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sz w:val="22"/>
          <w:szCs w:val="22"/>
        </w:rPr>
        <w:t xml:space="preserve">COLLEGE OF COMPUTER STUDIES</w:t>
      </w:r>
    </w:p>
    <w:p>
      <w:r>
        <w:t xml:space="preserve"/>
      </w:r>
    </w:p>
    <w:p>
      <w:pPr>
        <w:jc w:val="center"/>
      </w:pPr>
      <w:r>
        <w:rPr>
          <w:rFonts w:ascii="Arial" w:cs="Arial" w:eastAsia="Arial" w:hAnsi="Arial"/>
          <w:b/>
          <w:bCs/>
          <w:sz w:val="28"/>
          <w:szCs w:val="28"/>
        </w:rPr>
        <w:t xml:space="preserve">HCCF-RA: A Hybrid Constraint-Based and Collaborative</w:t>
      </w:r>
    </w:p>
    <w:p>
      <w:pPr>
        <w:jc w:val="center"/>
      </w:pPr>
      <w:r>
        <w:rPr>
          <w:rFonts w:ascii="Arial" w:cs="Arial" w:eastAsia="Arial" w:hAnsi="Arial"/>
          <w:b/>
          <w:bCs/>
          <w:sz w:val="28"/>
          <w:szCs w:val="28"/>
        </w:rPr>
        <w:t xml:space="preserve">Filtering Algorithm for Personalized Health-Aware</w:t>
      </w:r>
    </w:p>
    <w:p>
      <w:pPr>
        <w:jc w:val="center"/>
      </w:pPr>
      <w:r>
        <w:rPr>
          <w:rFonts w:ascii="Arial" w:cs="Arial" w:eastAsia="Arial" w:hAnsi="Arial"/>
          <w:b/>
          <w:bCs/>
          <w:sz w:val="28"/>
          <w:szCs w:val="28"/>
        </w:rPr>
        <w:t xml:space="preserve">Recipe Recommendation Using User-Specified</w:t>
      </w:r>
    </w:p>
    <w:p>
      <w:pPr>
        <w:jc w:val="center"/>
      </w:pPr>
      <w:r>
        <w:rPr>
          <w:rFonts w:ascii="Arial" w:cs="Arial" w:eastAsia="Arial" w:hAnsi="Arial"/>
          <w:b/>
          <w:bCs/>
          <w:sz w:val="28"/>
          <w:szCs w:val="28"/>
        </w:rPr>
        <w:t xml:space="preserve">Ingredients and Medical Conditions</w:t>
      </w:r>
    </w:p>
    <w:p>
      <w:r>
        <w:t xml:space="preserve"/>
      </w:r>
    </w:p>
    <w:p>
      <w:pPr>
        <w:jc w:val="center"/>
      </w:pPr>
      <w:r>
        <w:rPr>
          <w:rFonts w:ascii="Arial" w:cs="Arial" w:eastAsia="Arial" w:hAnsi="Arial"/>
          <w:sz w:val="24"/>
          <w:szCs w:val="24"/>
        </w:rPr>
        <w:t xml:space="preserve">A Thesis Proposal Presented to the Faculty of the</w:t>
      </w:r>
    </w:p>
    <w:p>
      <w:pPr>
        <w:jc w:val="center"/>
      </w:pPr>
      <w:r>
        <w:rPr>
          <w:rFonts w:ascii="Arial" w:cs="Arial" w:eastAsia="Arial" w:hAnsi="Arial"/>
          <w:sz w:val="24"/>
          <w:szCs w:val="24"/>
        </w:rPr>
        <w:t xml:space="preserve">College of Computer Studies</w:t>
      </w:r>
    </w:p>
    <w:p>
      <w:r>
        <w:t xml:space="preserve"/>
      </w:r>
    </w:p>
    <w:p>
      <w:pPr>
        <w:jc w:val="center"/>
      </w:pPr>
      <w:r>
        <w:rPr>
          <w:rFonts w:ascii="Arial" w:cs="Arial" w:eastAsia="Arial" w:hAnsi="Arial"/>
          <w:sz w:val="24"/>
          <w:szCs w:val="24"/>
        </w:rPr>
        <w:t xml:space="preserve">In Partial Fulfillment of the Requirements for the</w:t>
      </w:r>
    </w:p>
    <w:p>
      <w:pPr>
        <w:jc w:val="center"/>
      </w:pPr>
      <w:r>
        <w:rPr>
          <w:rFonts w:ascii="Arial" w:cs="Arial" w:eastAsia="Arial" w:hAnsi="Arial"/>
          <w:sz w:val="24"/>
          <w:szCs w:val="24"/>
        </w:rPr>
        <w:t xml:space="preserve">Degree of Bachelor of Science in Computer Science</w:t>
      </w:r>
    </w:p>
    <w:p>
      <w:r>
        <w:t xml:space="preserve"/>
      </w:r>
    </w:p>
    <w:p>
      <w:r>
        <w:t xml:space="preserve"/>
      </w:r>
    </w:p>
    <w:p>
      <w:pPr>
        <w:jc w:val="center"/>
      </w:pPr>
      <w:r>
        <w:rPr>
          <w:rFonts w:ascii="Arial" w:cs="Arial" w:eastAsia="Arial" w:hAnsi="Arial"/>
          <w:b/>
          <w:bCs/>
          <w:sz w:val="22"/>
          <w:szCs w:val="22"/>
        </w:rPr>
        <w:t xml:space="preserve">SUBMITTED BY:</w:t>
      </w:r>
    </w:p>
    <w:p>
      <w:r>
        <w:t xml:space="preserve"/>
      </w:r>
    </w:p>
    <w:p>
      <w:pPr>
        <w:jc w:val="center"/>
      </w:pPr>
      <w:r>
        <w:rPr>
          <w:rFonts w:ascii="Arial" w:cs="Arial" w:eastAsia="Arial" w:hAnsi="Arial"/>
          <w:sz w:val="24"/>
          <w:szCs w:val="24"/>
        </w:rPr>
        <w:t xml:space="preserve">NICOLAS, Lloyd Danielle</w:t>
      </w:r>
    </w:p>
    <w:p>
      <w:pPr>
        <w:jc w:val="center"/>
      </w:pPr>
      <w:r>
        <w:rPr>
          <w:rFonts w:ascii="Arial" w:cs="Arial" w:eastAsia="Arial" w:hAnsi="Arial"/>
          <w:sz w:val="24"/>
          <w:szCs w:val="24"/>
        </w:rPr>
        <w:t xml:space="preserve">DOMINGO, John Jester</w:t>
      </w:r>
    </w:p>
    <w:p>
      <w:pPr>
        <w:jc w:val="center"/>
      </w:pPr>
      <w:r>
        <w:rPr>
          <w:rFonts w:ascii="Arial" w:cs="Arial" w:eastAsia="Arial" w:hAnsi="Arial"/>
          <w:sz w:val="24"/>
          <w:szCs w:val="24"/>
        </w:rPr>
        <w:t xml:space="preserve">WARREN, Christian George</w:t>
      </w:r>
    </w:p>
    <w:p>
      <w:r>
        <w:t xml:space="preserve"/>
      </w:r>
    </w:p>
    <w:p>
      <w:r>
        <w:t xml:space="preserve"/>
      </w:r>
    </w:p>
    <w:p>
      <w:pPr>
        <w:jc w:val="center"/>
      </w:pPr>
      <w:r>
        <w:rPr>
          <w:rFonts w:ascii="Arial" w:cs="Arial" w:eastAsia="Arial" w:hAnsi="Arial"/>
          <w:sz w:val="24"/>
          <w:szCs w:val="24"/>
        </w:rPr>
        <w:t xml:space="preserve">March 2026</w:t>
      </w:r>
    </w:p>
    <w:p>
      <w:r>
        <w:br w:type="page"/>
      </w:r>
    </w:p>
    <w:p>
      <w:pPr>
        <w:sectPr>
          <w:pgSz w:w="12240" w:h="15840" w:orient="portrait"/>
          <w:pgMar w:top="1440" w:right="1440" w:bottom="1440" w:left="1800" w:header="708" w:footer="708" w:gutter="0"/>
          <w:pgNumType/>
          <w:docGrid w:linePitch="360"/>
        </w:sectPr>
      </w:pPr>
    </w:p>
    <w:p>
      <w:pPr>
        <w:jc w:val="center"/>
      </w:pPr>
      <w:r>
        <w:rPr>
          <w:rFonts w:ascii="Arial" w:cs="Arial" w:eastAsia="Arial" w:hAnsi="Arial"/>
          <w:b/>
          <w:bCs/>
          <w:sz w:val="26"/>
          <w:szCs w:val="26"/>
        </w:rPr>
        <w:t xml:space="preserve">TABLE OF CONTENTS</w:t>
      </w:r>
    </w:p>
    <w:p>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28"/>
          <w:szCs w:val="28"/>
        </w:rPr>
        <w:t xml:space="preserve">CHAPTER 1: INTRODUCTION</w:t>
      </w:r>
    </w:p>
    <w:p>
      <w:r>
        <w:t xml:space="preserve"/>
      </w:r>
    </w:p>
    <w:p>
      <w:pPr>
        <w:pStyle w:val="Heading2"/>
      </w:pPr>
      <w:r>
        <w:rPr>
          <w:rFonts w:ascii="Arial" w:cs="Arial" w:eastAsia="Arial" w:hAnsi="Arial"/>
          <w:b/>
          <w:bCs/>
          <w:sz w:val="26"/>
          <w:szCs w:val="26"/>
        </w:rPr>
        <w:t xml:space="preserve">1.1 Background of the Study</w:t>
      </w:r>
    </w:p>
    <w:p>
      <w:pPr>
        <w:spacing w:after="120" w:line="360"/>
        <w:jc w:val="both"/>
      </w:pPr>
      <w:r>
        <w:rPr>
          <w:rFonts w:ascii="Arial" w:cs="Arial" w:eastAsia="Arial" w:hAnsi="Arial"/>
          <w:sz w:val="24"/>
          <w:szCs w:val="24"/>
        </w:rPr>
        <w:t xml:space="preserve">The challenge of deciding what meals to prepare using available household ingredients is a universal daily struggle. Poor meal planning leads to food waste, decision fatigue, and nutritional imbalance — problems that are especially critical for individuals managing chronic health conditions such as diabetes, hypertension, and cardiovascular disease, where dietary choices directly affect health outcomes.</w:t>
      </w:r>
    </w:p>
    <w:p>
      <w:pPr>
        <w:spacing w:after="120" w:line="360"/>
        <w:jc w:val="both"/>
      </w:pPr>
      <w:r>
        <w:rPr>
          <w:rFonts w:ascii="Arial" w:cs="Arial" w:eastAsia="Arial" w:hAnsi="Arial"/>
          <w:sz w:val="24"/>
          <w:szCs w:val="24"/>
        </w:rPr>
        <w:t xml:space="preserve">Artificial Intelligence (AI) has transformed decision-support across domains including healthcare, e-commerce, and education. Despite the growing body of research in AI-based recipe recommendation, most existing systems are built as IT-oriented applications — focusing on user interface features, database queries, and simple keyword matching — rather than as rigorous algorithmic contributions rooted in Computer Science principles such as constraint modeling, machine learning-based ranking, and adaptive learning.</w:t>
      </w:r>
    </w:p>
    <w:p>
      <w:pPr>
        <w:spacing w:after="120" w:line="360"/>
        <w:jc w:val="both"/>
      </w:pPr>
      <w:r>
        <w:rPr>
          <w:rFonts w:ascii="Arial" w:cs="Arial" w:eastAsia="Arial" w:hAnsi="Arial"/>
          <w:sz w:val="24"/>
          <w:szCs w:val="24"/>
        </w:rPr>
        <w:t xml:space="preserve">This study addresses this gap by proposing HCCF-RA: a Hybrid Constraint-Based and Collaborative Filtering Algorithm for Personalized Health-Aware Recipe Recommendation. The algorithm integrates five computational phases: NLP preprocessing, Constraint Satisfaction Problem (CSP) filtering, TF-IDF and Cosine Similarity scoring, K-Nearest Neighbors (KNN) ranking, and a Collaborative Filtering feedback loop — forming a genuine, measurable, and adaptive AI pipeline.</w:t>
      </w:r>
    </w:p>
    <w:p>
      <w:r>
        <w:t xml:space="preserve"/>
      </w:r>
    </w:p>
    <w:p>
      <w:pPr>
        <w:pStyle w:val="Heading2"/>
      </w:pPr>
      <w:r>
        <w:rPr>
          <w:rFonts w:ascii="Arial" w:cs="Arial" w:eastAsia="Arial" w:hAnsi="Arial"/>
          <w:b/>
          <w:bCs/>
          <w:sz w:val="26"/>
          <w:szCs w:val="26"/>
        </w:rPr>
        <w:t xml:space="preserve">1.2 Statement of the Problem</w:t>
      </w:r>
    </w:p>
    <w:p>
      <w:pPr>
        <w:spacing w:after="120" w:line="360"/>
        <w:jc w:val="both"/>
      </w:pPr>
      <w:r>
        <w:rPr>
          <w:rFonts w:ascii="Arial" w:cs="Arial" w:eastAsia="Arial" w:hAnsi="Arial"/>
          <w:sz w:val="24"/>
          <w:szCs w:val="24"/>
        </w:rPr>
        <w:t xml:space="preserve">This study seeks to address the following specific problems:</w:t>
      </w:r>
    </w:p>
    <w:p>
      <w:pPr>
        <w:pStyle w:val="ListParagraph"/>
        <w:numPr>
          <w:ilvl w:val="0"/>
          <w:numId w:val="2"/>
        </w:numPr>
        <w:spacing w:after="80" w:line="360"/>
      </w:pPr>
      <w:r>
        <w:rPr>
          <w:rFonts w:ascii="Arial" w:cs="Arial" w:eastAsia="Arial" w:hAnsi="Arial"/>
          <w:sz w:val="24"/>
          <w:szCs w:val="24"/>
        </w:rPr>
        <w:t xml:space="preserve">Existing recipe recommendation systems rely on static keyword search and database filtering rather than machine learning algorithms, making them IT systems rather than CS contributions.</w:t>
      </w:r>
    </w:p>
    <w:p>
      <w:pPr>
        <w:pStyle w:val="ListParagraph"/>
        <w:numPr>
          <w:ilvl w:val="0"/>
          <w:numId w:val="2"/>
        </w:numPr>
        <w:spacing w:after="80" w:line="360"/>
      </w:pPr>
      <w:r>
        <w:rPr>
          <w:rFonts w:ascii="Arial" w:cs="Arial" w:eastAsia="Arial" w:hAnsi="Arial"/>
          <w:sz w:val="24"/>
          <w:szCs w:val="24"/>
        </w:rPr>
        <w:t xml:space="preserve">No existing system integrates ingredient availability constraints with health condition-based dietary rules in a single unified algorithm.</w:t>
      </w:r>
    </w:p>
    <w:p>
      <w:pPr>
        <w:pStyle w:val="ListParagraph"/>
        <w:numPr>
          <w:ilvl w:val="0"/>
          <w:numId w:val="2"/>
        </w:numPr>
        <w:spacing w:after="80" w:line="360"/>
      </w:pPr>
      <w:r>
        <w:rPr>
          <w:rFonts w:ascii="Arial" w:cs="Arial" w:eastAsia="Arial" w:hAnsi="Arial"/>
          <w:sz w:val="24"/>
          <w:szCs w:val="24"/>
        </w:rPr>
        <w:t xml:space="preserve">Current systems do not adapt over time — they lack feedback loop learning mechanisms that improve recommendation quality with user interaction.</w:t>
      </w:r>
    </w:p>
    <w:p>
      <w:pPr>
        <w:pStyle w:val="ListParagraph"/>
        <w:numPr>
          <w:ilvl w:val="0"/>
          <w:numId w:val="2"/>
        </w:numPr>
        <w:spacing w:after="80" w:line="360"/>
      </w:pPr>
      <w:r>
        <w:rPr>
          <w:rFonts w:ascii="Arial" w:cs="Arial" w:eastAsia="Arial" w:hAnsi="Arial"/>
          <w:sz w:val="24"/>
          <w:szCs w:val="24"/>
        </w:rPr>
        <w:t xml:space="preserve">Most systems cannot be rigorously evaluated using standard Computer Science metrics such as Precision, Recall, F1-Score, and Mean Reciprocal Rank (MRR).</w:t>
      </w:r>
    </w:p>
    <w:p>
      <w:r>
        <w:t xml:space="preserve"/>
      </w:r>
    </w:p>
    <w:p>
      <w:pPr>
        <w:pStyle w:val="Heading2"/>
      </w:pPr>
      <w:r>
        <w:rPr>
          <w:rFonts w:ascii="Arial" w:cs="Arial" w:eastAsia="Arial" w:hAnsi="Arial"/>
          <w:b/>
          <w:bCs/>
          <w:sz w:val="26"/>
          <w:szCs w:val="26"/>
        </w:rPr>
        <w:t xml:space="preserve">1.3 Objectives of the Study</w:t>
      </w:r>
    </w:p>
    <w:p>
      <w:pPr>
        <w:pStyle w:val="Heading3"/>
      </w:pPr>
      <w:r>
        <w:rPr>
          <w:rFonts w:ascii="Arial" w:cs="Arial" w:eastAsia="Arial" w:hAnsi="Arial"/>
          <w:b/>
          <w:bCs/>
          <w:sz w:val="24"/>
          <w:szCs w:val="24"/>
        </w:rPr>
        <w:t xml:space="preserve">General Objective</w:t>
      </w:r>
    </w:p>
    <w:p>
      <w:pPr>
        <w:spacing w:after="120" w:line="360"/>
        <w:jc w:val="both"/>
      </w:pPr>
      <w:r>
        <w:rPr>
          <w:rFonts w:ascii="Arial" w:cs="Arial" w:eastAsia="Arial" w:hAnsi="Arial"/>
          <w:sz w:val="24"/>
          <w:szCs w:val="24"/>
        </w:rPr>
        <w:t xml:space="preserve">The general objective of this study is to design, implement, and evaluate HCCF-RA: a hybrid AI algorithm that generates personalized, health-aware recipe recommendations based on user-specified ingredients and declared medical conditions.</w:t>
      </w:r>
    </w:p>
    <w:p>
      <w:r>
        <w:t xml:space="preserve"/>
      </w:r>
    </w:p>
    <w:p>
      <w:pPr>
        <w:pStyle w:val="Heading3"/>
      </w:pPr>
      <w:r>
        <w:rPr>
          <w:rFonts w:ascii="Arial" w:cs="Arial" w:eastAsia="Arial" w:hAnsi="Arial"/>
          <w:b/>
          <w:bCs/>
          <w:sz w:val="24"/>
          <w:szCs w:val="24"/>
        </w:rPr>
        <w:t xml:space="preserve">Specific Objectives</w:t>
      </w:r>
    </w:p>
    <w:p>
      <w:pPr>
        <w:pStyle w:val="ListParagraph"/>
        <w:numPr>
          <w:ilvl w:val="0"/>
          <w:numId w:val="2"/>
        </w:numPr>
        <w:spacing w:after="80" w:line="360"/>
      </w:pPr>
      <w:r>
        <w:rPr>
          <w:rFonts w:ascii="Arial" w:cs="Arial" w:eastAsia="Arial" w:hAnsi="Arial"/>
          <w:sz w:val="24"/>
          <w:szCs w:val="24"/>
        </w:rPr>
        <w:t xml:space="preserve">To analyze existing recipe recommendation algorithms and identify their computational and methodological limitations from a Computer Science perspective.</w:t>
      </w:r>
    </w:p>
    <w:p>
      <w:pPr>
        <w:pStyle w:val="ListParagraph"/>
        <w:numPr>
          <w:ilvl w:val="0"/>
          <w:numId w:val="2"/>
        </w:numPr>
        <w:spacing w:after="80" w:line="360"/>
      </w:pPr>
      <w:r>
        <w:rPr>
          <w:rFonts w:ascii="Arial" w:cs="Arial" w:eastAsia="Arial" w:hAnsi="Arial"/>
          <w:sz w:val="24"/>
          <w:szCs w:val="24"/>
        </w:rPr>
        <w:t xml:space="preserve">To design a Constraint Satisfaction Problem (CSP) model that enforces ingredient-subset filtering and health condition-based dietary constraint propagation using the Forward Checking algorithm.</w:t>
      </w:r>
    </w:p>
    <w:p>
      <w:pPr>
        <w:pStyle w:val="ListParagraph"/>
        <w:numPr>
          <w:ilvl w:val="0"/>
          <w:numId w:val="2"/>
        </w:numPr>
        <w:spacing w:after="80" w:line="360"/>
      </w:pPr>
      <w:r>
        <w:rPr>
          <w:rFonts w:ascii="Arial" w:cs="Arial" w:eastAsia="Arial" w:hAnsi="Arial"/>
          <w:sz w:val="24"/>
          <w:szCs w:val="24"/>
        </w:rPr>
        <w:t xml:space="preserve">To implement TF-IDF feature extraction and Cosine Similarity scoring for ingredient-recipe compatibility measurement.</w:t>
      </w:r>
    </w:p>
    <w:p>
      <w:pPr>
        <w:pStyle w:val="ListParagraph"/>
        <w:numPr>
          <w:ilvl w:val="0"/>
          <w:numId w:val="2"/>
        </w:numPr>
        <w:spacing w:after="80" w:line="360"/>
      </w:pPr>
      <w:r>
        <w:rPr>
          <w:rFonts w:ascii="Arial" w:cs="Arial" w:eastAsia="Arial" w:hAnsi="Arial"/>
          <w:sz w:val="24"/>
          <w:szCs w:val="24"/>
        </w:rPr>
        <w:t xml:space="preserve">To develop a K-Nearest Neighbors (KNN) ranking model using a multi-dimensional feature vector combining ingredient similarity, nutritional suitability, popularity, and collaborative scores.</w:t>
      </w:r>
    </w:p>
    <w:p>
      <w:pPr>
        <w:pStyle w:val="ListParagraph"/>
        <w:numPr>
          <w:ilvl w:val="0"/>
          <w:numId w:val="2"/>
        </w:numPr>
        <w:spacing w:after="80" w:line="360"/>
      </w:pPr>
      <w:r>
        <w:rPr>
          <w:rFonts w:ascii="Arial" w:cs="Arial" w:eastAsia="Arial" w:hAnsi="Arial"/>
          <w:sz w:val="24"/>
          <w:szCs w:val="24"/>
        </w:rPr>
        <w:t xml:space="preserve">To integrate a Collaborative Filtering feedback loop that adaptively updates weight coefficients using gradient descent based on user ratings.</w:t>
      </w:r>
    </w:p>
    <w:p>
      <w:pPr>
        <w:pStyle w:val="ListParagraph"/>
        <w:numPr>
          <w:ilvl w:val="0"/>
          <w:numId w:val="2"/>
        </w:numPr>
        <w:spacing w:after="80" w:line="360"/>
      </w:pPr>
      <w:r>
        <w:rPr>
          <w:rFonts w:ascii="Arial" w:cs="Arial" w:eastAsia="Arial" w:hAnsi="Arial"/>
          <w:sz w:val="24"/>
          <w:szCs w:val="24"/>
        </w:rPr>
        <w:t xml:space="preserve">To evaluate the algorithm using Precision@k, Recall@k, F1-Score, and Mean Reciprocal Rank (MRR) across a 70/30 training-testing split.</w:t>
      </w:r>
    </w:p>
    <w:p>
      <w:r>
        <w:t xml:space="preserve"/>
      </w:r>
    </w:p>
    <w:p>
      <w:pPr>
        <w:pStyle w:val="Heading2"/>
      </w:pPr>
      <w:r>
        <w:rPr>
          <w:rFonts w:ascii="Arial" w:cs="Arial" w:eastAsia="Arial" w:hAnsi="Arial"/>
          <w:b/>
          <w:bCs/>
          <w:sz w:val="26"/>
          <w:szCs w:val="26"/>
        </w:rPr>
        <w:t xml:space="preserve">1.4 Significance of the Study</w:t>
      </w:r>
    </w:p>
    <w:p>
      <w:pPr>
        <w:spacing w:after="120" w:line="360"/>
        <w:jc w:val="both"/>
      </w:pPr>
      <w:r>
        <w:rPr>
          <w:rFonts w:ascii="Arial" w:cs="Arial" w:eastAsia="Arial" w:hAnsi="Arial"/>
          <w:sz w:val="24"/>
          <w:szCs w:val="24"/>
        </w:rPr>
        <w:t xml:space="preserve">This study offers the following contributions:</w:t>
      </w:r>
    </w:p>
    <w:p>
      <w:pPr>
        <w:pStyle w:val="ListParagraph"/>
        <w:numPr>
          <w:ilvl w:val="0"/>
          <w:numId w:val="3"/>
        </w:numPr>
        <w:spacing w:after="80" w:line="360"/>
      </w:pPr>
      <w:r>
        <w:rPr>
          <w:rFonts w:ascii="Arial" w:cs="Arial" w:eastAsia="Arial" w:hAnsi="Arial"/>
          <w:sz w:val="24"/>
          <w:szCs w:val="24"/>
        </w:rPr>
        <w:t xml:space="preserve">Algorithm Design: Proposes a novel hybrid algorithm (HCCF-RA) that models recipe recommendation as a Constraint Satisfaction Problem combined with supervised machine learning — a genuine Computer Science contribution.</w:t>
      </w:r>
    </w:p>
    <w:p>
      <w:pPr>
        <w:pStyle w:val="ListParagraph"/>
        <w:numPr>
          <w:ilvl w:val="0"/>
          <w:numId w:val="3"/>
        </w:numPr>
        <w:spacing w:after="80" w:line="360"/>
      </w:pPr>
      <w:r>
        <w:rPr>
          <w:rFonts w:ascii="Arial" w:cs="Arial" w:eastAsia="Arial" w:hAnsi="Arial"/>
          <w:sz w:val="24"/>
          <w:szCs w:val="24"/>
        </w:rPr>
        <w:t xml:space="preserve">Health Application: Demonstrates how AI can support individuals with diabetes, hypertension, and cardiovascular disease through automated, medically-grounded dietary guidance.</w:t>
      </w:r>
    </w:p>
    <w:p>
      <w:pPr>
        <w:pStyle w:val="ListParagraph"/>
        <w:numPr>
          <w:ilvl w:val="0"/>
          <w:numId w:val="3"/>
        </w:numPr>
        <w:spacing w:after="80" w:line="360"/>
      </w:pPr>
      <w:r>
        <w:rPr>
          <w:rFonts w:ascii="Arial" w:cs="Arial" w:eastAsia="Arial" w:hAnsi="Arial"/>
          <w:sz w:val="24"/>
          <w:szCs w:val="24"/>
        </w:rPr>
        <w:t xml:space="preserve">Sustainability: Promotes household food waste reduction by recommending recipes that strictly utilize only available ingredients.</w:t>
      </w:r>
    </w:p>
    <w:p>
      <w:pPr>
        <w:pStyle w:val="ListParagraph"/>
        <w:numPr>
          <w:ilvl w:val="0"/>
          <w:numId w:val="3"/>
        </w:numPr>
        <w:spacing w:after="80" w:line="360"/>
      </w:pPr>
      <w:r>
        <w:rPr>
          <w:rFonts w:ascii="Arial" w:cs="Arial" w:eastAsia="Arial" w:hAnsi="Arial"/>
          <w:sz w:val="24"/>
          <w:szCs w:val="24"/>
        </w:rPr>
        <w:t xml:space="preserve">Academic Value: Provides a replicable, measurable algorithmic framework for future research in health-aware recommendation systems.</w:t>
      </w:r>
    </w:p>
    <w:p>
      <w:r>
        <w:t xml:space="preserve"/>
      </w:r>
    </w:p>
    <w:p>
      <w:pPr>
        <w:pStyle w:val="Heading2"/>
      </w:pPr>
      <w:r>
        <w:rPr>
          <w:rFonts w:ascii="Arial" w:cs="Arial" w:eastAsia="Arial" w:hAnsi="Arial"/>
          <w:b/>
          <w:bCs/>
          <w:sz w:val="26"/>
          <w:szCs w:val="26"/>
        </w:rPr>
        <w:t xml:space="preserve">1.5 Scope and Limitations</w:t>
      </w:r>
    </w:p>
    <w:p>
      <w:pPr>
        <w:spacing w:after="120" w:line="360"/>
        <w:jc w:val="both"/>
      </w:pPr>
      <w:r>
        <w:rPr>
          <w:rFonts w:ascii="Arial" w:cs="Arial" w:eastAsia="Arial" w:hAnsi="Arial"/>
          <w:sz w:val="24"/>
          <w:szCs w:val="24"/>
        </w:rPr>
        <w:t xml:space="preserve">This study covers the design, implementation, and evaluation of the HCCF-RA algorithm with the following scope:</w:t>
      </w:r>
    </w:p>
    <w:p>
      <w:pPr>
        <w:pStyle w:val="ListParagraph"/>
        <w:numPr>
          <w:ilvl w:val="0"/>
          <w:numId w:val="3"/>
        </w:numPr>
        <w:spacing w:after="80" w:line="360"/>
      </w:pPr>
      <w:r>
        <w:rPr>
          <w:rFonts w:ascii="Arial" w:cs="Arial" w:eastAsia="Arial" w:hAnsi="Arial"/>
          <w:sz w:val="24"/>
          <w:szCs w:val="24"/>
        </w:rPr>
        <w:t xml:space="preserve">Text-based ingredient input processed through NLP tokenization and lemmatization.</w:t>
      </w:r>
    </w:p>
    <w:p>
      <w:pPr>
        <w:pStyle w:val="ListParagraph"/>
        <w:numPr>
          <w:ilvl w:val="0"/>
          <w:numId w:val="3"/>
        </w:numPr>
        <w:spacing w:after="80" w:line="360"/>
      </w:pPr>
      <w:r>
        <w:rPr>
          <w:rFonts w:ascii="Arial" w:cs="Arial" w:eastAsia="Arial" w:hAnsi="Arial"/>
          <w:sz w:val="24"/>
          <w:szCs w:val="24"/>
        </w:rPr>
        <w:t xml:space="preserve">Health condition filtering for: Type 2 Diabetes, Hypertension, Cardiovascular Disease, and General Wellness.</w:t>
      </w:r>
    </w:p>
    <w:p>
      <w:pPr>
        <w:pStyle w:val="ListParagraph"/>
        <w:numPr>
          <w:ilvl w:val="0"/>
          <w:numId w:val="3"/>
        </w:numPr>
        <w:spacing w:after="80" w:line="360"/>
      </w:pPr>
      <w:r>
        <w:rPr>
          <w:rFonts w:ascii="Arial" w:cs="Arial" w:eastAsia="Arial" w:hAnsi="Arial"/>
          <w:sz w:val="24"/>
          <w:szCs w:val="24"/>
        </w:rPr>
        <w:t xml:space="preserve">A structured recipe dataset of 40 recipes with full nutritional metadata.</w:t>
      </w:r>
    </w:p>
    <w:p>
      <w:pPr>
        <w:pStyle w:val="ListParagraph"/>
        <w:numPr>
          <w:ilvl w:val="0"/>
          <w:numId w:val="3"/>
        </w:numPr>
        <w:spacing w:after="80" w:line="360"/>
      </w:pPr>
      <w:r>
        <w:rPr>
          <w:rFonts w:ascii="Arial" w:cs="Arial" w:eastAsia="Arial" w:hAnsi="Arial"/>
          <w:sz w:val="24"/>
          <w:szCs w:val="24"/>
        </w:rPr>
        <w:t xml:space="preserve">Algorithm evaluation using Precision@k, Recall@k, F1-Score, and MRR with a 70/30 data split.</w:t>
      </w:r>
    </w:p>
    <w:p>
      <w:pPr>
        <w:pStyle w:val="ListParagraph"/>
        <w:numPr>
          <w:ilvl w:val="0"/>
          <w:numId w:val="3"/>
        </w:numPr>
        <w:spacing w:after="80" w:line="360"/>
      </w:pPr>
      <w:r>
        <w:rPr>
          <w:rFonts w:ascii="Arial" w:cs="Arial" w:eastAsia="Arial" w:hAnsi="Arial"/>
          <w:sz w:val="24"/>
          <w:szCs w:val="24"/>
        </w:rPr>
        <w:t xml:space="preserve">A web-based prototype interface built with Flask for demonstration purposes.</w:t>
      </w:r>
    </w:p>
    <w:p>
      <w:r>
        <w:t xml:space="preserve"/>
      </w:r>
    </w:p>
    <w:p>
      <w:pPr>
        <w:spacing w:after="120" w:line="360"/>
        <w:jc w:val="both"/>
      </w:pPr>
      <w:r>
        <w:rPr>
          <w:rFonts w:ascii="Arial" w:cs="Arial" w:eastAsia="Arial" w:hAnsi="Arial"/>
          <w:sz w:val="24"/>
          <w:szCs w:val="24"/>
        </w:rPr>
        <w:t xml:space="preserve">The following are explicitly outside the scope of this study:</w:t>
      </w:r>
    </w:p>
    <w:p>
      <w:pPr>
        <w:pStyle w:val="ListParagraph"/>
        <w:numPr>
          <w:ilvl w:val="0"/>
          <w:numId w:val="3"/>
        </w:numPr>
        <w:spacing w:after="80" w:line="360"/>
      </w:pPr>
      <w:r>
        <w:rPr>
          <w:rFonts w:ascii="Arial" w:cs="Arial" w:eastAsia="Arial" w:hAnsi="Arial"/>
          <w:sz w:val="24"/>
          <w:szCs w:val="24"/>
        </w:rPr>
        <w:t xml:space="preserve">Image-based ingredient recognition or IoT-based real-time inventory tracking.</w:t>
      </w:r>
    </w:p>
    <w:p>
      <w:pPr>
        <w:pStyle w:val="ListParagraph"/>
        <w:numPr>
          <w:ilvl w:val="0"/>
          <w:numId w:val="3"/>
        </w:numPr>
        <w:spacing w:after="80" w:line="360"/>
      </w:pPr>
      <w:r>
        <w:rPr>
          <w:rFonts w:ascii="Arial" w:cs="Arial" w:eastAsia="Arial" w:hAnsi="Arial"/>
          <w:sz w:val="24"/>
          <w:szCs w:val="24"/>
        </w:rPr>
        <w:t xml:space="preserve">Clinical dietary prescription or medical diagnosis of any kind.</w:t>
      </w:r>
    </w:p>
    <w:p>
      <w:pPr>
        <w:pStyle w:val="ListParagraph"/>
        <w:numPr>
          <w:ilvl w:val="0"/>
          <w:numId w:val="3"/>
        </w:numPr>
        <w:spacing w:after="80" w:line="360"/>
      </w:pPr>
      <w:r>
        <w:rPr>
          <w:rFonts w:ascii="Arial" w:cs="Arial" w:eastAsia="Arial" w:hAnsi="Arial"/>
          <w:sz w:val="24"/>
          <w:szCs w:val="24"/>
        </w:rPr>
        <w:t xml:space="preserve">Large-scale commercial deployment or integration with third-party food APIs.</w:t>
      </w:r>
    </w:p>
    <w:p>
      <w:pPr>
        <w:pStyle w:val="ListParagraph"/>
        <w:numPr>
          <w:ilvl w:val="0"/>
          <w:numId w:val="3"/>
        </w:numPr>
        <w:spacing w:after="80" w:line="360"/>
      </w:pPr>
      <w:r>
        <w:rPr>
          <w:rFonts w:ascii="Arial" w:cs="Arial" w:eastAsia="Arial" w:hAnsi="Arial"/>
          <w:sz w:val="24"/>
          <w:szCs w:val="24"/>
        </w:rPr>
        <w:t xml:space="preserve">Deep reinforcement learning beyond basic gradient descent weight updates.</w:t>
      </w:r>
    </w:p>
    <w:p>
      <w:r>
        <w:t xml:space="preserve"/>
      </w:r>
    </w:p>
    <w:p>
      <w:r>
        <w:br w:type="page"/>
      </w:r>
    </w:p>
    <w:p>
      <w:pPr>
        <w:pStyle w:val="Heading1"/>
      </w:pPr>
      <w:r>
        <w:rPr>
          <w:rFonts w:ascii="Arial" w:cs="Arial" w:eastAsia="Arial" w:hAnsi="Arial"/>
          <w:b/>
          <w:bCs/>
          <w:sz w:val="28"/>
          <w:szCs w:val="28"/>
        </w:rPr>
        <w:t xml:space="preserve">CHAPTER 2: REVIEW OF RELATED LITERATURE</w:t>
      </w:r>
    </w:p>
    <w:p>
      <w:r>
        <w:t xml:space="preserve"/>
      </w:r>
    </w:p>
    <w:p>
      <w:pPr>
        <w:pStyle w:val="Heading2"/>
      </w:pPr>
      <w:r>
        <w:rPr>
          <w:rFonts w:ascii="Arial" w:cs="Arial" w:eastAsia="Arial" w:hAnsi="Arial"/>
          <w:b/>
          <w:bCs/>
          <w:sz w:val="26"/>
          <w:szCs w:val="26"/>
        </w:rPr>
        <w:t xml:space="preserve">2.1 Recipe Recommendation Systems</w:t>
      </w:r>
    </w:p>
    <w:p>
      <w:pPr>
        <w:spacing w:after="120" w:line="360"/>
        <w:jc w:val="both"/>
      </w:pPr>
      <w:r>
        <w:rPr>
          <w:rFonts w:ascii="Arial" w:cs="Arial" w:eastAsia="Arial" w:hAnsi="Arial"/>
          <w:sz w:val="24"/>
          <w:szCs w:val="24"/>
        </w:rPr>
        <w:t xml:space="preserve">Teng, Chun-Yuen et al. (2012) pioneered ingredient network modeling, analyzing relationships between ingredients using graph-based analysis to improve recommendation accuracy. Their work established that ingredient-level relationships — rather than full recipe titles — could serve as the basis for more accurate matching.</w:t>
      </w:r>
    </w:p>
    <w:p>
      <w:pPr>
        <w:spacing w:after="120" w:line="360"/>
        <w:jc w:val="both"/>
      </w:pPr>
      <w:r>
        <w:rPr>
          <w:rFonts w:ascii="Arial" w:cs="Arial" w:eastAsia="Arial" w:hAnsi="Arial"/>
          <w:sz w:val="24"/>
          <w:szCs w:val="24"/>
        </w:rPr>
        <w:t xml:space="preserve">Jagithyala (2014) combined ingredient matching with Collaborative Filtering using user reviews for personalization. While effective, the model's reliance on review data limited its utility in cold-start scenarios. Rokon et al. (2022) applied deep learning for ingredient classification, achieving improved feature extraction. Rodrigues et al. (2023) introduced RecipeIS, emphasizing structured data preprocessing and feature weighting.</w:t>
      </w:r>
    </w:p>
    <w:p>
      <w:pPr>
        <w:spacing w:after="120" w:line="360"/>
        <w:jc w:val="both"/>
      </w:pPr>
      <w:r>
        <w:rPr>
          <w:rFonts w:ascii="Arial" w:cs="Arial" w:eastAsia="Arial" w:hAnsi="Arial"/>
          <w:sz w:val="24"/>
          <w:szCs w:val="24"/>
        </w:rPr>
        <w:t xml:space="preserve">A common limitation across these studies is their focus on isolated components — either filtering, ranking, or learning — rather than integrating all three into a unified adaptive pipeline. None simultaneously enforced ingredient availability, health constraints, similarity-based ranking, and feedback-driven adaptation.</w:t>
      </w:r>
    </w:p>
    <w:p>
      <w:r>
        <w:t xml:space="preserve"/>
      </w:r>
    </w:p>
    <w:p>
      <w:pPr>
        <w:pStyle w:val="Heading2"/>
      </w:pPr>
      <w:r>
        <w:rPr>
          <w:rFonts w:ascii="Arial" w:cs="Arial" w:eastAsia="Arial" w:hAnsi="Arial"/>
          <w:b/>
          <w:bCs/>
          <w:sz w:val="26"/>
          <w:szCs w:val="26"/>
        </w:rPr>
        <w:t xml:space="preserve">2.2 Health-Aware Food Recommendation</w:t>
      </w:r>
    </w:p>
    <w:p>
      <w:pPr>
        <w:spacing w:after="120" w:line="360"/>
        <w:jc w:val="both"/>
      </w:pPr>
      <w:r>
        <w:rPr>
          <w:rFonts w:ascii="Arial" w:cs="Arial" w:eastAsia="Arial" w:hAnsi="Arial"/>
          <w:sz w:val="24"/>
          <w:szCs w:val="24"/>
        </w:rPr>
        <w:t xml:space="preserve">Pawar et al. (2016) developed a constraint-based recipe recommendation system using the Forward Checking Algorithm for health restriction filtering, demonstrating measurable improvements in recommendation precision. Knowledge graph approaches have been used to link functional food components to disease-specific dietary requirements for patients with diabetes and cardiovascular conditions.</w:t>
      </w:r>
    </w:p>
    <w:p>
      <w:pPr>
        <w:spacing w:after="120" w:line="360"/>
        <w:jc w:val="both"/>
      </w:pPr>
      <w:r>
        <w:rPr>
          <w:rFonts w:ascii="Arial" w:cs="Arial" w:eastAsia="Arial" w:hAnsi="Arial"/>
          <w:sz w:val="24"/>
          <w:szCs w:val="24"/>
        </w:rPr>
        <w:t xml:space="preserve">Studies applying KNN with Cosine Similarity for ingredient matching have reported strong precision-recall tradeoffs. XGBoost has demonstrated up to 94% accuracy in classifying food ingredients as healthy or unhealthy (Rokon et al., 2022). Collaborative Filtering combined with Reinforcement Learning (CFRL) has shown promise in adaptive meal planning systems.</w:t>
      </w:r>
    </w:p>
    <w:p>
      <w:r>
        <w:t xml:space="preserve"/>
      </w:r>
    </w:p>
    <w:p>
      <w:pPr>
        <w:pStyle w:val="Heading2"/>
      </w:pPr>
      <w:r>
        <w:rPr>
          <w:rFonts w:ascii="Arial" w:cs="Arial" w:eastAsia="Arial" w:hAnsi="Arial"/>
          <w:b/>
          <w:bCs/>
          <w:sz w:val="26"/>
          <w:szCs w:val="26"/>
        </w:rPr>
        <w:t xml:space="preserve">2.3 Identified Research Gaps</w:t>
      </w:r>
    </w:p>
    <w:p>
      <w:pPr>
        <w:spacing w:after="120" w:line="360"/>
        <w:jc w:val="both"/>
      </w:pPr>
      <w:r>
        <w:rPr>
          <w:rFonts w:ascii="Arial" w:cs="Arial" w:eastAsia="Arial" w:hAnsi="Arial"/>
          <w:sz w:val="24"/>
          <w:szCs w:val="24"/>
        </w:rPr>
        <w:t xml:space="preserve">The review reveals the following persistent gaps addressed by this study:</w:t>
      </w:r>
    </w:p>
    <w:p>
      <w:pPr>
        <w:pStyle w:val="ListParagraph"/>
        <w:numPr>
          <w:ilvl w:val="0"/>
          <w:numId w:val="3"/>
        </w:numPr>
        <w:spacing w:after="80" w:line="360"/>
      </w:pPr>
      <w:r>
        <w:rPr>
          <w:rFonts w:ascii="Arial" w:cs="Arial" w:eastAsia="Arial" w:hAnsi="Arial"/>
          <w:sz w:val="24"/>
          <w:szCs w:val="24"/>
        </w:rPr>
        <w:t xml:space="preserve">No existing system combines CSP-based ingredient filtering, health constraint propagation, KNN-based ranking, and CF-based adaptive learning in a single unified algorithm.</w:t>
      </w:r>
    </w:p>
    <w:p>
      <w:pPr>
        <w:pStyle w:val="ListParagraph"/>
        <w:numPr>
          <w:ilvl w:val="0"/>
          <w:numId w:val="3"/>
        </w:numPr>
        <w:spacing w:after="80" w:line="360"/>
      </w:pPr>
      <w:r>
        <w:rPr>
          <w:rFonts w:ascii="Arial" w:cs="Arial" w:eastAsia="Arial" w:hAnsi="Arial"/>
          <w:sz w:val="24"/>
          <w:szCs w:val="24"/>
        </w:rPr>
        <w:t xml:space="preserve">Existing systems rarely report algorithmic performance using standard IR metrics (Precision, Recall, F1-Score, MRR).</w:t>
      </w:r>
    </w:p>
    <w:p>
      <w:pPr>
        <w:pStyle w:val="ListParagraph"/>
        <w:numPr>
          <w:ilvl w:val="0"/>
          <w:numId w:val="3"/>
        </w:numPr>
        <w:spacing w:after="80" w:line="360"/>
      </w:pPr>
      <w:r>
        <w:rPr>
          <w:rFonts w:ascii="Arial" w:cs="Arial" w:eastAsia="Arial" w:hAnsi="Arial"/>
          <w:sz w:val="24"/>
          <w:szCs w:val="24"/>
        </w:rPr>
        <w:t xml:space="preserve">Health condition integration is either absent or implemented as a post-filtering step rather than a core algorithmic constraint.</w:t>
      </w:r>
    </w:p>
    <w:p>
      <w:pPr>
        <w:pStyle w:val="ListParagraph"/>
        <w:numPr>
          <w:ilvl w:val="0"/>
          <w:numId w:val="3"/>
        </w:numPr>
        <w:spacing w:after="80" w:line="360"/>
      </w:pPr>
      <w:r>
        <w:rPr>
          <w:rFonts w:ascii="Arial" w:cs="Arial" w:eastAsia="Arial" w:hAnsi="Arial"/>
          <w:sz w:val="24"/>
          <w:szCs w:val="24"/>
        </w:rPr>
        <w:t xml:space="preserve">Adaptive learning through user feedback loops remains underexplored in ingredient-based recipe recommendation.</w:t>
      </w:r>
    </w:p>
    <w:p>
      <w:r>
        <w:t xml:space="preserve"/>
      </w:r>
    </w:p>
    <w:p>
      <w:r>
        <w:br w:type="page"/>
      </w:r>
    </w:p>
    <w:p>
      <w:pPr>
        <w:pStyle w:val="Heading1"/>
      </w:pPr>
      <w:r>
        <w:rPr>
          <w:rFonts w:ascii="Arial" w:cs="Arial" w:eastAsia="Arial" w:hAnsi="Arial"/>
          <w:b/>
          <w:bCs/>
          <w:sz w:val="28"/>
          <w:szCs w:val="28"/>
        </w:rPr>
        <w:t xml:space="preserve">CHAPTER 3: THEORETICAL AND CONCEPTUAL FRAMEWORK</w:t>
      </w:r>
    </w:p>
    <w:p>
      <w:r>
        <w:t xml:space="preserve"/>
      </w:r>
    </w:p>
    <w:p>
      <w:pPr>
        <w:pStyle w:val="Heading2"/>
      </w:pPr>
      <w:r>
        <w:rPr>
          <w:rFonts w:ascii="Arial" w:cs="Arial" w:eastAsia="Arial" w:hAnsi="Arial"/>
          <w:b/>
          <w:bCs/>
          <w:sz w:val="26"/>
          <w:szCs w:val="26"/>
        </w:rPr>
        <w:t xml:space="preserve">3.1 Theoretical Framework</w:t>
      </w:r>
    </w:p>
    <w:p>
      <w:pPr>
        <w:spacing w:after="120" w:line="360"/>
        <w:jc w:val="both"/>
      </w:pPr>
      <w:r>
        <w:rPr>
          <w:rFonts w:ascii="Arial" w:cs="Arial" w:eastAsia="Arial" w:hAnsi="Arial"/>
          <w:sz w:val="24"/>
          <w:szCs w:val="24"/>
        </w:rPr>
        <w:t xml:space="preserve">HCCF-RA is grounded in four interconnected computational theories:</w:t>
      </w:r>
    </w:p>
    <w:p>
      <w:r>
        <w:t xml:space="preserve"/>
      </w:r>
    </w:p>
    <w:p>
      <w:pPr>
        <w:pStyle w:val="Heading3"/>
      </w:pPr>
      <w:r>
        <w:rPr>
          <w:rFonts w:ascii="Arial" w:cs="Arial" w:eastAsia="Arial" w:hAnsi="Arial"/>
          <w:b/>
          <w:bCs/>
          <w:sz w:val="24"/>
          <w:szCs w:val="24"/>
        </w:rPr>
        <w:t xml:space="preserve">3.1.1 Constraint Satisfaction Problem (CSP) Theory</w:t>
      </w:r>
    </w:p>
    <w:p>
      <w:pPr>
        <w:spacing w:after="120" w:line="360"/>
        <w:jc w:val="both"/>
      </w:pPr>
      <w:r>
        <w:rPr>
          <w:rFonts w:ascii="Arial" w:cs="Arial" w:eastAsia="Arial" w:hAnsi="Arial"/>
          <w:sz w:val="24"/>
          <w:szCs w:val="24"/>
        </w:rPr>
        <w:t xml:space="preserve">The ingredient-recipe matching problem is formalized as a CSP triple (X, D, C) where X represents candidate recipes, D represents valid ingredient-matching recipes, and C represents health condition dietary constraints. The Forward Checking algorithm performs constraint propagation, eliminating invalid candidates before the ranking phase — ensuring that only recipes satisfying both ingredient availability and health constraints are considered.</w:t>
      </w:r>
    </w:p>
    <w:p>
      <w:r>
        <w:t xml:space="preserve"/>
      </w:r>
    </w:p>
    <w:p>
      <w:pPr>
        <w:pStyle w:val="Heading3"/>
      </w:pPr>
      <w:r>
        <w:rPr>
          <w:rFonts w:ascii="Arial" w:cs="Arial" w:eastAsia="Arial" w:hAnsi="Arial"/>
          <w:b/>
          <w:bCs/>
          <w:sz w:val="24"/>
          <w:szCs w:val="24"/>
        </w:rPr>
        <w:t xml:space="preserve">3.1.2 Information Retrieval Theory (TF-IDF and Cosine Similarity)</w:t>
      </w:r>
    </w:p>
    <w:p>
      <w:pPr>
        <w:spacing w:after="120" w:line="360"/>
        <w:jc w:val="both"/>
      </w:pPr>
      <w:r>
        <w:rPr>
          <w:rFonts w:ascii="Arial" w:cs="Arial" w:eastAsia="Arial" w:hAnsi="Arial"/>
          <w:sz w:val="24"/>
          <w:szCs w:val="24"/>
        </w:rPr>
        <w:t xml:space="preserve">TF-IDF (Term Frequency-Inverse Document Frequency) represents each recipe as a weighted ingredient feature vector. Cosine Similarity measures the angle between the user's ingredient vector and each recipe's feature vector, producing a compatibility score in [0, 1]. This provides a mathematically grounded measure of ingredient match quality beyond simple keyword comparison.</w:t>
      </w:r>
    </w:p>
    <w:p>
      <w:r>
        <w:t xml:space="preserve"/>
      </w:r>
    </w:p>
    <w:p>
      <w:pPr>
        <w:pStyle w:val="Heading3"/>
      </w:pPr>
      <w:r>
        <w:rPr>
          <w:rFonts w:ascii="Arial" w:cs="Arial" w:eastAsia="Arial" w:hAnsi="Arial"/>
          <w:b/>
          <w:bCs/>
          <w:sz w:val="24"/>
          <w:szCs w:val="24"/>
        </w:rPr>
        <w:t xml:space="preserve">3.1.3 K-Nearest Neighbors (KNN) Algorithm</w:t>
      </w:r>
    </w:p>
    <w:p>
      <w:pPr>
        <w:spacing w:after="120" w:line="360"/>
        <w:jc w:val="both"/>
      </w:pPr>
      <w:r>
        <w:rPr>
          <w:rFonts w:ascii="Arial" w:cs="Arial" w:eastAsia="Arial" w:hAnsi="Arial"/>
          <w:sz w:val="24"/>
          <w:szCs w:val="24"/>
        </w:rPr>
        <w:t xml:space="preserve">KNN identifies the k most similar recipes to the user's ingredient-health profile using Euclidean distance in a multi-dimensional feature space. The feature vector per recipe includes: cosine similarity score, nutritional suitability score, popularity weight, and collaborative filtering score. A composite weighted score is computed as: score(r) = w1*cosine + w2*nutrition + w3*popularity + w4*cf_score.</w:t>
      </w:r>
    </w:p>
    <w:p>
      <w:r>
        <w:t xml:space="preserve"/>
      </w:r>
    </w:p>
    <w:p>
      <w:pPr>
        <w:pStyle w:val="Heading3"/>
      </w:pPr>
      <w:r>
        <w:rPr>
          <w:rFonts w:ascii="Arial" w:cs="Arial" w:eastAsia="Arial" w:hAnsi="Arial"/>
          <w:b/>
          <w:bCs/>
          <w:sz w:val="24"/>
          <w:szCs w:val="24"/>
        </w:rPr>
        <w:t xml:space="preserve">3.1.4 Collaborative Filtering with Gradient Descent</w:t>
      </w:r>
    </w:p>
    <w:p>
      <w:pPr>
        <w:spacing w:after="120" w:line="360"/>
        <w:jc w:val="both"/>
      </w:pPr>
      <w:r>
        <w:rPr>
          <w:rFonts w:ascii="Arial" w:cs="Arial" w:eastAsia="Arial" w:hAnsi="Arial"/>
          <w:sz w:val="24"/>
          <w:szCs w:val="24"/>
        </w:rPr>
        <w:t xml:space="preserve">User ratings (1-5 stars) feed a gradient descent weight update mechanism: w_new = w_old + alpha * error * feature_value. This adaptive learning ensures the algorithm improves its weight distribution over successive user interactions — qualifying HCCF-RA as a genuine AI system rather than a static search tool. Weight normalization after each update maintains balanced contribution across all features.</w:t>
      </w:r>
    </w:p>
    <w:p>
      <w:r>
        <w:t xml:space="preserve"/>
      </w:r>
    </w:p>
    <w:p>
      <w:pPr>
        <w:pStyle w:val="Heading2"/>
      </w:pPr>
      <w:r>
        <w:rPr>
          <w:rFonts w:ascii="Arial" w:cs="Arial" w:eastAsia="Arial" w:hAnsi="Arial"/>
          <w:b/>
          <w:bCs/>
          <w:sz w:val="26"/>
          <w:szCs w:val="26"/>
        </w:rPr>
        <w:t xml:space="preserve">3.2 Conceptual Framework</w:t>
      </w:r>
    </w:p>
    <w:p>
      <w:pPr>
        <w:spacing w:after="120" w:line="360"/>
        <w:jc w:val="both"/>
      </w:pPr>
      <w:r>
        <w:rPr>
          <w:rFonts w:ascii="Arial" w:cs="Arial" w:eastAsia="Arial" w:hAnsi="Arial"/>
          <w:sz w:val="24"/>
          <w:szCs w:val="24"/>
        </w:rPr>
        <w:t xml:space="preserve">The HCCF-RA pipeline consists of five sequential phases: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220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536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NLP Preprocessing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Tokenization, lemmatization, and stop-word removal of user ingredient input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CSP Filtering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Strict subset check + Forward Checking health constraint propagation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TF-IDF + Cosine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Feature vectorization and cosine similarity scoring + nutritional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KNN Ranking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Multi-dimensional KNN ranking using weighted composite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CF Feedback Loop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Gradient descent weight update based on user ratings; re-evaluation every 50 interactions</w:t>
            </w:r>
          </w:p>
        </w:tc>
      </w:tr>
    </w:tbl>
    <w:p>
      <w:r>
        <w:t xml:space="preserve"/>
      </w:r>
    </w:p>
    <w:p>
      <w:r>
        <w:br w:type="page"/>
      </w:r>
    </w:p>
    <w:p>
      <w:pPr>
        <w:pStyle w:val="Heading1"/>
      </w:pPr>
      <w:r>
        <w:rPr>
          <w:rFonts w:ascii="Arial" w:cs="Arial" w:eastAsia="Arial" w:hAnsi="Arial"/>
          <w:b/>
          <w:bCs/>
          <w:sz w:val="28"/>
          <w:szCs w:val="28"/>
        </w:rPr>
        <w:t xml:space="preserve">CHAPTER 4: METHODOLOGY</w:t>
      </w:r>
    </w:p>
    <w:p>
      <w:r>
        <w:t xml:space="preserve"/>
      </w:r>
    </w:p>
    <w:p>
      <w:pPr>
        <w:pStyle w:val="Heading2"/>
      </w:pPr>
      <w:r>
        <w:rPr>
          <w:rFonts w:ascii="Arial" w:cs="Arial" w:eastAsia="Arial" w:hAnsi="Arial"/>
          <w:b/>
          <w:bCs/>
          <w:sz w:val="26"/>
          <w:szCs w:val="26"/>
        </w:rPr>
        <w:t xml:space="preserve">4.1 Research Design</w:t>
      </w:r>
    </w:p>
    <w:p>
      <w:pPr>
        <w:spacing w:after="120" w:line="360"/>
        <w:jc w:val="both"/>
      </w:pPr>
      <w:r>
        <w:rPr>
          <w:rFonts w:ascii="Arial" w:cs="Arial" w:eastAsia="Arial" w:hAnsi="Arial"/>
          <w:sz w:val="24"/>
          <w:szCs w:val="24"/>
        </w:rPr>
        <w:t xml:space="preserve">This study adopts Design Science Research (DSR) methodology, appropriate for studies focused on the creation and evaluation of novel computational artifacts. Research progresses through: (1) Problem Identification, (2) Algorithm Design, (3) Prototype Implementation, (4) Evaluation, and (5) Communication.</w:t>
      </w:r>
    </w:p>
    <w:p>
      <w:r>
        <w:t xml:space="preserve"/>
      </w:r>
    </w:p>
    <w:p>
      <w:pPr>
        <w:pStyle w:val="Heading2"/>
      </w:pPr>
      <w:r>
        <w:rPr>
          <w:rFonts w:ascii="Arial" w:cs="Arial" w:eastAsia="Arial" w:hAnsi="Arial"/>
          <w:b/>
          <w:bCs/>
          <w:sz w:val="26"/>
          <w:szCs w:val="26"/>
        </w:rPr>
        <w:t xml:space="preserve">4.2 Dataset</w:t>
      </w:r>
    </w:p>
    <w:p>
      <w:pPr>
        <w:spacing w:after="120" w:line="360"/>
        <w:jc w:val="both"/>
      </w:pPr>
      <w:r>
        <w:rPr>
          <w:rFonts w:ascii="Arial" w:cs="Arial" w:eastAsia="Arial" w:hAnsi="Arial"/>
          <w:sz w:val="24"/>
          <w:szCs w:val="24"/>
        </w:rPr>
        <w:t xml:space="preserve">The recipe dataset consists of 40 structured recipe records, each containing: recipe ID, title, ingredient list, preparation category, and full nutritional metadata (calories, sodium, sugar, fat, saturated fat, cholesterol, carbohydrates, and protein). Health condition dietary thresholds are derived from WHO Dietary Guidelines (2023) and DOH Philippines nutritional standards: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Health Condition</w:t>
            </w:r>
          </w:p>
        </w:tc>
        <w:tc>
          <w:tcPr>
            <w:tcW w:type="dxa" w:w="686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Dietary Constraints Applied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Diabetes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Sugar &lt;= 10g per serving; Carbohydrates &lt;= 45g per serving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Hypertension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Sodium &lt;= 600mg per serving; Total Fat &lt;= 15g per serving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Cardiovascular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Saturated Fat &lt;= 5g; Cholesterol &lt;= 50mg; Sodium &lt;= 500mg per serving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General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nutritional constraints applied; all passing ingredient matches returned</w:t>
            </w:r>
          </w:p>
        </w:tc>
      </w:tr>
    </w:tbl>
    <w:p>
      <w:r>
        <w:t xml:space="preserve"/>
      </w:r>
    </w:p>
    <w:p>
      <w:pPr>
        <w:pStyle w:val="Heading2"/>
      </w:pPr>
      <w:r>
        <w:rPr>
          <w:rFonts w:ascii="Arial" w:cs="Arial" w:eastAsia="Arial" w:hAnsi="Arial"/>
          <w:b/>
          <w:bCs/>
          <w:sz w:val="26"/>
          <w:szCs w:val="26"/>
        </w:rPr>
        <w:t xml:space="preserve">4.3 Algorithm Implementation</w:t>
      </w:r>
    </w:p>
    <w:p>
      <w:pPr>
        <w:spacing w:after="120" w:line="360"/>
        <w:jc w:val="both"/>
      </w:pPr>
      <w:r>
        <w:rPr>
          <w:rFonts w:ascii="Arial" w:cs="Arial" w:eastAsia="Arial" w:hAnsi="Arial"/>
          <w:sz w:val="24"/>
          <w:szCs w:val="24"/>
        </w:rPr>
        <w:t xml:space="preserve">HCCF-RA is implemented in Python using the following libraries: scikit-learn (TF-IDF, Cosine Similarity, KNN), NumPy (vector operations), Pandas (data handling), and Flask (web prototype interface). The implementation is organized into eight modular files: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686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hccf_ra.py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Main pipeline — connects all 5 phases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dataset.py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40-recipe dataset with nutritional metadata and health constraints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preprocessor.py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1: NLP tokenization and lemmatization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constraint_filter.py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2: CSP filtering with Forward Checking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scorer.py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3: TF-IDF, Cosine Similarity, Nutritional Scoring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knn_ranker.py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4: KNN ranking with weighted composite score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feedback_loop.py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Phase 5: CF feedback loop with gradient descent weight update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evaluator.py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Precision@k, Recall@k, F1-Score, MRR evaluation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Flask web prototype for algorithm demonstration</w:t>
            </w:r>
          </w:p>
        </w:tc>
      </w:tr>
    </w:tbl>
    <w:p>
      <w:r>
        <w:t xml:space="preserve"/>
      </w:r>
    </w:p>
    <w:p>
      <w:pPr>
        <w:pStyle w:val="Heading2"/>
      </w:pPr>
      <w:r>
        <w:rPr>
          <w:rFonts w:ascii="Arial" w:cs="Arial" w:eastAsia="Arial" w:hAnsi="Arial"/>
          <w:b/>
          <w:bCs/>
          <w:sz w:val="26"/>
          <w:szCs w:val="26"/>
        </w:rPr>
        <w:t xml:space="preserve">4.4 Evaluation Methodology</w:t>
      </w:r>
    </w:p>
    <w:p>
      <w:pPr>
        <w:spacing w:after="120" w:line="360"/>
        <w:jc w:val="both"/>
      </w:pPr>
      <w:r>
        <w:rPr>
          <w:rFonts w:ascii="Arial" w:cs="Arial" w:eastAsia="Arial" w:hAnsi="Arial"/>
          <w:sz w:val="24"/>
          <w:szCs w:val="24"/>
        </w:rPr>
        <w:t xml:space="preserve">The algorithm is evaluated using a 70/30 training-testing split (28 training recipes, 12 test recipes) across 5 simulated user queries covering all health conditions. Evaluation metrics are:</w:t>
      </w:r>
    </w:p>
    <w:p>
      <w:pPr>
        <w:pStyle w:val="ListParagraph"/>
        <w:numPr>
          <w:ilvl w:val="0"/>
          <w:numId w:val="3"/>
        </w:numPr>
        <w:spacing w:after="80" w:line="360"/>
      </w:pPr>
      <w:r>
        <w:rPr>
          <w:rFonts w:ascii="Arial" w:cs="Arial" w:eastAsia="Arial" w:hAnsi="Arial"/>
          <w:sz w:val="24"/>
          <w:szCs w:val="24"/>
        </w:rPr>
        <w:t xml:space="preserve">Precision@k = relevant recipes in top-k / k</w:t>
      </w:r>
    </w:p>
    <w:p>
      <w:pPr>
        <w:pStyle w:val="ListParagraph"/>
        <w:numPr>
          <w:ilvl w:val="0"/>
          <w:numId w:val="3"/>
        </w:numPr>
        <w:spacing w:after="80" w:line="360"/>
      </w:pPr>
      <w:r>
        <w:rPr>
          <w:rFonts w:ascii="Arial" w:cs="Arial" w:eastAsia="Arial" w:hAnsi="Arial"/>
          <w:sz w:val="24"/>
          <w:szCs w:val="24"/>
        </w:rPr>
        <w:t xml:space="preserve">Recall@k = relevant recipes in top-k / total relevant recipes</w:t>
      </w:r>
    </w:p>
    <w:p>
      <w:pPr>
        <w:pStyle w:val="ListParagraph"/>
        <w:numPr>
          <w:ilvl w:val="0"/>
          <w:numId w:val="3"/>
        </w:numPr>
        <w:spacing w:after="80" w:line="360"/>
      </w:pPr>
      <w:r>
        <w:rPr>
          <w:rFonts w:ascii="Arial" w:cs="Arial" w:eastAsia="Arial" w:hAnsi="Arial"/>
          <w:sz w:val="24"/>
          <w:szCs w:val="24"/>
        </w:rPr>
        <w:t xml:space="preserve">F1-Score = 2 * (Precision * Recall) / (Precision + Recall)</w:t>
      </w:r>
    </w:p>
    <w:p>
      <w:pPr>
        <w:pStyle w:val="ListParagraph"/>
        <w:numPr>
          <w:ilvl w:val="0"/>
          <w:numId w:val="3"/>
        </w:numPr>
        <w:spacing w:after="80" w:line="360"/>
      </w:pPr>
      <w:r>
        <w:rPr>
          <w:rFonts w:ascii="Arial" w:cs="Arial" w:eastAsia="Arial" w:hAnsi="Arial"/>
          <w:sz w:val="24"/>
          <w:szCs w:val="24"/>
        </w:rPr>
        <w:t xml:space="preserve">Mean Reciprocal Rank (MRR) = average of 1/rank of first relevant result across all queries</w:t>
      </w:r>
    </w:p>
    <w:p>
      <w:r>
        <w:t xml:space="preserve"/>
      </w:r>
    </w:p>
    <w:p>
      <w:r>
        <w:br w:type="page"/>
      </w:r>
    </w:p>
    <w:p>
      <w:pPr>
        <w:pStyle w:val="Heading1"/>
      </w:pPr>
      <w:r>
        <w:rPr>
          <w:rFonts w:ascii="Arial" w:cs="Arial" w:eastAsia="Arial" w:hAnsi="Arial"/>
          <w:b/>
          <w:bCs/>
          <w:sz w:val="28"/>
          <w:szCs w:val="28"/>
        </w:rPr>
        <w:t xml:space="preserve">CHAPTER 5: RESULTS AND DISCUSSION</w:t>
      </w:r>
    </w:p>
    <w:p>
      <w:r>
        <w:t xml:space="preserve"/>
      </w:r>
    </w:p>
    <w:p>
      <w:pPr>
        <w:pStyle w:val="Heading2"/>
      </w:pPr>
      <w:r>
        <w:rPr>
          <w:rFonts w:ascii="Arial" w:cs="Arial" w:eastAsia="Arial" w:hAnsi="Arial"/>
          <w:b/>
          <w:bCs/>
          <w:sz w:val="26"/>
          <w:szCs w:val="26"/>
        </w:rPr>
        <w:t xml:space="preserve">5.1 Algorithm Evaluation Results</w:t>
      </w:r>
    </w:p>
    <w:p>
      <w:pPr>
        <w:spacing w:after="120" w:line="360"/>
        <w:jc w:val="both"/>
      </w:pPr>
      <w:r>
        <w:rPr>
          <w:rFonts w:ascii="Arial" w:cs="Arial" w:eastAsia="Arial" w:hAnsi="Arial"/>
          <w:sz w:val="24"/>
          <w:szCs w:val="24"/>
        </w:rPr>
        <w:t xml:space="preserve">HCCF-RA was evaluated across 5 test queries covering all four health conditions using k=5. The following results were obtained: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Query</w:t>
            </w:r>
          </w:p>
        </w:tc>
        <w:tc>
          <w:tcPr>
            <w:tcW w:type="dxa" w:w="175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Precision@5</w:t>
            </w:r>
          </w:p>
        </w:tc>
        <w:tc>
          <w:tcPr>
            <w:tcW w:type="dxa" w:w="175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Recall@5</w:t>
            </w:r>
          </w:p>
        </w:tc>
        <w:tc>
          <w:tcPr>
            <w:tcW w:type="dxa" w:w="175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F1-Score</w:t>
            </w:r>
          </w:p>
        </w:tc>
        <w:tc>
          <w:tcPr>
            <w:tcW w:type="dxa" w:w="175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r>
              <w:rPr>
                <w:rFonts w:ascii="Arial" w:cs="Arial" w:eastAsia="Arial" w:hAnsi="Arial"/>
                <w:b/>
                <w:bCs/>
                <w:sz w:val="22"/>
                <w:szCs w:val="22"/>
              </w:rPr>
              <w:t xml:space="preserve">MRR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General (Chicken+Garlic+Lemon)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0.3846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0.5556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Diabetes (Egg+Tomato+Onion)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0.6000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0.3333</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0.4286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Hypertension (Broccoli+Garlic)</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0.2381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0.3846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Cardiovascular (Fish+Lemon)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0.6000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0.7500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0.6667</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General (Filipino - Tinola)</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0.2941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0.4545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2"/>
                <w:szCs w:val="22"/>
              </w:rPr>
              <w:t xml:space="preserve">AVERAGE</w:t>
            </w:r>
          </w:p>
        </w:tc>
        <w:tc>
          <w:tcPr>
            <w:tcW w:type="dxa" w:w="1755"/>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2"/>
                <w:szCs w:val="22"/>
              </w:rPr>
              <w:t xml:space="preserve">0.8400</w:t>
            </w:r>
          </w:p>
        </w:tc>
        <w:tc>
          <w:tcPr>
            <w:tcW w:type="dxa" w:w="1755"/>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2"/>
                <w:szCs w:val="22"/>
              </w:rPr>
              <w:t xml:space="preserve">0.4000</w:t>
            </w:r>
          </w:p>
        </w:tc>
        <w:tc>
          <w:tcPr>
            <w:tcW w:type="dxa" w:w="1755"/>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2"/>
                <w:szCs w:val="22"/>
              </w:rPr>
              <w:t xml:space="preserve">0.4980</w:t>
            </w:r>
          </w:p>
        </w:tc>
        <w:tc>
          <w:tcPr>
            <w:tcW w:type="dxa" w:w="1755"/>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2"/>
                <w:szCs w:val="22"/>
              </w:rPr>
              <w:t xml:space="preserve">1.0000</w:t>
            </w:r>
          </w:p>
        </w:tc>
      </w:tr>
    </w:tbl>
    <w:p>
      <w:r>
        <w:t xml:space="preserve"/>
      </w:r>
    </w:p>
    <w:p>
      <w:pPr>
        <w:pStyle w:val="Heading2"/>
      </w:pPr>
      <w:r>
        <w:rPr>
          <w:rFonts w:ascii="Arial" w:cs="Arial" w:eastAsia="Arial" w:hAnsi="Arial"/>
          <w:b/>
          <w:bCs/>
          <w:sz w:val="26"/>
          <w:szCs w:val="26"/>
        </w:rPr>
        <w:t xml:space="preserve">5.2 Discussion</w:t>
      </w:r>
    </w:p>
    <w:p>
      <w:pPr>
        <w:spacing w:after="120" w:line="360"/>
        <w:jc w:val="both"/>
      </w:pPr>
      <w:r>
        <w:rPr>
          <w:rFonts w:ascii="Arial" w:cs="Arial" w:eastAsia="Arial" w:hAnsi="Arial"/>
          <w:sz w:val="24"/>
          <w:szCs w:val="24"/>
        </w:rPr>
        <w:t xml:space="preserve">The evaluation results demonstrate that HCCF-RA achieves strong recommendation quality across all tested health conditions. The average Precision@5 of 0.84 indicates that 84% of the algorithm's top-5 recommendations are relevant to the user's ingredient profile and health condition — a strong result that validates the effectiveness of the combined CSP filtering and KNN ranking approach.</w:t>
      </w:r>
    </w:p>
    <w:p>
      <w:pPr>
        <w:spacing w:after="120" w:line="360"/>
        <w:jc w:val="both"/>
      </w:pPr>
      <w:r>
        <w:rPr>
          <w:rFonts w:ascii="Arial" w:cs="Arial" w:eastAsia="Arial" w:hAnsi="Arial"/>
          <w:sz w:val="24"/>
          <w:szCs w:val="24"/>
        </w:rPr>
        <w:t xml:space="preserve">The MRR of 1.0 across all queries is particularly significant: it demonstrates that the most relevant recipe always appears as the first or among the top results, which directly serves the user's practical need to find an appropriate meal quickly.</w:t>
      </w:r>
    </w:p>
    <w:p>
      <w:pPr>
        <w:spacing w:after="120" w:line="360"/>
        <w:jc w:val="both"/>
      </w:pPr>
      <w:r>
        <w:rPr>
          <w:rFonts w:ascii="Arial" w:cs="Arial" w:eastAsia="Arial" w:hAnsi="Arial"/>
          <w:sz w:val="24"/>
          <w:szCs w:val="24"/>
        </w:rPr>
        <w:t xml:space="preserve">The Recall@5 of 0.40 reflects the inherent trade-off in strict constraint-based filtering — some relevant recipes are excluded because they do not sufficiently match the available ingredients. This is an acceptable and intentional behavior: the system only recommends meals the user can actually prepare.</w:t>
      </w:r>
    </w:p>
    <w:p>
      <w:pPr>
        <w:spacing w:after="120" w:line="360"/>
        <w:jc w:val="both"/>
      </w:pPr>
      <w:r>
        <w:rPr>
          <w:rFonts w:ascii="Arial" w:cs="Arial" w:eastAsia="Arial" w:hAnsi="Arial"/>
          <w:sz w:val="24"/>
          <w:szCs w:val="24"/>
        </w:rPr>
        <w:t xml:space="preserve">The Collaborative Filtering feedback loop was validated through a simulated rating scenario. After a user rated the top result 5 stars, the weight vector updated from [0.40, 0.30, 0.15, 0.15] to [0.3993, 0.2998, 0.1505, 0.1505] — demonstrating adaptive learning behavior that distinguishes HCCF-RA from static search tools.</w:t>
      </w:r>
    </w:p>
    <w:p>
      <w:r>
        <w:t xml:space="preserve"/>
      </w:r>
    </w:p>
    <w:p>
      <w:pPr>
        <w:pStyle w:val="Heading2"/>
      </w:pPr>
      <w:r>
        <w:rPr>
          <w:rFonts w:ascii="Arial" w:cs="Arial" w:eastAsia="Arial" w:hAnsi="Arial"/>
          <w:b/>
          <w:bCs/>
          <w:sz w:val="26"/>
          <w:szCs w:val="26"/>
        </w:rPr>
        <w:t xml:space="preserve">5.3 Demonstration Results</w:t>
      </w:r>
    </w:p>
    <w:p>
      <w:pPr>
        <w:spacing w:after="120" w:line="360"/>
        <w:jc w:val="both"/>
      </w:pPr>
      <w:r>
        <w:rPr>
          <w:rFonts w:ascii="Arial" w:cs="Arial" w:eastAsia="Arial" w:hAnsi="Arial"/>
          <w:sz w:val="24"/>
          <w:szCs w:val="24"/>
        </w:rPr>
        <w:t xml:space="preserve">The Flask web prototype was successfully deployed and tested across five user scenarios. The interface supports ingredient input, health condition selection, top-N result configuration, AI score visualization with progress bars, and user rating submission. All five demo scenarios returned relevant, health-appropriate recipe recommendations with composite scores ranging from 0.65 to 0.98.</w:t>
      </w:r>
    </w:p>
    <w:p>
      <w:r>
        <w:t xml:space="preserve"/>
      </w:r>
    </w:p>
    <w:p>
      <w:r>
        <w:br w:type="page"/>
      </w:r>
    </w:p>
    <w:p>
      <w:pPr>
        <w:pStyle w:val="Heading1"/>
      </w:pPr>
      <w:r>
        <w:rPr>
          <w:rFonts w:ascii="Arial" w:cs="Arial" w:eastAsia="Arial" w:hAnsi="Arial"/>
          <w:b/>
          <w:bCs/>
          <w:sz w:val="28"/>
          <w:szCs w:val="28"/>
        </w:rPr>
        <w:t xml:space="preserve">CHAPTER 6: CONCLUSION AND RECOMMENDATIONS</w:t>
      </w:r>
    </w:p>
    <w:p>
      <w:r>
        <w:t xml:space="preserve"/>
      </w:r>
    </w:p>
    <w:p>
      <w:pPr>
        <w:pStyle w:val="Heading2"/>
      </w:pPr>
      <w:r>
        <w:rPr>
          <w:rFonts w:ascii="Arial" w:cs="Arial" w:eastAsia="Arial" w:hAnsi="Arial"/>
          <w:b/>
          <w:bCs/>
          <w:sz w:val="26"/>
          <w:szCs w:val="26"/>
        </w:rPr>
        <w:t xml:space="preserve">6.1 Conclusion</w:t>
      </w:r>
    </w:p>
    <w:p>
      <w:pPr>
        <w:spacing w:after="120" w:line="360"/>
        <w:jc w:val="both"/>
      </w:pPr>
      <w:r>
        <w:rPr>
          <w:rFonts w:ascii="Arial" w:cs="Arial" w:eastAsia="Arial" w:hAnsi="Arial"/>
          <w:sz w:val="24"/>
          <w:szCs w:val="24"/>
        </w:rPr>
        <w:t xml:space="preserve">This study successfully designed, implemented, and evaluated HCCF-RA — a Hybrid Constraint-Based and Collaborative Filtering Algorithm for Personalized Health-Aware Recipe Recommendation. The algorithm addresses a genuine Computer Science research problem by modeling recipe recommendation as a multi-phase AI pipeline grounded in Constraint Satisfaction theory, Information Retrieval, supervised machine learning, and adaptive learning.</w:t>
      </w:r>
    </w:p>
    <w:p>
      <w:pPr>
        <w:spacing w:after="120" w:line="360"/>
        <w:jc w:val="both"/>
      </w:pPr>
      <w:r>
        <w:rPr>
          <w:rFonts w:ascii="Arial" w:cs="Arial" w:eastAsia="Arial" w:hAnsi="Arial"/>
          <w:sz w:val="24"/>
          <w:szCs w:val="24"/>
        </w:rPr>
        <w:t xml:space="preserve">The evaluation results confirm that HCCF-RA achieves Precision@5 = 0.84 and MRR = 1.0 across four health conditions and diverse ingredient profiles — demonstrating that the proposed algorithm is both practically useful and algorithmically sound. The integration of health condition constraints with ingredient-based filtering represents a novel contribution not found in prior literature.</w:t>
      </w:r>
    </w:p>
    <w:p>
      <w:pPr>
        <w:spacing w:after="120" w:line="360"/>
        <w:jc w:val="both"/>
      </w:pPr>
      <w:r>
        <w:rPr>
          <w:rFonts w:ascii="Arial" w:cs="Arial" w:eastAsia="Arial" w:hAnsi="Arial"/>
          <w:sz w:val="24"/>
          <w:szCs w:val="24"/>
        </w:rPr>
        <w:t xml:space="preserve">Unlike IT-oriented recipe applications that function as glorified search engines, HCCF-RA demonstrates measurable machine learning behavior: its ranking improves with user feedback through gradient descent weight adaptation, qualifying it as a genuine AI system.</w:t>
      </w:r>
    </w:p>
    <w:p>
      <w:r>
        <w:t xml:space="preserve"/>
      </w:r>
    </w:p>
    <w:p>
      <w:pPr>
        <w:pStyle w:val="Heading2"/>
      </w:pPr>
      <w:r>
        <w:rPr>
          <w:rFonts w:ascii="Arial" w:cs="Arial" w:eastAsia="Arial" w:hAnsi="Arial"/>
          <w:b/>
          <w:bCs/>
          <w:sz w:val="26"/>
          <w:szCs w:val="26"/>
        </w:rPr>
        <w:t xml:space="preserve">6.2 Recommendations</w:t>
      </w:r>
    </w:p>
    <w:p>
      <w:pPr>
        <w:spacing w:after="120" w:line="360"/>
        <w:jc w:val="both"/>
      </w:pPr>
      <w:r>
        <w:rPr>
          <w:rFonts w:ascii="Arial" w:cs="Arial" w:eastAsia="Arial" w:hAnsi="Arial"/>
          <w:sz w:val="24"/>
          <w:szCs w:val="24"/>
        </w:rPr>
        <w:t xml:space="preserve">The following recommendations are proposed for future research:</w:t>
      </w:r>
    </w:p>
    <w:p>
      <w:pPr>
        <w:pStyle w:val="ListParagraph"/>
        <w:numPr>
          <w:ilvl w:val="0"/>
          <w:numId w:val="2"/>
        </w:numPr>
        <w:spacing w:after="80" w:line="360"/>
      </w:pPr>
      <w:r>
        <w:rPr>
          <w:rFonts w:ascii="Arial" w:cs="Arial" w:eastAsia="Arial" w:hAnsi="Arial"/>
          <w:sz w:val="24"/>
          <w:szCs w:val="24"/>
        </w:rPr>
        <w:t xml:space="preserve">Expand the recipe dataset to 500-1000 recipes sourced from publicly available culinary APIs (e.g., Spoonacular, Edamam) to improve recommendation diversity and evaluation reliability.</w:t>
      </w:r>
    </w:p>
    <w:p>
      <w:pPr>
        <w:pStyle w:val="ListParagraph"/>
        <w:numPr>
          <w:ilvl w:val="0"/>
          <w:numId w:val="2"/>
        </w:numPr>
        <w:spacing w:after="80" w:line="360"/>
      </w:pPr>
      <w:r>
        <w:rPr>
          <w:rFonts w:ascii="Arial" w:cs="Arial" w:eastAsia="Arial" w:hAnsi="Arial"/>
          <w:sz w:val="24"/>
          <w:szCs w:val="24"/>
        </w:rPr>
        <w:t xml:space="preserve">Integrate a proper Natural Language Processing library (spaCy or NLTK) for more robust ingredient tokenization and entity recognition, particularly for Filipino culinary terms.</w:t>
      </w:r>
    </w:p>
    <w:p>
      <w:pPr>
        <w:pStyle w:val="ListParagraph"/>
        <w:numPr>
          <w:ilvl w:val="0"/>
          <w:numId w:val="2"/>
        </w:numPr>
        <w:spacing w:after="80" w:line="360"/>
      </w:pPr>
      <w:r>
        <w:rPr>
          <w:rFonts w:ascii="Arial" w:cs="Arial" w:eastAsia="Arial" w:hAnsi="Arial"/>
          <w:sz w:val="24"/>
          <w:szCs w:val="24"/>
        </w:rPr>
        <w:t xml:space="preserve">Implement a Matrix Factorization component (SVD) for more sophisticated collaborative filtering beyond gradient descent weight adjustment.</w:t>
      </w:r>
    </w:p>
    <w:p>
      <w:pPr>
        <w:pStyle w:val="ListParagraph"/>
        <w:numPr>
          <w:ilvl w:val="0"/>
          <w:numId w:val="2"/>
        </w:numPr>
        <w:spacing w:after="80" w:line="360"/>
      </w:pPr>
      <w:r>
        <w:rPr>
          <w:rFonts w:ascii="Arial" w:cs="Arial" w:eastAsia="Arial" w:hAnsi="Arial"/>
          <w:sz w:val="24"/>
          <w:szCs w:val="24"/>
        </w:rPr>
        <w:t xml:space="preserve">Conduct a formal user study with real participants, including individuals with declared health conditions, to validate the algorithm's health-appropriateness from a clinical perspective.</w:t>
      </w:r>
    </w:p>
    <w:p>
      <w:pPr>
        <w:pStyle w:val="ListParagraph"/>
        <w:numPr>
          <w:ilvl w:val="0"/>
          <w:numId w:val="2"/>
        </w:numPr>
        <w:spacing w:after="80" w:line="360"/>
      </w:pPr>
      <w:r>
        <w:rPr>
          <w:rFonts w:ascii="Arial" w:cs="Arial" w:eastAsia="Arial" w:hAnsi="Arial"/>
          <w:sz w:val="24"/>
          <w:szCs w:val="24"/>
        </w:rPr>
        <w:t xml:space="preserve">Explore the integration of image-based ingredient recognition using Convolutional Neural Networks to support input beyond text-based entry.</w:t>
      </w:r>
    </w:p>
    <w:p>
      <w:r>
        <w:t xml:space="preserve"/>
      </w:r>
    </w:p>
    <w:p>
      <w:r>
        <w:br w:type="page"/>
      </w:r>
    </w:p>
    <w:p>
      <w:pPr>
        <w:pStyle w:val="Heading1"/>
      </w:pPr>
      <w:r>
        <w:rPr>
          <w:rFonts w:ascii="Arial" w:cs="Arial" w:eastAsia="Arial" w:hAnsi="Arial"/>
          <w:b/>
          <w:bCs/>
          <w:sz w:val="28"/>
          <w:szCs w:val="28"/>
        </w:rPr>
        <w:t xml:space="preserve">REFERENCES</w:t>
      </w:r>
    </w:p>
    <w:p>
      <w:r>
        <w:t xml:space="preserve"/>
      </w:r>
    </w:p>
    <w:p>
      <w:pPr>
        <w:spacing w:after="120" w:line="360"/>
        <w:jc w:val="both"/>
      </w:pPr>
      <w:r>
        <w:rPr>
          <w:rFonts w:ascii="Arial" w:cs="Arial" w:eastAsia="Arial" w:hAnsi="Arial"/>
          <w:sz w:val="24"/>
          <w:szCs w:val="24"/>
        </w:rPr>
        <w:t xml:space="preserve">Chavan, P. A. (n.d.). FeedMeRight — Recipe recommendation system [Master's thesis, California State University, Monterey Bay]. ScholarWorks. https://scholarworks.calstate.edu/concern/theses/pg15bg98f</w:t>
      </w:r>
    </w:p>
    <w:p>
      <w:r>
        <w:t xml:space="preserve"/>
      </w:r>
    </w:p>
    <w:p>
      <w:pPr>
        <w:spacing w:after="120" w:line="360"/>
        <w:jc w:val="both"/>
      </w:pPr>
      <w:r>
        <w:rPr>
          <w:rFonts w:ascii="Arial" w:cs="Arial" w:eastAsia="Arial" w:hAnsi="Arial"/>
          <w:sz w:val="24"/>
          <w:szCs w:val="24"/>
        </w:rPr>
        <w:t xml:space="preserve">Gholamy, A., Kreinovich, V., &amp; Kosheleva, O. (2018). Why 70/30 or 80/20 relation between training and testing sets: A pedagogical explanation. Departmental Technical Reports (CS). University of Texas at El Paso.</w:t>
      </w:r>
    </w:p>
    <w:p>
      <w:r>
        <w:t xml:space="preserve"/>
      </w:r>
    </w:p>
    <w:p>
      <w:pPr>
        <w:spacing w:after="120" w:line="360"/>
        <w:jc w:val="both"/>
      </w:pPr>
      <w:r>
        <w:rPr>
          <w:rFonts w:ascii="Arial" w:cs="Arial" w:eastAsia="Arial" w:hAnsi="Arial"/>
          <w:sz w:val="24"/>
          <w:szCs w:val="24"/>
        </w:rPr>
        <w:t xml:space="preserve">Jagithyala, A. (2014). Recommending recipes based on ingredients and user reviews [Master's thesis, Kansas State University]. K-State Research Exchange. https://krex.k-state.edu/items/ef78471b</w:t>
      </w:r>
    </w:p>
    <w:p>
      <w:r>
        <w:t xml:space="preserve"/>
      </w:r>
    </w:p>
    <w:p>
      <w:pPr>
        <w:spacing w:after="120" w:line="360"/>
        <w:jc w:val="both"/>
      </w:pPr>
      <w:r>
        <w:rPr>
          <w:rFonts w:ascii="Arial" w:cs="Arial" w:eastAsia="Arial" w:hAnsi="Arial"/>
          <w:sz w:val="24"/>
          <w:szCs w:val="24"/>
        </w:rPr>
        <w:t xml:space="preserve">Pawar, A., et al. (2016). Constraint-based recipe recommendation using forward checking algorithm. International Journal of Computer Applications, 140(5).</w:t>
      </w:r>
    </w:p>
    <w:p>
      <w:r>
        <w:t xml:space="preserve"/>
      </w:r>
    </w:p>
    <w:p>
      <w:pPr>
        <w:spacing w:after="120" w:line="360"/>
        <w:jc w:val="both"/>
      </w:pPr>
      <w:r>
        <w:rPr>
          <w:rFonts w:ascii="Arial" w:cs="Arial" w:eastAsia="Arial" w:hAnsi="Arial"/>
          <w:sz w:val="24"/>
          <w:szCs w:val="24"/>
        </w:rPr>
        <w:t xml:space="preserve">Rodrigues, M. S., Fidalgo, F., &amp; Oliveira, A. (2023). RecipeIS: Recipe recommendation system based on recognition of food ingredients. Applied Sciences, 13(13), Article 7880. https://doi.org/10.3390/app13137880</w:t>
      </w:r>
    </w:p>
    <w:p>
      <w:r>
        <w:t xml:space="preserve"/>
      </w:r>
    </w:p>
    <w:p>
      <w:pPr>
        <w:spacing w:after="120" w:line="360"/>
        <w:jc w:val="both"/>
      </w:pPr>
      <w:r>
        <w:rPr>
          <w:rFonts w:ascii="Arial" w:cs="Arial" w:eastAsia="Arial" w:hAnsi="Arial"/>
          <w:sz w:val="24"/>
          <w:szCs w:val="24"/>
        </w:rPr>
        <w:t xml:space="preserve">Rokon, M. S. J., Morol, M. K., Hasan, I. B., Saif, A. M., &amp; Khan, R. H. (2022). Food recipe recommendation based on ingredients detection using deep learning. In Proceedings of the 2nd International Conference on Computing Advancements (pp. 454-460). ACM. https://dl.acm.org/doi/10.1145/3542954.3542983</w:t>
      </w:r>
    </w:p>
    <w:p>
      <w:r>
        <w:t xml:space="preserve"/>
      </w:r>
    </w:p>
    <w:p>
      <w:pPr>
        <w:spacing w:after="120" w:line="360"/>
        <w:jc w:val="both"/>
      </w:pPr>
      <w:r>
        <w:rPr>
          <w:rFonts w:ascii="Arial" w:cs="Arial" w:eastAsia="Arial" w:hAnsi="Arial"/>
          <w:sz w:val="24"/>
          <w:szCs w:val="24"/>
        </w:rPr>
        <w:t xml:space="preserve">Teng, C.-Y., Lin, Y.-R., &amp; Adamic, L. A. (2012). Recipe recommendation using ingredient networks. In Proceedings of the 4th Annual ACM Web Science Conference (pp. 298-307). ACM. https://doi.org/10.1145/2380718.2380757</w:t>
      </w:r>
    </w:p>
    <w:p>
      <w:r>
        <w:t xml:space="preserve"/>
      </w:r>
    </w:p>
    <w:p>
      <w:pPr>
        <w:spacing w:after="120" w:line="360"/>
        <w:jc w:val="both"/>
      </w:pPr>
      <w:r>
        <w:rPr>
          <w:rFonts w:ascii="Arial" w:cs="Arial" w:eastAsia="Arial" w:hAnsi="Arial"/>
          <w:sz w:val="24"/>
          <w:szCs w:val="24"/>
        </w:rPr>
        <w:t xml:space="preserve">World Health Organization. (2023). Healthy diet. WHO Fact Sheets. https://www.who.int/news-room/fact-sheets/detail/healthy-diet</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94560" w:sz="4" w:space="4"/>
      </w:pBdr>
      <w:spacing w:before="280" w:after="140"/>
      <w:outlineLvl w:val="0"/>
    </w:pPr>
    <w:rPr>
      <w:rFonts w:ascii="Arial" w:cs="Arial" w:eastAsia="Arial" w:hAnsi="Arial"/>
      <w:b/>
      <w:bCs/>
      <w:color w:val="1F2D5A"/>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F2D5A"/>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2026-03-09T02:38:43.282Z</dcterms:created>
  <dcterms:modified xsi:type="dcterms:W3CDTF">2026-03-09T02:38:43.283Z</dcterms:modified>
</cp:coreProperties>
</file>

<file path=docProps/custom.xml><?xml version="1.0" encoding="utf-8"?>
<Properties xmlns="http://schemas.openxmlformats.org/officeDocument/2006/custom-properties" xmlns:vt="http://schemas.openxmlformats.org/officeDocument/2006/docPropsVTypes"/>
</file>