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after="322" w:line="560" w:lineRule="atLeast"/>
        <w:jc w:val="center"/>
        <w:rPr>
          <w:rFonts w:ascii="Times New Roman" w:cs="Times New Roman" w:hAnsi="Times New Roman" w:eastAsia="Times New Roman"/>
          <w:outline w:val="0"/>
          <w:color w:val="6e7376"/>
          <w:sz w:val="28"/>
          <w:szCs w:val="28"/>
          <w:u w:color="6e7376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  <w14:textFill>
            <w14:solidFill>
              <w14:srgbClr w14:val="6E7376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4-3 Check-In Journal: Final Project (Part I)</w:t>
      </w:r>
      <w:r>
        <w:rPr>
          <w:rFonts w:ascii="Times" w:hAnsi="Times"/>
          <w:sz w:val="28"/>
          <w:szCs w:val="28"/>
          <w:shd w:val="clear" w:color="auto" w:fill="ffffff"/>
          <w:rtl w:val="0"/>
          <w:lang w:val="en-US"/>
          <w14:textOutline w14:w="3175" w14:cap="flat">
            <w14:solidFill>
              <w14:srgbClr w14:val="006FBF"/>
            </w14:solidFill>
            <w14:prstDash w14:val="solid"/>
            <w14:miter w14:lim="400000"/>
          </w14:textOutline>
        </w:rPr>
        <w:t xml:space="preserve"> </w:t>
      </w:r>
    </w:p>
    <w:p>
      <w:pPr>
        <w:pStyle w:val="Default"/>
        <w:spacing w:line="48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Dave Hinds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Southern New Hampshire University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July 21st, 2020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Free Form A"/>
        <w:spacing w:after="26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lang w:val="en-US"/>
        </w:rPr>
        <w:tab/>
        <w:tab/>
        <w:tab/>
        <w:tab/>
        <w:tab/>
      </w: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Default"/>
        <w:spacing w:line="48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48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480" w:lineRule="auto"/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 xml:space="preserve">    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>As of now, I have selected my functionality set, drafted my mockup, completed my pseudocode and added corresponding notes.  My concern is incorporating the coding.  How do I bridge it from Mockup to developing everything in Android studio.  I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>’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>m looking forward to seeing how this app is going to function.  Professor, please let me know if you will be available anytime this week talk.  I am available Friday anytime before 5pm EST.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720" w:bottom="144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spacing w:line="440" w:lineRule="atLeast"/>
    </w:pPr>
    <w:r>
      <w:rPr>
        <w:rFonts w:ascii="Times New Roman" w:hAnsi="Times New Roman"/>
        <w:sz w:val="28"/>
        <w:szCs w:val="28"/>
        <w:rtl w:val="0"/>
        <w:lang w:val="en-US"/>
      </w:rPr>
      <w:t>4-3 Check-In Journal: Final Project (Part I)</w:t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                                 </w:t>
    </w:r>
    <w:r>
      <w:rPr>
        <w:rFonts w:ascii="Times" w:hAnsi="Times"/>
        <w:sz w:val="24"/>
        <w:szCs w:val="24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 </w:t>
    </w:r>
    <w:r>
      <w:rPr>
        <w:rFonts w:ascii="Times" w:hAnsi="Times"/>
        <w:sz w:val="24"/>
        <w:szCs w:val="24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</w:t>
    </w:r>
    <w:r>
      <w:rPr>
        <w:rFonts w:ascii="Times" w:cs="Times" w:hAnsi="Times" w:eastAsia="Times"/>
        <w:sz w:val="26"/>
        <w:szCs w:val="26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fldChar w:fldCharType="begin" w:fldLock="0"/>
    </w:r>
    <w:r>
      <w:rPr>
        <w:rFonts w:ascii="Times" w:cs="Times" w:hAnsi="Times" w:eastAsia="Times"/>
        <w:sz w:val="26"/>
        <w:szCs w:val="26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instrText xml:space="preserve"> PAGE </w:instrText>
    </w:r>
    <w:r>
      <w:rPr>
        <w:rFonts w:ascii="Times" w:cs="Times" w:hAnsi="Times" w:eastAsia="Times"/>
        <w:sz w:val="26"/>
        <w:szCs w:val="26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fldChar w:fldCharType="separate" w:fldLock="0"/>
    </w:r>
    <w:r>
      <w:rPr>
        <w:rFonts w:ascii="Times" w:cs="Times" w:hAnsi="Times" w:eastAsia="Times"/>
        <w:sz w:val="26"/>
        <w:szCs w:val="26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>1</w:t>
    </w:r>
    <w:r>
      <w:rPr>
        <w:rFonts w:ascii="Times" w:cs="Times" w:hAnsi="Times" w:eastAsia="Times"/>
        <w:sz w:val="26"/>
        <w:szCs w:val="26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fldChar w:fldCharType="end" w:fldLock="0"/>
    </w:r>
    <w:r>
      <w:rPr>
        <w:rFonts w:ascii="Times" w:hAnsi="Times"/>
        <w:sz w:val="24"/>
        <w:szCs w:val="24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</w:t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rPr>
        <w:rFonts w:ascii="Times" w:hAnsi="Times"/>
        <w:sz w:val="28"/>
        <w:szCs w:val="28"/>
        <w:rtl w:val="0"/>
        <w:lang w:val="en-US"/>
      </w:rPr>
      <w:t xml:space="preserve">4-3 Check-In Journal: Final Project (Part 1)          </w:t>
    </w:r>
    <w:r>
      <w:rPr>
        <w:rFonts w:ascii="Times" w:hAnsi="Times"/>
        <w:sz w:val="28"/>
        <w:szCs w:val="28"/>
        <w:rtl w:val="0"/>
        <w:lang w:val="en-US"/>
      </w:rPr>
      <w:t xml:space="preserve">                      </w:t>
    </w:r>
    <w:r>
      <w:rPr>
        <w:rFonts w:ascii="Times New Roman" w:hAnsi="Times New Roman"/>
        <w:sz w:val="28"/>
        <w:szCs w:val="28"/>
        <w:rtl w:val="0"/>
        <w:lang w:val="en-US"/>
      </w:rPr>
      <w:t xml:space="preserve">                                                 </w:t>
    </w:r>
    <w:r>
      <w:rPr>
        <w:rFonts w:ascii="Times New Roman" w:cs="Times New Roman" w:hAnsi="Times New Roman" w:eastAsia="Times New Roman"/>
        <w:sz w:val="28"/>
        <w:szCs w:val="28"/>
        <w:rtl w:val="0"/>
      </w:rPr>
      <w:fldChar w:fldCharType="begin" w:fldLock="0"/>
    </w:r>
    <w:r>
      <w:rPr>
        <w:rFonts w:ascii="Times New Roman" w:cs="Times New Roman" w:hAnsi="Times New Roman" w:eastAsia="Times New Roman"/>
        <w:sz w:val="28"/>
        <w:szCs w:val="28"/>
        <w:rtl w:val="0"/>
      </w:rPr>
      <w:instrText xml:space="preserve"> PAGE </w:instrText>
    </w:r>
    <w:r>
      <w:rPr>
        <w:rFonts w:ascii="Times New Roman" w:cs="Times New Roman" w:hAnsi="Times New Roman" w:eastAsia="Times New Roman"/>
        <w:sz w:val="28"/>
        <w:szCs w:val="28"/>
        <w:rtl w:val="0"/>
      </w:rPr>
      <w:fldChar w:fldCharType="separate" w:fldLock="0"/>
    </w:r>
    <w:r>
      <w:rPr>
        <w:rFonts w:ascii="Times New Roman" w:cs="Times New Roman" w:hAnsi="Times New Roman" w:eastAsia="Times New Roman"/>
        <w:sz w:val="28"/>
        <w:szCs w:val="28"/>
        <w:rtl w:val="0"/>
      </w:rPr>
      <w:t>1</w:t>
    </w:r>
    <w:r>
      <w:rPr>
        <w:rFonts w:ascii="Times New Roman" w:cs="Times New Roman" w:hAnsi="Times New Roman" w:eastAsia="Times New Roman"/>
        <w:sz w:val="28"/>
        <w:szCs w:val="28"/>
        <w:rtl w:val="0"/>
      </w:rPr>
      <w:fldChar w:fldCharType="end" w:fldLock="0"/>
    </w:r>
    <w:r>
      <w:rPr>
        <w:rFonts w:ascii="Times New Roman" w:hAnsi="Times New Roman"/>
        <w:sz w:val="28"/>
        <w:szCs w:val="28"/>
        <w:rtl w:val="0"/>
        <w:lang w:val="en-US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Lucida Grande" w:cs="Lucida Grande" w:hAnsi="Lucida Grande" w:eastAsia="Lucida Grand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