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F359" w14:textId="3F80830D" w:rsidR="00FB4747" w:rsidRDefault="00545877" w:rsidP="00E335EC">
      <w:pPr>
        <w:pStyle w:val="Heading1"/>
        <w:rPr>
          <w:lang w:val="en-US"/>
        </w:rPr>
      </w:pPr>
      <w:r>
        <w:rPr>
          <w:lang w:val="en-US"/>
        </w:rPr>
        <w:t>Purchase Order Payment</w:t>
      </w:r>
    </w:p>
    <w:p w14:paraId="47205433" w14:textId="77777777" w:rsidR="00E335EC" w:rsidRDefault="00E335EC" w:rsidP="00E335EC">
      <w:pPr>
        <w:rPr>
          <w:lang w:val="en-US"/>
        </w:rPr>
      </w:pPr>
    </w:p>
    <w:p w14:paraId="10BC0AAE" w14:textId="77777777" w:rsidR="00E335EC" w:rsidRPr="00E335EC" w:rsidRDefault="00E335EC" w:rsidP="00E335EC">
      <w:pPr>
        <w:rPr>
          <w:b/>
          <w:sz w:val="32"/>
          <w:szCs w:val="32"/>
        </w:rPr>
      </w:pPr>
      <w:r w:rsidRPr="00E335EC">
        <w:rPr>
          <w:b/>
          <w:sz w:val="32"/>
          <w:szCs w:val="32"/>
        </w:rPr>
        <w:t>Initial Table</w:t>
      </w:r>
    </w:p>
    <w:p w14:paraId="18F28217" w14:textId="77777777" w:rsidR="00E335EC" w:rsidRPr="00E335EC" w:rsidRDefault="00E335EC" w:rsidP="00E335EC">
      <w:pPr>
        <w:rPr>
          <w:sz w:val="32"/>
          <w:szCs w:val="32"/>
        </w:rPr>
      </w:pPr>
      <w:r w:rsidRPr="00E335EC">
        <w:rPr>
          <w:sz w:val="32"/>
          <w:szCs w:val="32"/>
        </w:rPr>
        <w:t xml:space="preserve">Date, </w:t>
      </w:r>
      <w:r w:rsidRPr="00E335EC">
        <w:rPr>
          <w:b/>
          <w:sz w:val="32"/>
          <w:szCs w:val="32"/>
        </w:rPr>
        <w:t>ChequeNumber</w:t>
      </w:r>
      <w:r w:rsidRPr="00E335EC">
        <w:rPr>
          <w:sz w:val="32"/>
          <w:szCs w:val="32"/>
        </w:rPr>
        <w:t>, ChequeAmount, SupplierNumber, SupplierName, (PurchaseOrderNumber, PurchaseOrderDate)</w:t>
      </w:r>
    </w:p>
    <w:p w14:paraId="0E02E844" w14:textId="77777777" w:rsidR="00E335EC" w:rsidRPr="00E335EC" w:rsidRDefault="00E335EC" w:rsidP="00E335EC">
      <w:pPr>
        <w:rPr>
          <w:b/>
          <w:sz w:val="32"/>
          <w:szCs w:val="32"/>
        </w:rPr>
      </w:pPr>
      <w:r w:rsidRPr="00E335EC">
        <w:rPr>
          <w:b/>
          <w:sz w:val="32"/>
          <w:szCs w:val="32"/>
        </w:rPr>
        <w:t>1NF</w:t>
      </w:r>
    </w:p>
    <w:p w14:paraId="20952044" w14:textId="77777777" w:rsidR="00E335EC" w:rsidRPr="00E335EC" w:rsidRDefault="00E335EC" w:rsidP="00E335EC">
      <w:pPr>
        <w:rPr>
          <w:sz w:val="32"/>
          <w:szCs w:val="32"/>
        </w:rPr>
      </w:pPr>
      <w:r w:rsidRPr="00E335EC">
        <w:rPr>
          <w:sz w:val="32"/>
          <w:szCs w:val="32"/>
        </w:rPr>
        <w:t xml:space="preserve">Date, </w:t>
      </w:r>
      <w:r w:rsidRPr="00E335EC">
        <w:rPr>
          <w:b/>
          <w:sz w:val="32"/>
          <w:szCs w:val="32"/>
        </w:rPr>
        <w:t>ChequeNumber</w:t>
      </w:r>
      <w:r w:rsidRPr="00E335EC">
        <w:rPr>
          <w:sz w:val="32"/>
          <w:szCs w:val="32"/>
        </w:rPr>
        <w:t>, ChequeAmount, SupplierNumber, SupplierName</w:t>
      </w:r>
    </w:p>
    <w:p w14:paraId="1403A6F3" w14:textId="77777777" w:rsidR="00E335EC" w:rsidRPr="00E335EC" w:rsidRDefault="00E335EC" w:rsidP="00E335EC">
      <w:pPr>
        <w:rPr>
          <w:sz w:val="32"/>
          <w:szCs w:val="32"/>
        </w:rPr>
      </w:pPr>
      <w:r w:rsidRPr="007D03B2">
        <w:rPr>
          <w:i/>
          <w:sz w:val="32"/>
          <w:szCs w:val="32"/>
        </w:rPr>
        <w:t>ChequeNumber</w:t>
      </w:r>
      <w:r w:rsidRPr="00E335EC">
        <w:rPr>
          <w:sz w:val="32"/>
          <w:szCs w:val="32"/>
        </w:rPr>
        <w:t xml:space="preserve">, </w:t>
      </w:r>
      <w:r w:rsidRPr="00E335EC">
        <w:rPr>
          <w:b/>
          <w:sz w:val="32"/>
          <w:szCs w:val="32"/>
        </w:rPr>
        <w:t>PurchaseOrderNumber</w:t>
      </w:r>
      <w:r w:rsidRPr="00E335EC">
        <w:rPr>
          <w:sz w:val="32"/>
          <w:szCs w:val="32"/>
        </w:rPr>
        <w:t>, PurchaseOrderDate</w:t>
      </w:r>
    </w:p>
    <w:p w14:paraId="728C7A73" w14:textId="77777777" w:rsidR="00E335EC" w:rsidRPr="00E335EC" w:rsidRDefault="00E335EC" w:rsidP="00E335EC">
      <w:pPr>
        <w:rPr>
          <w:b/>
          <w:sz w:val="32"/>
          <w:szCs w:val="32"/>
        </w:rPr>
      </w:pPr>
      <w:r w:rsidRPr="00E335EC">
        <w:rPr>
          <w:b/>
          <w:sz w:val="32"/>
          <w:szCs w:val="32"/>
        </w:rPr>
        <w:t>2NF</w:t>
      </w:r>
    </w:p>
    <w:p w14:paraId="12428BE3" w14:textId="77777777" w:rsidR="00E335EC" w:rsidRPr="00E335EC" w:rsidRDefault="00E335EC" w:rsidP="00E335EC">
      <w:pPr>
        <w:rPr>
          <w:sz w:val="32"/>
          <w:szCs w:val="32"/>
        </w:rPr>
      </w:pPr>
      <w:r w:rsidRPr="00E335EC">
        <w:rPr>
          <w:sz w:val="32"/>
          <w:szCs w:val="32"/>
        </w:rPr>
        <w:t xml:space="preserve">Date, </w:t>
      </w:r>
      <w:r w:rsidRPr="00E335EC">
        <w:rPr>
          <w:b/>
          <w:sz w:val="32"/>
          <w:szCs w:val="32"/>
        </w:rPr>
        <w:t>ChequeNumber</w:t>
      </w:r>
      <w:r w:rsidRPr="00E335EC">
        <w:rPr>
          <w:sz w:val="32"/>
          <w:szCs w:val="32"/>
        </w:rPr>
        <w:t>, ChequeAmount, SupplierNumber, SupplierName</w:t>
      </w:r>
    </w:p>
    <w:p w14:paraId="1DFD2B8E" w14:textId="77777777" w:rsidR="00E335EC" w:rsidRPr="00E335EC" w:rsidRDefault="00E335EC" w:rsidP="00E335EC">
      <w:pPr>
        <w:rPr>
          <w:sz w:val="32"/>
          <w:szCs w:val="32"/>
        </w:rPr>
      </w:pPr>
      <w:r w:rsidRPr="007D03B2">
        <w:rPr>
          <w:i/>
          <w:sz w:val="32"/>
          <w:szCs w:val="32"/>
        </w:rPr>
        <w:t>ChequeNumber</w:t>
      </w:r>
      <w:r w:rsidRPr="00E335EC">
        <w:rPr>
          <w:sz w:val="32"/>
          <w:szCs w:val="32"/>
        </w:rPr>
        <w:t xml:space="preserve">, </w:t>
      </w:r>
      <w:r w:rsidRPr="00E335EC">
        <w:rPr>
          <w:b/>
          <w:sz w:val="32"/>
          <w:szCs w:val="32"/>
        </w:rPr>
        <w:t>PurchaseOrderNumber</w:t>
      </w:r>
      <w:r w:rsidRPr="00E335EC">
        <w:rPr>
          <w:sz w:val="32"/>
          <w:szCs w:val="32"/>
        </w:rPr>
        <w:t>, PurchaseOrderDate</w:t>
      </w:r>
    </w:p>
    <w:p w14:paraId="51B21390" w14:textId="77777777" w:rsidR="007D03B2" w:rsidRPr="007D03B2" w:rsidRDefault="007D03B2" w:rsidP="007D03B2">
      <w:pPr>
        <w:rPr>
          <w:b/>
          <w:sz w:val="32"/>
          <w:szCs w:val="32"/>
        </w:rPr>
      </w:pPr>
      <w:r w:rsidRPr="007D03B2">
        <w:rPr>
          <w:b/>
          <w:sz w:val="32"/>
          <w:szCs w:val="32"/>
        </w:rPr>
        <w:t>3NF</w:t>
      </w:r>
    </w:p>
    <w:p w14:paraId="37A5627D" w14:textId="77777777" w:rsidR="007D03B2" w:rsidRPr="007D03B2" w:rsidRDefault="007D03B2" w:rsidP="007D03B2">
      <w:pPr>
        <w:rPr>
          <w:sz w:val="32"/>
          <w:szCs w:val="32"/>
        </w:rPr>
      </w:pPr>
      <w:r w:rsidRPr="007D03B2">
        <w:rPr>
          <w:sz w:val="32"/>
          <w:szCs w:val="32"/>
        </w:rPr>
        <w:t xml:space="preserve">Date, </w:t>
      </w:r>
      <w:r w:rsidRPr="007D03B2">
        <w:rPr>
          <w:b/>
          <w:sz w:val="32"/>
          <w:szCs w:val="32"/>
        </w:rPr>
        <w:t>ChequeNumber</w:t>
      </w:r>
      <w:r w:rsidRPr="007D03B2">
        <w:rPr>
          <w:sz w:val="32"/>
          <w:szCs w:val="32"/>
        </w:rPr>
        <w:t xml:space="preserve">, ChequeAmount, </w:t>
      </w:r>
      <w:r w:rsidRPr="007D03B2">
        <w:rPr>
          <w:i/>
          <w:sz w:val="32"/>
          <w:szCs w:val="32"/>
        </w:rPr>
        <w:t>SupplierNumber</w:t>
      </w:r>
    </w:p>
    <w:p w14:paraId="5EC033D1" w14:textId="77777777" w:rsidR="007D03B2" w:rsidRPr="007D03B2" w:rsidRDefault="007D03B2" w:rsidP="007D03B2">
      <w:pPr>
        <w:rPr>
          <w:sz w:val="32"/>
          <w:szCs w:val="32"/>
        </w:rPr>
      </w:pPr>
      <w:r w:rsidRPr="007D03B2">
        <w:rPr>
          <w:b/>
          <w:sz w:val="32"/>
          <w:szCs w:val="32"/>
        </w:rPr>
        <w:t>SupplierNumber</w:t>
      </w:r>
      <w:r w:rsidRPr="007D03B2">
        <w:rPr>
          <w:sz w:val="32"/>
          <w:szCs w:val="32"/>
        </w:rPr>
        <w:t>, SupplierName</w:t>
      </w:r>
    </w:p>
    <w:p w14:paraId="0E90D409" w14:textId="77777777" w:rsidR="007D03B2" w:rsidRPr="007D03B2" w:rsidRDefault="007D03B2" w:rsidP="007D03B2">
      <w:pPr>
        <w:rPr>
          <w:sz w:val="32"/>
          <w:szCs w:val="32"/>
        </w:rPr>
      </w:pPr>
      <w:r w:rsidRPr="007D03B2">
        <w:rPr>
          <w:i/>
          <w:sz w:val="32"/>
          <w:szCs w:val="32"/>
        </w:rPr>
        <w:t>ChequeNumber</w:t>
      </w:r>
      <w:r w:rsidRPr="007D03B2">
        <w:rPr>
          <w:sz w:val="32"/>
          <w:szCs w:val="32"/>
        </w:rPr>
        <w:t xml:space="preserve">, </w:t>
      </w:r>
      <w:r w:rsidRPr="007D03B2">
        <w:rPr>
          <w:b/>
          <w:sz w:val="32"/>
          <w:szCs w:val="32"/>
        </w:rPr>
        <w:t>PurchaseOrderNumber</w:t>
      </w:r>
      <w:r w:rsidRPr="007D03B2">
        <w:rPr>
          <w:sz w:val="32"/>
          <w:szCs w:val="32"/>
        </w:rPr>
        <w:t>, PurchaseOrderDate</w:t>
      </w:r>
    </w:p>
    <w:p w14:paraId="60E2A815" w14:textId="698DB9FA" w:rsidR="000D36D9" w:rsidRDefault="007D03B2" w:rsidP="00E335EC">
      <w:r>
        <w:object w:dxaOrig="8548" w:dyaOrig="2301" w14:anchorId="47ADD5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14.6pt" o:ole="">
            <v:imagedata r:id="rId4" o:title=""/>
          </v:shape>
          <o:OLEObject Type="Embed" ProgID="Visio.Drawing.11" ShapeID="_x0000_i1025" DrawAspect="Content" ObjectID="_1767620109" r:id="rId5"/>
        </w:object>
      </w:r>
    </w:p>
    <w:p w14:paraId="7D24A1AE" w14:textId="77777777" w:rsidR="000D36D9" w:rsidRDefault="000D36D9">
      <w:r>
        <w:br w:type="page"/>
      </w:r>
    </w:p>
    <w:p w14:paraId="3FCB9E05" w14:textId="77777777" w:rsidR="000D36D9" w:rsidRPr="00A13BA2" w:rsidRDefault="000D36D9" w:rsidP="000D36D9">
      <w:r>
        <w:rPr>
          <w:noProof/>
        </w:rPr>
        <w:lastRenderedPageBreak/>
        <w:object w:dxaOrig="1440" w:dyaOrig="1440" w14:anchorId="457E245B">
          <v:shape id="_x0000_s1026" type="#_x0000_t75" style="position:absolute;margin-left:23.5pt;margin-top:12.45pt;width:468pt;height:169.95pt;z-index:251662336;mso-position-horizontal-relative:text;mso-position-vertical-relative:text">
            <v:imagedata r:id="rId6" o:title=""/>
          </v:shape>
          <o:OLEObject Type="Embed" ProgID="Visio.Drawing.11" ShapeID="_x0000_s1026" DrawAspect="Content" ObjectID="_1767620110" r:id="rId7"/>
        </w:object>
      </w:r>
      <w:r>
        <w:rPr>
          <w:b/>
        </w:rPr>
        <w:t xml:space="preserve">Merge Purchase Order Payments View with current </w:t>
      </w:r>
      <w:proofErr w:type="gramStart"/>
      <w:r>
        <w:rPr>
          <w:b/>
        </w:rPr>
        <w:t>ERD</w:t>
      </w:r>
      <w:proofErr w:type="gramEnd"/>
    </w:p>
    <w:p w14:paraId="017A085A" w14:textId="77777777" w:rsidR="000D36D9" w:rsidRPr="00A13BA2" w:rsidRDefault="000D36D9" w:rsidP="000D36D9">
      <w:r>
        <w:rPr>
          <w:noProof/>
        </w:rPr>
        <w:object w:dxaOrig="1440" w:dyaOrig="1440" w14:anchorId="1345971F">
          <v:shape id="_x0000_s1028" type="#_x0000_t75" style="position:absolute;margin-left:64.2pt;margin-top:169.95pt;width:377.6pt;height:101.6pt;z-index:251664384;mso-position-horizontal-relative:text;mso-position-vertical-relative:text">
            <v:imagedata r:id="rId8" o:title=""/>
          </v:shape>
          <o:OLEObject Type="Embed" ProgID="Visio.Drawing.11" ShapeID="_x0000_s1028" DrawAspect="Content" ObjectID="_1767620111" r:id="rId9"/>
        </w:object>
      </w:r>
      <w:r>
        <w:rPr>
          <w:noProof/>
        </w:rPr>
        <w:object w:dxaOrig="1440" w:dyaOrig="1440" w14:anchorId="6FC32E7D">
          <v:shape id="_x0000_s1027" type="#_x0000_t75" style="position:absolute;margin-left:23.5pt;margin-top:265.9pt;width:468pt;height:230.95pt;z-index:251663360;mso-position-horizontal-relative:text;mso-position-vertical-relative:text">
            <v:imagedata r:id="rId10" o:title=""/>
          </v:shape>
          <o:OLEObject Type="Embed" ProgID="Visio.Drawing.11" ShapeID="_x0000_s1027" DrawAspect="Content" ObjectID="_1767620112" r:id="rId11"/>
        </w:object>
      </w:r>
      <w:r w:rsidRPr="00070A43">
        <w:rPr>
          <w:noProof/>
        </w:rPr>
        <mc:AlternateContent>
          <mc:Choice Requires="wps">
            <w:drawing>
              <wp:anchor distT="0" distB="0" distL="114300" distR="114300" simplePos="0" relativeHeight="251659264" behindDoc="0" locked="0" layoutInCell="1" allowOverlap="1" wp14:anchorId="419F12B4" wp14:editId="0E9D4B1A">
                <wp:simplePos x="0" y="0"/>
                <wp:positionH relativeFrom="column">
                  <wp:posOffset>2186144</wp:posOffset>
                </wp:positionH>
                <wp:positionV relativeFrom="paragraph">
                  <wp:posOffset>1962785</wp:posOffset>
                </wp:positionV>
                <wp:extent cx="620395" cy="450215"/>
                <wp:effectExtent l="0" t="0" r="0" b="0"/>
                <wp:wrapNone/>
                <wp:docPr id="14" name="Plus 14"/>
                <wp:cNvGraphicFramePr/>
                <a:graphic xmlns:a="http://schemas.openxmlformats.org/drawingml/2006/main">
                  <a:graphicData uri="http://schemas.microsoft.com/office/word/2010/wordprocessingShape">
                    <wps:wsp>
                      <wps:cNvSpPr/>
                      <wps:spPr>
                        <a:xfrm>
                          <a:off x="0" y="0"/>
                          <a:ext cx="620395" cy="45021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0927C" id="Plus 14" o:spid="_x0000_s1026" style="position:absolute;margin-left:172.15pt;margin-top:154.55pt;width:48.85pt;height:3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0395,450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" path="m82233,172162r175019,l257252,59676r105891,l363143,172162r175019,l538162,278053r-175019,l363143,390539r-105891,l257252,278053r-175019,l82233,172162xe" fillcolor="#156082 [3204]" strokecolor="#0a2f40 [1604]" strokeweight="1pt">
                <v:stroke joinstyle="miter"/>
                <v:path arrowok="t" o:connecttype="custom" o:connectlocs="82233,172162;257252,172162;257252,59676;363143,59676;363143,172162;538162,172162;538162,278053;363143,278053;363143,390539;257252,390539;257252,278053;82233,278053;82233,172162" o:connectangles="0,0,0,0,0,0,0,0,0,0,0,0,0"/>
              </v:shape>
            </w:pict>
          </mc:Fallback>
        </mc:AlternateContent>
      </w:r>
      <w:r w:rsidRPr="00070A43">
        <w:rPr>
          <w:noProof/>
        </w:rPr>
        <mc:AlternateContent>
          <mc:Choice Requires="wps">
            <w:drawing>
              <wp:anchor distT="0" distB="0" distL="114300" distR="114300" simplePos="0" relativeHeight="251660288" behindDoc="0" locked="0" layoutInCell="1" allowOverlap="1" wp14:anchorId="4356DCDE" wp14:editId="766401DE">
                <wp:simplePos x="0" y="0"/>
                <wp:positionH relativeFrom="column">
                  <wp:posOffset>2032635</wp:posOffset>
                </wp:positionH>
                <wp:positionV relativeFrom="paragraph">
                  <wp:posOffset>3304540</wp:posOffset>
                </wp:positionV>
                <wp:extent cx="934720" cy="368300"/>
                <wp:effectExtent l="0" t="0" r="0" b="0"/>
                <wp:wrapNone/>
                <wp:docPr id="15" name="Equal 15"/>
                <wp:cNvGraphicFramePr/>
                <a:graphic xmlns:a="http://schemas.openxmlformats.org/drawingml/2006/main">
                  <a:graphicData uri="http://schemas.microsoft.com/office/word/2010/wordprocessingShape">
                    <wps:wsp>
                      <wps:cNvSpPr/>
                      <wps:spPr>
                        <a:xfrm>
                          <a:off x="0" y="0"/>
                          <a:ext cx="934720" cy="36830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D86B0" id="Equal 15" o:spid="_x0000_s1026" style="position:absolute;margin-left:160.05pt;margin-top:260.2pt;width:73.6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4720,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" path="m123897,75870r686926,l810823,162494r-686926,l123897,75870xm123897,205806r686926,l810823,292430r-686926,l123897,205806xe" fillcolor="#156082 [3204]" strokecolor="#0a2f40 [1604]" strokeweight="1pt">
                <v:stroke joinstyle="miter"/>
                <v:path arrowok="t" o:connecttype="custom" o:connectlocs="123897,75870;810823,75870;810823,162494;123897,162494;123897,75870;123897,205806;810823,205806;810823,292430;123897,292430;123897,205806" o:connectangles="0,0,0,0,0,0,0,0,0,0"/>
              </v:shape>
            </w:pict>
          </mc:Fallback>
        </mc:AlternateContent>
      </w:r>
      <w:r w:rsidRPr="00FB7C09">
        <w:rPr>
          <w:b/>
          <w:noProof/>
        </w:rPr>
        <mc:AlternateContent>
          <mc:Choice Requires="wps">
            <w:drawing>
              <wp:anchor distT="0" distB="0" distL="114300" distR="114300" simplePos="0" relativeHeight="251661312" behindDoc="0" locked="0" layoutInCell="1" allowOverlap="1" wp14:anchorId="75A89DF4" wp14:editId="60C080AA">
                <wp:simplePos x="0" y="0"/>
                <wp:positionH relativeFrom="column">
                  <wp:posOffset>368300</wp:posOffset>
                </wp:positionH>
                <wp:positionV relativeFrom="paragraph">
                  <wp:posOffset>6336030</wp:posOffset>
                </wp:positionV>
                <wp:extent cx="5361940" cy="1705610"/>
                <wp:effectExtent l="0" t="0" r="10160" b="279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1940" cy="1705610"/>
                        </a:xfrm>
                        <a:prstGeom prst="rect">
                          <a:avLst/>
                        </a:prstGeom>
                        <a:solidFill>
                          <a:srgbClr val="FFFFFF"/>
                        </a:solidFill>
                        <a:ln w="9525">
                          <a:solidFill>
                            <a:srgbClr val="000000"/>
                          </a:solidFill>
                          <a:miter lim="800000"/>
                          <a:headEnd/>
                          <a:tailEnd/>
                        </a:ln>
                      </wps:spPr>
                      <wps:txbx>
                        <w:txbxContent>
                          <w:p w14:paraId="18FD93EE" w14:textId="77777777" w:rsidR="000D36D9" w:rsidRPr="00712494" w:rsidRDefault="000D36D9" w:rsidP="000D36D9">
                            <w:pPr>
                              <w:rPr>
                                <w:sz w:val="20"/>
                                <w:szCs w:val="20"/>
                              </w:rPr>
                            </w:pPr>
                            <w:r w:rsidRPr="00712494">
                              <w:rPr>
                                <w:sz w:val="20"/>
                                <w:szCs w:val="20"/>
                              </w:rPr>
                              <w:t>In the</w:t>
                            </w:r>
                            <w:r w:rsidRPr="00712494">
                              <w:rPr>
                                <w:b/>
                                <w:sz w:val="20"/>
                                <w:szCs w:val="20"/>
                              </w:rPr>
                              <w:t xml:space="preserve"> </w:t>
                            </w:r>
                            <w:r w:rsidRPr="00712494">
                              <w:rPr>
                                <w:sz w:val="20"/>
                                <w:szCs w:val="20"/>
                              </w:rPr>
                              <w:t>Purchase Order Payments View we discovered a new Cheque entity that merges to the existing des</w:t>
                            </w:r>
                            <w:r>
                              <w:rPr>
                                <w:sz w:val="20"/>
                                <w:szCs w:val="20"/>
                              </w:rPr>
                              <w:t>ign through the Supplier Entity AND the Purchase Order.</w:t>
                            </w:r>
                          </w:p>
                          <w:p w14:paraId="5320C888" w14:textId="77777777" w:rsidR="000D36D9" w:rsidRPr="00712494" w:rsidRDefault="000D36D9" w:rsidP="000D36D9">
                            <w:pPr>
                              <w:rPr>
                                <w:sz w:val="20"/>
                                <w:szCs w:val="20"/>
                              </w:rPr>
                            </w:pPr>
                            <w:r w:rsidRPr="00712494">
                              <w:rPr>
                                <w:sz w:val="20"/>
                                <w:szCs w:val="20"/>
                              </w:rPr>
                              <w:t>This solution introduces a “circle” of relationships between Supplier, PurchaseOrder and Cheque. Depending on the businesses needs one of the relationships (and its corresponding foreign key) might be able to be removed. Could this be possible here?</w:t>
                            </w:r>
                          </w:p>
                          <w:p w14:paraId="2BB9F6A7" w14:textId="77777777" w:rsidR="000D36D9" w:rsidRPr="00712494" w:rsidRDefault="000D36D9" w:rsidP="000D36D9">
                            <w:pPr>
                              <w:rPr>
                                <w:sz w:val="20"/>
                                <w:szCs w:val="20"/>
                              </w:rPr>
                            </w:pPr>
                            <w:r w:rsidRPr="00712494">
                              <w:rPr>
                                <w:sz w:val="20"/>
                                <w:szCs w:val="20"/>
                              </w:rPr>
                              <w:t>This is the final database design that will support the operations and business rules as outlined in the six different 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89DF4" id="_x0000_t202" coordsize="21600,21600" o:spt="202" path="m,l,21600r21600,l21600,xe">
                <v:stroke joinstyle="miter"/>
                <v:path gradientshapeok="t" o:connecttype="rect"/>
              </v:shapetype>
              <v:shape id="Text Box 2" o:spid="_x0000_s1026" type="#_x0000_t202" style="position:absolute;margin-left:29pt;margin-top:498.9pt;width:422.2pt;height:13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">
                <v:textbox>
                  <w:txbxContent>
                    <w:p w14:paraId="18FD93EE" w14:textId="77777777" w:rsidR="000D36D9" w:rsidRPr="00712494" w:rsidRDefault="000D36D9" w:rsidP="000D36D9">
                      <w:pPr>
                        <w:rPr>
                          <w:sz w:val="20"/>
                          <w:szCs w:val="20"/>
                        </w:rPr>
                      </w:pPr>
                      <w:r w:rsidRPr="00712494">
                        <w:rPr>
                          <w:sz w:val="20"/>
                          <w:szCs w:val="20"/>
                        </w:rPr>
                        <w:t>In the</w:t>
                      </w:r>
                      <w:r w:rsidRPr="00712494">
                        <w:rPr>
                          <w:b/>
                          <w:sz w:val="20"/>
                          <w:szCs w:val="20"/>
                        </w:rPr>
                        <w:t xml:space="preserve"> </w:t>
                      </w:r>
                      <w:r w:rsidRPr="00712494">
                        <w:rPr>
                          <w:sz w:val="20"/>
                          <w:szCs w:val="20"/>
                        </w:rPr>
                        <w:t>Purchase Order Payments View we discovered a new Cheque entity that merges to the existing des</w:t>
                      </w:r>
                      <w:r>
                        <w:rPr>
                          <w:sz w:val="20"/>
                          <w:szCs w:val="20"/>
                        </w:rPr>
                        <w:t>ign through the Supplier Entity AND the Purchase Order.</w:t>
                      </w:r>
                    </w:p>
                    <w:p w14:paraId="5320C888" w14:textId="77777777" w:rsidR="000D36D9" w:rsidRPr="00712494" w:rsidRDefault="000D36D9" w:rsidP="000D36D9">
                      <w:pPr>
                        <w:rPr>
                          <w:sz w:val="20"/>
                          <w:szCs w:val="20"/>
                        </w:rPr>
                      </w:pPr>
                      <w:r w:rsidRPr="00712494">
                        <w:rPr>
                          <w:sz w:val="20"/>
                          <w:szCs w:val="20"/>
                        </w:rPr>
                        <w:t>This solution introduces a “circle” of relationships between Supplier, PurchaseOrder and Cheque. Depending on the businesses needs one of the relationships (and its corresponding foreign key) might be able to be removed. Could this be possible here?</w:t>
                      </w:r>
                    </w:p>
                    <w:p w14:paraId="2BB9F6A7" w14:textId="77777777" w:rsidR="000D36D9" w:rsidRPr="00712494" w:rsidRDefault="000D36D9" w:rsidP="000D36D9">
                      <w:pPr>
                        <w:rPr>
                          <w:sz w:val="20"/>
                          <w:szCs w:val="20"/>
                        </w:rPr>
                      </w:pPr>
                      <w:r w:rsidRPr="00712494">
                        <w:rPr>
                          <w:sz w:val="20"/>
                          <w:szCs w:val="20"/>
                        </w:rPr>
                        <w:t>This is the final database design that will support the operations and business rules as outlined in the six different views.</w:t>
                      </w:r>
                    </w:p>
                  </w:txbxContent>
                </v:textbox>
              </v:shape>
            </w:pict>
          </mc:Fallback>
        </mc:AlternateContent>
      </w:r>
    </w:p>
    <w:p w14:paraId="6F8F5A72" w14:textId="77777777" w:rsidR="00E335EC" w:rsidRPr="00E335EC" w:rsidRDefault="00E335EC" w:rsidP="00E335EC">
      <w:pPr>
        <w:rPr>
          <w:sz w:val="32"/>
          <w:szCs w:val="32"/>
        </w:rPr>
      </w:pPr>
    </w:p>
    <w:sectPr w:rsidR="00E335EC" w:rsidRPr="00E33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EC"/>
    <w:rsid w:val="000D36D9"/>
    <w:rsid w:val="00237CC9"/>
    <w:rsid w:val="00545877"/>
    <w:rsid w:val="007D03B2"/>
    <w:rsid w:val="00E335EC"/>
    <w:rsid w:val="00FB4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403FB2"/>
  <w15:chartTrackingRefBased/>
  <w15:docId w15:val="{C097712F-9EB6-4740-B80E-885CAD6B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5EC"/>
    <w:rPr>
      <w:rFonts w:eastAsiaTheme="majorEastAsia" w:cstheme="majorBidi"/>
      <w:color w:val="272727" w:themeColor="text1" w:themeTint="D8"/>
    </w:rPr>
  </w:style>
  <w:style w:type="paragraph" w:styleId="Title">
    <w:name w:val="Title"/>
    <w:basedOn w:val="Normal"/>
    <w:next w:val="Normal"/>
    <w:link w:val="TitleChar"/>
    <w:uiPriority w:val="10"/>
    <w:qFormat/>
    <w:rsid w:val="00E33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5EC"/>
    <w:pPr>
      <w:spacing w:before="160"/>
      <w:jc w:val="center"/>
    </w:pPr>
    <w:rPr>
      <w:i/>
      <w:iCs/>
      <w:color w:val="404040" w:themeColor="text1" w:themeTint="BF"/>
    </w:rPr>
  </w:style>
  <w:style w:type="character" w:customStyle="1" w:styleId="QuoteChar">
    <w:name w:val="Quote Char"/>
    <w:basedOn w:val="DefaultParagraphFont"/>
    <w:link w:val="Quote"/>
    <w:uiPriority w:val="29"/>
    <w:rsid w:val="00E335EC"/>
    <w:rPr>
      <w:i/>
      <w:iCs/>
      <w:color w:val="404040" w:themeColor="text1" w:themeTint="BF"/>
    </w:rPr>
  </w:style>
  <w:style w:type="paragraph" w:styleId="ListParagraph">
    <w:name w:val="List Paragraph"/>
    <w:basedOn w:val="Normal"/>
    <w:uiPriority w:val="34"/>
    <w:qFormat/>
    <w:rsid w:val="00E335EC"/>
    <w:pPr>
      <w:ind w:left="720"/>
      <w:contextualSpacing/>
    </w:pPr>
  </w:style>
  <w:style w:type="character" w:styleId="IntenseEmphasis">
    <w:name w:val="Intense Emphasis"/>
    <w:basedOn w:val="DefaultParagraphFont"/>
    <w:uiPriority w:val="21"/>
    <w:qFormat/>
    <w:rsid w:val="00E335EC"/>
    <w:rPr>
      <w:i/>
      <w:iCs/>
      <w:color w:val="0F4761" w:themeColor="accent1" w:themeShade="BF"/>
    </w:rPr>
  </w:style>
  <w:style w:type="paragraph" w:styleId="IntenseQuote">
    <w:name w:val="Intense Quote"/>
    <w:basedOn w:val="Normal"/>
    <w:next w:val="Normal"/>
    <w:link w:val="IntenseQuoteChar"/>
    <w:uiPriority w:val="30"/>
    <w:qFormat/>
    <w:rsid w:val="00E33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5EC"/>
    <w:rPr>
      <w:i/>
      <w:iCs/>
      <w:color w:val="0F4761" w:themeColor="accent1" w:themeShade="BF"/>
    </w:rPr>
  </w:style>
  <w:style w:type="character" w:styleId="IntenseReference">
    <w:name w:val="Intense Reference"/>
    <w:basedOn w:val="DefaultParagraphFont"/>
    <w:uiPriority w:val="32"/>
    <w:qFormat/>
    <w:rsid w:val="00E33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Welch</dc:creator>
  <cp:keywords/>
  <dc:description/>
  <cp:lastModifiedBy>Don Welch</cp:lastModifiedBy>
  <cp:revision>2</cp:revision>
  <dcterms:created xsi:type="dcterms:W3CDTF">2024-01-24T23:21:00Z</dcterms:created>
  <dcterms:modified xsi:type="dcterms:W3CDTF">2024-01-24T23:48:00Z</dcterms:modified>
</cp:coreProperties>
</file>