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938C6" w14:textId="77777777" w:rsidR="009A04A2" w:rsidRPr="00E34FBD" w:rsidRDefault="00E34FBD">
      <w:pPr>
        <w:pStyle w:val="Default"/>
        <w:spacing w:before="0" w:after="322" w:line="240" w:lineRule="auto"/>
        <w:rPr>
          <w:rFonts w:ascii="Arial" w:eastAsia="Times Roman" w:hAnsi="Arial" w:cs="Arial"/>
          <w:b/>
          <w:bCs/>
          <w:sz w:val="36"/>
          <w:szCs w:val="36"/>
        </w:rPr>
      </w:pPr>
      <w:r w:rsidRPr="00E34FBD">
        <w:rPr>
          <w:rFonts w:ascii="Arial" w:hAnsi="Arial" w:cs="Arial"/>
          <w:b/>
          <w:bCs/>
          <w:sz w:val="36"/>
          <w:szCs w:val="36"/>
        </w:rPr>
        <w:t>The Power of Website Headers &amp; Footers</w:t>
      </w:r>
    </w:p>
    <w:p w14:paraId="3D13C711" w14:textId="77777777" w:rsidR="009A04A2" w:rsidRPr="00E34FBD" w:rsidRDefault="00E34FBD">
      <w:pPr>
        <w:pStyle w:val="Default"/>
        <w:spacing w:before="0" w:after="299" w:line="240" w:lineRule="auto"/>
        <w:rPr>
          <w:rFonts w:ascii="Arial" w:eastAsia="Times Roman" w:hAnsi="Arial" w:cs="Arial"/>
          <w:b/>
          <w:bCs/>
          <w:sz w:val="28"/>
          <w:szCs w:val="28"/>
        </w:rPr>
      </w:pPr>
      <w:r w:rsidRPr="00E34FBD">
        <w:rPr>
          <w:rFonts w:ascii="Arial" w:hAnsi="Arial" w:cs="Arial"/>
          <w:b/>
          <w:bCs/>
          <w:sz w:val="28"/>
          <w:szCs w:val="28"/>
        </w:rPr>
        <w:t>Website Headers</w:t>
      </w:r>
    </w:p>
    <w:p w14:paraId="3AC8A76D" w14:textId="77777777" w:rsidR="009A04A2" w:rsidRPr="00E34FBD" w:rsidRDefault="00E34FBD">
      <w:pPr>
        <w:pStyle w:val="Default"/>
        <w:spacing w:before="0" w:after="240" w:line="240" w:lineRule="auto"/>
        <w:rPr>
          <w:rFonts w:ascii="Arial" w:eastAsia="Times Roman" w:hAnsi="Arial" w:cs="Arial"/>
        </w:rPr>
      </w:pPr>
      <w:r w:rsidRPr="00E34FBD">
        <w:rPr>
          <w:rFonts w:ascii="Arial" w:hAnsi="Arial" w:cs="Arial"/>
          <w:sz w:val="22"/>
          <w:szCs w:val="22"/>
        </w:rPr>
        <w:t xml:space="preserve">Headers serve as the entry point to a website, providing essential information and facilitating smooth navigation. A well-crafted header presents users with the website's logo or branding, </w:t>
      </w:r>
      <w:r w:rsidRPr="00E34FBD">
        <w:rPr>
          <w:rFonts w:ascii="Arial" w:hAnsi="Arial" w:cs="Arial"/>
          <w:sz w:val="22"/>
          <w:szCs w:val="22"/>
        </w:rPr>
        <w:t>ensuring instant recognition and establishing a visual connection. It often includes a clear and intuitive navigation menu, enabling visitors to effortlessly explore different sections of the site. Moreover, headers may incorporate search bars, contact details, or social media icons, making important functionalities easily accessible</w:t>
      </w:r>
      <w:r w:rsidRPr="00E34FBD">
        <w:rPr>
          <w:rFonts w:ascii="Arial" w:hAnsi="Arial" w:cs="Arial"/>
        </w:rPr>
        <w:t xml:space="preserve"> to users.</w:t>
      </w:r>
    </w:p>
    <w:p w14:paraId="3ECBC8AE" w14:textId="77777777" w:rsidR="009A04A2" w:rsidRPr="00E34FBD" w:rsidRDefault="00E34FBD">
      <w:pPr>
        <w:pStyle w:val="Default"/>
        <w:spacing w:before="0" w:after="299" w:line="240" w:lineRule="auto"/>
        <w:rPr>
          <w:rFonts w:ascii="Arial" w:eastAsia="Times Roman" w:hAnsi="Arial" w:cs="Arial"/>
          <w:b/>
          <w:bCs/>
          <w:sz w:val="28"/>
          <w:szCs w:val="28"/>
        </w:rPr>
      </w:pPr>
      <w:r w:rsidRPr="00E34FBD">
        <w:rPr>
          <w:rFonts w:ascii="Arial" w:hAnsi="Arial" w:cs="Arial"/>
          <w:b/>
          <w:bCs/>
          <w:sz w:val="28"/>
          <w:szCs w:val="28"/>
        </w:rPr>
        <w:t>Designing Effective Headers</w:t>
      </w:r>
    </w:p>
    <w:p w14:paraId="2ADE8B03" w14:textId="77777777" w:rsidR="009A04A2" w:rsidRPr="00E34FBD" w:rsidRDefault="00E34FBD">
      <w:pPr>
        <w:pStyle w:val="Default"/>
        <w:spacing w:before="0" w:after="240" w:line="240" w:lineRule="auto"/>
        <w:rPr>
          <w:rFonts w:ascii="Arial" w:eastAsia="Times Roman" w:hAnsi="Arial" w:cs="Arial"/>
          <w:sz w:val="22"/>
          <w:szCs w:val="22"/>
        </w:rPr>
      </w:pPr>
      <w:r w:rsidRPr="00E34FBD">
        <w:rPr>
          <w:rFonts w:ascii="Arial" w:hAnsi="Arial" w:cs="Arial"/>
          <w:sz w:val="22"/>
          <w:szCs w:val="22"/>
        </w:rPr>
        <w:t xml:space="preserve">To design effective headers, it is essential to strike a balance between visual appeal and functionality. Clear typography, legible navigation labels, and appropriate color schemes contribute to a harmonious header design. Responsive headers that adapt to different screen sizes and devices are critical for a seamless user experience. Utilizing whitespace strategically can enhance readability and provide visual breathing room. Additionally, employing sticky headers, which remain visible even when scrolling, </w:t>
      </w:r>
      <w:r w:rsidRPr="00E34FBD">
        <w:rPr>
          <w:rFonts w:ascii="Arial" w:hAnsi="Arial" w:cs="Arial"/>
          <w:sz w:val="22"/>
          <w:szCs w:val="22"/>
        </w:rPr>
        <w:t>ensures easy access to key information throughout the browsing journey.</w:t>
      </w:r>
    </w:p>
    <w:p w14:paraId="3687B6BA" w14:textId="77777777" w:rsidR="009A04A2" w:rsidRPr="00E34FBD" w:rsidRDefault="00E34FBD">
      <w:pPr>
        <w:pStyle w:val="Default"/>
        <w:spacing w:before="0" w:after="299" w:line="240" w:lineRule="auto"/>
        <w:rPr>
          <w:rFonts w:ascii="Arial" w:eastAsia="Times Roman" w:hAnsi="Arial" w:cs="Arial"/>
          <w:b/>
          <w:bCs/>
          <w:sz w:val="28"/>
          <w:szCs w:val="28"/>
        </w:rPr>
      </w:pPr>
      <w:r w:rsidRPr="00E34FBD">
        <w:rPr>
          <w:rFonts w:ascii="Arial" w:hAnsi="Arial" w:cs="Arial"/>
          <w:b/>
          <w:bCs/>
          <w:sz w:val="28"/>
          <w:szCs w:val="28"/>
        </w:rPr>
        <w:t>Footers</w:t>
      </w:r>
    </w:p>
    <w:p w14:paraId="0F79BFBC" w14:textId="77777777" w:rsidR="009A04A2" w:rsidRPr="00E34FBD" w:rsidRDefault="00E34FBD">
      <w:pPr>
        <w:pStyle w:val="Default"/>
        <w:spacing w:before="0" w:after="240" w:line="240" w:lineRule="auto"/>
        <w:rPr>
          <w:rFonts w:ascii="Arial" w:eastAsia="Times Roman" w:hAnsi="Arial" w:cs="Arial"/>
          <w:sz w:val="22"/>
          <w:szCs w:val="22"/>
        </w:rPr>
      </w:pPr>
      <w:r w:rsidRPr="00E34FBD">
        <w:rPr>
          <w:rFonts w:ascii="Arial" w:hAnsi="Arial" w:cs="Arial"/>
          <w:sz w:val="22"/>
          <w:szCs w:val="22"/>
        </w:rPr>
        <w:t>While headers grab users' attention, footers are the last impression they have of a website. Footers typically contain secondary navigation menus, copyright information, privacy policies, and terms of service links. These elements not only provide legal and regulatory compliance but also reinforce trust and credibility. Including a concise summary of the website's purpose or a call-to-action in the footer can encourage users to engage further or take desired actions.</w:t>
      </w:r>
    </w:p>
    <w:p w14:paraId="4CBD51AF" w14:textId="77777777" w:rsidR="009A04A2" w:rsidRPr="00E34FBD" w:rsidRDefault="00E34FBD">
      <w:pPr>
        <w:pStyle w:val="Default"/>
        <w:spacing w:before="0" w:after="299" w:line="240" w:lineRule="auto"/>
        <w:rPr>
          <w:rFonts w:ascii="Arial" w:eastAsia="Times Roman" w:hAnsi="Arial" w:cs="Arial"/>
          <w:b/>
          <w:bCs/>
          <w:sz w:val="28"/>
          <w:szCs w:val="28"/>
        </w:rPr>
      </w:pPr>
      <w:r w:rsidRPr="00E34FBD">
        <w:rPr>
          <w:rFonts w:ascii="Arial" w:hAnsi="Arial" w:cs="Arial"/>
          <w:b/>
          <w:bCs/>
          <w:sz w:val="28"/>
          <w:szCs w:val="28"/>
        </w:rPr>
        <w:t>Consistency and Branding</w:t>
      </w:r>
    </w:p>
    <w:p w14:paraId="15F37DDE" w14:textId="77777777" w:rsidR="009A04A2" w:rsidRPr="00E34FBD" w:rsidRDefault="00E34FBD">
      <w:pPr>
        <w:pStyle w:val="Default"/>
        <w:spacing w:before="0" w:after="240" w:line="240" w:lineRule="auto"/>
        <w:rPr>
          <w:rFonts w:ascii="Arial" w:hAnsi="Arial" w:cs="Arial"/>
          <w:sz w:val="22"/>
          <w:szCs w:val="22"/>
        </w:rPr>
      </w:pPr>
      <w:r w:rsidRPr="00E34FBD">
        <w:rPr>
          <w:rFonts w:ascii="Arial" w:hAnsi="Arial" w:cs="Arial"/>
          <w:sz w:val="22"/>
          <w:szCs w:val="22"/>
        </w:rPr>
        <w:t>Both headers and footers serve as branding opportunities and should reflect the overall style and tone of the website. Consistency in design elements, color schemes, and typography throughout the entire website helps establish a coherent and memorable user experience. By incorporating logos, taglines, or brand-specific graphics, headers and footers contribute to reinforcing brand identity and leaving a lasting impression.</w:t>
      </w:r>
    </w:p>
    <w:p w14:paraId="516C24EE" w14:textId="32C65135" w:rsidR="00ED0572" w:rsidRPr="00E34FBD" w:rsidRDefault="00ED0572">
      <w:pPr>
        <w:pStyle w:val="Default"/>
        <w:spacing w:before="0" w:after="240" w:line="240" w:lineRule="auto"/>
        <w:rPr>
          <w:rFonts w:ascii="Arial" w:eastAsia="Times Roman" w:hAnsi="Arial" w:cs="Arial"/>
          <w:b/>
          <w:bCs/>
          <w:sz w:val="28"/>
          <w:szCs w:val="28"/>
        </w:rPr>
      </w:pPr>
      <w:r w:rsidRPr="00E34FBD">
        <w:rPr>
          <w:rFonts w:ascii="Arial" w:hAnsi="Arial" w:cs="Arial"/>
          <w:b/>
          <w:bCs/>
          <w:sz w:val="28"/>
          <w:szCs w:val="28"/>
        </w:rPr>
        <w:t>Disclaimer</w:t>
      </w:r>
    </w:p>
    <w:p w14:paraId="39307894" w14:textId="77777777" w:rsidR="009A04A2" w:rsidRPr="00E34FBD" w:rsidRDefault="00E34FBD">
      <w:pPr>
        <w:pStyle w:val="Default"/>
        <w:spacing w:before="0" w:after="240" w:line="240" w:lineRule="auto"/>
        <w:rPr>
          <w:rFonts w:ascii="Arial" w:hAnsi="Arial" w:cs="Arial"/>
          <w:sz w:val="22"/>
          <w:szCs w:val="22"/>
        </w:rPr>
      </w:pPr>
      <w:r w:rsidRPr="00E34FBD">
        <w:rPr>
          <w:rFonts w:ascii="Arial" w:hAnsi="Arial" w:cs="Arial"/>
          <w:sz w:val="22"/>
          <w:szCs w:val="22"/>
        </w:rPr>
        <w:t>Content used for educational purposes.</w:t>
      </w:r>
    </w:p>
    <w:sectPr w:rsidR="009A04A2" w:rsidRPr="00E34FBD">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2C9C1" w14:textId="77777777" w:rsidR="004A68EB" w:rsidRDefault="004A68EB">
      <w:r>
        <w:separator/>
      </w:r>
    </w:p>
  </w:endnote>
  <w:endnote w:type="continuationSeparator" w:id="0">
    <w:p w14:paraId="698B347B" w14:textId="77777777" w:rsidR="004A68EB" w:rsidRDefault="004A6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Times 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BFE57" w14:textId="77777777" w:rsidR="009A04A2" w:rsidRDefault="009A04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895D9" w14:textId="77777777" w:rsidR="004A68EB" w:rsidRDefault="004A68EB">
      <w:r>
        <w:separator/>
      </w:r>
    </w:p>
  </w:footnote>
  <w:footnote w:type="continuationSeparator" w:id="0">
    <w:p w14:paraId="5C90DB49" w14:textId="77777777" w:rsidR="004A68EB" w:rsidRDefault="004A6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ACF7" w14:textId="77777777" w:rsidR="009A04A2" w:rsidRDefault="009A04A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4A2"/>
    <w:rsid w:val="004A68EB"/>
    <w:rsid w:val="009A04A2"/>
    <w:rsid w:val="009B10E8"/>
    <w:rsid w:val="00E34FBD"/>
    <w:rsid w:val="00ED05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245C8B"/>
  <w15:docId w15:val="{8399C63B-8082-A94F-9EC4-8E5F63B5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Miller</cp:lastModifiedBy>
  <cp:revision>2</cp:revision>
  <dcterms:created xsi:type="dcterms:W3CDTF">2024-09-16T02:17:00Z</dcterms:created>
  <dcterms:modified xsi:type="dcterms:W3CDTF">2024-09-16T02:17:00Z</dcterms:modified>
</cp:coreProperties>
</file>