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BBEB0" w14:textId="2E529346" w:rsidR="00420F67" w:rsidRDefault="00420F67" w:rsidP="00420F67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Problem state</w:t>
      </w:r>
      <w:r w:rsidR="009E60E1" w:rsidRPr="00A25567">
        <w:rPr>
          <w:rFonts w:ascii="Garamond" w:hAnsi="Garamond" w:cs="Times New Roman"/>
          <w:b/>
          <w:sz w:val="20"/>
          <w:szCs w:val="20"/>
        </w:rPr>
        <w:t xml:space="preserve">ment: </w:t>
      </w:r>
      <w:r w:rsidR="00E27BCD" w:rsidRPr="002F724F">
        <w:rPr>
          <w:rFonts w:ascii="Garamond" w:hAnsi="Garamond" w:cs="Times New Roman"/>
          <w:bCs/>
          <w:sz w:val="20"/>
          <w:szCs w:val="20"/>
        </w:rPr>
        <w:t>Analyzing changes in evolving data from</w:t>
      </w:r>
      <w:r w:rsidR="00E27BCD">
        <w:rPr>
          <w:rFonts w:ascii="Garamond" w:hAnsi="Garamond" w:cs="Times New Roman"/>
          <w:b/>
          <w:sz w:val="20"/>
          <w:szCs w:val="20"/>
        </w:rPr>
        <w:t xml:space="preserve"> </w:t>
      </w:r>
      <w:r w:rsidR="005B2A7F">
        <w:rPr>
          <w:rFonts w:ascii="Garamond" w:hAnsi="Garamond" w:cs="Times New Roman"/>
          <w:sz w:val="20"/>
          <w:szCs w:val="20"/>
        </w:rPr>
        <w:t>advanced habitation systems</w:t>
      </w:r>
      <w:r w:rsidR="009E60E1" w:rsidRPr="00A25567">
        <w:rPr>
          <w:rFonts w:ascii="Garamond" w:hAnsi="Garamond" w:cs="Times New Roman"/>
          <w:sz w:val="20"/>
          <w:szCs w:val="20"/>
        </w:rPr>
        <w:t>.</w:t>
      </w:r>
    </w:p>
    <w:p w14:paraId="30E89F79" w14:textId="2348010C" w:rsidR="002F724F" w:rsidRPr="00A25567" w:rsidRDefault="002F724F" w:rsidP="00420F67">
      <w:pPr>
        <w:spacing w:line="240" w:lineRule="auto"/>
        <w:jc w:val="both"/>
        <w:rPr>
          <w:rFonts w:ascii="Garamond" w:hAnsi="Garamond" w:cs="Times New Roman"/>
          <w:b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>The goal of this task is to create a framework that monitors and provides change detection in a multimodal system</w:t>
      </w:r>
      <w:r w:rsidR="008543E9">
        <w:rPr>
          <w:rFonts w:ascii="Garamond" w:hAnsi="Garamond" w:cs="Times New Roman"/>
          <w:sz w:val="20"/>
          <w:szCs w:val="20"/>
        </w:rPr>
        <w:t xml:space="preserve">. </w:t>
      </w:r>
      <w:r w:rsidR="008543E9" w:rsidRPr="007061E9">
        <w:rPr>
          <w:rFonts w:ascii="Garamond" w:hAnsi="Garamond" w:cs="Times New Roman"/>
          <w:b/>
          <w:bCs/>
          <w:sz w:val="20"/>
          <w:szCs w:val="20"/>
        </w:rPr>
        <w:t xml:space="preserve">Our objective </w:t>
      </w:r>
      <w:r w:rsidR="008543E9">
        <w:rPr>
          <w:rFonts w:ascii="Garamond" w:hAnsi="Garamond" w:cs="Times New Roman"/>
          <w:sz w:val="20"/>
          <w:szCs w:val="20"/>
        </w:rPr>
        <w:t xml:space="preserve">is </w:t>
      </w:r>
      <w:r w:rsidR="00616649">
        <w:rPr>
          <w:rFonts w:ascii="Garamond" w:hAnsi="Garamond" w:cs="Times New Roman"/>
          <w:sz w:val="20"/>
          <w:szCs w:val="20"/>
        </w:rPr>
        <w:t xml:space="preserve">two-fold (a) </w:t>
      </w:r>
      <w:r w:rsidR="00655EBE">
        <w:rPr>
          <w:rFonts w:ascii="Garamond" w:hAnsi="Garamond" w:cs="Times New Roman"/>
          <w:sz w:val="20"/>
          <w:szCs w:val="20"/>
        </w:rPr>
        <w:t>T</w:t>
      </w:r>
      <w:r w:rsidR="008543E9">
        <w:rPr>
          <w:rFonts w:ascii="Garamond" w:hAnsi="Garamond" w:cs="Times New Roman"/>
          <w:sz w:val="20"/>
          <w:szCs w:val="20"/>
        </w:rPr>
        <w:t>o provide the mining of patterns from older data as changes in data could reflect long term</w:t>
      </w:r>
      <w:r w:rsidR="00616649">
        <w:rPr>
          <w:rFonts w:ascii="Garamond" w:hAnsi="Garamond" w:cs="Times New Roman"/>
          <w:sz w:val="20"/>
          <w:szCs w:val="20"/>
        </w:rPr>
        <w:t>/ previous</w:t>
      </w:r>
      <w:r w:rsidR="008543E9">
        <w:rPr>
          <w:rFonts w:ascii="Garamond" w:hAnsi="Garamond" w:cs="Times New Roman"/>
          <w:sz w:val="20"/>
          <w:szCs w:val="20"/>
        </w:rPr>
        <w:t xml:space="preserve"> trends.</w:t>
      </w:r>
      <w:r w:rsidR="007061E9">
        <w:rPr>
          <w:rFonts w:ascii="Garamond" w:hAnsi="Garamond" w:cs="Times New Roman"/>
          <w:sz w:val="20"/>
          <w:szCs w:val="20"/>
        </w:rPr>
        <w:t xml:space="preserve"> (b) Mining for patterns over near data – as recent changes in data could indicate the recurrences of the previously known pattern or an upcoming event.</w:t>
      </w:r>
    </w:p>
    <w:p w14:paraId="2FC3EBC8" w14:textId="1D43D3B8" w:rsidR="00D72D53" w:rsidRPr="00A25567" w:rsidRDefault="00655EBE" w:rsidP="00D72D53">
      <w:pPr>
        <w:spacing w:line="240" w:lineRule="auto"/>
        <w:jc w:val="both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b/>
          <w:sz w:val="20"/>
          <w:szCs w:val="20"/>
        </w:rPr>
        <w:t>Reported outcomes:</w:t>
      </w:r>
      <w:r w:rsidR="00D72D53"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>
        <w:rPr>
          <w:rFonts w:ascii="Garamond" w:hAnsi="Garamond" w:cs="Times New Roman"/>
          <w:sz w:val="20"/>
          <w:szCs w:val="20"/>
        </w:rPr>
        <w:t>An</w:t>
      </w:r>
      <w:r w:rsidR="00D72D53" w:rsidRPr="00A25567">
        <w:rPr>
          <w:rFonts w:ascii="Garamond" w:hAnsi="Garamond" w:cs="Times New Roman"/>
          <w:sz w:val="20"/>
          <w:szCs w:val="20"/>
        </w:rPr>
        <w:t xml:space="preserve"> exhaustive survey of related works in change detection and changepoint detection and</w:t>
      </w:r>
      <w:r>
        <w:rPr>
          <w:rFonts w:ascii="Garamond" w:hAnsi="Garamond" w:cs="Times New Roman"/>
          <w:sz w:val="20"/>
          <w:szCs w:val="20"/>
        </w:rPr>
        <w:t xml:space="preserve"> identify known implementations in </w:t>
      </w:r>
      <w:r w:rsidR="00D72D53" w:rsidRPr="00A25567">
        <w:rPr>
          <w:rFonts w:ascii="Garamond" w:hAnsi="Garamond" w:cs="Times New Roman"/>
          <w:sz w:val="20"/>
          <w:szCs w:val="20"/>
        </w:rPr>
        <w:t>R</w:t>
      </w:r>
      <w:r w:rsidR="00F63354">
        <w:rPr>
          <w:rFonts w:ascii="Garamond" w:hAnsi="Garamond" w:cs="Times New Roman"/>
          <w:sz w:val="20"/>
          <w:szCs w:val="20"/>
        </w:rPr>
        <w:t xml:space="preserve"> to compare and contrast</w:t>
      </w:r>
      <w:r w:rsidR="00D72D53" w:rsidRPr="00A25567">
        <w:rPr>
          <w:rFonts w:ascii="Garamond" w:hAnsi="Garamond" w:cs="Times New Roman"/>
          <w:sz w:val="20"/>
          <w:szCs w:val="20"/>
        </w:rPr>
        <w:t>.</w:t>
      </w:r>
    </w:p>
    <w:p w14:paraId="4DAF1810" w14:textId="2530761C" w:rsidR="00420F67" w:rsidRPr="00A25567" w:rsidRDefault="009E60E1" w:rsidP="00420F67">
      <w:pPr>
        <w:spacing w:line="276" w:lineRule="auto"/>
        <w:jc w:val="both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Specific Aims</w:t>
      </w:r>
      <w:r w:rsidR="00A25567" w:rsidRPr="00A25567">
        <w:rPr>
          <w:rFonts w:ascii="Garamond" w:hAnsi="Garamond" w:cs="Times New Roman"/>
          <w:b/>
          <w:sz w:val="20"/>
          <w:szCs w:val="20"/>
        </w:rPr>
        <w:t>:</w:t>
      </w:r>
    </w:p>
    <w:p w14:paraId="61355111" w14:textId="376AD291" w:rsidR="009E60E1" w:rsidRPr="00C260CC" w:rsidRDefault="009E60E1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Installed change detection and changepoint detection packages in R.</w:t>
      </w:r>
    </w:p>
    <w:p w14:paraId="5A728F98" w14:textId="5CAF69AE" w:rsidR="00AD294F" w:rsidRPr="00C260CC" w:rsidRDefault="009E60E1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Gather all related papers and categorize them.</w:t>
      </w:r>
    </w:p>
    <w:p w14:paraId="7BEFE798" w14:textId="1EC99C47" w:rsidR="009E60E1" w:rsidRPr="00A25567" w:rsidRDefault="00696278" w:rsidP="00C260CC">
      <w:pPr>
        <w:pStyle w:val="ListParagraph"/>
        <w:numPr>
          <w:ilvl w:val="0"/>
          <w:numId w:val="8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Implemented known functions available in R</w:t>
      </w:r>
      <w:r w:rsidR="009E60E1" w:rsidRPr="00A25567">
        <w:rPr>
          <w:rFonts w:ascii="Garamond" w:hAnsi="Garamond" w:cs="Times New Roman"/>
          <w:sz w:val="20"/>
          <w:szCs w:val="20"/>
        </w:rPr>
        <w:t xml:space="preserve"> packages on synthetic random data.</w:t>
      </w:r>
    </w:p>
    <w:p w14:paraId="2B24944C" w14:textId="77777777" w:rsidR="00C260CC" w:rsidRDefault="00420F67" w:rsidP="00A25567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Key Accomplishme</w:t>
      </w:r>
      <w:r w:rsidR="00C260CC">
        <w:rPr>
          <w:rFonts w:ascii="Garamond" w:hAnsi="Garamond" w:cs="Times New Roman"/>
          <w:b/>
          <w:sz w:val="20"/>
          <w:szCs w:val="20"/>
        </w:rPr>
        <w:t>n</w:t>
      </w:r>
      <w:r w:rsidRPr="00A25567">
        <w:rPr>
          <w:rFonts w:ascii="Garamond" w:hAnsi="Garamond" w:cs="Times New Roman"/>
          <w:b/>
          <w:sz w:val="20"/>
          <w:szCs w:val="20"/>
        </w:rPr>
        <w:t>t</w:t>
      </w:r>
      <w:r w:rsidR="00C260CC">
        <w:rPr>
          <w:rFonts w:ascii="Garamond" w:hAnsi="Garamond" w:cs="Times New Roman"/>
          <w:b/>
          <w:sz w:val="20"/>
          <w:szCs w:val="20"/>
        </w:rPr>
        <w:t>s</w:t>
      </w:r>
      <w:r w:rsidRPr="00A25567">
        <w:rPr>
          <w:rFonts w:ascii="Garamond" w:hAnsi="Garamond" w:cs="Times New Roman"/>
          <w:b/>
          <w:sz w:val="20"/>
          <w:szCs w:val="20"/>
        </w:rPr>
        <w:t>:</w:t>
      </w:r>
      <w:r w:rsidR="00E47563" w:rsidRPr="00A25567">
        <w:rPr>
          <w:rFonts w:ascii="Garamond" w:hAnsi="Garamond" w:cs="Times New Roman"/>
          <w:b/>
          <w:sz w:val="20"/>
          <w:szCs w:val="20"/>
        </w:rPr>
        <w:t xml:space="preserve"> </w:t>
      </w:r>
    </w:p>
    <w:p w14:paraId="3ABDF031" w14:textId="0DFC826F" w:rsidR="00D26E1F" w:rsidRPr="00C260CC" w:rsidRDefault="007206AE" w:rsidP="00C260CC">
      <w:pPr>
        <w:pStyle w:val="ListParagraph"/>
        <w:numPr>
          <w:ilvl w:val="0"/>
          <w:numId w:val="9"/>
        </w:numPr>
        <w:spacing w:line="276" w:lineRule="auto"/>
        <w:ind w:left="720"/>
        <w:rPr>
          <w:rFonts w:ascii="Garamond" w:hAnsi="Garamond" w:cs="Times New Roman"/>
          <w:sz w:val="20"/>
          <w:szCs w:val="20"/>
        </w:rPr>
      </w:pPr>
      <w:r w:rsidRPr="00C260CC">
        <w:rPr>
          <w:rFonts w:ascii="Garamond" w:hAnsi="Garamond" w:cs="Times New Roman"/>
          <w:sz w:val="20"/>
          <w:szCs w:val="20"/>
        </w:rPr>
        <w:t xml:space="preserve">Implementing the </w:t>
      </w:r>
      <w:r w:rsidR="005D2979" w:rsidRPr="00C260CC">
        <w:rPr>
          <w:rFonts w:ascii="Garamond" w:hAnsi="Garamond" w:cs="Times New Roman"/>
          <w:sz w:val="20"/>
          <w:szCs w:val="20"/>
        </w:rPr>
        <w:t xml:space="preserve">basic </w:t>
      </w:r>
      <w:r w:rsidRPr="00C260CC">
        <w:rPr>
          <w:rFonts w:ascii="Garamond" w:hAnsi="Garamond" w:cs="Times New Roman"/>
          <w:sz w:val="20"/>
          <w:szCs w:val="20"/>
        </w:rPr>
        <w:t>parametric approaches of both change detection and changepoint detection in R.</w:t>
      </w:r>
    </w:p>
    <w:p w14:paraId="23B464B7" w14:textId="77777777" w:rsidR="00D26E1F" w:rsidRPr="00A25567" w:rsidRDefault="00D26E1F" w:rsidP="00D26E1F">
      <w:pPr>
        <w:spacing w:line="276" w:lineRule="auto"/>
        <w:jc w:val="both"/>
        <w:rPr>
          <w:rFonts w:ascii="Garamond" w:hAnsi="Garamond" w:cs="Times New Roman"/>
          <w:b/>
          <w:color w:val="FF0000"/>
          <w:sz w:val="20"/>
          <w:szCs w:val="20"/>
        </w:rPr>
      </w:pPr>
      <w:r w:rsidRPr="00A25567">
        <w:rPr>
          <w:rFonts w:ascii="Garamond" w:hAnsi="Garamond" w:cs="Times New Roman"/>
          <w:b/>
          <w:color w:val="FF0000"/>
          <w:sz w:val="20"/>
          <w:szCs w:val="20"/>
        </w:rPr>
        <w:t>Red Flags:</w:t>
      </w:r>
    </w:p>
    <w:p w14:paraId="5A887CF2" w14:textId="77777777" w:rsidR="00D26E1F" w:rsidRPr="00F15FF1" w:rsidRDefault="00D26E1F" w:rsidP="00D26E1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>We are not handling streaming data.</w:t>
      </w:r>
    </w:p>
    <w:p w14:paraId="412E4028" w14:textId="77777777" w:rsidR="00D26E1F" w:rsidRPr="00F15FF1" w:rsidRDefault="00D26E1F" w:rsidP="00D26E1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>We are not handling multimodal data.</w:t>
      </w:r>
    </w:p>
    <w:p w14:paraId="26601C1E" w14:textId="77777777" w:rsidR="00D26E1F" w:rsidRPr="00F15FF1" w:rsidRDefault="00D26E1F" w:rsidP="00D26E1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Garamond" w:hAnsi="Garamond" w:cs="Times New Roman"/>
          <w:color w:val="FF0000"/>
          <w:sz w:val="20"/>
          <w:szCs w:val="20"/>
        </w:rPr>
      </w:pPr>
      <w:r w:rsidRPr="00F15FF1">
        <w:rPr>
          <w:rFonts w:ascii="Garamond" w:hAnsi="Garamond" w:cs="Times New Roman"/>
          <w:color w:val="FF0000"/>
          <w:sz w:val="20"/>
          <w:szCs w:val="20"/>
        </w:rPr>
        <w:t>We are not data driven.</w:t>
      </w:r>
    </w:p>
    <w:p w14:paraId="584C9798" w14:textId="77777777" w:rsidR="00420F67" w:rsidRPr="00A25567" w:rsidRDefault="00420F67" w:rsidP="009E60E1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Future Work:</w:t>
      </w:r>
    </w:p>
    <w:p w14:paraId="0D607DDC" w14:textId="7803E78C" w:rsidR="00420F67" w:rsidRPr="00A25567" w:rsidRDefault="00E47563" w:rsidP="009E60E1">
      <w:pPr>
        <w:pStyle w:val="ListParagraph"/>
        <w:numPr>
          <w:ilvl w:val="0"/>
          <w:numId w:val="2"/>
        </w:num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</w:t>
      </w:r>
      <w:r w:rsidR="00D26E1F" w:rsidRPr="00A25567">
        <w:rPr>
          <w:rFonts w:ascii="Garamond" w:hAnsi="Garamond" w:cs="Times New Roman"/>
          <w:sz w:val="20"/>
          <w:szCs w:val="20"/>
        </w:rPr>
        <w:t>o implement data driven approaches</w:t>
      </w:r>
      <w:r w:rsidR="00682694">
        <w:rPr>
          <w:rFonts w:ascii="Garamond" w:hAnsi="Garamond" w:cs="Times New Roman"/>
          <w:sz w:val="20"/>
          <w:szCs w:val="20"/>
        </w:rPr>
        <w:t xml:space="preserve"> that accomplish objectives (a) and (b)</w:t>
      </w:r>
      <w:r w:rsidR="00D26E1F" w:rsidRPr="00A25567">
        <w:rPr>
          <w:rFonts w:ascii="Garamond" w:hAnsi="Garamond" w:cs="Times New Roman"/>
          <w:sz w:val="20"/>
          <w:szCs w:val="20"/>
        </w:rPr>
        <w:t xml:space="preserve"> </w:t>
      </w:r>
      <w:r w:rsidR="00682694">
        <w:rPr>
          <w:rFonts w:ascii="Garamond" w:hAnsi="Garamond" w:cs="Times New Roman"/>
          <w:sz w:val="20"/>
          <w:szCs w:val="20"/>
        </w:rPr>
        <w:t xml:space="preserve">and </w:t>
      </w:r>
      <w:r w:rsidR="00EB54C8">
        <w:rPr>
          <w:rFonts w:ascii="Garamond" w:hAnsi="Garamond" w:cs="Times New Roman"/>
          <w:sz w:val="20"/>
          <w:szCs w:val="20"/>
        </w:rPr>
        <w:t>a scalable approach to</w:t>
      </w:r>
      <w:r w:rsidR="00C341C3" w:rsidRPr="00A25567">
        <w:rPr>
          <w:rFonts w:ascii="Garamond" w:hAnsi="Garamond" w:cs="Times New Roman"/>
          <w:sz w:val="20"/>
          <w:szCs w:val="20"/>
        </w:rPr>
        <w:t xml:space="preserve"> handle</w:t>
      </w:r>
      <w:r w:rsidR="00D26E1F" w:rsidRPr="00A25567">
        <w:rPr>
          <w:rFonts w:ascii="Garamond" w:hAnsi="Garamond" w:cs="Times New Roman"/>
          <w:sz w:val="20"/>
          <w:szCs w:val="20"/>
        </w:rPr>
        <w:t xml:space="preserve"> streaming data.</w:t>
      </w:r>
    </w:p>
    <w:p w14:paraId="3D7FE4C3" w14:textId="407A7F63" w:rsidR="00420F67" w:rsidRPr="00A25567" w:rsidRDefault="00C260CC" w:rsidP="009E60E1">
      <w:pPr>
        <w:spacing w:line="276" w:lineRule="auto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Timeline</w:t>
      </w:r>
      <w:r w:rsidR="00C341C3" w:rsidRPr="00A25567">
        <w:rPr>
          <w:rFonts w:ascii="Garamond" w:hAnsi="Garamond" w:cs="Times New Roman"/>
          <w:b/>
          <w:sz w:val="20"/>
          <w:szCs w:val="20"/>
        </w:rPr>
        <w:t xml:space="preserve"> (tentative timeline for the upcoming week)</w:t>
      </w:r>
    </w:p>
    <w:tbl>
      <w:tblPr>
        <w:tblStyle w:val="TableGrid"/>
        <w:tblW w:w="9517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040"/>
        <w:gridCol w:w="777"/>
        <w:gridCol w:w="783"/>
        <w:gridCol w:w="702"/>
        <w:gridCol w:w="702"/>
        <w:gridCol w:w="811"/>
        <w:gridCol w:w="702"/>
      </w:tblGrid>
      <w:tr w:rsidR="00A25567" w:rsidRPr="00A25567" w14:paraId="57DED0C9" w14:textId="22357857" w:rsidTr="00C260CC">
        <w:tc>
          <w:tcPr>
            <w:tcW w:w="5040" w:type="dxa"/>
          </w:tcPr>
          <w:p w14:paraId="6E77D0CC" w14:textId="25CD8217" w:rsidR="00B2164F" w:rsidRPr="00A25567" w:rsidRDefault="00C260CC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>
              <w:rPr>
                <w:rFonts w:ascii="Garamond" w:hAnsi="Garamond" w:cs="Times New Roman"/>
                <w:b/>
                <w:sz w:val="20"/>
                <w:szCs w:val="20"/>
              </w:rPr>
              <w:t xml:space="preserve">Future Specific aims </w:t>
            </w:r>
          </w:p>
        </w:tc>
        <w:tc>
          <w:tcPr>
            <w:tcW w:w="777" w:type="dxa"/>
          </w:tcPr>
          <w:p w14:paraId="059218A6" w14:textId="0051BBBA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09/18</w:t>
            </w:r>
          </w:p>
        </w:tc>
        <w:tc>
          <w:tcPr>
            <w:tcW w:w="783" w:type="dxa"/>
          </w:tcPr>
          <w:p w14:paraId="50C85991" w14:textId="491CB230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09/19</w:t>
            </w:r>
          </w:p>
        </w:tc>
        <w:tc>
          <w:tcPr>
            <w:tcW w:w="702" w:type="dxa"/>
          </w:tcPr>
          <w:p w14:paraId="3120F189" w14:textId="1D03B2D7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09/22</w:t>
            </w:r>
          </w:p>
        </w:tc>
        <w:tc>
          <w:tcPr>
            <w:tcW w:w="702" w:type="dxa"/>
          </w:tcPr>
          <w:p w14:paraId="2A2D44EB" w14:textId="78E3218D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09/23</w:t>
            </w:r>
          </w:p>
        </w:tc>
        <w:tc>
          <w:tcPr>
            <w:tcW w:w="811" w:type="dxa"/>
          </w:tcPr>
          <w:p w14:paraId="411B9074" w14:textId="4065C9FB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09/24</w:t>
            </w:r>
          </w:p>
        </w:tc>
        <w:tc>
          <w:tcPr>
            <w:tcW w:w="702" w:type="dxa"/>
          </w:tcPr>
          <w:p w14:paraId="785658D3" w14:textId="114457E4" w:rsidR="00B2164F" w:rsidRPr="00A25567" w:rsidRDefault="00B2164F" w:rsidP="009E60E1">
            <w:pPr>
              <w:rPr>
                <w:rFonts w:ascii="Garamond" w:hAnsi="Garamond" w:cs="Times New Roman"/>
                <w:b/>
                <w:sz w:val="20"/>
                <w:szCs w:val="20"/>
              </w:rPr>
            </w:pPr>
            <w:r w:rsidRPr="00A25567">
              <w:rPr>
                <w:rFonts w:ascii="Garamond" w:hAnsi="Garamond" w:cs="Times New Roman"/>
                <w:b/>
                <w:sz w:val="20"/>
                <w:szCs w:val="20"/>
              </w:rPr>
              <w:t>09/25</w:t>
            </w:r>
          </w:p>
        </w:tc>
      </w:tr>
      <w:tr w:rsidR="00A25567" w:rsidRPr="00A25567" w14:paraId="290566AA" w14:textId="638BF726" w:rsidTr="00EB54C8">
        <w:trPr>
          <w:trHeight w:val="224"/>
        </w:trPr>
        <w:tc>
          <w:tcPr>
            <w:tcW w:w="5040" w:type="dxa"/>
          </w:tcPr>
          <w:p w14:paraId="19FC9BD1" w14:textId="48FF322F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 xml:space="preserve">Implementation of streaming data </w:t>
            </w:r>
            <w:r w:rsidR="00C341C3" w:rsidRPr="00C260CC">
              <w:rPr>
                <w:rFonts w:ascii="Garamond" w:hAnsi="Garamond" w:cs="Times New Roman"/>
                <w:bCs/>
                <w:sz w:val="20"/>
                <w:szCs w:val="20"/>
              </w:rPr>
              <w:t>framework (windowing)</w:t>
            </w:r>
          </w:p>
        </w:tc>
        <w:tc>
          <w:tcPr>
            <w:tcW w:w="777" w:type="dxa"/>
            <w:shd w:val="clear" w:color="auto" w:fill="AEAAAA" w:themeFill="background2" w:themeFillShade="BF"/>
          </w:tcPr>
          <w:p w14:paraId="0AF270E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14:paraId="11E113F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  <w:highlight w:val="darkGray"/>
              </w:rPr>
            </w:pPr>
          </w:p>
        </w:tc>
        <w:tc>
          <w:tcPr>
            <w:tcW w:w="702" w:type="dxa"/>
          </w:tcPr>
          <w:p w14:paraId="02C70B3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14:paraId="3B5C3D82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</w:tcPr>
          <w:p w14:paraId="4D48F6D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</w:tcPr>
          <w:p w14:paraId="0B954872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36E10AA0" w14:textId="746F09C3" w:rsidTr="00EB54C8">
        <w:tc>
          <w:tcPr>
            <w:tcW w:w="5040" w:type="dxa"/>
          </w:tcPr>
          <w:p w14:paraId="4F405802" w14:textId="587F4D87" w:rsidR="00B2164F" w:rsidRPr="00C260CC" w:rsidRDefault="00C341C3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 xml:space="preserve">Identify </w:t>
            </w:r>
            <w:r w:rsidR="00EB54C8">
              <w:rPr>
                <w:rFonts w:ascii="Garamond" w:hAnsi="Garamond" w:cs="Times New Roman"/>
                <w:bCs/>
                <w:sz w:val="20"/>
                <w:szCs w:val="20"/>
              </w:rPr>
              <w:t xml:space="preserve">related </w:t>
            </w: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>data driven approaches</w:t>
            </w:r>
          </w:p>
        </w:tc>
        <w:tc>
          <w:tcPr>
            <w:tcW w:w="777" w:type="dxa"/>
            <w:shd w:val="clear" w:color="auto" w:fill="FFFFFF" w:themeFill="background1"/>
          </w:tcPr>
          <w:p w14:paraId="727D23C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AEAAAA" w:themeFill="background2" w:themeFillShade="BF"/>
          </w:tcPr>
          <w:p w14:paraId="45D3A94B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64128E1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375A42A5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241AAA9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62D66F21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2C7EBC2C" w14:textId="2D94F177" w:rsidTr="001E1821">
        <w:tc>
          <w:tcPr>
            <w:tcW w:w="5040" w:type="dxa"/>
          </w:tcPr>
          <w:p w14:paraId="2097B091" w14:textId="42F67BBF" w:rsidR="00B2164F" w:rsidRPr="00C260CC" w:rsidRDefault="00C341C3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>Implementation of change point detection using PCA</w:t>
            </w:r>
          </w:p>
        </w:tc>
        <w:tc>
          <w:tcPr>
            <w:tcW w:w="777" w:type="dxa"/>
            <w:shd w:val="clear" w:color="auto" w:fill="FFFFFF" w:themeFill="background1"/>
          </w:tcPr>
          <w:p w14:paraId="765D6AA9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78D1DA3D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7F7F7F" w:themeFill="text1" w:themeFillTint="80"/>
          </w:tcPr>
          <w:p w14:paraId="25AE585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7F7F7F" w:themeFill="text1" w:themeFillTint="80"/>
          </w:tcPr>
          <w:p w14:paraId="17F5AF7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7F7F7F" w:themeFill="text1" w:themeFillTint="80"/>
          </w:tcPr>
          <w:p w14:paraId="351149BF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4600384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  <w:tr w:rsidR="00A25567" w:rsidRPr="00A25567" w14:paraId="2E6F945C" w14:textId="15BE7D9D" w:rsidTr="00C260CC">
        <w:tc>
          <w:tcPr>
            <w:tcW w:w="5040" w:type="dxa"/>
          </w:tcPr>
          <w:p w14:paraId="42D7CE40" w14:textId="3798EB97" w:rsidR="00B2164F" w:rsidRPr="00C260CC" w:rsidRDefault="00C341C3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  <w:r w:rsidRPr="00C260CC">
              <w:rPr>
                <w:rFonts w:ascii="Garamond" w:hAnsi="Garamond" w:cs="Times New Roman"/>
                <w:bCs/>
                <w:sz w:val="20"/>
                <w:szCs w:val="20"/>
              </w:rPr>
              <w:t>Testing with relevant data</w:t>
            </w:r>
          </w:p>
        </w:tc>
        <w:tc>
          <w:tcPr>
            <w:tcW w:w="777" w:type="dxa"/>
            <w:shd w:val="clear" w:color="auto" w:fill="FFFFFF" w:themeFill="background1"/>
          </w:tcPr>
          <w:p w14:paraId="6C104630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83" w:type="dxa"/>
            <w:shd w:val="clear" w:color="auto" w:fill="FFFFFF" w:themeFill="background1"/>
          </w:tcPr>
          <w:p w14:paraId="47619094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FFFFFF" w:themeFill="background1"/>
          </w:tcPr>
          <w:p w14:paraId="04F46266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0AC5263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811" w:type="dxa"/>
            <w:shd w:val="clear" w:color="auto" w:fill="AEAAAA" w:themeFill="background2" w:themeFillShade="BF"/>
          </w:tcPr>
          <w:p w14:paraId="51A79B07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  <w:tc>
          <w:tcPr>
            <w:tcW w:w="702" w:type="dxa"/>
            <w:shd w:val="clear" w:color="auto" w:fill="AEAAAA" w:themeFill="background2" w:themeFillShade="BF"/>
          </w:tcPr>
          <w:p w14:paraId="47E5AF93" w14:textId="77777777" w:rsidR="00B2164F" w:rsidRPr="00C260CC" w:rsidRDefault="00B2164F" w:rsidP="009E60E1">
            <w:pPr>
              <w:rPr>
                <w:rFonts w:ascii="Garamond" w:hAnsi="Garamond" w:cs="Times New Roman"/>
                <w:bCs/>
                <w:sz w:val="20"/>
                <w:szCs w:val="20"/>
              </w:rPr>
            </w:pPr>
          </w:p>
        </w:tc>
      </w:tr>
    </w:tbl>
    <w:p w14:paraId="1B1ACDBE" w14:textId="77777777" w:rsidR="00E83116" w:rsidRPr="00A25567" w:rsidRDefault="00E83116" w:rsidP="009E60E1">
      <w:pPr>
        <w:rPr>
          <w:rFonts w:ascii="Garamond" w:hAnsi="Garamond"/>
          <w:sz w:val="20"/>
          <w:szCs w:val="20"/>
        </w:rPr>
      </w:pPr>
    </w:p>
    <w:p w14:paraId="6E53AD84" w14:textId="77777777" w:rsidR="00E83116" w:rsidRPr="00A25567" w:rsidRDefault="00E83116" w:rsidP="009E60E1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References:</w:t>
      </w:r>
    </w:p>
    <w:p w14:paraId="1B348356" w14:textId="77777777" w:rsidR="00E83116" w:rsidRPr="00A25567" w:rsidRDefault="00E83116" w:rsidP="009E60E1">
      <w:pPr>
        <w:rPr>
          <w:rFonts w:ascii="Garamond" w:hAnsi="Garamond"/>
          <w:sz w:val="20"/>
          <w:szCs w:val="20"/>
        </w:rPr>
      </w:pPr>
      <w:r w:rsidRPr="00A25567">
        <w:rPr>
          <w:rFonts w:ascii="Garamond" w:hAnsi="Garamond"/>
          <w:sz w:val="20"/>
          <w:szCs w:val="20"/>
        </w:rPr>
        <w:t xml:space="preserve">[1] </w:t>
      </w:r>
      <w:r w:rsidR="006D2EFE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Boriah, S., Kumar, V., Potter, C., Steinbach, M., &amp; Klooster, S. (2008). Land cover change detection using data mining techniques. </w:t>
      </w:r>
      <w:r w:rsidR="006D2EFE" w:rsidRPr="00A25567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>Technical Report March 14</w:t>
      </w:r>
      <w:r w:rsidR="006D2EFE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</w:p>
    <w:p w14:paraId="489F40C0" w14:textId="77777777" w:rsidR="00E83116" w:rsidRPr="00A25567" w:rsidRDefault="00E83116" w:rsidP="009E60E1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A25567">
        <w:rPr>
          <w:rFonts w:ascii="Garamond" w:hAnsi="Garamond"/>
          <w:sz w:val="20"/>
          <w:szCs w:val="20"/>
        </w:rPr>
        <w:t xml:space="preserve">[2] </w:t>
      </w:r>
      <w:r w:rsidR="00672DA2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Basseville, M., &amp; Nikiforov, I. V. (1993). </w:t>
      </w:r>
      <w:r w:rsidR="00672DA2" w:rsidRPr="00A25567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>Detection of abrupt changes: theory and application</w:t>
      </w:r>
      <w:r w:rsidR="00672DA2"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 (Vol. 104). Englewood Cliffs: Prentice Hall.</w:t>
      </w:r>
    </w:p>
    <w:p w14:paraId="2104A83A" w14:textId="377A5F31" w:rsidR="00A25567" w:rsidRDefault="00672DA2" w:rsidP="00A25567">
      <w:pPr>
        <w:rPr>
          <w:rFonts w:ascii="Garamond" w:hAnsi="Garamond" w:cs="Arial"/>
          <w:color w:val="222222"/>
          <w:sz w:val="20"/>
          <w:szCs w:val="20"/>
          <w:shd w:val="clear" w:color="auto" w:fill="FFFFFF"/>
        </w:rPr>
      </w:pPr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[3] Zhang, Z., Vosselman, G., Gerke, M., Tuia, D., &amp; Yang, M. Y. (2018). Change detection between multimodal remote sensing data using siamese CNN. </w:t>
      </w:r>
      <w:r w:rsidRPr="00A25567">
        <w:rPr>
          <w:rFonts w:ascii="Garamond" w:hAnsi="Garamond" w:cs="Arial"/>
          <w:i/>
          <w:iCs/>
          <w:color w:val="222222"/>
          <w:sz w:val="20"/>
          <w:szCs w:val="20"/>
          <w:shd w:val="clear" w:color="auto" w:fill="FFFFFF"/>
        </w:rPr>
        <w:t>arXiv preprint arXiv:1807.09562</w:t>
      </w:r>
      <w:r w:rsidRP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t>.</w:t>
      </w:r>
      <w:r w:rsidR="00A25567">
        <w:rPr>
          <w:rFonts w:ascii="Garamond" w:hAnsi="Garamond" w:cs="Arial"/>
          <w:color w:val="222222"/>
          <w:sz w:val="20"/>
          <w:szCs w:val="20"/>
          <w:shd w:val="clear" w:color="auto" w:fill="FFFFFF"/>
        </w:rPr>
        <w:br w:type="page"/>
      </w:r>
      <w:bookmarkStart w:id="0" w:name="_GoBack"/>
      <w:bookmarkEnd w:id="0"/>
    </w:p>
    <w:p w14:paraId="7B696339" w14:textId="0623A8BA" w:rsidR="00A25567" w:rsidRPr="00A25567" w:rsidRDefault="00A25567" w:rsidP="00A25567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lastRenderedPageBreak/>
        <w:t>Appendix A</w:t>
      </w:r>
    </w:p>
    <w:p w14:paraId="02535F14" w14:textId="1D6D45E4" w:rsidR="00A25567" w:rsidRPr="00A25567" w:rsidRDefault="00A25567" w:rsidP="00A25567">
      <w:pPr>
        <w:jc w:val="center"/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14:paraId="281B67FA" w14:textId="043CB65C" w:rsidR="003746B7" w:rsidRPr="00A671DB" w:rsidRDefault="003746B7" w:rsidP="00A671DB">
      <w:pPr>
        <w:pStyle w:val="ListParagraph"/>
        <w:numPr>
          <w:ilvl w:val="0"/>
          <w:numId w:val="6"/>
        </w:numPr>
        <w:rPr>
          <w:rFonts w:ascii="Garamond" w:hAnsi="Garamond" w:cs="Times New Roman"/>
          <w:sz w:val="20"/>
          <w:szCs w:val="20"/>
        </w:rPr>
      </w:pPr>
      <w:r w:rsidRPr="00A671DB">
        <w:rPr>
          <w:rFonts w:ascii="Garamond" w:hAnsi="Garamond" w:cs="Times New Roman"/>
          <w:b/>
          <w:bCs/>
          <w:sz w:val="20"/>
          <w:szCs w:val="20"/>
        </w:rPr>
        <w:t>Change detection</w:t>
      </w:r>
      <w:r w:rsidRPr="00A671DB">
        <w:rPr>
          <w:rFonts w:ascii="Garamond" w:hAnsi="Garamond" w:cs="Times New Roman"/>
          <w:sz w:val="20"/>
          <w:szCs w:val="20"/>
        </w:rPr>
        <w:t xml:space="preserve"> provides the </w:t>
      </w:r>
      <w:r w:rsidR="00870E42" w:rsidRPr="00A671DB">
        <w:rPr>
          <w:rFonts w:ascii="Garamond" w:hAnsi="Garamond" w:cs="Times New Roman"/>
          <w:sz w:val="20"/>
          <w:szCs w:val="20"/>
        </w:rPr>
        <w:t xml:space="preserve">list of </w:t>
      </w:r>
      <w:r w:rsidRPr="00A671DB">
        <w:rPr>
          <w:rFonts w:ascii="Garamond" w:hAnsi="Garamond" w:cs="Times New Roman"/>
          <w:sz w:val="20"/>
          <w:szCs w:val="20"/>
        </w:rPr>
        <w:t>estimate</w:t>
      </w:r>
      <w:r w:rsidR="00870E42" w:rsidRPr="00A671DB">
        <w:rPr>
          <w:rFonts w:ascii="Garamond" w:hAnsi="Garamond" w:cs="Times New Roman"/>
          <w:sz w:val="20"/>
          <w:szCs w:val="20"/>
        </w:rPr>
        <w:t>d</w:t>
      </w:r>
      <w:r w:rsidRPr="00A671DB">
        <w:rPr>
          <w:rFonts w:ascii="Garamond" w:hAnsi="Garamond" w:cs="Times New Roman"/>
          <w:sz w:val="20"/>
          <w:szCs w:val="20"/>
        </w:rPr>
        <w:t xml:space="preserve"> </w:t>
      </w:r>
      <w:r w:rsidR="00870E42" w:rsidRPr="00A671DB">
        <w:rPr>
          <w:rFonts w:ascii="Garamond" w:hAnsi="Garamond" w:cs="Times New Roman"/>
          <w:sz w:val="20"/>
          <w:szCs w:val="20"/>
        </w:rPr>
        <w:t>points of</w:t>
      </w:r>
      <w:r w:rsidRPr="00A671DB">
        <w:rPr>
          <w:rFonts w:ascii="Garamond" w:hAnsi="Garamond" w:cs="Times New Roman"/>
          <w:sz w:val="20"/>
          <w:szCs w:val="20"/>
        </w:rPr>
        <w:t xml:space="preserve"> structural change within a multivariate time-wise linear regression. Additionally, </w:t>
      </w:r>
      <w:r w:rsidR="00A671DB" w:rsidRPr="00A671DB">
        <w:rPr>
          <w:rFonts w:ascii="Garamond" w:hAnsi="Garamond" w:cs="Times New Roman"/>
          <w:sz w:val="20"/>
          <w:szCs w:val="20"/>
        </w:rPr>
        <w:t xml:space="preserve">we tested the use of </w:t>
      </w:r>
      <w:r w:rsidRPr="00A671DB">
        <w:rPr>
          <w:rFonts w:ascii="Garamond" w:hAnsi="Garamond" w:cs="Times New Roman"/>
          <w:sz w:val="20"/>
          <w:szCs w:val="20"/>
        </w:rPr>
        <w:t xml:space="preserve">functions to estimate corresponding changing linear model, moving energy distance and a change-detection test. </w:t>
      </w:r>
    </w:p>
    <w:p w14:paraId="151085F5" w14:textId="323EEB95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The following functions of Change detection are implemented in R Studio</w:t>
      </w:r>
    </w:p>
    <w:p w14:paraId="35EFD269" w14:textId="0BE1F13E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changes</w:t>
      </w:r>
      <w:r w:rsidR="003746B7">
        <w:rPr>
          <w:rFonts w:ascii="Garamond" w:hAnsi="Garamond" w:cs="Times New Roman"/>
          <w:b/>
          <w:sz w:val="20"/>
          <w:szCs w:val="20"/>
        </w:rPr>
        <w:t>( )</w:t>
      </w:r>
    </w:p>
    <w:p w14:paraId="4C67C7C8" w14:textId="77777777" w:rsidR="00A25567" w:rsidRPr="00A25567" w:rsidRDefault="00A25567" w:rsidP="00A25567">
      <w:pPr>
        <w:jc w:val="center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764C4117" wp14:editId="6669F9E7">
            <wp:extent cx="3156320" cy="1797050"/>
            <wp:effectExtent l="0" t="0" r="6350" b="0"/>
            <wp:docPr id="1" name="Picture 1" descr="C:\Users\hna005\Documents\Havisha\Pictures\Chang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na005\Documents\Havisha\Pictures\Change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33" cy="1818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DB0C" w14:textId="6AE0FE56" w:rsidR="00A25567" w:rsidRPr="0098643A" w:rsidRDefault="00A25567" w:rsidP="0098643A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1: A list of change locations occurred in the structure having given responses ‘y’ and regressors ‘x’.</w:t>
      </w:r>
    </w:p>
    <w:p w14:paraId="3E9C4A07" w14:textId="1A4AC70E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changeTes</w:t>
      </w:r>
      <w:r w:rsidR="00A671DB">
        <w:rPr>
          <w:rFonts w:ascii="Garamond" w:hAnsi="Garamond" w:cs="Times New Roman"/>
          <w:b/>
          <w:sz w:val="20"/>
          <w:szCs w:val="20"/>
        </w:rPr>
        <w:t>t</w:t>
      </w:r>
      <w:r w:rsidR="003746B7">
        <w:rPr>
          <w:rFonts w:ascii="Garamond" w:hAnsi="Garamond" w:cs="Times New Roman"/>
          <w:b/>
          <w:sz w:val="20"/>
          <w:szCs w:val="20"/>
        </w:rPr>
        <w:t>( )</w:t>
      </w:r>
      <w:r w:rsidRPr="00A25567">
        <w:rPr>
          <w:rFonts w:ascii="Garamond" w:hAnsi="Garamond" w:cs="Times New Roman"/>
          <w:b/>
          <w:sz w:val="20"/>
          <w:szCs w:val="20"/>
        </w:rPr>
        <w:t xml:space="preserve"> </w:t>
      </w:r>
      <w:r w:rsidRPr="00A25567">
        <w:rPr>
          <w:rFonts w:ascii="Garamond" w:hAnsi="Garamond" w:cs="Times New Roman"/>
          <w:sz w:val="20"/>
          <w:szCs w:val="20"/>
        </w:rPr>
        <w:t>– A test showing whether two datasets have similar linear structure.</w:t>
      </w:r>
    </w:p>
    <w:p w14:paraId="4244F685" w14:textId="565A4CA8" w:rsidR="00A25567" w:rsidRPr="0098643A" w:rsidRDefault="00A25567" w:rsidP="0098643A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The testResult is False.</w:t>
      </w:r>
    </w:p>
    <w:p w14:paraId="6AB235F7" w14:textId="4F7A9AFB" w:rsidR="00A25567" w:rsidRPr="00A25567" w:rsidRDefault="00A25567" w:rsidP="00A25567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changingModel</w:t>
      </w:r>
      <w:r w:rsidR="003746B7">
        <w:rPr>
          <w:rFonts w:ascii="Garamond" w:hAnsi="Garamond" w:cs="Times New Roman"/>
          <w:b/>
          <w:sz w:val="20"/>
          <w:szCs w:val="20"/>
        </w:rPr>
        <w:t>( )</w:t>
      </w:r>
    </w:p>
    <w:p w14:paraId="51CD22EA" w14:textId="77777777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0AA4F826" wp14:editId="082F7345">
            <wp:extent cx="1484923" cy="585137"/>
            <wp:effectExtent l="0" t="0" r="1270" b="0"/>
            <wp:docPr id="2" name="Picture 2" descr="C:\Users\hna005\Documents\Havisha\Pictures\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na005\Documents\Havisha\Pictures\model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226" cy="59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C15136" w14:textId="77777777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2: Changeable linear structure of the data with given change points.</w:t>
      </w:r>
    </w:p>
    <w:p w14:paraId="2455552B" w14:textId="294F4B2D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3746B7">
        <w:rPr>
          <w:rFonts w:ascii="Garamond" w:hAnsi="Garamond" w:cs="Times New Roman"/>
          <w:b/>
          <w:sz w:val="20"/>
          <w:szCs w:val="20"/>
        </w:rPr>
        <w:t>energyDistance</w:t>
      </w:r>
      <w:r w:rsidR="003746B7" w:rsidRPr="003746B7">
        <w:rPr>
          <w:rFonts w:ascii="Garamond" w:hAnsi="Garamond" w:cs="Times New Roman"/>
          <w:b/>
          <w:sz w:val="20"/>
          <w:szCs w:val="20"/>
        </w:rPr>
        <w:t>(</w:t>
      </w:r>
      <w:r w:rsidR="003746B7">
        <w:rPr>
          <w:rFonts w:ascii="Garamond" w:hAnsi="Garamond" w:cs="Times New Roman"/>
          <w:b/>
          <w:sz w:val="20"/>
          <w:szCs w:val="20"/>
        </w:rPr>
        <w:t xml:space="preserve"> </w:t>
      </w:r>
      <w:r w:rsidR="003746B7" w:rsidRPr="003746B7">
        <w:rPr>
          <w:rFonts w:ascii="Garamond" w:hAnsi="Garamond" w:cs="Times New Roman"/>
          <w:b/>
          <w:sz w:val="20"/>
          <w:szCs w:val="20"/>
        </w:rPr>
        <w:t>)</w:t>
      </w:r>
      <w:r w:rsidR="003746B7">
        <w:rPr>
          <w:rFonts w:ascii="Garamond" w:hAnsi="Garamond" w:cs="Times New Roman"/>
          <w:sz w:val="20"/>
          <w:szCs w:val="20"/>
        </w:rPr>
        <w:t xml:space="preserve"> </w:t>
      </w:r>
      <w:r w:rsidRPr="00A25567">
        <w:rPr>
          <w:rFonts w:ascii="Garamond" w:hAnsi="Garamond" w:cs="Times New Roman"/>
          <w:sz w:val="20"/>
          <w:szCs w:val="20"/>
        </w:rPr>
        <w:t>Energy distance between two datasets.</w:t>
      </w:r>
    </w:p>
    <w:p w14:paraId="78B11036" w14:textId="77777777" w:rsidR="00A25567" w:rsidRPr="00A25567" w:rsidRDefault="00A25567" w:rsidP="00A25567">
      <w:pPr>
        <w:pStyle w:val="ListParagraph"/>
        <w:numPr>
          <w:ilvl w:val="0"/>
          <w:numId w:val="4"/>
        </w:num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The energy distance ed is 109.2941.</w:t>
      </w:r>
    </w:p>
    <w:p w14:paraId="3BC7CD4C" w14:textId="46ED042F" w:rsidR="00A25567" w:rsidRPr="00A25567" w:rsidRDefault="00A25567" w:rsidP="00A25567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movingEnergyDistance</w:t>
      </w:r>
      <w:r w:rsidR="003746B7">
        <w:rPr>
          <w:rFonts w:ascii="Garamond" w:hAnsi="Garamond" w:cs="Times New Roman"/>
          <w:b/>
          <w:sz w:val="20"/>
          <w:szCs w:val="20"/>
        </w:rPr>
        <w:t>( )</w:t>
      </w:r>
    </w:p>
    <w:p w14:paraId="7B1BA2D0" w14:textId="77777777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5CAA8A93" wp14:editId="088DB414">
            <wp:extent cx="4989221" cy="449138"/>
            <wp:effectExtent l="0" t="0" r="1905" b="0"/>
            <wp:docPr id="3" name="Picture 3" descr="C:\Users\hna005\Documents\Havisha\Pictures\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na005\Documents\Havisha\Pictures\m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940" cy="47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54CF" w14:textId="4955C735" w:rsidR="00A25567" w:rsidRPr="0098643A" w:rsidRDefault="00A25567" w:rsidP="0098643A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3: Moving energy distance.</w:t>
      </w:r>
    </w:p>
    <w:p w14:paraId="48F08ECC" w14:textId="70F6C154" w:rsidR="00A25567" w:rsidRPr="00A671DB" w:rsidRDefault="00A25567" w:rsidP="00A671DB">
      <w:pPr>
        <w:pStyle w:val="ListParagraph"/>
        <w:numPr>
          <w:ilvl w:val="0"/>
          <w:numId w:val="6"/>
        </w:numPr>
        <w:rPr>
          <w:rFonts w:ascii="Garamond" w:hAnsi="Garamond" w:cs="Times New Roman"/>
          <w:b/>
          <w:bCs/>
          <w:sz w:val="20"/>
          <w:szCs w:val="20"/>
        </w:rPr>
      </w:pPr>
      <w:r w:rsidRPr="00A671DB">
        <w:rPr>
          <w:rFonts w:ascii="Garamond" w:hAnsi="Garamond" w:cs="Times New Roman"/>
          <w:b/>
          <w:bCs/>
          <w:sz w:val="20"/>
          <w:szCs w:val="20"/>
        </w:rPr>
        <w:t xml:space="preserve">Changepoint Detection:  </w:t>
      </w:r>
      <w:r w:rsidRPr="00A671DB">
        <w:rPr>
          <w:rFonts w:ascii="Garamond" w:hAnsi="Garamond" w:cs="Times New Roman"/>
          <w:sz w:val="20"/>
          <w:szCs w:val="20"/>
        </w:rPr>
        <w:t xml:space="preserve">Implements various mainstream and </w:t>
      </w:r>
      <w:r w:rsidR="0098643A" w:rsidRPr="00A671DB">
        <w:rPr>
          <w:rFonts w:ascii="Garamond" w:hAnsi="Garamond" w:cs="Times New Roman"/>
          <w:sz w:val="20"/>
          <w:szCs w:val="20"/>
        </w:rPr>
        <w:t>specialized</w:t>
      </w:r>
      <w:r w:rsidRPr="00A671DB">
        <w:rPr>
          <w:rFonts w:ascii="Garamond" w:hAnsi="Garamond" w:cs="Times New Roman"/>
          <w:sz w:val="20"/>
          <w:szCs w:val="20"/>
        </w:rPr>
        <w:t xml:space="preserve"> changepoint methods for finding single and multiple changepoints within data.</w:t>
      </w:r>
    </w:p>
    <w:p w14:paraId="4FA2FCDA" w14:textId="689BB9A6" w:rsidR="00A25567" w:rsidRPr="00A25567" w:rsidRDefault="00A25567" w:rsidP="00A25567">
      <w:pPr>
        <w:rPr>
          <w:rFonts w:ascii="Garamond" w:hAnsi="Garamond" w:cs="Times New Roman"/>
          <w:b/>
          <w:sz w:val="20"/>
          <w:szCs w:val="20"/>
        </w:rPr>
      </w:pPr>
      <w:r w:rsidRPr="00A25567">
        <w:rPr>
          <w:rFonts w:ascii="Garamond" w:hAnsi="Garamond" w:cs="Times New Roman"/>
          <w:b/>
          <w:sz w:val="20"/>
          <w:szCs w:val="20"/>
        </w:rPr>
        <w:t>Results</w:t>
      </w:r>
    </w:p>
    <w:p w14:paraId="3ACB21BE" w14:textId="166471CF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The following functions of Changepoint detection are implemented in R Studio</w:t>
      </w:r>
    </w:p>
    <w:p w14:paraId="1DDA5B1B" w14:textId="77777777" w:rsidR="00A25567" w:rsidRPr="00A25567" w:rsidRDefault="00A25567" w:rsidP="00A25567">
      <w:pPr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lastRenderedPageBreak/>
        <w:drawing>
          <wp:inline distT="0" distB="0" distL="0" distR="0" wp14:anchorId="44FE670A" wp14:editId="186366F8">
            <wp:extent cx="4966371" cy="1261852"/>
            <wp:effectExtent l="0" t="0" r="0" b="0"/>
            <wp:docPr id="4" name="Picture 4" descr="C:\Users\hna005\Documents\Havisha\Pictures\change in 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na005\Documents\Havisha\Pictures\change in varia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252" cy="1280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75FD" w14:textId="0EABACAE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4: Change in Variance.</w:t>
      </w:r>
    </w:p>
    <w:p w14:paraId="17B37156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66B42EDE" wp14:editId="1CED6932">
            <wp:extent cx="5006035" cy="1227783"/>
            <wp:effectExtent l="0" t="0" r="0" b="4445"/>
            <wp:docPr id="5" name="Picture 5" descr="C:\Users\hna005\Documents\Havisha\Pictures\change in m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na005\Documents\Havisha\Pictures\change in mea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8044" cy="1262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52450" w14:textId="774E70B8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5: Change in Mean.</w:t>
      </w:r>
    </w:p>
    <w:p w14:paraId="0B8ECFC8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548DCE59" wp14:editId="5C34D09E">
            <wp:extent cx="5068796" cy="1280538"/>
            <wp:effectExtent l="0" t="0" r="0" b="2540"/>
            <wp:docPr id="6" name="Picture 6" descr="C:\Users\hna005\Documents\Havisha\Pictures\change in mean and varia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na005\Documents\Havisha\Pictures\change in mean and varianc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18" cy="1304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5E069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6: Change in Mean and Variance.</w:t>
      </w:r>
    </w:p>
    <w:p w14:paraId="423ECAD3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</w:p>
    <w:p w14:paraId="7DF7E0B5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noProof/>
          <w:sz w:val="20"/>
          <w:szCs w:val="20"/>
        </w:rPr>
        <w:drawing>
          <wp:inline distT="0" distB="0" distL="0" distR="0" wp14:anchorId="2059B2AC" wp14:editId="11925C51">
            <wp:extent cx="4692909" cy="1195363"/>
            <wp:effectExtent l="0" t="0" r="0" b="0"/>
            <wp:docPr id="7" name="Picture 7" descr="C:\Users\hna005\Documents\Havisha\Pictures\crops penalty 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na005\Documents\Havisha\Pictures\crops penalty datase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541" cy="1219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4862D" w14:textId="77777777" w:rsidR="00A25567" w:rsidRPr="00A25567" w:rsidRDefault="00A25567" w:rsidP="00A25567">
      <w:pPr>
        <w:spacing w:line="276" w:lineRule="auto"/>
        <w:rPr>
          <w:rFonts w:ascii="Garamond" w:hAnsi="Garamond" w:cs="Times New Roman"/>
          <w:sz w:val="20"/>
          <w:szCs w:val="20"/>
        </w:rPr>
      </w:pPr>
      <w:r w:rsidRPr="00A25567">
        <w:rPr>
          <w:rFonts w:ascii="Garamond" w:hAnsi="Garamond" w:cs="Times New Roman"/>
          <w:sz w:val="20"/>
          <w:szCs w:val="20"/>
        </w:rPr>
        <w:t>Figure 7: Example of using CROPS penalty in data set above.</w:t>
      </w:r>
    </w:p>
    <w:p w14:paraId="57E15AE8" w14:textId="77777777" w:rsidR="00A25567" w:rsidRPr="00A25567" w:rsidRDefault="00A25567" w:rsidP="009E60E1">
      <w:pPr>
        <w:rPr>
          <w:rFonts w:ascii="Garamond" w:hAnsi="Garamond"/>
          <w:sz w:val="20"/>
          <w:szCs w:val="20"/>
        </w:rPr>
      </w:pPr>
    </w:p>
    <w:sectPr w:rsidR="00A25567" w:rsidRPr="00A25567" w:rsidSect="0056404A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899190D" w14:textId="77777777" w:rsidR="00FD66D2" w:rsidRDefault="00FD66D2" w:rsidP="00696278">
      <w:pPr>
        <w:spacing w:after="0" w:line="240" w:lineRule="auto"/>
      </w:pPr>
      <w:r>
        <w:separator/>
      </w:r>
    </w:p>
  </w:endnote>
  <w:endnote w:type="continuationSeparator" w:id="0">
    <w:p w14:paraId="6387BF8C" w14:textId="77777777" w:rsidR="00FD66D2" w:rsidRDefault="00FD66D2" w:rsidP="00696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0000000000000000000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00965303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F9DDA02" w14:textId="48FEBB5A" w:rsid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F27D2" w14:textId="77777777" w:rsidR="007C5804" w:rsidRDefault="007C5804" w:rsidP="0044488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  <w:sz w:val="21"/>
        <w:szCs w:val="21"/>
      </w:rPr>
      <w:id w:val="-6670849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36F06B2" w14:textId="767657F6" w:rsidR="00444883" w:rsidRPr="00444883" w:rsidRDefault="00444883" w:rsidP="00BF5ABF">
        <w:pPr>
          <w:pStyle w:val="Footer"/>
          <w:framePr w:wrap="none" w:vAnchor="text" w:hAnchor="margin" w:xAlign="right" w:y="1"/>
          <w:rPr>
            <w:rStyle w:val="PageNumber"/>
            <w:sz w:val="21"/>
            <w:szCs w:val="21"/>
          </w:rPr>
        </w:pPr>
        <w:r w:rsidRPr="00444883">
          <w:rPr>
            <w:rStyle w:val="PageNumber"/>
            <w:sz w:val="16"/>
            <w:szCs w:val="16"/>
          </w:rPr>
          <w:fldChar w:fldCharType="begin"/>
        </w:r>
        <w:r w:rsidRPr="00444883">
          <w:rPr>
            <w:rStyle w:val="PageNumber"/>
            <w:sz w:val="16"/>
            <w:szCs w:val="16"/>
          </w:rPr>
          <w:instrText xml:space="preserve"> PAGE </w:instrText>
        </w:r>
        <w:r w:rsidRPr="00444883">
          <w:rPr>
            <w:rStyle w:val="PageNumber"/>
            <w:sz w:val="16"/>
            <w:szCs w:val="16"/>
          </w:rPr>
          <w:fldChar w:fldCharType="separate"/>
        </w:r>
        <w:r w:rsidR="00E74973">
          <w:rPr>
            <w:rStyle w:val="PageNumber"/>
            <w:noProof/>
            <w:sz w:val="16"/>
            <w:szCs w:val="16"/>
          </w:rPr>
          <w:t>2</w:t>
        </w:r>
        <w:r w:rsidRPr="00444883">
          <w:rPr>
            <w:rStyle w:val="PageNumber"/>
            <w:sz w:val="16"/>
            <w:szCs w:val="16"/>
          </w:rPr>
          <w:fldChar w:fldCharType="end"/>
        </w:r>
      </w:p>
    </w:sdtContent>
  </w:sdt>
  <w:p w14:paraId="0850C4D1" w14:textId="0916ACA2" w:rsidR="003E7478" w:rsidRPr="003E7478" w:rsidRDefault="003E7478" w:rsidP="00444883">
    <w:pPr>
      <w:pStyle w:val="Footer"/>
      <w:ind w:right="360"/>
      <w:rPr>
        <w:rFonts w:ascii="Garamond" w:hAnsi="Garamond"/>
        <w:sz w:val="16"/>
        <w:szCs w:val="16"/>
      </w:rPr>
    </w:pPr>
    <w:r w:rsidRPr="003E7478">
      <w:rPr>
        <w:rFonts w:ascii="Garamond" w:hAnsi="Garamond"/>
        <w:sz w:val="16"/>
        <w:szCs w:val="16"/>
      </w:rPr>
      <w:t>Data Mining and Machine Learning Laboratory (DMML), Louisiana Tech University</w:t>
    </w:r>
  </w:p>
  <w:p w14:paraId="61D6971A" w14:textId="77777777" w:rsidR="003E7478" w:rsidRDefault="003E74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A7AE83" w14:textId="77777777" w:rsidR="00FD66D2" w:rsidRDefault="00FD66D2" w:rsidP="00696278">
      <w:pPr>
        <w:spacing w:after="0" w:line="240" w:lineRule="auto"/>
      </w:pPr>
      <w:r>
        <w:separator/>
      </w:r>
    </w:p>
  </w:footnote>
  <w:footnote w:type="continuationSeparator" w:id="0">
    <w:p w14:paraId="1685CC69" w14:textId="77777777" w:rsidR="00FD66D2" w:rsidRDefault="00FD66D2" w:rsidP="00696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9D4E3B" w14:textId="3433D3C9" w:rsidR="00696278" w:rsidRPr="009617E8" w:rsidRDefault="00696278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bookmarkStart w:id="1" w:name="_Hlk482016249"/>
    <w:bookmarkEnd w:id="1"/>
    <w:r w:rsidRPr="009617E8">
      <w:rPr>
        <w:rFonts w:ascii="Garamond" w:hAnsi="Garamond" w:cs="Times New Roman"/>
        <w:b/>
        <w:sz w:val="20"/>
        <w:szCs w:val="20"/>
      </w:rPr>
      <w:t>Project</w:t>
    </w:r>
    <w:r w:rsidR="009B7DFE">
      <w:rPr>
        <w:rFonts w:ascii="Garamond" w:hAnsi="Garamond" w:cs="Times New Roman"/>
        <w:b/>
        <w:sz w:val="20"/>
        <w:szCs w:val="20"/>
      </w:rPr>
      <w:t xml:space="preserve"> Title</w:t>
    </w:r>
    <w:r w:rsidRPr="009617E8">
      <w:rPr>
        <w:rFonts w:ascii="Garamond" w:hAnsi="Garamond" w:cs="Times New Roman"/>
        <w:b/>
        <w:sz w:val="20"/>
        <w:szCs w:val="20"/>
      </w:rPr>
      <w:t xml:space="preserve">: </w:t>
    </w:r>
    <w:r w:rsidRPr="009617E8">
      <w:rPr>
        <w:rFonts w:ascii="Garamond" w:hAnsi="Garamond" w:cs="Times New Roman"/>
        <w:sz w:val="20"/>
        <w:szCs w:val="20"/>
      </w:rPr>
      <w:t>Broad Advanced Intelligent Networked (BRAIN) System</w:t>
    </w:r>
    <w:r w:rsidR="00B20425">
      <w:rPr>
        <w:rFonts w:ascii="Garamond" w:hAnsi="Garamond" w:cs="Times New Roman"/>
        <w:sz w:val="20"/>
        <w:szCs w:val="20"/>
      </w:rPr>
      <w:t xml:space="preserve"> (SBIR/STTR: NASA)</w:t>
    </w:r>
  </w:p>
  <w:p w14:paraId="0ECF0999" w14:textId="114302E5" w:rsidR="00696278" w:rsidRPr="009617E8" w:rsidRDefault="00696278" w:rsidP="00696278">
    <w:pPr>
      <w:spacing w:after="0" w:line="240" w:lineRule="auto"/>
      <w:jc w:val="both"/>
      <w:rPr>
        <w:rFonts w:ascii="Garamond" w:hAnsi="Garamond" w:cs="Times New Roman"/>
        <w:b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Date: </w:t>
    </w:r>
    <w:r w:rsidRPr="009617E8">
      <w:rPr>
        <w:rFonts w:ascii="Garamond" w:hAnsi="Garamond" w:cs="Times New Roman"/>
        <w:sz w:val="20"/>
        <w:szCs w:val="20"/>
      </w:rPr>
      <w:t>09/1</w:t>
    </w:r>
    <w:r w:rsidR="00A25567">
      <w:rPr>
        <w:rFonts w:ascii="Garamond" w:hAnsi="Garamond" w:cs="Times New Roman"/>
        <w:sz w:val="20"/>
        <w:szCs w:val="20"/>
      </w:rPr>
      <w:t>8</w:t>
    </w:r>
    <w:r w:rsidRPr="009617E8">
      <w:rPr>
        <w:rFonts w:ascii="Garamond" w:hAnsi="Garamond" w:cs="Times New Roman"/>
        <w:sz w:val="20"/>
        <w:szCs w:val="20"/>
      </w:rPr>
      <w:t>/2019</w:t>
    </w:r>
  </w:p>
  <w:p w14:paraId="37AFF618" w14:textId="55000157" w:rsidR="00696278" w:rsidRDefault="00696278" w:rsidP="007C5804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617E8">
      <w:rPr>
        <w:rFonts w:ascii="Garamond" w:hAnsi="Garamond" w:cs="Times New Roman"/>
        <w:b/>
        <w:sz w:val="20"/>
        <w:szCs w:val="20"/>
      </w:rPr>
      <w:t xml:space="preserve">People: </w:t>
    </w:r>
    <w:r w:rsidRPr="009617E8">
      <w:rPr>
        <w:rFonts w:ascii="Garamond" w:hAnsi="Garamond" w:cs="Times New Roman"/>
        <w:sz w:val="20"/>
        <w:szCs w:val="20"/>
      </w:rPr>
      <w:t xml:space="preserve">Havisha Nadendla, Victor Barboza </w:t>
    </w:r>
  </w:p>
  <w:p w14:paraId="27A40F3E" w14:textId="39832BF6" w:rsidR="003E7478" w:rsidRPr="009617E8" w:rsidRDefault="009B7DFE" w:rsidP="00A25567">
    <w:pPr>
      <w:spacing w:after="0" w:line="240" w:lineRule="auto"/>
      <w:jc w:val="both"/>
      <w:rPr>
        <w:rFonts w:ascii="Garamond" w:hAnsi="Garamond" w:cs="Times New Roman"/>
        <w:sz w:val="20"/>
        <w:szCs w:val="20"/>
      </w:rPr>
    </w:pPr>
    <w:r w:rsidRPr="009B7DFE">
      <w:rPr>
        <w:rFonts w:ascii="Garamond" w:hAnsi="Garamond" w:cs="Times New Roman"/>
        <w:b/>
        <w:bCs/>
        <w:sz w:val="20"/>
        <w:szCs w:val="20"/>
      </w:rPr>
      <w:t>Sub-contract:</w:t>
    </w:r>
    <w:r>
      <w:rPr>
        <w:rFonts w:ascii="Garamond" w:hAnsi="Garamond" w:cs="Times New Roman"/>
        <w:sz w:val="20"/>
        <w:szCs w:val="20"/>
      </w:rPr>
      <w:t xml:space="preserve"> Dr. Pradeep Chowriappa, and Dr. Michael O’Neal</w:t>
    </w:r>
    <w:r w:rsidR="00B20425">
      <w:rPr>
        <w:rFonts w:ascii="Garamond" w:hAnsi="Garamond" w:cs="Times New Roman"/>
        <w:sz w:val="20"/>
        <w:szCs w:val="20"/>
      </w:rPr>
      <w:t xml:space="preserve"> in collaboration with AGNC.</w:t>
    </w:r>
  </w:p>
  <w:p w14:paraId="263EDF3D" w14:textId="77777777" w:rsidR="00696278" w:rsidRPr="009617E8" w:rsidRDefault="00696278" w:rsidP="00696278">
    <w:pPr>
      <w:pStyle w:val="Header"/>
      <w:rPr>
        <w:rFonts w:ascii="Garamond" w:hAnsi="Garamon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86797"/>
    <w:multiLevelType w:val="hybridMultilevel"/>
    <w:tmpl w:val="A918944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883148"/>
    <w:multiLevelType w:val="hybridMultilevel"/>
    <w:tmpl w:val="79484E92"/>
    <w:lvl w:ilvl="0" w:tplc="C5782E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935D72"/>
    <w:multiLevelType w:val="hybridMultilevel"/>
    <w:tmpl w:val="5B6497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C5002"/>
    <w:multiLevelType w:val="hybridMultilevel"/>
    <w:tmpl w:val="D4C8B26A"/>
    <w:lvl w:ilvl="0" w:tplc="2F926E7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595726"/>
    <w:multiLevelType w:val="hybridMultilevel"/>
    <w:tmpl w:val="4C2A69B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04A65E2"/>
    <w:multiLevelType w:val="hybridMultilevel"/>
    <w:tmpl w:val="7B4A4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8B171F"/>
    <w:multiLevelType w:val="hybridMultilevel"/>
    <w:tmpl w:val="8B585048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737659AB"/>
    <w:multiLevelType w:val="hybridMultilevel"/>
    <w:tmpl w:val="F0966D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610D91"/>
    <w:multiLevelType w:val="hybridMultilevel"/>
    <w:tmpl w:val="BF80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6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F67"/>
    <w:rsid w:val="00090C22"/>
    <w:rsid w:val="000A7FAD"/>
    <w:rsid w:val="001E1821"/>
    <w:rsid w:val="00235731"/>
    <w:rsid w:val="002F724F"/>
    <w:rsid w:val="003746B7"/>
    <w:rsid w:val="003E7478"/>
    <w:rsid w:val="00420F67"/>
    <w:rsid w:val="00442A6C"/>
    <w:rsid w:val="00444883"/>
    <w:rsid w:val="0056404A"/>
    <w:rsid w:val="005B2A7F"/>
    <w:rsid w:val="005D2979"/>
    <w:rsid w:val="00616649"/>
    <w:rsid w:val="00655EBE"/>
    <w:rsid w:val="00672DA2"/>
    <w:rsid w:val="00682694"/>
    <w:rsid w:val="00696278"/>
    <w:rsid w:val="006D2EFE"/>
    <w:rsid w:val="007061E9"/>
    <w:rsid w:val="007206AE"/>
    <w:rsid w:val="00765D5A"/>
    <w:rsid w:val="007C5804"/>
    <w:rsid w:val="007D30B2"/>
    <w:rsid w:val="0080280E"/>
    <w:rsid w:val="008543E9"/>
    <w:rsid w:val="00870E42"/>
    <w:rsid w:val="009617E8"/>
    <w:rsid w:val="0098643A"/>
    <w:rsid w:val="009B7DFE"/>
    <w:rsid w:val="009E60E1"/>
    <w:rsid w:val="00A25567"/>
    <w:rsid w:val="00A63AA0"/>
    <w:rsid w:val="00A671DB"/>
    <w:rsid w:val="00AD294F"/>
    <w:rsid w:val="00B20425"/>
    <w:rsid w:val="00B2164F"/>
    <w:rsid w:val="00B97E49"/>
    <w:rsid w:val="00C260CC"/>
    <w:rsid w:val="00C341C3"/>
    <w:rsid w:val="00C34A25"/>
    <w:rsid w:val="00C70807"/>
    <w:rsid w:val="00D01D3C"/>
    <w:rsid w:val="00D26E1F"/>
    <w:rsid w:val="00D72D53"/>
    <w:rsid w:val="00DF4950"/>
    <w:rsid w:val="00E27BCD"/>
    <w:rsid w:val="00E47563"/>
    <w:rsid w:val="00E74973"/>
    <w:rsid w:val="00E83116"/>
    <w:rsid w:val="00EB54C8"/>
    <w:rsid w:val="00ED6E74"/>
    <w:rsid w:val="00EF14F7"/>
    <w:rsid w:val="00F15FF1"/>
    <w:rsid w:val="00F63354"/>
    <w:rsid w:val="00FD66D2"/>
    <w:rsid w:val="00FF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4358"/>
  <w15:chartTrackingRefBased/>
  <w15:docId w15:val="{2DE0D703-6866-4835-BE95-9D736CE60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F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F67"/>
    <w:pPr>
      <w:ind w:left="720"/>
      <w:contextualSpacing/>
    </w:pPr>
  </w:style>
  <w:style w:type="table" w:styleId="TableGrid">
    <w:name w:val="Table Grid"/>
    <w:basedOn w:val="TableNormal"/>
    <w:uiPriority w:val="39"/>
    <w:rsid w:val="0042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E8311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278"/>
  </w:style>
  <w:style w:type="paragraph" w:styleId="Footer">
    <w:name w:val="footer"/>
    <w:basedOn w:val="Normal"/>
    <w:link w:val="FooterChar"/>
    <w:uiPriority w:val="99"/>
    <w:unhideWhenUsed/>
    <w:rsid w:val="006962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278"/>
  </w:style>
  <w:style w:type="character" w:styleId="PageNumber">
    <w:name w:val="page number"/>
    <w:basedOn w:val="DefaultParagraphFont"/>
    <w:uiPriority w:val="99"/>
    <w:semiHidden/>
    <w:unhideWhenUsed/>
    <w:rsid w:val="00444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72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87C16-9FC0-4117-8F87-0A5E22662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Havisha Nadendla</dc:creator>
  <cp:keywords/>
  <dc:description/>
  <cp:lastModifiedBy>Havisha Nadendla</cp:lastModifiedBy>
  <cp:revision>2</cp:revision>
  <dcterms:created xsi:type="dcterms:W3CDTF">2019-09-26T16:58:00Z</dcterms:created>
  <dcterms:modified xsi:type="dcterms:W3CDTF">2019-09-26T16:58:00Z</dcterms:modified>
</cp:coreProperties>
</file>