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bb958bd0-5f24-4346-80f3-6615a1ebfd59</w:t>
            </w:r>
          </w:p>
        </w:tc>
        <w:tc>
          <w:tcPr>
            <w:tcW w:type="dxa" w:w="617"/>
          </w:tcPr>
          <w:p>
            <w:r>
              <w:t>Forbes Medi-Tech Inc.</w:t>
            </w:r>
          </w:p>
        </w:tc>
        <w:tc>
          <w:tcPr>
            <w:tcW w:type="dxa" w:w="617"/>
          </w:tcPr>
          <w:p>
            <w:r>
              <w:t>1/5/1994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38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502-154-4493</w:t>
            </w:r>
          </w:p>
        </w:tc>
        <w:tc>
          <w:tcPr>
            <w:tcW w:type="dxa" w:w="617"/>
          </w:tcPr>
          <w:p>
            <w:r>
              <w:t>marketing@forbesmeditechinc.org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342427386430146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$8,277,113,859.00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32b7f179-da3f-4942-bc68-766f7a853cce</w:t>
            </w:r>
          </w:p>
        </w:tc>
        <w:tc>
          <w:tcPr>
            <w:tcW w:type="dxa" w:w="617"/>
          </w:tcPr>
          <w:p>
            <w:r>
              <w:t>Governor and Company of the Bank of Ireland</w:t>
            </w:r>
          </w:p>
        </w:tc>
        <w:tc>
          <w:tcPr>
            <w:tcW w:type="dxa" w:w="617"/>
          </w:tcPr>
          <w:p>
            <w:r>
              <w:t>4/23/1976</w:t>
            </w:r>
          </w:p>
        </w:tc>
        <w:tc>
          <w:tcPr>
            <w:tcW w:type="dxa" w:w="617"/>
          </w:tcPr>
          <w:p>
            <w:r>
              <w:t>Ireland</w:t>
            </w:r>
          </w:p>
        </w:tc>
        <w:tc>
          <w:tcPr>
            <w:tcW w:type="dxa" w:w="617"/>
          </w:tcPr>
          <w:p>
            <w:r>
              <w:t>18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857-210-7051</w:t>
            </w:r>
          </w:p>
        </w:tc>
        <w:tc>
          <w:tcPr>
            <w:tcW w:type="dxa" w:w="617"/>
          </w:tcPr>
          <w:p>
            <w:r>
              <w:t>contact@governorandcompanyofthebankofireland.org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371328070184862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$13,300,695,244.00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