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ba23f684-e6e1-4a63-a455-56599b6d4ca6</w:t>
            </w:r>
          </w:p>
        </w:tc>
        <w:tc>
          <w:tcPr>
            <w:tcW w:type="dxa" w:w="332"/>
          </w:tcPr>
          <w:p>
            <w:r>
              <w:t>Tele Nordeste Celular Participacoes S.A.</w:t>
            </w:r>
          </w:p>
        </w:tc>
        <w:tc>
          <w:tcPr>
            <w:tcW w:type="dxa" w:w="332"/>
          </w:tcPr>
          <w:p>
            <w:r>
              <w:t>11/27/1976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26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184-056-2664</w:t>
            </w:r>
          </w:p>
        </w:tc>
        <w:tc>
          <w:tcPr>
            <w:tcW w:type="dxa" w:w="332"/>
          </w:tcPr>
          <w:p>
            <w:r>
              <w:t>headquarters@telenordestecelularparticipacoessa.org</w:t>
            </w:r>
          </w:p>
        </w:tc>
        <w:tc>
          <w:tcPr>
            <w:tcW w:type="dxa" w:w="332"/>
          </w:tcPr>
          <w:p>
            <w:r>
              <w:t>Bank2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$11,736,043,074.00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$62,430,478,585.00</w:t>
            </w:r>
          </w:p>
        </w:tc>
        <w:tc>
          <w:tcPr>
            <w:tcW w:type="dxa" w:w="332"/>
          </w:tcPr>
          <w:p>
            <w:r>
              <w:t>$28,161,553,707.00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$56,331,299,447.00</w:t>
            </w:r>
          </w:p>
        </w:tc>
        <w:tc>
          <w:tcPr>
            <w:tcW w:type="dxa" w:w="332"/>
          </w:tcPr>
          <w:p>
            <w:r>
              <w:t>89396504831.0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$27,602,794,679.00</w:t>
            </w:r>
          </w:p>
        </w:tc>
        <w:tc>
          <w:tcPr>
            <w:tcW w:type="dxa" w:w="332"/>
          </w:tcPr>
          <w:p>
            <w:r>
              <w:t>4716785699080712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$43,731,629,445.00</w:t>
            </w:r>
          </w:p>
        </w:tc>
        <w:tc>
          <w:tcPr>
            <w:tcW w:type="dxa" w:w="332"/>
          </w:tcPr>
          <w:p>
            <w:r>
              <w:t>$68,498,813,325.00</w:t>
            </w:r>
          </w:p>
        </w:tc>
        <w:tc>
          <w:tcPr>
            <w:tcW w:type="dxa" w:w="332"/>
          </w:tcPr>
          <w:p>
            <w:r>
              <w:t>$14,378,311,404.00</w:t>
            </w:r>
          </w:p>
        </w:tc>
      </w:tr>
      <w:tr>
        <w:tc>
          <w:tcPr>
            <w:tcW w:type="dxa" w:w="332"/>
          </w:tcPr>
          <w:p>
            <w:r>
              <w:t>5afc22ee-ddc7-4af4-a3c4-96fcda87373a</w:t>
            </w:r>
          </w:p>
        </w:tc>
        <w:tc>
          <w:tcPr>
            <w:tcW w:type="dxa" w:w="332"/>
          </w:tcPr>
          <w:p>
            <w:r>
              <w:t>Amvescap plc</w:t>
            </w:r>
          </w:p>
        </w:tc>
        <w:tc>
          <w:tcPr>
            <w:tcW w:type="dxa" w:w="332"/>
          </w:tcPr>
          <w:p>
            <w:r>
              <w:t>2/11/1965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484-276-7725</w:t>
            </w:r>
          </w:p>
        </w:tc>
        <w:tc>
          <w:tcPr>
            <w:tcW w:type="dxa" w:w="332"/>
          </w:tcPr>
          <w:p>
            <w:r>
              <w:t>contact@amvescapplc.org</w:t>
            </w:r>
          </w:p>
        </w:tc>
        <w:tc>
          <w:tcPr>
            <w:tcW w:type="dxa" w:w="332"/>
          </w:tcPr>
          <w:p>
            <w:r>
              <w:t>Bank2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$40,274,682,489.00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$52,482,393,527.00</w:t>
            </w:r>
          </w:p>
        </w:tc>
        <w:tc>
          <w:tcPr>
            <w:tcW w:type="dxa" w:w="332"/>
          </w:tcPr>
          <w:p>
            <w:r>
              <w:t>$64,658,519,541.00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$32,953,064,320.00</w:t>
            </w:r>
          </w:p>
        </w:tc>
        <w:tc>
          <w:tcPr>
            <w:tcW w:type="dxa" w:w="332"/>
          </w:tcPr>
          <w:p>
            <w:r>
              <w:t>79422190573.0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$23,917,155,149.00</w:t>
            </w:r>
          </w:p>
        </w:tc>
        <w:tc>
          <w:tcPr>
            <w:tcW w:type="dxa" w:w="332"/>
          </w:tcPr>
          <w:p>
            <w:r>
              <w:t>4916683129462873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$78,736,191,528.00</w:t>
            </w:r>
          </w:p>
        </w:tc>
        <w:tc>
          <w:tcPr>
            <w:tcW w:type="dxa" w:w="332"/>
          </w:tcPr>
          <w:p>
            <w:r>
              <w:t>$65,534,734,683.00</w:t>
            </w:r>
          </w:p>
        </w:tc>
        <w:tc>
          <w:tcPr>
            <w:tcW w:type="dxa" w:w="332"/>
          </w:tcPr>
          <w:p>
            <w:r>
              <w:t>$60,696,488,673.00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