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Bankgesellschaft Berlin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$4,075,646,214.00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$45,485,986,330.00</w:t>
            </w:r>
          </w:p>
        </w:tc>
        <w:tc>
          <w:tcPr>
            <w:tcW w:type="dxa" w:w="332"/>
          </w:tcPr>
          <w:p>
            <w:r>
              <w:t>$21,538,359,121.00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$81,119,982,116.00</w:t>
            </w:r>
          </w:p>
        </w:tc>
        <w:tc>
          <w:tcPr>
            <w:tcW w:type="dxa" w:w="332"/>
          </w:tcPr>
          <w:p>
            <w:r>
              <w:t>4483805815.0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$331,813,640.00</w:t>
            </w:r>
          </w:p>
        </w:tc>
        <w:tc>
          <w:tcPr>
            <w:tcW w:type="dxa" w:w="332"/>
          </w:tcPr>
          <w:p>
            <w:r>
              <w:t>4916845211101053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$92,471,113,002.00</w:t>
            </w:r>
          </w:p>
        </w:tc>
        <w:tc>
          <w:tcPr>
            <w:tcW w:type="dxa" w:w="332"/>
          </w:tcPr>
          <w:p>
            <w:r>
              <w:t>$95,694,218,206.00</w:t>
            </w:r>
          </w:p>
        </w:tc>
        <w:tc>
          <w:tcPr>
            <w:tcW w:type="dxa" w:w="332"/>
          </w:tcPr>
          <w:p>
            <w:r>
              <w:t>$27,996,620,791.00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Bankgesellschaft Berlin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$9,707,635,550.00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$12,446,346,482.00</w:t>
            </w:r>
          </w:p>
        </w:tc>
        <w:tc>
          <w:tcPr>
            <w:tcW w:type="dxa" w:w="332"/>
          </w:tcPr>
          <w:p>
            <w:r>
              <w:t>$25,208,401,940.00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$52,275,032,311.00</w:t>
            </w:r>
          </w:p>
        </w:tc>
        <w:tc>
          <w:tcPr>
            <w:tcW w:type="dxa" w:w="332"/>
          </w:tcPr>
          <w:p>
            <w:r>
              <w:t>32077377188.0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$38,625,766,700.00</w:t>
            </w:r>
          </w:p>
        </w:tc>
        <w:tc>
          <w:tcPr>
            <w:tcW w:type="dxa" w:w="332"/>
          </w:tcPr>
          <w:p>
            <w:r>
              <w:t>4716655635502923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$65,723,419,775.00</w:t>
            </w:r>
          </w:p>
        </w:tc>
        <w:tc>
          <w:tcPr>
            <w:tcW w:type="dxa" w:w="332"/>
          </w:tcPr>
          <w:p>
            <w:r>
              <w:t>$12,430,081,462.00</w:t>
            </w:r>
          </w:p>
        </w:tc>
        <w:tc>
          <w:tcPr>
            <w:tcW w:type="dxa" w:w="332"/>
          </w:tcPr>
          <w:p>
            <w:r>
              <w:t>$74,436,474,405.00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