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343830831516675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$55,968,730,400.00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</w:tr>
      <w:tr>
        <w:tc>
          <w:tcPr>
            <w:tcW w:type="dxa" w:w="617"/>
          </w:tcPr>
          <w:p>
            <w:r>
              <w:t>536e0301-7918-475d-8eba-864c98511f72</w:t>
            </w:r>
          </w:p>
        </w:tc>
        <w:tc>
          <w:tcPr>
            <w:tcW w:type="dxa" w:w="617"/>
          </w:tcPr>
          <w:p>
            <w:r>
              <w:t>Ekabel Hessen GmbH</w:t>
            </w:r>
          </w:p>
        </w:tc>
        <w:tc>
          <w:tcPr>
            <w:tcW w:type="dxa" w:w="617"/>
          </w:tcPr>
          <w:p>
            <w:r>
              <w:t>3/15/1964</w:t>
            </w:r>
          </w:p>
        </w:tc>
        <w:tc>
          <w:tcPr>
            <w:tcW w:type="dxa" w:w="617"/>
          </w:tcPr>
          <w:p>
            <w:r>
              <w:t>Germany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486-741-7082</w:t>
            </w:r>
          </w:p>
        </w:tc>
        <w:tc>
          <w:tcPr>
            <w:tcW w:type="dxa" w:w="617"/>
          </w:tcPr>
          <w:p>
            <w:r>
              <w:t>info@ekabelhessengmbh.org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343742776554068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$83,690,782,290.00</w:t>
            </w:r>
          </w:p>
        </w:tc>
        <w:tc>
          <w:tcPr>
            <w:tcW w:type="dxa" w:w="617"/>
          </w:tcPr>
          <w:p>
            <w:r>
              <w:t>Greece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