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c434077a-a4b9-4a2b-9c22-d59fb66af8e5</w:t>
            </w:r>
          </w:p>
        </w:tc>
        <w:tc>
          <w:tcPr>
            <w:tcW w:type="dxa" w:w="332"/>
          </w:tcPr>
          <w:p>
            <w:r>
              <w:t>China Yuchai International Ltd.</w:t>
            </w:r>
          </w:p>
        </w:tc>
        <w:tc>
          <w:tcPr>
            <w:tcW w:type="dxa" w:w="332"/>
          </w:tcPr>
          <w:p>
            <w:r>
              <w:t>6/30/1978</w:t>
            </w:r>
          </w:p>
        </w:tc>
        <w:tc>
          <w:tcPr>
            <w:tcW w:type="dxa" w:w="332"/>
          </w:tcPr>
          <w:p>
            <w:r>
              <w:t>Bermuda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303-120-3161</w:t>
            </w:r>
          </w:p>
        </w:tc>
        <w:tc>
          <w:tcPr>
            <w:tcW w:type="dxa" w:w="332"/>
          </w:tcPr>
          <w:p>
            <w:r>
              <w:t>info@chinayuchaiinternationalltd.org</w:t>
            </w:r>
          </w:p>
        </w:tc>
        <w:tc>
          <w:tcPr>
            <w:tcW w:type="dxa" w:w="332"/>
          </w:tcPr>
          <w:p>
            <w:r>
              <w:t>Duna Takarék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$4,933,154,441.00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$5,860,998,295.00</w:t>
            </w:r>
          </w:p>
        </w:tc>
        <w:tc>
          <w:tcPr>
            <w:tcW w:type="dxa" w:w="332"/>
          </w:tcPr>
          <w:p>
            <w:r>
              <w:t>$53,808,063,568.00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$3,289,721,085.00</w:t>
            </w:r>
          </w:p>
        </w:tc>
        <w:tc>
          <w:tcPr>
            <w:tcW w:type="dxa" w:w="332"/>
          </w:tcPr>
          <w:p>
            <w:r>
              <w:t>91543328982.0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$21,894,211,070.00</w:t>
            </w:r>
          </w:p>
        </w:tc>
        <w:tc>
          <w:tcPr>
            <w:tcW w:type="dxa" w:w="332"/>
          </w:tcPr>
          <w:p>
            <w:r>
              <w:t>4916438813813562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$62,905,219,103.00</w:t>
            </w:r>
          </w:p>
        </w:tc>
        <w:tc>
          <w:tcPr>
            <w:tcW w:type="dxa" w:w="332"/>
          </w:tcPr>
          <w:p>
            <w:r>
              <w:t>$49,514,132,915.00</w:t>
            </w:r>
          </w:p>
        </w:tc>
        <w:tc>
          <w:tcPr>
            <w:tcW w:type="dxa" w:w="332"/>
          </w:tcPr>
          <w:p>
            <w:r>
              <w:t>$50,002,386,175.00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Duna Takarék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$69,421,388,127.00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$22,794,699,062.00</w:t>
            </w:r>
          </w:p>
        </w:tc>
        <w:tc>
          <w:tcPr>
            <w:tcW w:type="dxa" w:w="332"/>
          </w:tcPr>
          <w:p>
            <w:r>
              <w:t>$29,276,486,941.00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$59,161,447,219.00</w:t>
            </w:r>
          </w:p>
        </w:tc>
        <w:tc>
          <w:tcPr>
            <w:tcW w:type="dxa" w:w="332"/>
          </w:tcPr>
          <w:p>
            <w:r>
              <w:t>58727161167.0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$91,170,283,185.00</w:t>
            </w:r>
          </w:p>
        </w:tc>
        <w:tc>
          <w:tcPr>
            <w:tcW w:type="dxa" w:w="332"/>
          </w:tcPr>
          <w:p>
            <w:r>
              <w:t>4532931552606407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$36,438,967,578.00</w:t>
            </w:r>
          </w:p>
        </w:tc>
        <w:tc>
          <w:tcPr>
            <w:tcW w:type="dxa" w:w="332"/>
          </w:tcPr>
          <w:p>
            <w:r>
              <w:t>$68,219,274,369.00</w:t>
            </w:r>
          </w:p>
        </w:tc>
        <w:tc>
          <w:tcPr>
            <w:tcW w:type="dxa" w:w="332"/>
          </w:tcPr>
          <w:p>
            <w:r>
              <w:t>$42,946,640,162.00</w:t>
            </w:r>
          </w:p>
        </w:tc>
      </w:tr>
      <w:tr>
        <w:tc>
          <w:tcPr>
            <w:tcW w:type="dxa" w:w="332"/>
          </w:tcPr>
          <w:p>
            <w:r>
              <w:t>50bff4d2-eb09-4932-8cae-a1bf24bca8fb</w:t>
            </w:r>
          </w:p>
        </w:tc>
        <w:tc>
          <w:tcPr>
            <w:tcW w:type="dxa" w:w="332"/>
          </w:tcPr>
          <w:p>
            <w:r>
              <w:t>Citadel Gold Mines Inc.</w:t>
            </w:r>
          </w:p>
        </w:tc>
        <w:tc>
          <w:tcPr>
            <w:tcW w:type="dxa" w:w="332"/>
          </w:tcPr>
          <w:p>
            <w:r>
              <w:t>5/20/1963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916-317-9829</w:t>
            </w:r>
          </w:p>
        </w:tc>
        <w:tc>
          <w:tcPr>
            <w:tcW w:type="dxa" w:w="332"/>
          </w:tcPr>
          <w:p>
            <w:r>
              <w:t>marketing@citadelgoldminesinc.org</w:t>
            </w:r>
          </w:p>
        </w:tc>
        <w:tc>
          <w:tcPr>
            <w:tcW w:type="dxa" w:w="332"/>
          </w:tcPr>
          <w:p>
            <w:r>
              <w:t>Duna Takarék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$74,219,690,378.00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$98,049,997,689.00</w:t>
            </w:r>
          </w:p>
        </w:tc>
        <w:tc>
          <w:tcPr>
            <w:tcW w:type="dxa" w:w="332"/>
          </w:tcPr>
          <w:p>
            <w:r>
              <w:t>$11,392,149,106.00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$85,398,356,822.00</w:t>
            </w:r>
          </w:p>
        </w:tc>
        <w:tc>
          <w:tcPr>
            <w:tcW w:type="dxa" w:w="332"/>
          </w:tcPr>
          <w:p>
            <w:r>
              <w:t>46068551343.0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$42,494,915,351.00</w:t>
            </w:r>
          </w:p>
        </w:tc>
        <w:tc>
          <w:tcPr>
            <w:tcW w:type="dxa" w:w="332"/>
          </w:tcPr>
          <w:p>
            <w:r>
              <w:t>4716632698980494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$76,096,107,534.00</w:t>
            </w:r>
          </w:p>
        </w:tc>
        <w:tc>
          <w:tcPr>
            <w:tcW w:type="dxa" w:w="332"/>
          </w:tcPr>
          <w:p>
            <w:r>
              <w:t>$51,579,336,155.00</w:t>
            </w:r>
          </w:p>
        </w:tc>
        <w:tc>
          <w:tcPr>
            <w:tcW w:type="dxa" w:w="332"/>
          </w:tcPr>
          <w:p>
            <w:r>
              <w:t>$9,230,791,571.00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Duna Takarék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$46,218,384,612.00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$39,476,897,202.00</w:t>
            </w:r>
          </w:p>
        </w:tc>
        <w:tc>
          <w:tcPr>
            <w:tcW w:type="dxa" w:w="332"/>
          </w:tcPr>
          <w:p>
            <w:r>
              <w:t>$92,326,158,796.00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$60,196,203,919.00</w:t>
            </w:r>
          </w:p>
        </w:tc>
        <w:tc>
          <w:tcPr>
            <w:tcW w:type="dxa" w:w="332"/>
          </w:tcPr>
          <w:p>
            <w:r>
              <w:t>54603138073.0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$64,568,458,501.00</w:t>
            </w:r>
          </w:p>
        </w:tc>
        <w:tc>
          <w:tcPr>
            <w:tcW w:type="dxa" w:w="332"/>
          </w:tcPr>
          <w:p>
            <w:r>
              <w:t>4024007144759270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$99,131,649,332.00</w:t>
            </w:r>
          </w:p>
        </w:tc>
        <w:tc>
          <w:tcPr>
            <w:tcW w:type="dxa" w:w="332"/>
          </w:tcPr>
          <w:p>
            <w:r>
              <w:t>$97,796,024,370.00</w:t>
            </w:r>
          </w:p>
        </w:tc>
        <w:tc>
          <w:tcPr>
            <w:tcW w:type="dxa" w:w="332"/>
          </w:tcPr>
          <w:p>
            <w:r>
              <w:t>$23,368,216,171.00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Duna Takarék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$11,672,465,318.00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$51,211,448,935.00</w:t>
            </w:r>
          </w:p>
        </w:tc>
        <w:tc>
          <w:tcPr>
            <w:tcW w:type="dxa" w:w="332"/>
          </w:tcPr>
          <w:p>
            <w:r>
              <w:t>$68,549,155,779.00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$19,280,447,152.00</w:t>
            </w:r>
          </w:p>
        </w:tc>
        <w:tc>
          <w:tcPr>
            <w:tcW w:type="dxa" w:w="332"/>
          </w:tcPr>
          <w:p>
            <w:r>
              <w:t>54794980363.0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$72,231,730,630.00</w:t>
            </w:r>
          </w:p>
        </w:tc>
        <w:tc>
          <w:tcPr>
            <w:tcW w:type="dxa" w:w="332"/>
          </w:tcPr>
          <w:p>
            <w:r>
              <w:t>4556119268401815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$8,284,041,551.00</w:t>
            </w:r>
          </w:p>
        </w:tc>
        <w:tc>
          <w:tcPr>
            <w:tcW w:type="dxa" w:w="332"/>
          </w:tcPr>
          <w:p>
            <w:r>
              <w:t>$19,046,359,704.00</w:t>
            </w:r>
          </w:p>
        </w:tc>
        <w:tc>
          <w:tcPr>
            <w:tcW w:type="dxa" w:w="332"/>
          </w:tcPr>
          <w:p>
            <w:r>
              <w:t>$33,350,541,293.00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