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b2219b0e-a525-4f22-b9ff-f780c01b6d00</w:t>
            </w:r>
          </w:p>
        </w:tc>
        <w:tc>
          <w:tcPr>
            <w:tcW w:type="dxa" w:w="332"/>
          </w:tcPr>
          <w:p>
            <w:r>
              <w:t>Rhodia</w:t>
            </w:r>
          </w:p>
        </w:tc>
        <w:tc>
          <w:tcPr>
            <w:tcW w:type="dxa" w:w="332"/>
          </w:tcPr>
          <w:p>
            <w:r>
              <w:t>6/21/1975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583-692-6929</w:t>
            </w:r>
          </w:p>
        </w:tc>
        <w:tc>
          <w:tcPr>
            <w:tcW w:type="dxa" w:w="332"/>
          </w:tcPr>
          <w:p>
            <w:r>
              <w:t>contact@rhodia.org</w:t>
            </w:r>
          </w:p>
        </w:tc>
        <w:tc>
          <w:tcPr>
            <w:tcW w:type="dxa" w:w="332"/>
          </w:tcPr>
          <w:p>
            <w:r>
              <w:t>Mizuho Bank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$43,926,241,794.00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$31,870,527,481.00</w:t>
            </w:r>
          </w:p>
        </w:tc>
        <w:tc>
          <w:tcPr>
            <w:tcW w:type="dxa" w:w="332"/>
          </w:tcPr>
          <w:p>
            <w:r>
              <w:t>$93,553,445,120.00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$87,922,146,669.00</w:t>
            </w:r>
          </w:p>
        </w:tc>
        <w:tc>
          <w:tcPr>
            <w:tcW w:type="dxa" w:w="332"/>
          </w:tcPr>
          <w:p>
            <w:r>
              <w:t>56096783556.0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$33,227,839,335.00</w:t>
            </w:r>
          </w:p>
        </w:tc>
        <w:tc>
          <w:tcPr>
            <w:tcW w:type="dxa" w:w="332"/>
          </w:tcPr>
          <w:p>
            <w:r>
              <w:t>4024007105821242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$80,890,422,255.00</w:t>
            </w:r>
          </w:p>
        </w:tc>
        <w:tc>
          <w:tcPr>
            <w:tcW w:type="dxa" w:w="332"/>
          </w:tcPr>
          <w:p>
            <w:r>
              <w:t>$91,256,613,766.00</w:t>
            </w:r>
          </w:p>
        </w:tc>
        <w:tc>
          <w:tcPr>
            <w:tcW w:type="dxa" w:w="332"/>
          </w:tcPr>
          <w:p>
            <w:r>
              <w:t>$84,489,484,885.00</w:t>
            </w:r>
          </w:p>
        </w:tc>
      </w:tr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Mizuho Bank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$69,960,013,998.00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$99,078,299,383.00</w:t>
            </w:r>
          </w:p>
        </w:tc>
        <w:tc>
          <w:tcPr>
            <w:tcW w:type="dxa" w:w="332"/>
          </w:tcPr>
          <w:p>
            <w:r>
              <w:t>$27,462,294,834.00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$37,727,777,070.00</w:t>
            </w:r>
          </w:p>
        </w:tc>
        <w:tc>
          <w:tcPr>
            <w:tcW w:type="dxa" w:w="332"/>
          </w:tcPr>
          <w:p>
            <w:r>
              <w:t>89114650481.0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$68,738,499,151.00</w:t>
            </w:r>
          </w:p>
        </w:tc>
        <w:tc>
          <w:tcPr>
            <w:tcW w:type="dxa" w:w="332"/>
          </w:tcPr>
          <w:p>
            <w:r>
              <w:t>4556794272811355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$19,992,886,332.00</w:t>
            </w:r>
          </w:p>
        </w:tc>
        <w:tc>
          <w:tcPr>
            <w:tcW w:type="dxa" w:w="332"/>
          </w:tcPr>
          <w:p>
            <w:r>
              <w:t>$52,658,066,838.00</w:t>
            </w:r>
          </w:p>
        </w:tc>
        <w:tc>
          <w:tcPr>
            <w:tcW w:type="dxa" w:w="332"/>
          </w:tcPr>
          <w:p>
            <w:r>
              <w:t>$4,602,692,941.00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