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ba350f5c-b544-49e5-8f65-a62e26da6aab</w:t>
            </w:r>
          </w:p>
        </w:tc>
        <w:tc>
          <w:tcPr>
            <w:tcW w:type="dxa" w:w="332"/>
          </w:tcPr>
          <w:p>
            <w:r>
              <w:t>Novartis AG</w:t>
            </w:r>
          </w:p>
        </w:tc>
        <w:tc>
          <w:tcPr>
            <w:tcW w:type="dxa" w:w="332"/>
          </w:tcPr>
          <w:p>
            <w:r>
              <w:t>6/3/1967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49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646-673-0302</w:t>
            </w:r>
          </w:p>
        </w:tc>
        <w:tc>
          <w:tcPr>
            <w:tcW w:type="dxa" w:w="332"/>
          </w:tcPr>
          <w:p>
            <w:r>
              <w:t>hr@novartisag.org</w:t>
            </w:r>
          </w:p>
        </w:tc>
        <w:tc>
          <w:tcPr>
            <w:tcW w:type="dxa" w:w="332"/>
          </w:tcPr>
          <w:p>
            <w:r>
              <w:t>NBK Banque Privée (Suisse) SA, Geneva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$90,369,452,809.00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$28,321,735,464.00</w:t>
            </w:r>
          </w:p>
        </w:tc>
        <w:tc>
          <w:tcPr>
            <w:tcW w:type="dxa" w:w="332"/>
          </w:tcPr>
          <w:p>
            <w:r>
              <w:t>$2,879,549,007.00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$35,935,697,872.00</w:t>
            </w:r>
          </w:p>
        </w:tc>
        <w:tc>
          <w:tcPr>
            <w:tcW w:type="dxa" w:w="332"/>
          </w:tcPr>
          <w:p>
            <w:r>
              <w:t>73347165091.0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$33,442,671,351.00</w:t>
            </w:r>
          </w:p>
        </w:tc>
        <w:tc>
          <w:tcPr>
            <w:tcW w:type="dxa" w:w="332"/>
          </w:tcPr>
          <w:p>
            <w:r>
              <w:t>4727917652972547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$53,888,223,205.00</w:t>
            </w:r>
          </w:p>
        </w:tc>
        <w:tc>
          <w:tcPr>
            <w:tcW w:type="dxa" w:w="332"/>
          </w:tcPr>
          <w:p>
            <w:r>
              <w:t>$3,978,760,654.00</w:t>
            </w:r>
          </w:p>
        </w:tc>
        <w:tc>
          <w:tcPr>
            <w:tcW w:type="dxa" w:w="332"/>
          </w:tcPr>
          <w:p>
            <w:r>
              <w:t>$33,124,601,647.00</w:t>
            </w:r>
          </w:p>
        </w:tc>
      </w:tr>
      <w:tr>
        <w:tc>
          <w:tcPr>
            <w:tcW w:type="dxa" w:w="332"/>
          </w:tcPr>
          <w:p>
            <w:r>
              <w:t>6a05f98f-100f-42d9-86b7-a0d589eccbb5</w:t>
            </w:r>
          </w:p>
        </w:tc>
        <w:tc>
          <w:tcPr>
            <w:tcW w:type="dxa" w:w="332"/>
          </w:tcPr>
          <w:p>
            <w:r>
              <w:t>Verena Minerals Corp.</w:t>
            </w:r>
          </w:p>
        </w:tc>
        <w:tc>
          <w:tcPr>
            <w:tcW w:type="dxa" w:w="332"/>
          </w:tcPr>
          <w:p>
            <w:r>
              <w:t>10/10/1981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46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266-884-5949</w:t>
            </w:r>
          </w:p>
        </w:tc>
        <w:tc>
          <w:tcPr>
            <w:tcW w:type="dxa" w:w="332"/>
          </w:tcPr>
          <w:p>
            <w:r>
              <w:t>sales@verenamineralscorp.org</w:t>
            </w:r>
          </w:p>
        </w:tc>
        <w:tc>
          <w:tcPr>
            <w:tcW w:type="dxa" w:w="332"/>
          </w:tcPr>
          <w:p>
            <w:r>
              <w:t>NBK Banque Privée (Suisse) SA, Geneva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$62,711,258,308.00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$11,142,627,947.00</w:t>
            </w:r>
          </w:p>
        </w:tc>
        <w:tc>
          <w:tcPr>
            <w:tcW w:type="dxa" w:w="332"/>
          </w:tcPr>
          <w:p>
            <w:r>
              <w:t>$4,871,755,271.00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$1,792,298,697.00</w:t>
            </w:r>
          </w:p>
        </w:tc>
        <w:tc>
          <w:tcPr>
            <w:tcW w:type="dxa" w:w="332"/>
          </w:tcPr>
          <w:p>
            <w:r>
              <w:t>18625395341.0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$89,823,341,436.00</w:t>
            </w:r>
          </w:p>
        </w:tc>
        <w:tc>
          <w:tcPr>
            <w:tcW w:type="dxa" w:w="332"/>
          </w:tcPr>
          <w:p>
            <w:r>
              <w:t>4539552753534918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$12,063,071,721.00</w:t>
            </w:r>
          </w:p>
        </w:tc>
        <w:tc>
          <w:tcPr>
            <w:tcW w:type="dxa" w:w="332"/>
          </w:tcPr>
          <w:p>
            <w:r>
              <w:t>$72,377,358,735.00</w:t>
            </w:r>
          </w:p>
        </w:tc>
        <w:tc>
          <w:tcPr>
            <w:tcW w:type="dxa" w:w="332"/>
          </w:tcPr>
          <w:p>
            <w:r>
              <w:t>$58,334,734,305.00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