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>
        <w:tc>
          <w:tcPr>
            <w:tcW w:type="dxa" w:w="332"/>
          </w:tcPr>
          <w:p>
            <w:r>
              <w:t>06dc67e7-f4b0-417e-83cb-8b6810a55aac</w:t>
            </w:r>
          </w:p>
        </w:tc>
        <w:tc>
          <w:tcPr>
            <w:tcW w:type="dxa" w:w="332"/>
          </w:tcPr>
          <w:p>
            <w:r>
              <w:t>Atlantic Telecom Group plc</w:t>
            </w:r>
          </w:p>
        </w:tc>
        <w:tc>
          <w:tcPr>
            <w:tcW w:type="dxa" w:w="332"/>
          </w:tcPr>
          <w:p>
            <w:r>
              <w:t>5/12/1975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39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379-281-1544</w:t>
            </w:r>
          </w:p>
        </w:tc>
        <w:tc>
          <w:tcPr>
            <w:tcW w:type="dxa" w:w="332"/>
          </w:tcPr>
          <w:p>
            <w:r>
              <w:t>marketing@atlantictelecomgroupplc.org</w:t>
            </w:r>
          </w:p>
        </w:tc>
        <w:tc>
          <w:tcPr>
            <w:tcW w:type="dxa" w:w="332"/>
          </w:tcPr>
          <w:p>
            <w:r>
              <w:t>Shawbrook Bank Limited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0</w:t>
            </w:r>
          </w:p>
        </w:tc>
        <w:tc>
          <w:tcPr>
            <w:tcW w:type="dxa" w:w="332"/>
          </w:tcPr>
          <w:p>
            <w:r>
              <w:t>$67,489,404,562.00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$82,788,887,032.00</w:t>
            </w:r>
          </w:p>
        </w:tc>
        <w:tc>
          <w:tcPr>
            <w:tcW w:type="dxa" w:w="332"/>
          </w:tcPr>
          <w:p>
            <w:r>
              <w:t>$96,315,986,295.00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$758,780,246.00</w:t>
            </w:r>
          </w:p>
        </w:tc>
        <w:tc>
          <w:tcPr>
            <w:tcW w:type="dxa" w:w="332"/>
          </w:tcPr>
          <w:p>
            <w:r>
              <w:t>48769055552.0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$77,871,614,578.00</w:t>
            </w:r>
          </w:p>
        </w:tc>
        <w:tc>
          <w:tcPr>
            <w:tcW w:type="dxa" w:w="332"/>
          </w:tcPr>
          <w:p>
            <w:r>
              <w:t>4539576198848260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$45,891,843,840.00</w:t>
            </w:r>
          </w:p>
        </w:tc>
        <w:tc>
          <w:tcPr>
            <w:tcW w:type="dxa" w:w="332"/>
          </w:tcPr>
          <w:p>
            <w:r>
              <w:t>$87,922,283,625.00</w:t>
            </w:r>
          </w:p>
        </w:tc>
        <w:tc>
          <w:tcPr>
            <w:tcW w:type="dxa" w:w="332"/>
          </w:tcPr>
          <w:p>
            <w:r>
              <w:t>$84,482,025,716.00</w:t>
            </w:r>
          </w:p>
        </w:tc>
      </w:tr>
      <w:tr>
        <w:tc>
          <w:tcPr>
            <w:tcW w:type="dxa" w:w="332"/>
          </w:tcPr>
          <w:p>
            <w:r>
              <w:t>bb958bd0-5f24-4346-80f3-6615a1ebfd59</w:t>
            </w:r>
          </w:p>
        </w:tc>
        <w:tc>
          <w:tcPr>
            <w:tcW w:type="dxa" w:w="332"/>
          </w:tcPr>
          <w:p>
            <w:r>
              <w:t>Forbes Medi-Tech Inc.</w:t>
            </w:r>
          </w:p>
        </w:tc>
        <w:tc>
          <w:tcPr>
            <w:tcW w:type="dxa" w:w="332"/>
          </w:tcPr>
          <w:p>
            <w:r>
              <w:t>1/5/1994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38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502-154-4493</w:t>
            </w:r>
          </w:p>
        </w:tc>
        <w:tc>
          <w:tcPr>
            <w:tcW w:type="dxa" w:w="332"/>
          </w:tcPr>
          <w:p>
            <w:r>
              <w:t>marketing@forbesmeditechinc.org</w:t>
            </w:r>
          </w:p>
        </w:tc>
        <w:tc>
          <w:tcPr>
            <w:tcW w:type="dxa" w:w="332"/>
          </w:tcPr>
          <w:p>
            <w:r>
              <w:t>Shawbrook Bank Limited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$46,375,160,185.00</w:t>
            </w:r>
          </w:p>
        </w:tc>
        <w:tc>
          <w:tcPr>
            <w:tcW w:type="dxa" w:w="332"/>
          </w:tcPr>
          <w:p>
            <w:r>
              <w:t>0.0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$17,629,621,481.00</w:t>
            </w:r>
          </w:p>
        </w:tc>
        <w:tc>
          <w:tcPr>
            <w:tcW w:type="dxa" w:w="332"/>
          </w:tcPr>
          <w:p>
            <w:r>
              <w:t>$91,307,231,785.00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$60,318,432,222.00</w:t>
            </w:r>
          </w:p>
        </w:tc>
        <w:tc>
          <w:tcPr>
            <w:tcW w:type="dxa" w:w="332"/>
          </w:tcPr>
          <w:p>
            <w:r>
              <w:t>10781316165.0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$61,416,325,900.00</w:t>
            </w:r>
          </w:p>
        </w:tc>
        <w:tc>
          <w:tcPr>
            <w:tcW w:type="dxa" w:w="332"/>
          </w:tcPr>
          <w:p>
            <w:r>
              <w:t>4159179600218997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$9,197,294,047.00</w:t>
            </w:r>
          </w:p>
        </w:tc>
        <w:tc>
          <w:tcPr>
            <w:tcW w:type="dxa" w:w="332"/>
          </w:tcPr>
          <w:p>
            <w:r>
              <w:t>$86,494,497,633.00</w:t>
            </w:r>
          </w:p>
        </w:tc>
        <w:tc>
          <w:tcPr>
            <w:tcW w:type="dxa" w:w="332"/>
          </w:tcPr>
          <w:p>
            <w:r>
              <w:t>$14,809,269,425.00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