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bf36cc88-14e9-4795-a5d0-7d939ec42333</w:t>
            </w:r>
          </w:p>
        </w:tc>
        <w:tc>
          <w:tcPr>
            <w:tcW w:type="dxa" w:w="332"/>
          </w:tcPr>
          <w:p>
            <w:r>
              <w:t>Premier International Foods plc</w:t>
            </w:r>
          </w:p>
        </w:tc>
        <w:tc>
          <w:tcPr>
            <w:tcW w:type="dxa" w:w="332"/>
          </w:tcPr>
          <w:p>
            <w:r>
              <w:t>6/13/1979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509-222-0158</w:t>
            </w:r>
          </w:p>
        </w:tc>
        <w:tc>
          <w:tcPr>
            <w:tcW w:type="dxa" w:w="332"/>
          </w:tcPr>
          <w:p>
            <w:r>
              <w:t>info@premierinternationalfoodsplc.org</w:t>
            </w:r>
          </w:p>
        </w:tc>
        <w:tc>
          <w:tcPr>
            <w:tcW w:type="dxa" w:w="332"/>
          </w:tcPr>
          <w:p>
            <w:r>
              <w:t>Turicum Private Bank Limited</w:t>
            </w:r>
          </w:p>
        </w:tc>
        <w:tc>
          <w:tcPr>
            <w:tcW w:type="dxa" w:w="332"/>
          </w:tcPr>
          <w:p>
            <w:r>
              <w:t>Gibraltar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$22,572,422,223.00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$34,400,593,438.00</w:t>
            </w:r>
          </w:p>
        </w:tc>
        <w:tc>
          <w:tcPr>
            <w:tcW w:type="dxa" w:w="332"/>
          </w:tcPr>
          <w:p>
            <w:r>
              <w:t>$73,397,979,440.00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$93,187,950,217.00</w:t>
            </w:r>
          </w:p>
        </w:tc>
        <w:tc>
          <w:tcPr>
            <w:tcW w:type="dxa" w:w="332"/>
          </w:tcPr>
          <w:p>
            <w:r>
              <w:t>80250970524.0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$78,163,662,590.00</w:t>
            </w:r>
          </w:p>
        </w:tc>
        <w:tc>
          <w:tcPr>
            <w:tcW w:type="dxa" w:w="332"/>
          </w:tcPr>
          <w:p>
            <w:r>
              <w:t>4078238320936649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$88,355,402,151.00</w:t>
            </w:r>
          </w:p>
        </w:tc>
        <w:tc>
          <w:tcPr>
            <w:tcW w:type="dxa" w:w="332"/>
          </w:tcPr>
          <w:p>
            <w:r>
              <w:t>$12,433,559,689.00</w:t>
            </w:r>
          </w:p>
        </w:tc>
        <w:tc>
          <w:tcPr>
            <w:tcW w:type="dxa" w:w="332"/>
          </w:tcPr>
          <w:p>
            <w:r>
              <w:t>$40,595,566,568.00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Turicum Private Bank Limited</w:t>
            </w:r>
          </w:p>
        </w:tc>
        <w:tc>
          <w:tcPr>
            <w:tcW w:type="dxa" w:w="332"/>
          </w:tcPr>
          <w:p>
            <w:r>
              <w:t>Gibraltar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$94,326,250,562.00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$82,388,669,199.00</w:t>
            </w:r>
          </w:p>
        </w:tc>
        <w:tc>
          <w:tcPr>
            <w:tcW w:type="dxa" w:w="332"/>
          </w:tcPr>
          <w:p>
            <w:r>
              <w:t>$99,908,748,727.00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$24,424,919,469.00</w:t>
            </w:r>
          </w:p>
        </w:tc>
        <w:tc>
          <w:tcPr>
            <w:tcW w:type="dxa" w:w="332"/>
          </w:tcPr>
          <w:p>
            <w:r>
              <w:t>79784947728.0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$16,249,460,196.00</w:t>
            </w:r>
          </w:p>
        </w:tc>
        <w:tc>
          <w:tcPr>
            <w:tcW w:type="dxa" w:w="332"/>
          </w:tcPr>
          <w:p>
            <w:r>
              <w:t>4539950331324564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$28,276,741,243.00</w:t>
            </w:r>
          </w:p>
        </w:tc>
        <w:tc>
          <w:tcPr>
            <w:tcW w:type="dxa" w:w="332"/>
          </w:tcPr>
          <w:p>
            <w:r>
              <w:t>$2,608,573,663.00</w:t>
            </w:r>
          </w:p>
        </w:tc>
        <w:tc>
          <w:tcPr>
            <w:tcW w:type="dxa" w:w="332"/>
          </w:tcPr>
          <w:p>
            <w:r>
              <w:t>$43,239,197,317.00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