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easy 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$60,759,581,522.00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$44,412,412,350.00</w:t>
            </w:r>
          </w:p>
        </w:tc>
        <w:tc>
          <w:tcPr>
            <w:tcW w:type="dxa" w:w="332"/>
          </w:tcPr>
          <w:p>
            <w:r>
              <w:t>$75,038,437,999.00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$77,108,782,423.00</w:t>
            </w:r>
          </w:p>
        </w:tc>
        <w:tc>
          <w:tcPr>
            <w:tcW w:type="dxa" w:w="332"/>
          </w:tcPr>
          <w:p>
            <w:r>
              <w:t>71069819748.0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$86,352,540,973.00</w:t>
            </w:r>
          </w:p>
        </w:tc>
        <w:tc>
          <w:tcPr>
            <w:tcW w:type="dxa" w:w="332"/>
          </w:tcPr>
          <w:p>
            <w:r>
              <w:t>4532671388393735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$33,924,792,910.00</w:t>
            </w:r>
          </w:p>
        </w:tc>
        <w:tc>
          <w:tcPr>
            <w:tcW w:type="dxa" w:w="332"/>
          </w:tcPr>
          <w:p>
            <w:r>
              <w:t>$56,036,426,678.00</w:t>
            </w:r>
          </w:p>
        </w:tc>
        <w:tc>
          <w:tcPr>
            <w:tcW w:type="dxa" w:w="332"/>
          </w:tcPr>
          <w:p>
            <w:r>
              <w:t>$51,338,689,266.00</w:t>
            </w:r>
          </w:p>
        </w:tc>
      </w:tr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easy 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$67,565,994,342.00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$72,863,286,582.00</w:t>
            </w:r>
          </w:p>
        </w:tc>
        <w:tc>
          <w:tcPr>
            <w:tcW w:type="dxa" w:w="332"/>
          </w:tcPr>
          <w:p>
            <w:r>
              <w:t>$62,310,942,438.00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$72,298,954,728.00</w:t>
            </w:r>
          </w:p>
        </w:tc>
        <w:tc>
          <w:tcPr>
            <w:tcW w:type="dxa" w:w="332"/>
          </w:tcPr>
          <w:p>
            <w:r>
              <w:t>88319177364.0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$11,654,240,496.00</w:t>
            </w:r>
          </w:p>
        </w:tc>
        <w:tc>
          <w:tcPr>
            <w:tcW w:type="dxa" w:w="332"/>
          </w:tcPr>
          <w:p>
            <w:r>
              <w:t>4561145741797803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$98,241,499,861.00</w:t>
            </w:r>
          </w:p>
        </w:tc>
        <w:tc>
          <w:tcPr>
            <w:tcW w:type="dxa" w:w="332"/>
          </w:tcPr>
          <w:p>
            <w:r>
              <w:t>$30,579,336,987.00</w:t>
            </w:r>
          </w:p>
        </w:tc>
        <w:tc>
          <w:tcPr>
            <w:tcW w:type="dxa" w:w="332"/>
          </w:tcPr>
          <w:p>
            <w:r>
              <w:t>$31,264,771,903.00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