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9A1BF" w14:textId="77777777" w:rsidR="002E3D7A" w:rsidRDefault="002E3D7A" w:rsidP="002E3D7A">
      <w:pPr>
        <w:jc w:val="center"/>
        <w:rPr>
          <w:b/>
          <w:lang w:val="nl-NL"/>
        </w:rPr>
      </w:pPr>
    </w:p>
    <w:p w14:paraId="361ECA8B" w14:textId="77777777" w:rsidR="002E3D7A" w:rsidRDefault="002E3D7A" w:rsidP="002E3D7A">
      <w:pPr>
        <w:jc w:val="center"/>
        <w:rPr>
          <w:b/>
          <w:lang w:val="nl-NL"/>
        </w:rPr>
      </w:pPr>
    </w:p>
    <w:p w14:paraId="564D0C23" w14:textId="77777777" w:rsidR="002E3D7A" w:rsidRDefault="002E3D7A" w:rsidP="002E3D7A">
      <w:pPr>
        <w:jc w:val="center"/>
        <w:rPr>
          <w:b/>
          <w:lang w:val="nl-NL"/>
        </w:rPr>
      </w:pPr>
    </w:p>
    <w:p w14:paraId="64D78C28" w14:textId="77777777" w:rsidR="002E3D7A" w:rsidRDefault="002E3D7A" w:rsidP="002E3D7A">
      <w:pPr>
        <w:jc w:val="center"/>
        <w:rPr>
          <w:b/>
          <w:lang w:val="nl-NL"/>
        </w:rPr>
      </w:pPr>
    </w:p>
    <w:p w14:paraId="3C28B485" w14:textId="77777777" w:rsidR="004A612C" w:rsidRDefault="004A612C" w:rsidP="002E3D7A">
      <w:pPr>
        <w:jc w:val="center"/>
        <w:rPr>
          <w:b/>
          <w:sz w:val="40"/>
          <w:lang w:val="nl-NL"/>
        </w:rPr>
      </w:pPr>
    </w:p>
    <w:p w14:paraId="00A231EE" w14:textId="77777777" w:rsidR="004A612C" w:rsidRDefault="004A612C" w:rsidP="002E3D7A">
      <w:pPr>
        <w:jc w:val="center"/>
        <w:rPr>
          <w:b/>
          <w:sz w:val="40"/>
          <w:lang w:val="nl-NL"/>
        </w:rPr>
      </w:pPr>
    </w:p>
    <w:p w14:paraId="6962223E" w14:textId="77777777" w:rsidR="004A612C" w:rsidRDefault="004A612C" w:rsidP="002E3D7A">
      <w:pPr>
        <w:jc w:val="center"/>
        <w:rPr>
          <w:b/>
          <w:sz w:val="40"/>
          <w:lang w:val="nl-NL"/>
        </w:rPr>
      </w:pPr>
    </w:p>
    <w:p w14:paraId="74C899DC" w14:textId="77777777" w:rsidR="004A612C" w:rsidRPr="00F34E5E" w:rsidRDefault="002E3D7A" w:rsidP="002E3D7A">
      <w:pPr>
        <w:jc w:val="center"/>
        <w:rPr>
          <w:b/>
          <w:sz w:val="40"/>
          <w:lang w:val="en-US"/>
        </w:rPr>
      </w:pPr>
      <w:r w:rsidRPr="00F34E5E">
        <w:rPr>
          <w:b/>
          <w:sz w:val="40"/>
          <w:lang w:val="en-US"/>
        </w:rPr>
        <w:t>CHANGE MANAGEMENT PROCEDURE</w:t>
      </w:r>
      <w:r w:rsidR="005354AF">
        <w:rPr>
          <w:b/>
          <w:sz w:val="40"/>
          <w:lang w:val="en-US"/>
        </w:rPr>
        <w:t xml:space="preserve"> </w:t>
      </w:r>
    </w:p>
    <w:p w14:paraId="4EC38375" w14:textId="77777777" w:rsidR="005354AF" w:rsidRDefault="00D96697" w:rsidP="005354AF">
      <w:pPr>
        <w:jc w:val="center"/>
        <w:rPr>
          <w:sz w:val="40"/>
          <w:lang w:val="en-US"/>
        </w:rPr>
      </w:pPr>
      <w:r w:rsidRPr="001A7B63">
        <w:rPr>
          <w:sz w:val="36"/>
          <w:lang w:val="en-US"/>
        </w:rPr>
        <w:t>Data Analytics</w:t>
      </w:r>
      <w:r w:rsidR="005354AF" w:rsidRPr="001A7B63">
        <w:rPr>
          <w:sz w:val="36"/>
          <w:lang w:val="en-US"/>
        </w:rPr>
        <w:t xml:space="preserve"> </w:t>
      </w:r>
      <w:r w:rsidR="005354AF" w:rsidRPr="001A7B63">
        <w:rPr>
          <w:sz w:val="40"/>
          <w:lang w:val="en-US"/>
        </w:rPr>
        <w:t>DMPM</w:t>
      </w:r>
    </w:p>
    <w:p w14:paraId="3D970721" w14:textId="066650A5" w:rsidR="00924D38" w:rsidRDefault="00924D38" w:rsidP="005354AF">
      <w:pPr>
        <w:jc w:val="center"/>
        <w:rPr>
          <w:sz w:val="40"/>
          <w:lang w:val="en-US"/>
        </w:rPr>
      </w:pPr>
    </w:p>
    <w:p w14:paraId="6752181A" w14:textId="77777777" w:rsidR="00853EB7" w:rsidRDefault="005700E8" w:rsidP="005354AF">
      <w:pPr>
        <w:jc w:val="center"/>
        <w:rPr>
          <w:i/>
          <w:sz w:val="40"/>
          <w:lang w:val="en-US"/>
        </w:rPr>
      </w:pPr>
      <w:r>
        <w:rPr>
          <w:i/>
          <w:sz w:val="40"/>
          <w:lang w:val="en-US"/>
        </w:rPr>
        <w:br/>
        <w:t>‘</w:t>
      </w:r>
      <w:r w:rsidR="00853EB7">
        <w:rPr>
          <w:i/>
          <w:sz w:val="40"/>
          <w:lang w:val="en-US"/>
        </w:rPr>
        <w:t xml:space="preserve">Managing </w:t>
      </w:r>
      <w:r>
        <w:rPr>
          <w:i/>
          <w:sz w:val="40"/>
          <w:lang w:val="en-US"/>
        </w:rPr>
        <w:t>W</w:t>
      </w:r>
      <w:r w:rsidR="002C34CB" w:rsidRPr="002C34CB">
        <w:rPr>
          <w:i/>
          <w:sz w:val="40"/>
          <w:lang w:val="en-US"/>
        </w:rPr>
        <w:t xml:space="preserve">hat is changed </w:t>
      </w:r>
    </w:p>
    <w:p w14:paraId="1E3072A1" w14:textId="30D7F155" w:rsidR="002C34CB" w:rsidRDefault="002C34CB" w:rsidP="005354AF">
      <w:pPr>
        <w:jc w:val="center"/>
        <w:rPr>
          <w:sz w:val="40"/>
          <w:lang w:val="en-US"/>
        </w:rPr>
      </w:pPr>
      <w:r w:rsidRPr="002C34CB">
        <w:rPr>
          <w:i/>
          <w:sz w:val="40"/>
          <w:lang w:val="en-US"/>
        </w:rPr>
        <w:t xml:space="preserve">by </w:t>
      </w:r>
      <w:r w:rsidR="005700E8" w:rsidRPr="002C34CB">
        <w:rPr>
          <w:i/>
          <w:sz w:val="40"/>
          <w:lang w:val="en-US"/>
        </w:rPr>
        <w:t>W</w:t>
      </w:r>
      <w:r w:rsidRPr="002C34CB">
        <w:rPr>
          <w:i/>
          <w:sz w:val="40"/>
          <w:lang w:val="en-US"/>
        </w:rPr>
        <w:t>ho</w:t>
      </w:r>
      <w:r w:rsidR="00853EB7">
        <w:rPr>
          <w:i/>
          <w:sz w:val="40"/>
          <w:lang w:val="en-US"/>
        </w:rPr>
        <w:t>m</w:t>
      </w:r>
      <w:r w:rsidR="004A367C">
        <w:rPr>
          <w:i/>
          <w:sz w:val="40"/>
          <w:lang w:val="en-US"/>
        </w:rPr>
        <w:t>,</w:t>
      </w:r>
      <w:r w:rsidRPr="002C34CB">
        <w:rPr>
          <w:i/>
          <w:sz w:val="40"/>
          <w:lang w:val="en-US"/>
        </w:rPr>
        <w:t xml:space="preserve"> </w:t>
      </w:r>
      <w:r w:rsidR="005700E8">
        <w:rPr>
          <w:i/>
          <w:sz w:val="40"/>
          <w:lang w:val="en-US"/>
        </w:rPr>
        <w:t>H</w:t>
      </w:r>
      <w:r w:rsidRPr="002C34CB">
        <w:rPr>
          <w:i/>
          <w:sz w:val="40"/>
          <w:lang w:val="en-US"/>
        </w:rPr>
        <w:t>ow</w:t>
      </w:r>
      <w:r w:rsidR="005700E8">
        <w:rPr>
          <w:i/>
          <w:sz w:val="40"/>
          <w:lang w:val="en-US"/>
        </w:rPr>
        <w:t>,</w:t>
      </w:r>
      <w:r w:rsidRPr="002C34CB">
        <w:rPr>
          <w:i/>
          <w:sz w:val="40"/>
          <w:lang w:val="en-US"/>
        </w:rPr>
        <w:t xml:space="preserve"> </w:t>
      </w:r>
      <w:r w:rsidR="005700E8">
        <w:rPr>
          <w:i/>
          <w:sz w:val="40"/>
          <w:lang w:val="en-US"/>
        </w:rPr>
        <w:t>W</w:t>
      </w:r>
      <w:r>
        <w:rPr>
          <w:i/>
          <w:sz w:val="40"/>
          <w:lang w:val="en-US"/>
        </w:rPr>
        <w:t>hen and</w:t>
      </w:r>
      <w:r w:rsidR="005700E8">
        <w:rPr>
          <w:i/>
          <w:sz w:val="40"/>
          <w:lang w:val="en-US"/>
        </w:rPr>
        <w:t xml:space="preserve"> W</w:t>
      </w:r>
      <w:r w:rsidRPr="002C34CB">
        <w:rPr>
          <w:i/>
          <w:sz w:val="40"/>
          <w:lang w:val="en-US"/>
        </w:rPr>
        <w:t>hy?</w:t>
      </w:r>
      <w:r>
        <w:rPr>
          <w:sz w:val="40"/>
          <w:lang w:val="en-US"/>
        </w:rPr>
        <w:t>’</w:t>
      </w:r>
    </w:p>
    <w:p w14:paraId="65F95ED8" w14:textId="77777777" w:rsidR="00177113" w:rsidRDefault="00177113" w:rsidP="005354AF">
      <w:pPr>
        <w:jc w:val="center"/>
        <w:rPr>
          <w:i/>
          <w:sz w:val="40"/>
          <w:lang w:val="en-US"/>
        </w:rPr>
      </w:pPr>
    </w:p>
    <w:p w14:paraId="01831371" w14:textId="77777777" w:rsidR="00D96697" w:rsidRDefault="00D96697" w:rsidP="002E3D7A">
      <w:pPr>
        <w:jc w:val="center"/>
        <w:rPr>
          <w:b/>
          <w:sz w:val="36"/>
          <w:lang w:val="en-US"/>
        </w:rPr>
      </w:pPr>
    </w:p>
    <w:p w14:paraId="1C8D8256" w14:textId="77777777" w:rsidR="005354AF" w:rsidRPr="00F34E5E" w:rsidRDefault="005354AF" w:rsidP="002E3D7A">
      <w:pPr>
        <w:jc w:val="center"/>
        <w:rPr>
          <w:b/>
          <w:sz w:val="36"/>
          <w:lang w:val="en-US"/>
        </w:rPr>
      </w:pPr>
    </w:p>
    <w:p w14:paraId="7BCDDE21" w14:textId="77777777" w:rsidR="00D96697" w:rsidRPr="00F34E5E" w:rsidRDefault="00D96697" w:rsidP="002E3D7A">
      <w:pPr>
        <w:jc w:val="center"/>
        <w:rPr>
          <w:b/>
          <w:sz w:val="40"/>
          <w:lang w:val="en-US"/>
        </w:rPr>
      </w:pPr>
    </w:p>
    <w:p w14:paraId="23CF88DF" w14:textId="77777777" w:rsidR="00D96697" w:rsidRPr="00F34E5E" w:rsidRDefault="00D96697" w:rsidP="002E3D7A">
      <w:pPr>
        <w:jc w:val="center"/>
        <w:rPr>
          <w:b/>
          <w:sz w:val="24"/>
          <w:lang w:val="en-US"/>
        </w:rPr>
      </w:pPr>
    </w:p>
    <w:p w14:paraId="6BC28C08" w14:textId="77777777" w:rsidR="004A612C" w:rsidRPr="00F34E5E" w:rsidRDefault="004A612C" w:rsidP="002E3D7A">
      <w:pPr>
        <w:jc w:val="center"/>
        <w:rPr>
          <w:b/>
          <w:sz w:val="40"/>
          <w:lang w:val="en-US"/>
        </w:rPr>
      </w:pPr>
    </w:p>
    <w:p w14:paraId="2182F184" w14:textId="77777777" w:rsidR="004A612C" w:rsidRPr="00F34E5E" w:rsidRDefault="004A612C" w:rsidP="002E3D7A">
      <w:pPr>
        <w:jc w:val="center"/>
        <w:rPr>
          <w:b/>
          <w:sz w:val="40"/>
          <w:lang w:val="en-US"/>
        </w:rPr>
      </w:pPr>
    </w:p>
    <w:p w14:paraId="377809EE" w14:textId="77777777" w:rsidR="00E7479A" w:rsidRPr="00F34E5E" w:rsidRDefault="00E7479A" w:rsidP="002E3D7A">
      <w:pPr>
        <w:jc w:val="center"/>
        <w:rPr>
          <w:b/>
          <w:sz w:val="40"/>
          <w:lang w:val="en-US"/>
        </w:rPr>
      </w:pPr>
    </w:p>
    <w:p w14:paraId="1321B30D" w14:textId="77777777" w:rsidR="00E7479A" w:rsidRDefault="00E7479A" w:rsidP="002E3D7A">
      <w:pPr>
        <w:jc w:val="center"/>
        <w:rPr>
          <w:b/>
          <w:sz w:val="40"/>
          <w:lang w:val="en-US"/>
        </w:rPr>
      </w:pPr>
    </w:p>
    <w:p w14:paraId="0EDEA70F" w14:textId="77777777" w:rsidR="00585524" w:rsidRDefault="00585524" w:rsidP="002E3D7A">
      <w:pPr>
        <w:jc w:val="center"/>
        <w:rPr>
          <w:b/>
          <w:sz w:val="40"/>
          <w:lang w:val="en-US"/>
        </w:rPr>
      </w:pPr>
    </w:p>
    <w:p w14:paraId="0EBB99CF" w14:textId="77777777" w:rsidR="00585524" w:rsidRPr="00F34E5E" w:rsidRDefault="00585524" w:rsidP="00CE4159">
      <w:pPr>
        <w:rPr>
          <w:b/>
          <w:sz w:val="40"/>
          <w:lang w:val="en-US"/>
        </w:rPr>
      </w:pPr>
    </w:p>
    <w:p w14:paraId="4E0845E2" w14:textId="77777777" w:rsidR="002A6D15" w:rsidRDefault="002A6D15" w:rsidP="002E3D7A">
      <w:pPr>
        <w:jc w:val="center"/>
        <w:rPr>
          <w:b/>
          <w:sz w:val="40"/>
          <w:lang w:val="en-US"/>
        </w:rPr>
      </w:pPr>
    </w:p>
    <w:p w14:paraId="2E6DC4F9" w14:textId="77777777" w:rsidR="00585524" w:rsidRPr="00B47470" w:rsidRDefault="00585524" w:rsidP="00B47470">
      <w:pPr>
        <w:rPr>
          <w:b/>
        </w:rPr>
      </w:pPr>
      <w:r w:rsidRPr="00B47470">
        <w:rPr>
          <w:b/>
        </w:rPr>
        <w:t>Version history</w:t>
      </w:r>
    </w:p>
    <w:tbl>
      <w:tblPr>
        <w:tblStyle w:val="Tabelraster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1870"/>
        <w:gridCol w:w="1892"/>
        <w:gridCol w:w="1809"/>
        <w:gridCol w:w="1639"/>
        <w:gridCol w:w="1852"/>
      </w:tblGrid>
      <w:tr w:rsidR="00E214EB" w:rsidRPr="00D96697" w14:paraId="5DB8AF98" w14:textId="77777777" w:rsidTr="00E214EB">
        <w:tc>
          <w:tcPr>
            <w:tcW w:w="1870" w:type="dxa"/>
          </w:tcPr>
          <w:p w14:paraId="442A3E14" w14:textId="77777777" w:rsidR="00E214EB" w:rsidRPr="00F34E5E" w:rsidRDefault="00E214EB" w:rsidP="00C4348B">
            <w:pPr>
              <w:rPr>
                <w:b/>
                <w:sz w:val="24"/>
                <w:lang w:val="en-US"/>
              </w:rPr>
            </w:pPr>
            <w:r w:rsidRPr="00F34E5E">
              <w:rPr>
                <w:b/>
                <w:sz w:val="24"/>
                <w:lang w:val="en-US"/>
              </w:rPr>
              <w:t>Version</w:t>
            </w:r>
          </w:p>
        </w:tc>
        <w:tc>
          <w:tcPr>
            <w:tcW w:w="1892" w:type="dxa"/>
          </w:tcPr>
          <w:p w14:paraId="239C52E5" w14:textId="77777777" w:rsidR="00E214EB" w:rsidRPr="00F34E5E" w:rsidRDefault="00E214EB" w:rsidP="00C4348B">
            <w:pPr>
              <w:rPr>
                <w:b/>
                <w:sz w:val="24"/>
                <w:lang w:val="en-US"/>
              </w:rPr>
            </w:pPr>
            <w:r w:rsidRPr="00F34E5E">
              <w:rPr>
                <w:b/>
                <w:sz w:val="24"/>
                <w:lang w:val="en-US"/>
              </w:rPr>
              <w:t>Changes</w:t>
            </w:r>
          </w:p>
        </w:tc>
        <w:tc>
          <w:tcPr>
            <w:tcW w:w="1809" w:type="dxa"/>
          </w:tcPr>
          <w:p w14:paraId="3F24D590" w14:textId="77777777" w:rsidR="00E214EB" w:rsidRPr="00F34E5E" w:rsidRDefault="00E214EB" w:rsidP="00C4348B">
            <w:pPr>
              <w:rPr>
                <w:b/>
                <w:sz w:val="24"/>
                <w:lang w:val="en-US"/>
              </w:rPr>
            </w:pPr>
            <w:r w:rsidRPr="00F34E5E">
              <w:rPr>
                <w:b/>
                <w:sz w:val="24"/>
                <w:lang w:val="en-US"/>
              </w:rPr>
              <w:t>Date</w:t>
            </w:r>
          </w:p>
        </w:tc>
        <w:tc>
          <w:tcPr>
            <w:tcW w:w="1639" w:type="dxa"/>
          </w:tcPr>
          <w:p w14:paraId="0321BBE6" w14:textId="77777777" w:rsidR="00E214EB" w:rsidRPr="00F34E5E" w:rsidRDefault="00E214EB" w:rsidP="00C4348B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Effective as per</w:t>
            </w:r>
          </w:p>
        </w:tc>
        <w:tc>
          <w:tcPr>
            <w:tcW w:w="1852" w:type="dxa"/>
          </w:tcPr>
          <w:p w14:paraId="40321E14" w14:textId="77777777" w:rsidR="00E214EB" w:rsidRPr="00F34E5E" w:rsidRDefault="00E214EB" w:rsidP="00C4348B">
            <w:pPr>
              <w:rPr>
                <w:b/>
                <w:sz w:val="24"/>
                <w:lang w:val="en-US"/>
              </w:rPr>
            </w:pPr>
            <w:r w:rsidRPr="00F34E5E">
              <w:rPr>
                <w:b/>
                <w:sz w:val="24"/>
                <w:lang w:val="en-US"/>
              </w:rPr>
              <w:t>Author</w:t>
            </w:r>
          </w:p>
        </w:tc>
      </w:tr>
      <w:tr w:rsidR="00E214EB" w:rsidRPr="00D96697" w14:paraId="08057E31" w14:textId="77777777" w:rsidTr="00E214EB">
        <w:tc>
          <w:tcPr>
            <w:tcW w:w="1870" w:type="dxa"/>
          </w:tcPr>
          <w:p w14:paraId="11355242" w14:textId="77777777" w:rsidR="00E214EB" w:rsidRPr="00F34E5E" w:rsidRDefault="00E214EB" w:rsidP="00C4348B">
            <w:pPr>
              <w:rPr>
                <w:sz w:val="24"/>
                <w:lang w:val="en-US"/>
              </w:rPr>
            </w:pPr>
            <w:r w:rsidRPr="00F34E5E">
              <w:rPr>
                <w:sz w:val="24"/>
                <w:lang w:val="en-US"/>
              </w:rPr>
              <w:t>0.1</w:t>
            </w:r>
          </w:p>
        </w:tc>
        <w:tc>
          <w:tcPr>
            <w:tcW w:w="1892" w:type="dxa"/>
          </w:tcPr>
          <w:p w14:paraId="45A16101" w14:textId="77777777" w:rsidR="00E214EB" w:rsidRPr="00F34E5E" w:rsidRDefault="00E214EB" w:rsidP="00C4348B">
            <w:pPr>
              <w:rPr>
                <w:sz w:val="24"/>
                <w:lang w:val="en-US"/>
              </w:rPr>
            </w:pPr>
            <w:r w:rsidRPr="00F34E5E">
              <w:rPr>
                <w:sz w:val="24"/>
                <w:lang w:val="en-US"/>
              </w:rPr>
              <w:t>Draft</w:t>
            </w:r>
          </w:p>
        </w:tc>
        <w:tc>
          <w:tcPr>
            <w:tcW w:w="1809" w:type="dxa"/>
          </w:tcPr>
          <w:p w14:paraId="5B133196" w14:textId="77777777" w:rsidR="00E214EB" w:rsidRPr="00F34E5E" w:rsidRDefault="00E214EB" w:rsidP="00C4348B">
            <w:pPr>
              <w:rPr>
                <w:sz w:val="24"/>
                <w:lang w:val="en-US"/>
              </w:rPr>
            </w:pPr>
            <w:r w:rsidRPr="00F34E5E">
              <w:rPr>
                <w:sz w:val="24"/>
                <w:lang w:val="en-US"/>
              </w:rPr>
              <w:t>2022-06-23</w:t>
            </w:r>
          </w:p>
        </w:tc>
        <w:tc>
          <w:tcPr>
            <w:tcW w:w="1639" w:type="dxa"/>
          </w:tcPr>
          <w:p w14:paraId="0A62399D" w14:textId="77777777" w:rsidR="00E214EB" w:rsidRPr="00F34E5E" w:rsidRDefault="00E214EB" w:rsidP="00C4348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</w:t>
            </w:r>
          </w:p>
        </w:tc>
        <w:tc>
          <w:tcPr>
            <w:tcW w:w="1852" w:type="dxa"/>
          </w:tcPr>
          <w:p w14:paraId="7548E1A5" w14:textId="77777777" w:rsidR="00E214EB" w:rsidRPr="00F34E5E" w:rsidRDefault="00E214EB" w:rsidP="00C4348B">
            <w:pPr>
              <w:rPr>
                <w:sz w:val="24"/>
                <w:lang w:val="en-US"/>
              </w:rPr>
            </w:pPr>
            <w:r w:rsidRPr="00F34E5E">
              <w:rPr>
                <w:sz w:val="24"/>
                <w:lang w:val="en-US"/>
              </w:rPr>
              <w:t>W. Bouma</w:t>
            </w:r>
          </w:p>
        </w:tc>
      </w:tr>
      <w:tr w:rsidR="00E214EB" w:rsidRPr="00D96697" w14:paraId="41678C49" w14:textId="77777777" w:rsidTr="00E214EB">
        <w:tc>
          <w:tcPr>
            <w:tcW w:w="1870" w:type="dxa"/>
          </w:tcPr>
          <w:p w14:paraId="55C6CC08" w14:textId="4F8A65FF" w:rsidR="00E214EB" w:rsidRPr="00027FF2" w:rsidRDefault="00027FF2" w:rsidP="00C4348B">
            <w:pPr>
              <w:rPr>
                <w:sz w:val="24"/>
                <w:lang w:val="en-US"/>
              </w:rPr>
            </w:pPr>
            <w:r w:rsidRPr="00027FF2">
              <w:rPr>
                <w:sz w:val="24"/>
                <w:lang w:val="en-US"/>
              </w:rPr>
              <w:t>0.2</w:t>
            </w:r>
          </w:p>
        </w:tc>
        <w:tc>
          <w:tcPr>
            <w:tcW w:w="1892" w:type="dxa"/>
          </w:tcPr>
          <w:p w14:paraId="468E2B84" w14:textId="39D630B5" w:rsidR="00E214EB" w:rsidRPr="00027FF2" w:rsidRDefault="00027FF2" w:rsidP="00C4348B">
            <w:pPr>
              <w:rPr>
                <w:sz w:val="24"/>
                <w:lang w:val="en-US"/>
              </w:rPr>
            </w:pPr>
            <w:r w:rsidRPr="00027FF2">
              <w:rPr>
                <w:sz w:val="24"/>
                <w:lang w:val="en-US"/>
              </w:rPr>
              <w:t>Draft</w:t>
            </w:r>
          </w:p>
        </w:tc>
        <w:tc>
          <w:tcPr>
            <w:tcW w:w="1809" w:type="dxa"/>
          </w:tcPr>
          <w:p w14:paraId="57285446" w14:textId="316E775D" w:rsidR="00E214EB" w:rsidRPr="00027FF2" w:rsidRDefault="00027FF2" w:rsidP="00027FF2">
            <w:pPr>
              <w:rPr>
                <w:sz w:val="24"/>
                <w:lang w:val="en-US"/>
              </w:rPr>
            </w:pPr>
            <w:r w:rsidRPr="00F34E5E">
              <w:rPr>
                <w:sz w:val="24"/>
                <w:lang w:val="en-US"/>
              </w:rPr>
              <w:t>2022-</w:t>
            </w:r>
            <w:r w:rsidR="00160897">
              <w:rPr>
                <w:sz w:val="24"/>
                <w:lang w:val="en-US"/>
              </w:rPr>
              <w:t>11-04</w:t>
            </w:r>
          </w:p>
        </w:tc>
        <w:tc>
          <w:tcPr>
            <w:tcW w:w="1639" w:type="dxa"/>
          </w:tcPr>
          <w:p w14:paraId="4135DBCB" w14:textId="75FFFF6D" w:rsidR="00E214EB" w:rsidRPr="00027FF2" w:rsidRDefault="00027FF2" w:rsidP="00C4348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</w:t>
            </w:r>
          </w:p>
        </w:tc>
        <w:tc>
          <w:tcPr>
            <w:tcW w:w="1852" w:type="dxa"/>
          </w:tcPr>
          <w:p w14:paraId="4A3DD6D5" w14:textId="50B922AA" w:rsidR="00E214EB" w:rsidRPr="00027FF2" w:rsidRDefault="00027FF2" w:rsidP="00C4348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W. Bouma</w:t>
            </w:r>
          </w:p>
        </w:tc>
      </w:tr>
      <w:tr w:rsidR="00E214EB" w:rsidRPr="00D96697" w14:paraId="22732B68" w14:textId="77777777" w:rsidTr="00E214EB">
        <w:tc>
          <w:tcPr>
            <w:tcW w:w="1870" w:type="dxa"/>
          </w:tcPr>
          <w:p w14:paraId="3C7D9D5E" w14:textId="77777777" w:rsidR="00E214EB" w:rsidRPr="00F34E5E" w:rsidRDefault="00E214EB" w:rsidP="00C4348B">
            <w:pPr>
              <w:rPr>
                <w:b/>
                <w:sz w:val="24"/>
                <w:lang w:val="en-US"/>
              </w:rPr>
            </w:pPr>
          </w:p>
        </w:tc>
        <w:tc>
          <w:tcPr>
            <w:tcW w:w="1892" w:type="dxa"/>
          </w:tcPr>
          <w:p w14:paraId="3A0AF89D" w14:textId="77777777" w:rsidR="00E214EB" w:rsidRPr="00027FF2" w:rsidRDefault="00E214EB" w:rsidP="00C4348B">
            <w:pPr>
              <w:rPr>
                <w:sz w:val="24"/>
                <w:lang w:val="en-US"/>
              </w:rPr>
            </w:pPr>
          </w:p>
        </w:tc>
        <w:tc>
          <w:tcPr>
            <w:tcW w:w="1809" w:type="dxa"/>
          </w:tcPr>
          <w:p w14:paraId="51F0743A" w14:textId="77777777" w:rsidR="00E214EB" w:rsidRPr="00027FF2" w:rsidRDefault="00E214EB" w:rsidP="00C4348B">
            <w:pPr>
              <w:rPr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10A7C311" w14:textId="77777777" w:rsidR="00E214EB" w:rsidRPr="00027FF2" w:rsidRDefault="00E214EB" w:rsidP="00C4348B">
            <w:pPr>
              <w:rPr>
                <w:sz w:val="24"/>
                <w:lang w:val="en-US"/>
              </w:rPr>
            </w:pPr>
          </w:p>
        </w:tc>
        <w:tc>
          <w:tcPr>
            <w:tcW w:w="1852" w:type="dxa"/>
          </w:tcPr>
          <w:p w14:paraId="0EF32F88" w14:textId="77777777" w:rsidR="00E214EB" w:rsidRPr="00027FF2" w:rsidRDefault="00E214EB" w:rsidP="00C4348B">
            <w:pPr>
              <w:rPr>
                <w:sz w:val="24"/>
                <w:lang w:val="en-US"/>
              </w:rPr>
            </w:pPr>
          </w:p>
        </w:tc>
      </w:tr>
    </w:tbl>
    <w:p w14:paraId="1E689BCF" w14:textId="421B4E82" w:rsidR="00B47470" w:rsidRDefault="00B47470"/>
    <w:p w14:paraId="3754F4B2" w14:textId="7B007C27" w:rsidR="00B47470" w:rsidRDefault="00B47470" w:rsidP="002E3D7A">
      <w:pPr>
        <w:jc w:val="center"/>
        <w:rPr>
          <w:b/>
          <w:sz w:val="40"/>
          <w:lang w:val="en-US"/>
        </w:rPr>
      </w:pPr>
    </w:p>
    <w:p w14:paraId="1FFD7418" w14:textId="11A27CD0" w:rsidR="00B47470" w:rsidRPr="00B47470" w:rsidRDefault="00B24B7A" w:rsidP="00B47470">
      <w:pPr>
        <w:rPr>
          <w:b/>
          <w:color w:val="0070C0"/>
        </w:rPr>
      </w:pPr>
      <w:r>
        <w:rPr>
          <w:b/>
          <w:color w:val="0070C0"/>
        </w:rPr>
        <w:t>TABLE OF CONTENTS</w:t>
      </w:r>
    </w:p>
    <w:sdt>
      <w:sdtPr>
        <w:id w:val="1852294967"/>
        <w:docPartObj>
          <w:docPartGallery w:val="Table of Contents"/>
          <w:docPartUnique/>
        </w:docPartObj>
      </w:sdtPr>
      <w:sdtEndPr>
        <w:rPr>
          <w:b/>
          <w:bCs/>
          <w:lang w:val="nl-NL"/>
        </w:rPr>
      </w:sdtEndPr>
      <w:sdtContent>
        <w:p w14:paraId="3A1BAC87" w14:textId="13AB6254" w:rsidR="00B47470" w:rsidRPr="00B47470" w:rsidRDefault="00B47470" w:rsidP="00B47470"/>
        <w:p w14:paraId="77952284" w14:textId="3134B8C8" w:rsidR="001414B5" w:rsidRDefault="00B47470">
          <w:pPr>
            <w:pStyle w:val="Inhopg1"/>
            <w:rPr>
              <w:rFonts w:eastAsiaTheme="minorEastAsia"/>
              <w:b w:val="0"/>
              <w:bCs w:val="0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414B5" w:rsidRPr="00E7076E">
            <w:rPr>
              <w:rStyle w:val="Hyperlink"/>
              <w:noProof/>
            </w:rPr>
            <w:fldChar w:fldCharType="begin"/>
          </w:r>
          <w:r w:rsidR="001414B5" w:rsidRPr="00E7076E">
            <w:rPr>
              <w:rStyle w:val="Hyperlink"/>
              <w:noProof/>
            </w:rPr>
            <w:instrText xml:space="preserve"> </w:instrText>
          </w:r>
          <w:r w:rsidR="001414B5">
            <w:rPr>
              <w:noProof/>
            </w:rPr>
            <w:instrText>HYPERLINK \l "_Toc118641792"</w:instrText>
          </w:r>
          <w:r w:rsidR="001414B5" w:rsidRPr="00E7076E">
            <w:rPr>
              <w:rStyle w:val="Hyperlink"/>
              <w:noProof/>
            </w:rPr>
            <w:instrText xml:space="preserve"> </w:instrText>
          </w:r>
          <w:r w:rsidR="001414B5" w:rsidRPr="00E7076E">
            <w:rPr>
              <w:rStyle w:val="Hyperlink"/>
              <w:noProof/>
            </w:rPr>
          </w:r>
          <w:r w:rsidR="001414B5" w:rsidRPr="00E7076E">
            <w:rPr>
              <w:rStyle w:val="Hyperlink"/>
              <w:noProof/>
            </w:rPr>
            <w:fldChar w:fldCharType="separate"/>
          </w:r>
          <w:r w:rsidR="001414B5" w:rsidRPr="00E7076E">
            <w:rPr>
              <w:rStyle w:val="Hyperlink"/>
              <w:noProof/>
            </w:rPr>
            <w:t>1.</w:t>
          </w:r>
          <w:r w:rsidR="001414B5">
            <w:rPr>
              <w:rFonts w:eastAsiaTheme="minorEastAsia"/>
              <w:b w:val="0"/>
              <w:bCs w:val="0"/>
              <w:noProof/>
              <w:color w:val="auto"/>
              <w:lang w:val="en-US"/>
            </w:rPr>
            <w:tab/>
          </w:r>
          <w:r w:rsidR="001414B5" w:rsidRPr="00E7076E">
            <w:rPr>
              <w:rStyle w:val="Hyperlink"/>
              <w:noProof/>
            </w:rPr>
            <w:t>Objective</w:t>
          </w:r>
          <w:r w:rsidR="001414B5">
            <w:rPr>
              <w:noProof/>
              <w:webHidden/>
            </w:rPr>
            <w:tab/>
          </w:r>
          <w:r w:rsidR="001414B5">
            <w:rPr>
              <w:noProof/>
              <w:webHidden/>
            </w:rPr>
            <w:fldChar w:fldCharType="begin"/>
          </w:r>
          <w:r w:rsidR="001414B5">
            <w:rPr>
              <w:noProof/>
              <w:webHidden/>
            </w:rPr>
            <w:instrText xml:space="preserve"> PAGEREF _Toc118641792 \h </w:instrText>
          </w:r>
          <w:r w:rsidR="001414B5">
            <w:rPr>
              <w:noProof/>
              <w:webHidden/>
            </w:rPr>
          </w:r>
          <w:r w:rsidR="001414B5">
            <w:rPr>
              <w:noProof/>
              <w:webHidden/>
            </w:rPr>
            <w:fldChar w:fldCharType="separate"/>
          </w:r>
          <w:r w:rsidR="001414B5">
            <w:rPr>
              <w:noProof/>
              <w:webHidden/>
            </w:rPr>
            <w:t>3</w:t>
          </w:r>
          <w:r w:rsidR="001414B5">
            <w:rPr>
              <w:noProof/>
              <w:webHidden/>
            </w:rPr>
            <w:fldChar w:fldCharType="end"/>
          </w:r>
          <w:r w:rsidR="001414B5" w:rsidRPr="00E7076E">
            <w:rPr>
              <w:rStyle w:val="Hyperlink"/>
              <w:noProof/>
            </w:rPr>
            <w:fldChar w:fldCharType="end"/>
          </w:r>
        </w:p>
        <w:p w14:paraId="2F5A114C" w14:textId="1C6FACD6" w:rsidR="001414B5" w:rsidRDefault="001414B5">
          <w:pPr>
            <w:pStyle w:val="Inhopg1"/>
            <w:rPr>
              <w:rFonts w:eastAsiaTheme="minorEastAsia"/>
              <w:b w:val="0"/>
              <w:bCs w:val="0"/>
              <w:noProof/>
              <w:color w:val="auto"/>
              <w:lang w:val="en-US"/>
            </w:rPr>
          </w:pPr>
          <w:hyperlink w:anchor="_Toc118641793" w:history="1">
            <w:r w:rsidRPr="00E7076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US"/>
              </w:rPr>
              <w:tab/>
            </w:r>
            <w:r w:rsidRPr="00E7076E">
              <w:rPr>
                <w:rStyle w:val="Hyperlink"/>
                <w:noProof/>
              </w:rPr>
              <w:t>Key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6774" w14:textId="18B1EFFF" w:rsidR="001414B5" w:rsidRDefault="001414B5">
          <w:pPr>
            <w:pStyle w:val="Inhopg1"/>
            <w:rPr>
              <w:rFonts w:eastAsiaTheme="minorEastAsia"/>
              <w:b w:val="0"/>
              <w:bCs w:val="0"/>
              <w:noProof/>
              <w:color w:val="auto"/>
              <w:lang w:val="en-US"/>
            </w:rPr>
          </w:pPr>
          <w:hyperlink w:anchor="_Toc118641794" w:history="1">
            <w:r w:rsidRPr="00E7076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US"/>
              </w:rPr>
              <w:tab/>
            </w:r>
            <w:r w:rsidRPr="00E7076E">
              <w:rPr>
                <w:rStyle w:val="Hyperlink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949F" w14:textId="5D8183F4" w:rsidR="001414B5" w:rsidRDefault="001414B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8641795" w:history="1">
            <w:r w:rsidRPr="00E7076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076E">
              <w:rPr>
                <w:rStyle w:val="Hyperlink"/>
                <w:noProof/>
              </w:rPr>
              <w:t>Register Change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7C8B" w14:textId="1D06EA6B" w:rsidR="001414B5" w:rsidRDefault="001414B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8641796" w:history="1">
            <w:r w:rsidRPr="00E7076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076E">
              <w:rPr>
                <w:rStyle w:val="Hyperlink"/>
                <w:noProof/>
              </w:rPr>
              <w:t>Review Change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9FBC" w14:textId="47CEBDAF" w:rsidR="001414B5" w:rsidRDefault="001414B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8641797" w:history="1">
            <w:r w:rsidRPr="00E7076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076E">
              <w:rPr>
                <w:rStyle w:val="Hyperlink"/>
                <w:noProof/>
              </w:rPr>
              <w:t>(Pre)DPIA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D4D3" w14:textId="3EAB9361" w:rsidR="001414B5" w:rsidRDefault="001414B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8641798" w:history="1">
            <w:r w:rsidRPr="00E7076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076E">
              <w:rPr>
                <w:rStyle w:val="Hyperlink"/>
                <w:noProof/>
              </w:rPr>
              <w:t>Complete Change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8137" w14:textId="324E3C99" w:rsidR="001414B5" w:rsidRDefault="001414B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8641799" w:history="1">
            <w:r w:rsidRPr="00E7076E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076E">
              <w:rPr>
                <w:rStyle w:val="Hyperlink"/>
                <w:noProof/>
              </w:rPr>
              <w:t>Implement Change / Update Change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D74D" w14:textId="4B0EB4A0" w:rsidR="001414B5" w:rsidRDefault="001414B5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8641800" w:history="1">
            <w:r w:rsidRPr="00E7076E">
              <w:rPr>
                <w:rStyle w:val="Hyperlink"/>
                <w:noProof/>
              </w:rPr>
              <w:t>Use of Version Control/ documenting change in Change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60EB" w14:textId="31A875C7" w:rsidR="001414B5" w:rsidRDefault="001414B5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8641801" w:history="1">
            <w:r w:rsidRPr="00E7076E">
              <w:rPr>
                <w:rStyle w:val="Hyperlink"/>
                <w:noProof/>
                <w:lang w:val="en-US"/>
              </w:rPr>
              <w:t>Implementing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D6D5" w14:textId="22B33AB2" w:rsidR="001414B5" w:rsidRDefault="001414B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8641802" w:history="1">
            <w:r w:rsidRPr="00E7076E">
              <w:rPr>
                <w:rStyle w:val="Hyperlink"/>
                <w:rFonts w:ascii="Calibri" w:hAnsi="Calibri" w:cs="Calibri"/>
                <w:noProof/>
              </w:rPr>
              <w:t>1.6.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076E">
              <w:rPr>
                <w:rStyle w:val="Hyperlink"/>
                <w:noProof/>
                <w:shd w:val="clear" w:color="auto" w:fill="F8F9FA"/>
              </w:rPr>
              <w:t>Update Change Record, Plan and Assign Reviewer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A3D1" w14:textId="03A7BE02" w:rsidR="001414B5" w:rsidRDefault="001414B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8641803" w:history="1">
            <w:r w:rsidRPr="00E7076E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076E">
              <w:rPr>
                <w:rStyle w:val="Hyperlink"/>
                <w:noProof/>
              </w:rPr>
              <w:t>Review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34E9" w14:textId="7625C1CB" w:rsidR="001414B5" w:rsidRDefault="001414B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8641804" w:history="1">
            <w:r w:rsidRPr="00E7076E">
              <w:rPr>
                <w:rStyle w:val="Hyperlink"/>
                <w:rFonts w:ascii="Calibri" w:hAnsi="Calibri" w:cs="Calibri"/>
                <w:noProof/>
              </w:rPr>
              <w:t>1.8.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076E">
              <w:rPr>
                <w:rStyle w:val="Hyperlink"/>
                <w:noProof/>
                <w:shd w:val="clear" w:color="auto" w:fill="F8F9FA"/>
              </w:rPr>
              <w:t>Deploy Changes, Update Register, Inform requester and Update Service Overview 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9A05" w14:textId="1C4849BB" w:rsidR="001414B5" w:rsidRDefault="001414B5">
          <w:pPr>
            <w:pStyle w:val="Inhopg1"/>
            <w:rPr>
              <w:rFonts w:eastAsiaTheme="minorEastAsia"/>
              <w:b w:val="0"/>
              <w:bCs w:val="0"/>
              <w:noProof/>
              <w:color w:val="auto"/>
              <w:lang w:val="en-US"/>
            </w:rPr>
          </w:pPr>
          <w:hyperlink w:anchor="_Toc118641805" w:history="1">
            <w:r w:rsidRPr="00E7076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US"/>
              </w:rPr>
              <w:tab/>
            </w:r>
            <w:r w:rsidRPr="00E7076E">
              <w:rPr>
                <w:rStyle w:val="Hyperlink"/>
                <w:noProof/>
              </w:rPr>
              <w:t>Proces Flow Visualized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CC02" w14:textId="1118983D" w:rsidR="00B47470" w:rsidRDefault="00B47470" w:rsidP="00B47470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58B17888" w14:textId="77777777" w:rsidR="00B47470" w:rsidRDefault="00B47470" w:rsidP="00B47470">
      <w:pPr>
        <w:rPr>
          <w:b/>
          <w:bCs/>
          <w:lang w:val="nl-NL"/>
        </w:rPr>
      </w:pPr>
    </w:p>
    <w:p w14:paraId="30DBCAD1" w14:textId="07603B4A" w:rsidR="00585524" w:rsidRDefault="00B47470" w:rsidP="001414B5">
      <w:pPr>
        <w:spacing w:after="200" w:line="276" w:lineRule="auto"/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14:paraId="0BDE4C8C" w14:textId="2F356F84" w:rsidR="00200D95" w:rsidRPr="004B1327" w:rsidRDefault="001B078A" w:rsidP="00B47470">
      <w:pPr>
        <w:pStyle w:val="Kop1"/>
      </w:pPr>
      <w:bookmarkStart w:id="1" w:name="_Toc118641792"/>
      <w:r>
        <w:t>Objective</w:t>
      </w:r>
      <w:bookmarkEnd w:id="1"/>
    </w:p>
    <w:p w14:paraId="65163288" w14:textId="77777777" w:rsidR="00003334" w:rsidRDefault="00200D95" w:rsidP="00003334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2A6D15">
        <w:rPr>
          <w:lang w:val="en-US"/>
        </w:rPr>
        <w:t xml:space="preserve">The </w:t>
      </w:r>
      <w:r w:rsidR="00003334">
        <w:rPr>
          <w:lang w:val="en-US"/>
        </w:rPr>
        <w:t>objective</w:t>
      </w:r>
      <w:r w:rsidRPr="002A6D15">
        <w:rPr>
          <w:lang w:val="en-US"/>
        </w:rPr>
        <w:t xml:space="preserve"> of this </w:t>
      </w:r>
      <w:r>
        <w:rPr>
          <w:lang w:val="en-US"/>
        </w:rPr>
        <w:t>Procedure</w:t>
      </w:r>
      <w:r w:rsidRPr="002A6D15">
        <w:rPr>
          <w:lang w:val="en-US"/>
        </w:rPr>
        <w:t xml:space="preserve"> is to </w:t>
      </w:r>
      <w:r>
        <w:rPr>
          <w:lang w:val="en-US"/>
        </w:rPr>
        <w:t xml:space="preserve">ensure </w:t>
      </w:r>
      <w:r w:rsidR="00003334">
        <w:rPr>
          <w:lang w:val="en-US"/>
        </w:rPr>
        <w:t xml:space="preserve">that </w:t>
      </w:r>
      <w:r w:rsidR="00003334">
        <w:rPr>
          <w:rFonts w:ascii="Calibri" w:hAnsi="Calibri" w:cs="Calibri"/>
          <w:lang w:val="en-US"/>
        </w:rPr>
        <w:t>that standardized methods and procedures are used</w:t>
      </w:r>
    </w:p>
    <w:p w14:paraId="2ACA2DFE" w14:textId="77777777" w:rsidR="002370AF" w:rsidRDefault="00200D95" w:rsidP="00003334">
      <w:pPr>
        <w:rPr>
          <w:rFonts w:ascii="Calibri" w:hAnsi="Calibri" w:cs="Calibri"/>
          <w:lang w:val="en-US"/>
        </w:rPr>
      </w:pPr>
      <w:r>
        <w:rPr>
          <w:lang w:val="en-US"/>
        </w:rPr>
        <w:t xml:space="preserve">by Dutch Mortgage Portfolio Management </w:t>
      </w:r>
      <w:r w:rsidR="00E43B07">
        <w:rPr>
          <w:lang w:val="en-US"/>
        </w:rPr>
        <w:t xml:space="preserve">B.V. </w:t>
      </w:r>
      <w:r>
        <w:rPr>
          <w:lang w:val="en-US"/>
        </w:rPr>
        <w:t xml:space="preserve">(hereafter referred to as DMPM) </w:t>
      </w:r>
      <w:r w:rsidR="00003334">
        <w:rPr>
          <w:lang w:val="en-US"/>
        </w:rPr>
        <w:t xml:space="preserve">to enable </w:t>
      </w:r>
      <w:r w:rsidR="00500231">
        <w:rPr>
          <w:rFonts w:ascii="Calibri" w:hAnsi="Calibri" w:cs="Calibri"/>
          <w:lang w:val="en-US"/>
        </w:rPr>
        <w:t>beneficial changes to</w:t>
      </w:r>
      <w:r w:rsidR="00087823">
        <w:rPr>
          <w:rFonts w:ascii="Calibri" w:hAnsi="Calibri" w:cs="Calibri"/>
          <w:lang w:val="en-US"/>
        </w:rPr>
        <w:t xml:space="preserve"> the </w:t>
      </w:r>
      <w:r w:rsidR="003070E4">
        <w:rPr>
          <w:rFonts w:ascii="Calibri" w:hAnsi="Calibri" w:cs="Calibri"/>
          <w:lang w:val="en-US"/>
        </w:rPr>
        <w:t>D</w:t>
      </w:r>
      <w:r w:rsidR="00DF448A">
        <w:rPr>
          <w:rFonts w:ascii="Calibri" w:hAnsi="Calibri" w:cs="Calibri"/>
          <w:lang w:val="en-US"/>
        </w:rPr>
        <w:t xml:space="preserve">ata </w:t>
      </w:r>
      <w:r w:rsidR="003070E4">
        <w:rPr>
          <w:rFonts w:ascii="Calibri" w:hAnsi="Calibri" w:cs="Calibri"/>
          <w:lang w:val="en-US"/>
        </w:rPr>
        <w:t>S</w:t>
      </w:r>
      <w:r w:rsidR="00087823">
        <w:rPr>
          <w:rFonts w:ascii="Calibri" w:hAnsi="Calibri" w:cs="Calibri"/>
          <w:lang w:val="en-US"/>
        </w:rPr>
        <w:t>ervices provided</w:t>
      </w:r>
      <w:r w:rsidR="00500231">
        <w:rPr>
          <w:rFonts w:ascii="Calibri" w:hAnsi="Calibri" w:cs="Calibri"/>
          <w:lang w:val="en-US"/>
        </w:rPr>
        <w:t xml:space="preserve"> by DMPM’s Data Analytics department. </w:t>
      </w:r>
      <w:r w:rsidR="006639D0">
        <w:rPr>
          <w:rFonts w:ascii="Calibri" w:hAnsi="Calibri" w:cs="Calibri"/>
          <w:lang w:val="en-US"/>
        </w:rPr>
        <w:br/>
      </w:r>
      <w:r w:rsidR="003070E4">
        <w:rPr>
          <w:rFonts w:ascii="Calibri" w:hAnsi="Calibri" w:cs="Calibri"/>
          <w:lang w:val="en-US"/>
        </w:rPr>
        <w:t xml:space="preserve">Requests for internal one-time analyses (Ad Hoc Products) are </w:t>
      </w:r>
      <w:r w:rsidR="006639D0">
        <w:rPr>
          <w:rFonts w:ascii="Calibri" w:hAnsi="Calibri" w:cs="Calibri"/>
          <w:lang w:val="en-US"/>
        </w:rPr>
        <w:t xml:space="preserve">only </w:t>
      </w:r>
      <w:r w:rsidR="003070E4">
        <w:rPr>
          <w:rFonts w:ascii="Calibri" w:hAnsi="Calibri" w:cs="Calibri"/>
          <w:lang w:val="en-US"/>
        </w:rPr>
        <w:t>registered for the purpose of prioritizing requests and managing the total workload by having of total overview of work done, under construction and still to be done.</w:t>
      </w:r>
      <w:r w:rsidR="00DB0DCC">
        <w:rPr>
          <w:rFonts w:ascii="Calibri" w:hAnsi="Calibri" w:cs="Calibri"/>
          <w:lang w:val="en-US"/>
        </w:rPr>
        <w:br/>
      </w:r>
    </w:p>
    <w:p w14:paraId="78FBC84D" w14:textId="4DB07FB3" w:rsidR="00003334" w:rsidRDefault="00DB0DCC" w:rsidP="000033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Out of scope for this procedure are the changes executed by Quion on databases and/or Azure that may have a significant impact on DMPM’s Data Services. </w:t>
      </w:r>
    </w:p>
    <w:p w14:paraId="071FD1F8" w14:textId="77777777" w:rsidR="00B47470" w:rsidRDefault="00B47470" w:rsidP="00003334">
      <w:pPr>
        <w:rPr>
          <w:rFonts w:ascii="Calibri" w:hAnsi="Calibri" w:cs="Calibri"/>
          <w:lang w:val="en-US"/>
        </w:rPr>
      </w:pPr>
    </w:p>
    <w:p w14:paraId="1BA421D6" w14:textId="48AAFDB3" w:rsidR="00E56ECF" w:rsidRPr="004B1327" w:rsidRDefault="001B078A" w:rsidP="00B47470">
      <w:pPr>
        <w:pStyle w:val="Kop1"/>
      </w:pPr>
      <w:bookmarkStart w:id="2" w:name="_Toc118641793"/>
      <w:r>
        <w:t>Key Definitions</w:t>
      </w:r>
      <w:bookmarkEnd w:id="2"/>
    </w:p>
    <w:p w14:paraId="0824F4DB" w14:textId="0411E6A6" w:rsidR="00DF448A" w:rsidRDefault="006E1739" w:rsidP="00CA5C03">
      <w:pPr>
        <w:rPr>
          <w:lang w:val="en-US"/>
        </w:rPr>
      </w:pPr>
      <w:r>
        <w:rPr>
          <w:lang w:val="en-US"/>
        </w:rPr>
        <w:t>The following</w:t>
      </w:r>
      <w:r w:rsidRPr="007576E2">
        <w:rPr>
          <w:lang w:val="en-US"/>
        </w:rPr>
        <w:t> terms shall have the meanings set forth below:</w:t>
      </w:r>
    </w:p>
    <w:p w14:paraId="3DCA24DA" w14:textId="77777777" w:rsidR="006639D0" w:rsidRDefault="006639D0" w:rsidP="00CA5C03">
      <w:pPr>
        <w:rPr>
          <w:lang w:val="en-US"/>
        </w:rPr>
      </w:pPr>
    </w:p>
    <w:p w14:paraId="06F13D34" w14:textId="03643126" w:rsidR="005F4B5F" w:rsidRDefault="005F4B5F" w:rsidP="00DF448A">
      <w:pPr>
        <w:autoSpaceDE w:val="0"/>
        <w:autoSpaceDN w:val="0"/>
        <w:adjustRightInd w:val="0"/>
        <w:ind w:left="2160" w:hanging="2160"/>
        <w:rPr>
          <w:lang w:val="en-US"/>
        </w:rPr>
      </w:pPr>
      <w:r>
        <w:rPr>
          <w:lang w:val="en-US"/>
        </w:rPr>
        <w:t>Ad Hoc Change</w:t>
      </w:r>
      <w:r>
        <w:rPr>
          <w:lang w:val="en-US"/>
        </w:rPr>
        <w:tab/>
        <w:t>A Change leading to the creation of an Ad Hoc Product.</w:t>
      </w:r>
      <w:r w:rsidR="00CE275F">
        <w:rPr>
          <w:lang w:val="en-US"/>
        </w:rPr>
        <w:t xml:space="preserve"> An Ad Hoc Product cannot be modified since it </w:t>
      </w:r>
      <w:r w:rsidR="00CE275F">
        <w:rPr>
          <w:lang w:val="en-US"/>
        </w:rPr>
        <w:t xml:space="preserve">should be </w:t>
      </w:r>
      <w:r w:rsidR="00822FF6">
        <w:rPr>
          <w:lang w:val="en-US"/>
        </w:rPr>
        <w:t>treated as if it no longer</w:t>
      </w:r>
      <w:r w:rsidR="00CE275F">
        <w:rPr>
          <w:lang w:val="en-US"/>
        </w:rPr>
        <w:t xml:space="preserve"> </w:t>
      </w:r>
      <w:r w:rsidR="00CE275F">
        <w:rPr>
          <w:lang w:val="en-US"/>
        </w:rPr>
        <w:t>exists.</w:t>
      </w:r>
    </w:p>
    <w:p w14:paraId="0E7BBD25" w14:textId="4BA46F34" w:rsidR="005F4B5F" w:rsidRDefault="005F4B5F" w:rsidP="00DF448A">
      <w:pPr>
        <w:autoSpaceDE w:val="0"/>
        <w:autoSpaceDN w:val="0"/>
        <w:adjustRightInd w:val="0"/>
        <w:ind w:left="2160" w:hanging="2160"/>
        <w:rPr>
          <w:lang w:val="en-US"/>
        </w:rPr>
      </w:pPr>
    </w:p>
    <w:p w14:paraId="7E4B0DAF" w14:textId="2AA9B327" w:rsidR="005F4B5F" w:rsidRDefault="005F4B5F" w:rsidP="00DF448A">
      <w:pPr>
        <w:autoSpaceDE w:val="0"/>
        <w:autoSpaceDN w:val="0"/>
        <w:adjustRightInd w:val="0"/>
        <w:ind w:left="2160" w:hanging="2160"/>
        <w:rPr>
          <w:lang w:val="en-US"/>
        </w:rPr>
      </w:pPr>
      <w:r>
        <w:rPr>
          <w:lang w:val="en-US"/>
        </w:rPr>
        <w:t>Ad Hoc Product</w:t>
      </w:r>
      <w:r>
        <w:rPr>
          <w:lang w:val="en-US"/>
        </w:rPr>
        <w:tab/>
        <w:t>A Product developed</w:t>
      </w:r>
      <w:r w:rsidRPr="005F4B5F">
        <w:rPr>
          <w:lang w:val="en-US"/>
        </w:rPr>
        <w:t xml:space="preserve"> </w:t>
      </w:r>
      <w:r w:rsidR="00980A9C">
        <w:rPr>
          <w:lang w:val="en-US"/>
        </w:rPr>
        <w:t>on a</w:t>
      </w:r>
      <w:r>
        <w:rPr>
          <w:lang w:val="en-US"/>
        </w:rPr>
        <w:t xml:space="preserve"> one-time</w:t>
      </w:r>
      <w:r w:rsidR="004E0659">
        <w:rPr>
          <w:lang w:val="en-US"/>
        </w:rPr>
        <w:t>-</w:t>
      </w:r>
      <w:r w:rsidR="00980A9C">
        <w:rPr>
          <w:lang w:val="en-US"/>
        </w:rPr>
        <w:t>requester</w:t>
      </w:r>
      <w:r>
        <w:rPr>
          <w:lang w:val="en-US"/>
        </w:rPr>
        <w:t>-</w:t>
      </w:r>
      <w:r w:rsidR="00980A9C">
        <w:rPr>
          <w:lang w:val="en-US"/>
        </w:rPr>
        <w:t xml:space="preserve">use-only basis </w:t>
      </w:r>
      <w:r>
        <w:rPr>
          <w:lang w:val="en-US"/>
        </w:rPr>
        <w:t xml:space="preserve">which is explicitly communicated to the requester. </w:t>
      </w:r>
      <w:r w:rsidR="004E0659">
        <w:rPr>
          <w:lang w:val="en-US"/>
        </w:rPr>
        <w:t xml:space="preserve">Since the Product is developed for one-time use only an Emergency Change can never </w:t>
      </w:r>
      <w:r w:rsidR="005C3442">
        <w:rPr>
          <w:lang w:val="en-US"/>
        </w:rPr>
        <w:t xml:space="preserve">apply for an Ad Hoc Product. </w:t>
      </w:r>
      <w:r w:rsidR="00F07D02">
        <w:rPr>
          <w:lang w:val="en-US"/>
        </w:rPr>
        <w:t xml:space="preserve">Nor does it have an Owner. </w:t>
      </w:r>
      <w:r w:rsidR="00F07D02">
        <w:rPr>
          <w:lang w:val="en-US"/>
        </w:rPr>
        <w:br/>
      </w:r>
      <w:r w:rsidR="007E6379">
        <w:rPr>
          <w:lang w:val="en-US"/>
        </w:rPr>
        <w:t xml:space="preserve">Furthermore, </w:t>
      </w:r>
      <w:r w:rsidR="004E0659">
        <w:rPr>
          <w:lang w:val="en-US"/>
        </w:rPr>
        <w:t>n</w:t>
      </w:r>
      <w:r>
        <w:rPr>
          <w:lang w:val="en-US"/>
        </w:rPr>
        <w:t>o other Products or Data Servicers may rely on the existence</w:t>
      </w:r>
      <w:r w:rsidR="004E0659">
        <w:rPr>
          <w:lang w:val="en-US"/>
        </w:rPr>
        <w:t xml:space="preserve"> and the correct functioning </w:t>
      </w:r>
      <w:r>
        <w:rPr>
          <w:lang w:val="en-US"/>
        </w:rPr>
        <w:t>of one or more Ad Hoc Products at any time.</w:t>
      </w:r>
      <w:r w:rsidR="00980A9C">
        <w:rPr>
          <w:lang w:val="en-US"/>
        </w:rPr>
        <w:t xml:space="preserve"> </w:t>
      </w:r>
      <w:r w:rsidR="004A5479">
        <w:rPr>
          <w:lang w:val="en-US"/>
        </w:rPr>
        <w:t>There is no guarantee that an updated version is quickly available.</w:t>
      </w:r>
      <w:r w:rsidR="00F07D02">
        <w:rPr>
          <w:lang w:val="en-US"/>
        </w:rPr>
        <w:t xml:space="preserve"> An Ad Hoc Product should be considered an Product that is deleted after delivery (even if that may not be the case).</w:t>
      </w:r>
    </w:p>
    <w:p w14:paraId="4E3351A3" w14:textId="77777777" w:rsidR="005F4B5F" w:rsidRDefault="005F4B5F" w:rsidP="00DF448A">
      <w:pPr>
        <w:autoSpaceDE w:val="0"/>
        <w:autoSpaceDN w:val="0"/>
        <w:adjustRightInd w:val="0"/>
        <w:ind w:left="2160" w:hanging="2160"/>
        <w:rPr>
          <w:lang w:val="en-US"/>
        </w:rPr>
      </w:pPr>
    </w:p>
    <w:p w14:paraId="3137215A" w14:textId="0FF23A64" w:rsidR="00FF5598" w:rsidRPr="00FD35D0" w:rsidRDefault="00DF448A" w:rsidP="00DF448A">
      <w:pPr>
        <w:autoSpaceDE w:val="0"/>
        <w:autoSpaceDN w:val="0"/>
        <w:adjustRightInd w:val="0"/>
        <w:ind w:left="2160" w:hanging="2160"/>
        <w:rPr>
          <w:rFonts w:ascii="Calibri" w:hAnsi="Calibri" w:cs="Calibri"/>
          <w:lang w:val="en-US"/>
        </w:rPr>
      </w:pPr>
      <w:r>
        <w:rPr>
          <w:lang w:val="en-US"/>
        </w:rPr>
        <w:t>Change</w:t>
      </w:r>
      <w:r>
        <w:rPr>
          <w:lang w:val="en-US"/>
        </w:rPr>
        <w:tab/>
      </w:r>
      <w:r>
        <w:rPr>
          <w:rFonts w:ascii="Calibri" w:hAnsi="Calibri" w:cs="Calibri"/>
          <w:lang w:val="en-US"/>
        </w:rPr>
        <w:t xml:space="preserve">A Change is defined by an addition, modification, or removal </w:t>
      </w:r>
      <w:r w:rsidR="00FF5598">
        <w:rPr>
          <w:rFonts w:ascii="Calibri" w:hAnsi="Calibri" w:cs="Calibri"/>
          <w:lang w:val="en-US"/>
        </w:rPr>
        <w:t xml:space="preserve">of </w:t>
      </w:r>
      <w:r>
        <w:rPr>
          <w:rFonts w:ascii="Calibri" w:hAnsi="Calibri" w:cs="Calibri"/>
          <w:lang w:val="en-US"/>
        </w:rPr>
        <w:t xml:space="preserve">any </w:t>
      </w:r>
      <w:r w:rsidR="00FF5598">
        <w:rPr>
          <w:rFonts w:ascii="Calibri" w:hAnsi="Calibri" w:cs="Calibri"/>
          <w:lang w:val="en-US"/>
        </w:rPr>
        <w:t xml:space="preserve">Change Item </w:t>
      </w:r>
      <w:r>
        <w:rPr>
          <w:rFonts w:ascii="Calibri" w:hAnsi="Calibri" w:cs="Calibri"/>
          <w:lang w:val="en-US"/>
        </w:rPr>
        <w:t xml:space="preserve">that could </w:t>
      </w:r>
      <w:r w:rsidR="002758D5">
        <w:rPr>
          <w:rFonts w:ascii="Calibri" w:hAnsi="Calibri" w:cs="Calibri"/>
          <w:lang w:val="en-US"/>
        </w:rPr>
        <w:t>have an effect one or more</w:t>
      </w:r>
      <w:r w:rsidR="00FF5598">
        <w:rPr>
          <w:rFonts w:ascii="Calibri" w:hAnsi="Calibri" w:cs="Calibri"/>
          <w:lang w:val="en-US"/>
        </w:rPr>
        <w:t xml:space="preserve"> Data S</w:t>
      </w:r>
      <w:r>
        <w:rPr>
          <w:rFonts w:ascii="Calibri" w:hAnsi="Calibri" w:cs="Calibri"/>
          <w:lang w:val="en-US"/>
        </w:rPr>
        <w:t>ervice</w:t>
      </w:r>
      <w:r w:rsidR="002758D5"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t xml:space="preserve">. </w:t>
      </w:r>
      <w:r w:rsidR="005E0A4A">
        <w:rPr>
          <w:rFonts w:ascii="Calibri" w:hAnsi="Calibri" w:cs="Calibri"/>
          <w:lang w:val="en-US"/>
        </w:rPr>
        <w:t>For</w:t>
      </w:r>
      <w:r w:rsidR="0015537B">
        <w:rPr>
          <w:rFonts w:ascii="Calibri" w:hAnsi="Calibri" w:cs="Calibri"/>
          <w:lang w:val="en-US"/>
        </w:rPr>
        <w:t xml:space="preserve"> the avoidance</w:t>
      </w:r>
      <w:r w:rsidR="005E0A4A">
        <w:rPr>
          <w:rFonts w:ascii="Calibri" w:hAnsi="Calibri" w:cs="Calibri"/>
          <w:lang w:val="en-US"/>
        </w:rPr>
        <w:t xml:space="preserve"> of  doubt: a Change include any activity that may impact </w:t>
      </w:r>
      <w:r w:rsidR="005E0A4A" w:rsidRPr="00B148AE">
        <w:rPr>
          <w:rFonts w:ascii="Calibri" w:hAnsi="Calibri" w:cs="Calibri"/>
          <w:u w:val="single"/>
          <w:lang w:val="en-US"/>
        </w:rPr>
        <w:t>what</w:t>
      </w:r>
      <w:r w:rsidR="005E0A4A">
        <w:rPr>
          <w:rFonts w:ascii="Calibri" w:hAnsi="Calibri" w:cs="Calibri"/>
          <w:lang w:val="en-US"/>
        </w:rPr>
        <w:t xml:space="preserve"> is </w:t>
      </w:r>
      <w:r w:rsidR="00B148AE" w:rsidRPr="00B148AE">
        <w:rPr>
          <w:rFonts w:ascii="Calibri" w:hAnsi="Calibri" w:cs="Calibri"/>
          <w:u w:val="single"/>
          <w:lang w:val="en-US"/>
        </w:rPr>
        <w:t>provided</w:t>
      </w:r>
      <w:r w:rsidR="005E0A4A" w:rsidRPr="00B148AE">
        <w:rPr>
          <w:rFonts w:ascii="Calibri" w:hAnsi="Calibri" w:cs="Calibri"/>
          <w:u w:val="single"/>
          <w:lang w:val="en-US"/>
        </w:rPr>
        <w:t xml:space="preserve"> </w:t>
      </w:r>
      <w:r w:rsidR="00B148AE">
        <w:rPr>
          <w:rFonts w:ascii="Calibri" w:hAnsi="Calibri" w:cs="Calibri"/>
          <w:u w:val="single"/>
          <w:lang w:val="en-US"/>
        </w:rPr>
        <w:t xml:space="preserve">to whom </w:t>
      </w:r>
      <w:r w:rsidR="0019444D">
        <w:rPr>
          <w:rFonts w:ascii="Calibri" w:hAnsi="Calibri" w:cs="Calibri"/>
          <w:u w:val="single"/>
          <w:lang w:val="en-US"/>
        </w:rPr>
        <w:t>(</w:t>
      </w:r>
      <w:r w:rsidR="0019444D" w:rsidRPr="00387C66">
        <w:rPr>
          <w:rFonts w:ascii="Calibri" w:hAnsi="Calibri" w:cs="Calibri"/>
          <w:lang w:val="en-US"/>
        </w:rPr>
        <w:t xml:space="preserve">or </w:t>
      </w:r>
      <w:r w:rsidR="0019444D" w:rsidRPr="00387C66">
        <w:rPr>
          <w:rFonts w:ascii="Calibri" w:hAnsi="Calibri" w:cs="Calibri"/>
          <w:u w:val="single"/>
          <w:lang w:val="en-US"/>
        </w:rPr>
        <w:t>where</w:t>
      </w:r>
      <w:r w:rsidR="0019444D" w:rsidRPr="00387C66">
        <w:rPr>
          <w:rFonts w:ascii="Calibri" w:hAnsi="Calibri" w:cs="Calibri"/>
          <w:lang w:val="en-US"/>
        </w:rPr>
        <w:t>)</w:t>
      </w:r>
      <w:r w:rsidR="0019444D">
        <w:rPr>
          <w:rFonts w:ascii="Calibri" w:hAnsi="Calibri" w:cs="Calibri"/>
          <w:u w:val="single"/>
          <w:lang w:val="en-US"/>
        </w:rPr>
        <w:t xml:space="preserve"> </w:t>
      </w:r>
      <w:r w:rsidR="00B148AE">
        <w:rPr>
          <w:rFonts w:ascii="Calibri" w:hAnsi="Calibri" w:cs="Calibri"/>
          <w:lang w:val="en-US"/>
        </w:rPr>
        <w:t xml:space="preserve">and </w:t>
      </w:r>
      <w:r w:rsidR="0019444D">
        <w:rPr>
          <w:rFonts w:ascii="Calibri" w:hAnsi="Calibri" w:cs="Calibri"/>
          <w:u w:val="single"/>
          <w:lang w:val="en-US"/>
        </w:rPr>
        <w:t>when</w:t>
      </w:r>
      <w:r w:rsidR="00581721">
        <w:rPr>
          <w:rFonts w:ascii="Calibri" w:hAnsi="Calibri" w:cs="Calibri"/>
          <w:u w:val="single"/>
          <w:lang w:val="en-US"/>
        </w:rPr>
        <w:t>.</w:t>
      </w:r>
      <w:r w:rsidR="00FD35D0">
        <w:rPr>
          <w:rFonts w:ascii="Calibri" w:hAnsi="Calibri" w:cs="Calibri"/>
          <w:u w:val="single"/>
          <w:lang w:val="en-US"/>
        </w:rPr>
        <w:t xml:space="preserve"> </w:t>
      </w:r>
      <w:r w:rsidR="00FD35D0" w:rsidRPr="00FD35D0">
        <w:rPr>
          <w:rFonts w:ascii="Calibri" w:hAnsi="Calibri" w:cs="Calibri"/>
          <w:lang w:val="en-US"/>
        </w:rPr>
        <w:t>A</w:t>
      </w:r>
      <w:r w:rsidR="00FD35D0">
        <w:rPr>
          <w:rFonts w:ascii="Calibri" w:hAnsi="Calibri" w:cs="Calibri"/>
          <w:lang w:val="en-US"/>
        </w:rPr>
        <w:t>n on-demand update of an existing Data Service is not considered a Change. (Note that this does not apply for Ad Hoc Products as they are assumed to be non-existing after delivery)</w:t>
      </w:r>
    </w:p>
    <w:p w14:paraId="1751EACD" w14:textId="63AEE1AC" w:rsidR="00FF5598" w:rsidRDefault="00FF5598" w:rsidP="00DF448A">
      <w:pPr>
        <w:autoSpaceDE w:val="0"/>
        <w:autoSpaceDN w:val="0"/>
        <w:adjustRightInd w:val="0"/>
        <w:ind w:left="2160" w:hanging="2160"/>
        <w:rPr>
          <w:rFonts w:ascii="Calibri" w:hAnsi="Calibri" w:cs="Calibri"/>
          <w:lang w:val="en-US"/>
        </w:rPr>
      </w:pPr>
    </w:p>
    <w:p w14:paraId="5F6E9EB2" w14:textId="5A9D1777" w:rsidR="002758D5" w:rsidRDefault="00FF5598" w:rsidP="005E044F">
      <w:pPr>
        <w:autoSpaceDE w:val="0"/>
        <w:autoSpaceDN w:val="0"/>
        <w:adjustRightInd w:val="0"/>
        <w:ind w:left="2160" w:hanging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Change Item</w:t>
      </w:r>
      <w:r>
        <w:rPr>
          <w:rFonts w:ascii="Calibri" w:hAnsi="Calibri" w:cs="Calibri"/>
          <w:lang w:val="en-US"/>
        </w:rPr>
        <w:tab/>
        <w:t>Any</w:t>
      </w:r>
      <w:r w:rsidR="00FE4388">
        <w:rPr>
          <w:rFonts w:ascii="Calibri" w:hAnsi="Calibri" w:cs="Calibri"/>
          <w:lang w:val="en-US"/>
        </w:rPr>
        <w:t xml:space="preserve"> </w:t>
      </w:r>
      <w:r w:rsidR="00A23A48">
        <w:rPr>
          <w:rFonts w:ascii="Calibri" w:hAnsi="Calibri" w:cs="Calibri"/>
          <w:lang w:val="en-US"/>
        </w:rPr>
        <w:t>Product</w:t>
      </w:r>
      <w:r w:rsidR="00FE4388">
        <w:rPr>
          <w:rFonts w:ascii="Calibri" w:hAnsi="Calibri" w:cs="Calibri"/>
          <w:lang w:val="en-US"/>
        </w:rPr>
        <w:t xml:space="preserve">, (configuration of) </w:t>
      </w:r>
      <w:r>
        <w:rPr>
          <w:rFonts w:ascii="Calibri" w:hAnsi="Calibri" w:cs="Calibri"/>
          <w:lang w:val="en-US"/>
        </w:rPr>
        <w:t>software, hardware</w:t>
      </w:r>
      <w:r w:rsidR="00FE4388">
        <w:rPr>
          <w:rFonts w:ascii="Calibri" w:hAnsi="Calibri" w:cs="Calibri"/>
          <w:lang w:val="en-US"/>
        </w:rPr>
        <w:t xml:space="preserve"> and</w:t>
      </w:r>
      <w:r>
        <w:rPr>
          <w:rFonts w:ascii="Calibri" w:hAnsi="Calibri" w:cs="Calibri"/>
          <w:lang w:val="en-US"/>
        </w:rPr>
        <w:t xml:space="preserve"> documentation </w:t>
      </w:r>
      <w:r w:rsidR="00FE4388">
        <w:rPr>
          <w:rFonts w:ascii="Calibri" w:hAnsi="Calibri" w:cs="Calibri"/>
          <w:lang w:val="en-US"/>
        </w:rPr>
        <w:t>(including</w:t>
      </w:r>
      <w:r>
        <w:rPr>
          <w:rFonts w:ascii="Calibri" w:hAnsi="Calibri" w:cs="Calibri"/>
          <w:lang w:val="en-US"/>
        </w:rPr>
        <w:t xml:space="preserve"> Service Level Agreement</w:t>
      </w:r>
      <w:r w:rsidR="00FE4388">
        <w:rPr>
          <w:rFonts w:ascii="Calibri" w:hAnsi="Calibri" w:cs="Calibri"/>
          <w:lang w:val="en-US"/>
        </w:rPr>
        <w:t>s)</w:t>
      </w:r>
      <w:r>
        <w:rPr>
          <w:rFonts w:ascii="Calibri" w:hAnsi="Calibri" w:cs="Calibri"/>
          <w:lang w:val="en-US"/>
        </w:rPr>
        <w:t xml:space="preserve"> that is managed in order to </w:t>
      </w:r>
      <w:r w:rsidR="004B5333">
        <w:rPr>
          <w:rFonts w:ascii="Calibri" w:hAnsi="Calibri" w:cs="Calibri"/>
          <w:lang w:val="en-US"/>
        </w:rPr>
        <w:t>deliver a</w:t>
      </w:r>
      <w:r>
        <w:rPr>
          <w:rFonts w:ascii="Calibri" w:hAnsi="Calibri" w:cs="Calibri"/>
          <w:lang w:val="en-US"/>
        </w:rPr>
        <w:t xml:space="preserve"> Data Service</w:t>
      </w:r>
      <w:r w:rsidR="005E044F">
        <w:rPr>
          <w:rFonts w:ascii="Calibri" w:hAnsi="Calibri" w:cs="Calibri"/>
          <w:lang w:val="en-US"/>
        </w:rPr>
        <w:t>.</w:t>
      </w:r>
      <w:r w:rsidR="002758D5">
        <w:rPr>
          <w:rFonts w:ascii="Calibri" w:hAnsi="Calibri" w:cs="Calibri"/>
          <w:lang w:val="en-US"/>
        </w:rPr>
        <w:t xml:space="preserve"> </w:t>
      </w:r>
    </w:p>
    <w:p w14:paraId="6211E6D5" w14:textId="68BB0972" w:rsidR="00D42FD0" w:rsidRDefault="00D42FD0" w:rsidP="005E044F">
      <w:pPr>
        <w:autoSpaceDE w:val="0"/>
        <w:autoSpaceDN w:val="0"/>
        <w:adjustRightInd w:val="0"/>
        <w:ind w:left="2160" w:hanging="2160"/>
        <w:rPr>
          <w:rFonts w:ascii="Calibri" w:hAnsi="Calibri" w:cs="Calibri"/>
          <w:lang w:val="en-US"/>
        </w:rPr>
      </w:pPr>
    </w:p>
    <w:p w14:paraId="149155D8" w14:textId="3014E652" w:rsidR="00963875" w:rsidRDefault="00D42FD0" w:rsidP="007878FA">
      <w:pPr>
        <w:autoSpaceDE w:val="0"/>
        <w:autoSpaceDN w:val="0"/>
        <w:adjustRightInd w:val="0"/>
        <w:ind w:left="2127" w:hanging="2127"/>
        <w:rPr>
          <w:rFonts w:ascii="Calibri" w:hAnsi="Calibri" w:cs="Calibri"/>
          <w:lang w:val="en-US"/>
        </w:rPr>
      </w:pPr>
      <w:r w:rsidRPr="00D42FD0">
        <w:rPr>
          <w:rFonts w:ascii="Calibri" w:hAnsi="Calibri" w:cs="Calibri"/>
          <w:lang w:val="en-US"/>
        </w:rPr>
        <w:t xml:space="preserve">Change Management </w:t>
      </w:r>
      <w:r w:rsidR="00963875">
        <w:rPr>
          <w:rFonts w:ascii="Calibri" w:hAnsi="Calibri" w:cs="Calibri"/>
          <w:lang w:val="en-US"/>
        </w:rPr>
        <w:tab/>
      </w:r>
      <w:r w:rsidR="00963875">
        <w:rPr>
          <w:rFonts w:ascii="Calibri" w:hAnsi="Calibri" w:cs="Calibri"/>
          <w:lang w:val="en-US"/>
        </w:rPr>
        <w:t>Change Management Policy is the guiding standard that describes the</w:t>
      </w:r>
    </w:p>
    <w:p w14:paraId="7E7D2D4C" w14:textId="46285D65" w:rsidR="00963875" w:rsidRDefault="00D42FD0" w:rsidP="007878FA">
      <w:pPr>
        <w:autoSpaceDE w:val="0"/>
        <w:autoSpaceDN w:val="0"/>
        <w:adjustRightInd w:val="0"/>
        <w:ind w:left="2127" w:hanging="2127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Policy</w:t>
      </w:r>
      <w:r w:rsidRPr="00D42FD0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ab/>
      </w:r>
      <w:r w:rsidR="00963875">
        <w:rPr>
          <w:rFonts w:ascii="Calibri" w:hAnsi="Calibri" w:cs="Calibri"/>
          <w:lang w:val="en-US"/>
        </w:rPr>
        <w:tab/>
      </w:r>
      <w:r w:rsidR="00963875">
        <w:rPr>
          <w:rFonts w:ascii="Calibri" w:hAnsi="Calibri" w:cs="Calibri"/>
          <w:lang w:val="en-US"/>
        </w:rPr>
        <w:t>procedures for, and specifies the rules and levels of authorization required to approve, different types of Changes.</w:t>
      </w:r>
    </w:p>
    <w:p w14:paraId="12A3124C" w14:textId="607454A3" w:rsidR="007B20A4" w:rsidRDefault="007B20A4" w:rsidP="005E044F">
      <w:pPr>
        <w:autoSpaceDE w:val="0"/>
        <w:autoSpaceDN w:val="0"/>
        <w:adjustRightInd w:val="0"/>
        <w:ind w:left="2160" w:hanging="2160"/>
        <w:rPr>
          <w:rFonts w:ascii="Calibri" w:hAnsi="Calibri" w:cs="Calibri"/>
          <w:lang w:val="en-US"/>
        </w:rPr>
      </w:pPr>
    </w:p>
    <w:p w14:paraId="0A50E9C4" w14:textId="77777777" w:rsidR="00015E99" w:rsidRDefault="00015E9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5C8014A7" w14:textId="4162E751" w:rsidR="00D322B7" w:rsidRDefault="007B20A4" w:rsidP="00D322B7">
      <w:pPr>
        <w:ind w:left="2127" w:hanging="2127"/>
        <w:rPr>
          <w:lang w:val="en-US"/>
        </w:rPr>
      </w:pPr>
      <w:r w:rsidRPr="007B20A4">
        <w:rPr>
          <w:lang w:val="en-US"/>
        </w:rPr>
        <w:lastRenderedPageBreak/>
        <w:t>Change Record</w:t>
      </w:r>
      <w:r>
        <w:rPr>
          <w:rFonts w:ascii="Calibri-Bold" w:hAnsi="Calibri-Bold" w:cs="Calibri-Bold"/>
          <w:b/>
          <w:bCs/>
          <w:lang w:val="en-US"/>
        </w:rPr>
        <w:tab/>
      </w:r>
      <w:r>
        <w:rPr>
          <w:rFonts w:ascii="Calibri" w:hAnsi="Calibri" w:cs="Calibri"/>
          <w:lang w:val="en-US"/>
        </w:rPr>
        <w:t>A Change Record contains all the details of a Change, documenting t</w:t>
      </w:r>
      <w:r w:rsidR="004563B5">
        <w:rPr>
          <w:rFonts w:ascii="Calibri" w:hAnsi="Calibri" w:cs="Calibri"/>
          <w:lang w:val="en-US"/>
        </w:rPr>
        <w:t>he lifecycle of a single Change</w:t>
      </w:r>
      <w:r>
        <w:rPr>
          <w:rFonts w:ascii="Calibri" w:hAnsi="Calibri" w:cs="Calibri"/>
          <w:lang w:val="en-US"/>
        </w:rPr>
        <w:t>.</w:t>
      </w:r>
      <w:r w:rsidR="00D322B7">
        <w:rPr>
          <w:rFonts w:ascii="Calibri" w:hAnsi="Calibri" w:cs="Calibri"/>
          <w:lang w:val="en-US"/>
        </w:rPr>
        <w:t xml:space="preserve"> Each record contains the following information </w:t>
      </w:r>
      <w:r w:rsidR="00D322B7">
        <w:rPr>
          <w:lang w:val="en-US"/>
        </w:rPr>
        <w:t>in the following sections;</w:t>
      </w:r>
    </w:p>
    <w:p w14:paraId="38A524CF" w14:textId="77777777" w:rsidR="00D322B7" w:rsidRDefault="00D322B7" w:rsidP="007E3262">
      <w:pPr>
        <w:ind w:left="2126" w:hanging="2126"/>
        <w:rPr>
          <w:lang w:val="en-US"/>
        </w:rPr>
      </w:pPr>
      <w:r>
        <w:rPr>
          <w:lang w:val="en-US"/>
        </w:rPr>
        <w:tab/>
      </w:r>
      <w:r w:rsidRPr="00025929">
        <w:rPr>
          <w:lang w:val="en-US"/>
        </w:rPr>
        <w:t>Request info</w:t>
      </w:r>
      <w:r>
        <w:rPr>
          <w:lang w:val="en-US"/>
        </w:rPr>
        <w:t>rmation (provided by/derived from person requesting change)</w:t>
      </w:r>
    </w:p>
    <w:p w14:paraId="3281E062" w14:textId="77777777" w:rsidR="00D322B7" w:rsidRDefault="00D322B7" w:rsidP="007E3262">
      <w:pPr>
        <w:pStyle w:val="Lijstalinea"/>
        <w:numPr>
          <w:ilvl w:val="0"/>
          <w:numId w:val="30"/>
        </w:numPr>
        <w:ind w:left="2410" w:hanging="284"/>
      </w:pPr>
      <w:r>
        <w:t>Date of request</w:t>
      </w:r>
    </w:p>
    <w:p w14:paraId="3B89D882" w14:textId="77777777" w:rsidR="00D322B7" w:rsidRPr="00054D17" w:rsidRDefault="00D322B7" w:rsidP="007E3262">
      <w:pPr>
        <w:pStyle w:val="Lijstalinea"/>
        <w:numPr>
          <w:ilvl w:val="0"/>
          <w:numId w:val="30"/>
        </w:numPr>
        <w:ind w:left="2410" w:hanging="283"/>
      </w:pPr>
      <w:r>
        <w:t xml:space="preserve">Name of </w:t>
      </w:r>
      <w:r w:rsidRPr="00054D17">
        <w:rPr>
          <w:bCs/>
        </w:rPr>
        <w:t>Requester</w:t>
      </w:r>
    </w:p>
    <w:p w14:paraId="3243C2F4" w14:textId="77777777" w:rsidR="00D322B7" w:rsidRDefault="00D322B7" w:rsidP="007E3262">
      <w:pPr>
        <w:pStyle w:val="Lijstalinea"/>
        <w:numPr>
          <w:ilvl w:val="0"/>
          <w:numId w:val="30"/>
        </w:numPr>
        <w:ind w:left="2410" w:hanging="283"/>
      </w:pPr>
      <w:r>
        <w:t>Name of the Product for which a change is requested (if applicable)</w:t>
      </w:r>
    </w:p>
    <w:p w14:paraId="090344FC" w14:textId="2AC81ED5" w:rsidR="00D322B7" w:rsidRDefault="00D322B7" w:rsidP="007E3262">
      <w:pPr>
        <w:pStyle w:val="Lijstalinea"/>
        <w:numPr>
          <w:ilvl w:val="0"/>
          <w:numId w:val="30"/>
        </w:numPr>
        <w:ind w:left="2410" w:hanging="283"/>
      </w:pPr>
      <w:r>
        <w:t xml:space="preserve">Description of desired change or incident </w:t>
      </w:r>
    </w:p>
    <w:p w14:paraId="12514382" w14:textId="1F14EDCC" w:rsidR="001E2D16" w:rsidRDefault="00D322B7" w:rsidP="00014CEF">
      <w:pPr>
        <w:pStyle w:val="Lijstalinea"/>
        <w:numPr>
          <w:ilvl w:val="0"/>
          <w:numId w:val="30"/>
        </w:numPr>
        <w:ind w:left="2410" w:hanging="283"/>
      </w:pPr>
      <w:r>
        <w:t>Priority</w:t>
      </w:r>
      <w:r w:rsidR="007E3262">
        <w:br/>
      </w:r>
    </w:p>
    <w:p w14:paraId="3504BD81" w14:textId="21872D2B" w:rsidR="00D322B7" w:rsidRDefault="00DA6B7D" w:rsidP="007E3262">
      <w:pPr>
        <w:ind w:left="2127" w:firstLine="33"/>
      </w:pPr>
      <w:r>
        <w:t xml:space="preserve">Additional information </w:t>
      </w:r>
      <w:r w:rsidR="00D322B7">
        <w:t>by Data Analytics</w:t>
      </w:r>
      <w:r>
        <w:t xml:space="preserve"> or requester</w:t>
      </w:r>
      <w:r w:rsidR="00D322B7">
        <w:t xml:space="preserve"> together with Privacy Offer):</w:t>
      </w:r>
    </w:p>
    <w:p w14:paraId="11E6D528" w14:textId="77777777" w:rsidR="00D322B7" w:rsidRDefault="00D322B7" w:rsidP="007E3262">
      <w:pPr>
        <w:pStyle w:val="Lijstalinea"/>
        <w:numPr>
          <w:ilvl w:val="0"/>
          <w:numId w:val="30"/>
        </w:numPr>
      </w:pPr>
      <w:r>
        <w:t xml:space="preserve">Is processing personal data required? and if yes: </w:t>
      </w:r>
    </w:p>
    <w:p w14:paraId="5F8C2A75" w14:textId="77777777" w:rsidR="00D322B7" w:rsidRDefault="00D322B7" w:rsidP="007E3262">
      <w:pPr>
        <w:pStyle w:val="Lijstalinea"/>
        <w:numPr>
          <w:ilvl w:val="1"/>
          <w:numId w:val="30"/>
        </w:numPr>
      </w:pPr>
      <w:r>
        <w:t>Location DPIA or pre-DPIA.</w:t>
      </w:r>
    </w:p>
    <w:p w14:paraId="6192D2EB" w14:textId="4B6064E0" w:rsidR="00DA6B7D" w:rsidRDefault="00D322B7" w:rsidP="007E3262">
      <w:pPr>
        <w:pStyle w:val="Lijstalinea"/>
        <w:numPr>
          <w:ilvl w:val="1"/>
          <w:numId w:val="30"/>
        </w:numPr>
      </w:pPr>
      <w:r>
        <w:t>Legal ground for processing data</w:t>
      </w:r>
      <w:r w:rsidR="00F5741B">
        <w:t>.</w:t>
      </w:r>
      <w:r w:rsidR="00F85A88">
        <w:br/>
      </w:r>
    </w:p>
    <w:p w14:paraId="1F45BCEC" w14:textId="5A79C80C" w:rsidR="00D322B7" w:rsidRDefault="00DA6B7D" w:rsidP="009E4D82">
      <w:pPr>
        <w:ind w:left="2127"/>
      </w:pPr>
      <w:r>
        <w:t xml:space="preserve">Additional information </w:t>
      </w:r>
      <w:r w:rsidR="009E4D82">
        <w:t xml:space="preserve">provided </w:t>
      </w:r>
      <w:r>
        <w:t>by Data Analytics</w:t>
      </w:r>
      <w:r w:rsidR="009E4D82">
        <w:t xml:space="preserve"> (together with requester if needed)</w:t>
      </w:r>
    </w:p>
    <w:p w14:paraId="516D6B39" w14:textId="5A5DAC76" w:rsidR="00D322B7" w:rsidRDefault="00D322B7" w:rsidP="007E3262">
      <w:pPr>
        <w:pStyle w:val="Lijstalinea"/>
        <w:numPr>
          <w:ilvl w:val="0"/>
          <w:numId w:val="30"/>
        </w:numPr>
        <w:ind w:left="2410" w:hanging="283"/>
      </w:pPr>
      <w:r>
        <w:t>Name(s) of affected Change Item(s). (e.g. name of scripts or setting)</w:t>
      </w:r>
    </w:p>
    <w:p w14:paraId="56AE0109" w14:textId="4AAECF56" w:rsidR="00B155B0" w:rsidRDefault="00B155B0" w:rsidP="007E3262">
      <w:pPr>
        <w:pStyle w:val="Lijstalinea"/>
        <w:numPr>
          <w:ilvl w:val="0"/>
          <w:numId w:val="30"/>
        </w:numPr>
        <w:ind w:left="2410" w:hanging="283"/>
      </w:pPr>
      <w:r>
        <w:t xml:space="preserve">Does the requester agree with </w:t>
      </w:r>
      <w:r w:rsidR="00766013">
        <w:t>Ad H</w:t>
      </w:r>
      <w:r>
        <w:t>oc restrictions (see Ad Hoc Product) if applicable.</w:t>
      </w:r>
    </w:p>
    <w:p w14:paraId="6DB73A1A" w14:textId="4DF756BE" w:rsidR="00D322B7" w:rsidRDefault="00D322B7" w:rsidP="007E3262">
      <w:pPr>
        <w:pStyle w:val="Lijstalinea"/>
        <w:numPr>
          <w:ilvl w:val="0"/>
          <w:numId w:val="30"/>
        </w:numPr>
        <w:ind w:left="2410" w:hanging="283"/>
      </w:pPr>
      <w:r>
        <w:t xml:space="preserve">Change </w:t>
      </w:r>
      <w:r w:rsidR="004B338E">
        <w:t>type</w:t>
      </w:r>
      <w:r>
        <w:t xml:space="preserve"> (standard, normal, </w:t>
      </w:r>
      <w:r w:rsidR="00CC5D87">
        <w:t xml:space="preserve">ad hoc, </w:t>
      </w:r>
      <w:r>
        <w:t>emergency)</w:t>
      </w:r>
    </w:p>
    <w:p w14:paraId="478E1024" w14:textId="43B0F9D8" w:rsidR="004B338E" w:rsidRDefault="004B338E" w:rsidP="007E3262">
      <w:pPr>
        <w:pStyle w:val="Lijstalinea"/>
        <w:numPr>
          <w:ilvl w:val="0"/>
          <w:numId w:val="30"/>
        </w:numPr>
        <w:ind w:left="2410" w:hanging="283"/>
      </w:pPr>
      <w:r>
        <w:t xml:space="preserve">Current status (either: Backlog,  </w:t>
      </w:r>
      <w:r w:rsidR="00424B06">
        <w:t>To do</w:t>
      </w:r>
      <w:r>
        <w:t xml:space="preserve">, </w:t>
      </w:r>
      <w:r w:rsidR="00424B06">
        <w:t>Doing</w:t>
      </w:r>
      <w:r>
        <w:t xml:space="preserve">, </w:t>
      </w:r>
      <w:r w:rsidR="00424B06">
        <w:t>Done</w:t>
      </w:r>
      <w:r>
        <w:t>)</w:t>
      </w:r>
    </w:p>
    <w:p w14:paraId="0F6E2E78" w14:textId="0F44C10D" w:rsidR="004B338E" w:rsidRDefault="004B338E" w:rsidP="007E3262">
      <w:pPr>
        <w:pStyle w:val="Lijstalinea"/>
        <w:numPr>
          <w:ilvl w:val="0"/>
          <w:numId w:val="30"/>
        </w:numPr>
        <w:ind w:left="2410" w:hanging="283"/>
      </w:pPr>
      <w:r>
        <w:t>Name of</w:t>
      </w:r>
      <w:r w:rsidR="002E3C5F">
        <w:t xml:space="preserve"> </w:t>
      </w:r>
      <w:r w:rsidR="00424B06">
        <w:t>assigned</w:t>
      </w:r>
      <w:r w:rsidR="0066321E">
        <w:t xml:space="preserve"> lead developer</w:t>
      </w:r>
    </w:p>
    <w:p w14:paraId="4A582892" w14:textId="2218C784" w:rsidR="002D3D27" w:rsidRDefault="002D3D27" w:rsidP="004B338E">
      <w:pPr>
        <w:pStyle w:val="Lijstalinea"/>
        <w:autoSpaceDE w:val="0"/>
        <w:autoSpaceDN w:val="0"/>
        <w:adjustRightInd w:val="0"/>
        <w:ind w:left="2160"/>
        <w:rPr>
          <w:rFonts w:ascii="Calibri" w:hAnsi="Calibri" w:cs="Calibri"/>
          <w:lang w:val="en-US"/>
        </w:rPr>
      </w:pPr>
    </w:p>
    <w:p w14:paraId="1427EC78" w14:textId="37C6FC46" w:rsidR="0048386A" w:rsidRDefault="002D3D27" w:rsidP="005A290F">
      <w:pPr>
        <w:ind w:left="2127" w:hanging="2127"/>
        <w:rPr>
          <w:lang w:val="en-US"/>
        </w:rPr>
      </w:pPr>
      <w:r>
        <w:rPr>
          <w:lang w:val="en-US"/>
        </w:rPr>
        <w:t xml:space="preserve">Change </w:t>
      </w:r>
      <w:r w:rsidRPr="00F952B3">
        <w:rPr>
          <w:lang w:val="en-US"/>
        </w:rPr>
        <w:t>Register</w:t>
      </w:r>
      <w:r w:rsidRPr="00F952B3">
        <w:rPr>
          <w:lang w:val="en-US"/>
        </w:rPr>
        <w:tab/>
        <w:t>The register maintained by Data Analytics containing</w:t>
      </w:r>
      <w:r w:rsidR="00D322B7">
        <w:rPr>
          <w:lang w:val="en-US"/>
        </w:rPr>
        <w:t xml:space="preserve"> Change Records</w:t>
      </w:r>
      <w:r w:rsidR="0057233D">
        <w:rPr>
          <w:lang w:val="en-US"/>
        </w:rPr>
        <w:t>.</w:t>
      </w:r>
      <w:r w:rsidR="00DA0386">
        <w:rPr>
          <w:lang w:val="en-US"/>
        </w:rPr>
        <w:t xml:space="preserve"> What changes are made when by whom on Change Records will be logged.</w:t>
      </w:r>
    </w:p>
    <w:p w14:paraId="79F8E717" w14:textId="77777777" w:rsidR="00025F94" w:rsidRDefault="00025F94" w:rsidP="005A290F">
      <w:pPr>
        <w:ind w:left="2127" w:hanging="2127"/>
        <w:rPr>
          <w:lang w:val="en-US"/>
        </w:rPr>
      </w:pPr>
    </w:p>
    <w:p w14:paraId="1C03B6FC" w14:textId="7D45CDE6" w:rsidR="0048386A" w:rsidRDefault="0048386A" w:rsidP="005A290F">
      <w:pPr>
        <w:ind w:left="2127" w:hanging="2127"/>
        <w:rPr>
          <w:rFonts w:ascii="Calibri" w:hAnsi="Calibri" w:cs="Calibri"/>
          <w:lang w:val="en-US"/>
        </w:rPr>
      </w:pPr>
      <w:r>
        <w:rPr>
          <w:lang w:val="en-US"/>
        </w:rPr>
        <w:t>Change Request</w:t>
      </w:r>
      <w:r w:rsidRPr="00F952B3">
        <w:rPr>
          <w:lang w:val="en-US"/>
        </w:rPr>
        <w:tab/>
      </w:r>
      <w:r>
        <w:rPr>
          <w:lang w:val="en-US"/>
        </w:rPr>
        <w:t xml:space="preserve">The request for </w:t>
      </w:r>
      <w:r w:rsidR="004E32DA">
        <w:rPr>
          <w:lang w:val="en-US"/>
        </w:rPr>
        <w:t xml:space="preserve">a </w:t>
      </w:r>
      <w:r>
        <w:rPr>
          <w:lang w:val="en-US"/>
        </w:rPr>
        <w:t xml:space="preserve">Change. For the avoidance of doubt this may for example include the request for </w:t>
      </w:r>
      <w:r w:rsidR="00D224B3">
        <w:rPr>
          <w:lang w:val="en-US"/>
        </w:rPr>
        <w:t>an Ad Hoc Product</w:t>
      </w:r>
      <w:r>
        <w:rPr>
          <w:lang w:val="en-US"/>
        </w:rPr>
        <w:t>.</w:t>
      </w:r>
    </w:p>
    <w:p w14:paraId="1214726E" w14:textId="77777777" w:rsidR="00025F94" w:rsidRDefault="00025F94" w:rsidP="0094407B">
      <w:pPr>
        <w:ind w:left="2160" w:hanging="2160"/>
        <w:rPr>
          <w:lang w:val="en-US"/>
        </w:rPr>
      </w:pPr>
    </w:p>
    <w:p w14:paraId="67979F5F" w14:textId="06EB75D7" w:rsidR="003F2C48" w:rsidRDefault="003A7599" w:rsidP="0094407B">
      <w:pPr>
        <w:ind w:left="2160" w:hanging="2160"/>
        <w:rPr>
          <w:lang w:val="en-US"/>
        </w:rPr>
      </w:pPr>
      <w:r>
        <w:rPr>
          <w:lang w:val="en-US"/>
        </w:rPr>
        <w:t>Data Analytics</w:t>
      </w:r>
      <w:r>
        <w:rPr>
          <w:lang w:val="en-US"/>
        </w:rPr>
        <w:tab/>
        <w:t xml:space="preserve">The manager or any other member of the DMPM’s Data Analytics team reporting to the manager of DMPM’s Data Analytics team, which for the avoidance of doubt may include external </w:t>
      </w:r>
      <w:r w:rsidR="00E86D06">
        <w:rPr>
          <w:lang w:val="en-US"/>
        </w:rPr>
        <w:t>resources</w:t>
      </w:r>
      <w:r>
        <w:rPr>
          <w:lang w:val="en-US"/>
        </w:rPr>
        <w:t xml:space="preserve"> hired by DMPM</w:t>
      </w:r>
      <w:r w:rsidR="008C604D">
        <w:rPr>
          <w:lang w:val="en-US"/>
        </w:rPr>
        <w:t>.</w:t>
      </w:r>
    </w:p>
    <w:p w14:paraId="301B55D6" w14:textId="77777777" w:rsidR="00025F94" w:rsidRDefault="00025F94" w:rsidP="0087424E">
      <w:pPr>
        <w:autoSpaceDE w:val="0"/>
        <w:autoSpaceDN w:val="0"/>
        <w:adjustRightInd w:val="0"/>
        <w:ind w:left="2160" w:hanging="2160"/>
        <w:rPr>
          <w:rFonts w:ascii="Calibri" w:hAnsi="Calibri" w:cs="Calibri"/>
          <w:lang w:val="en-US"/>
        </w:rPr>
      </w:pPr>
    </w:p>
    <w:p w14:paraId="50ECAA54" w14:textId="4A6C1981" w:rsidR="0087424E" w:rsidRDefault="0087424E" w:rsidP="0087424E">
      <w:pPr>
        <w:autoSpaceDE w:val="0"/>
        <w:autoSpaceDN w:val="0"/>
        <w:adjustRightInd w:val="0"/>
        <w:ind w:left="2160" w:hanging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Data Service</w:t>
      </w:r>
      <w:r>
        <w:rPr>
          <w:rFonts w:ascii="Calibri" w:hAnsi="Calibri" w:cs="Calibri"/>
          <w:lang w:val="en-US"/>
        </w:rPr>
        <w:tab/>
        <w:t>A Data Service is the service of delivering (or provide access to) any Product (‘what’) in time (‘when’) to the correct target audience (‘to whom</w:t>
      </w:r>
      <w:r w:rsidR="00F44191">
        <w:rPr>
          <w:rFonts w:ascii="Calibri" w:hAnsi="Calibri" w:cs="Calibri"/>
          <w:lang w:val="en-US"/>
        </w:rPr>
        <w:t>’</w:t>
      </w:r>
      <w:r w:rsidR="007C40F5">
        <w:rPr>
          <w:rFonts w:ascii="Calibri" w:hAnsi="Calibri" w:cs="Calibri"/>
          <w:lang w:val="en-US"/>
        </w:rPr>
        <w:t>) or location</w:t>
      </w:r>
      <w:r w:rsidR="00F44191">
        <w:rPr>
          <w:rFonts w:ascii="Calibri" w:hAnsi="Calibri" w:cs="Calibri"/>
          <w:lang w:val="en-US"/>
        </w:rPr>
        <w:t xml:space="preserve"> </w:t>
      </w:r>
      <w:r w:rsidR="007C40F5">
        <w:rPr>
          <w:rFonts w:ascii="Calibri" w:hAnsi="Calibri" w:cs="Calibri"/>
          <w:lang w:val="en-US"/>
        </w:rPr>
        <w:t>(</w:t>
      </w:r>
      <w:r w:rsidR="00F44191">
        <w:rPr>
          <w:rFonts w:ascii="Calibri" w:hAnsi="Calibri" w:cs="Calibri"/>
          <w:lang w:val="en-US"/>
        </w:rPr>
        <w:t>‘where</w:t>
      </w:r>
      <w:r>
        <w:rPr>
          <w:rFonts w:ascii="Calibri" w:hAnsi="Calibri" w:cs="Calibri"/>
          <w:lang w:val="en-US"/>
        </w:rPr>
        <w:t>’)</w:t>
      </w:r>
      <w:r w:rsidR="004E32DA">
        <w:rPr>
          <w:rFonts w:ascii="Calibri" w:hAnsi="Calibri" w:cs="Calibri"/>
          <w:lang w:val="en-US"/>
        </w:rPr>
        <w:t xml:space="preserve">. </w:t>
      </w:r>
      <w:r w:rsidR="008C1978">
        <w:rPr>
          <w:rFonts w:ascii="Calibri" w:hAnsi="Calibri" w:cs="Calibri"/>
          <w:lang w:val="en-US"/>
        </w:rPr>
        <w:br/>
      </w:r>
    </w:p>
    <w:p w14:paraId="31C8EAD3" w14:textId="5AA5E911" w:rsidR="0097381C" w:rsidRDefault="0097381C" w:rsidP="0094407B">
      <w:pPr>
        <w:ind w:left="2160" w:hanging="2160"/>
        <w:rPr>
          <w:lang w:val="en-US"/>
        </w:rPr>
      </w:pPr>
      <w:r>
        <w:rPr>
          <w:lang w:val="en-US"/>
        </w:rPr>
        <w:t>DMPM</w:t>
      </w:r>
      <w:r>
        <w:rPr>
          <w:lang w:val="en-US"/>
        </w:rPr>
        <w:tab/>
        <w:t>Dutch Mortgage Portfolio Management B.V.</w:t>
      </w:r>
    </w:p>
    <w:p w14:paraId="29EB2577" w14:textId="77777777" w:rsidR="00A30103" w:rsidRDefault="00A30103" w:rsidP="0094407B">
      <w:pPr>
        <w:ind w:left="2160" w:hanging="2160"/>
        <w:rPr>
          <w:lang w:val="en-US"/>
        </w:rPr>
      </w:pPr>
    </w:p>
    <w:p w14:paraId="6919148C" w14:textId="1CD32461" w:rsidR="00166594" w:rsidRDefault="00F70153" w:rsidP="00F70153">
      <w:pPr>
        <w:autoSpaceDE w:val="0"/>
        <w:autoSpaceDN w:val="0"/>
        <w:adjustRightInd w:val="0"/>
        <w:ind w:left="2160" w:hanging="2160"/>
        <w:rPr>
          <w:lang w:val="en-US"/>
        </w:rPr>
      </w:pPr>
      <w:r>
        <w:rPr>
          <w:lang w:val="en-US"/>
        </w:rPr>
        <w:t>Emergency Change</w:t>
      </w:r>
      <w:r w:rsidRPr="00F70153">
        <w:rPr>
          <w:lang w:val="en-US"/>
        </w:rPr>
        <w:t xml:space="preserve"> </w:t>
      </w:r>
      <w:r>
        <w:rPr>
          <w:lang w:val="en-US"/>
        </w:rPr>
        <w:tab/>
      </w:r>
      <w:r w:rsidRPr="00F70153">
        <w:rPr>
          <w:lang w:val="en-US"/>
        </w:rPr>
        <w:t>An Emergency Change is a change that must be deployed as soon as possible in</w:t>
      </w:r>
      <w:r>
        <w:rPr>
          <w:lang w:val="en-US"/>
        </w:rPr>
        <w:t xml:space="preserve"> </w:t>
      </w:r>
      <w:r w:rsidRPr="00F70153">
        <w:rPr>
          <w:lang w:val="en-US"/>
        </w:rPr>
        <w:t>order to resolve an outage, address severe impact to the business and/or severe impact to the security</w:t>
      </w:r>
      <w:r>
        <w:rPr>
          <w:lang w:val="en-US"/>
        </w:rPr>
        <w:t xml:space="preserve"> baseline.</w:t>
      </w:r>
    </w:p>
    <w:p w14:paraId="0A86447F" w14:textId="77777777" w:rsidR="006921B1" w:rsidRDefault="006921B1" w:rsidP="006921B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B275E46" w14:textId="2539587E" w:rsidR="006921B1" w:rsidRDefault="006921B1" w:rsidP="006921B1">
      <w:pPr>
        <w:autoSpaceDE w:val="0"/>
        <w:autoSpaceDN w:val="0"/>
        <w:adjustRightInd w:val="0"/>
        <w:ind w:left="2160" w:hanging="2160"/>
        <w:rPr>
          <w:lang w:val="en-US"/>
        </w:rPr>
      </w:pPr>
      <w:r>
        <w:rPr>
          <w:rFonts w:ascii="Calibri" w:hAnsi="Calibri" w:cs="Calibri"/>
          <w:lang w:val="en-US"/>
        </w:rPr>
        <w:t xml:space="preserve">Normal Change </w:t>
      </w:r>
      <w:r>
        <w:rPr>
          <w:rFonts w:ascii="Calibri" w:hAnsi="Calibri" w:cs="Calibri"/>
          <w:lang w:val="en-US"/>
        </w:rPr>
        <w:tab/>
        <w:t xml:space="preserve">A Normal Change is a change that does not have a preapproved </w:t>
      </w:r>
      <w:r w:rsidR="001B37BE">
        <w:rPr>
          <w:rFonts w:ascii="Calibri" w:hAnsi="Calibri" w:cs="Calibri"/>
          <w:lang w:val="en-US"/>
        </w:rPr>
        <w:t>standard operating procedure</w:t>
      </w:r>
      <w:r w:rsidR="00F32776">
        <w:rPr>
          <w:rFonts w:ascii="Calibri" w:hAnsi="Calibri" w:cs="Calibri"/>
          <w:lang w:val="en-US"/>
        </w:rPr>
        <w:t xml:space="preserve"> and</w:t>
      </w:r>
      <w:r>
        <w:rPr>
          <w:rFonts w:ascii="Calibri" w:hAnsi="Calibri" w:cs="Calibri"/>
          <w:lang w:val="en-US"/>
        </w:rPr>
        <w:t xml:space="preserve"> not cl</w:t>
      </w:r>
      <w:r w:rsidR="00990D2F">
        <w:rPr>
          <w:rFonts w:ascii="Calibri" w:hAnsi="Calibri" w:cs="Calibri"/>
          <w:lang w:val="en-US"/>
        </w:rPr>
        <w:t>assified as an Emergency Change.</w:t>
      </w:r>
      <w:r w:rsidR="00F32776">
        <w:rPr>
          <w:rFonts w:ascii="Calibri" w:hAnsi="Calibri" w:cs="Calibri"/>
          <w:lang w:val="en-US"/>
        </w:rPr>
        <w:t xml:space="preserve"> It may include the fix of an existing Product but is not severe in terms of impact on the business.</w:t>
      </w:r>
      <w:r w:rsidR="005040CB">
        <w:rPr>
          <w:rFonts w:ascii="Calibri" w:hAnsi="Calibri" w:cs="Calibri"/>
          <w:lang w:val="en-US"/>
        </w:rPr>
        <w:t xml:space="preserve"> A request</w:t>
      </w:r>
      <w:r w:rsidR="000224A3">
        <w:rPr>
          <w:rFonts w:ascii="Calibri" w:hAnsi="Calibri" w:cs="Calibri"/>
          <w:lang w:val="en-US"/>
        </w:rPr>
        <w:t xml:space="preserve"> regarding</w:t>
      </w:r>
      <w:r w:rsidR="005040CB">
        <w:rPr>
          <w:rFonts w:ascii="Calibri" w:hAnsi="Calibri" w:cs="Calibri"/>
          <w:lang w:val="en-US"/>
        </w:rPr>
        <w:t xml:space="preserve"> an Ad Hoc Product </w:t>
      </w:r>
      <w:r w:rsidR="00CC5D87">
        <w:rPr>
          <w:rFonts w:ascii="Calibri" w:hAnsi="Calibri" w:cs="Calibri"/>
          <w:lang w:val="en-US"/>
        </w:rPr>
        <w:t>is n</w:t>
      </w:r>
      <w:r w:rsidR="007E3262">
        <w:rPr>
          <w:rFonts w:ascii="Calibri" w:hAnsi="Calibri" w:cs="Calibri"/>
          <w:lang w:val="en-US"/>
        </w:rPr>
        <w:t>ever</w:t>
      </w:r>
      <w:r w:rsidR="00CC5D87">
        <w:rPr>
          <w:rFonts w:ascii="Calibri" w:hAnsi="Calibri" w:cs="Calibri"/>
          <w:lang w:val="en-US"/>
        </w:rPr>
        <w:t xml:space="preserve"> a Normal Change but an Ad Hoc Change</w:t>
      </w:r>
    </w:p>
    <w:p w14:paraId="5B37537B" w14:textId="7CA23BDE" w:rsidR="00F70153" w:rsidRDefault="003613B7" w:rsidP="003613B7">
      <w:pPr>
        <w:spacing w:after="200" w:line="276" w:lineRule="auto"/>
      </w:pPr>
      <w:r>
        <w:br w:type="page"/>
      </w:r>
    </w:p>
    <w:p w14:paraId="68D00328" w14:textId="1D8685C5" w:rsidR="004E0659" w:rsidRDefault="00F70153" w:rsidP="00DE2976">
      <w:pPr>
        <w:ind w:left="2160" w:hanging="2160"/>
        <w:rPr>
          <w:lang w:val="en-US"/>
        </w:rPr>
      </w:pPr>
      <w:r>
        <w:rPr>
          <w:lang w:val="en-US"/>
        </w:rPr>
        <w:lastRenderedPageBreak/>
        <w:t xml:space="preserve">Product </w:t>
      </w:r>
      <w:r>
        <w:rPr>
          <w:lang w:val="en-US"/>
        </w:rPr>
        <w:tab/>
        <w:t xml:space="preserve">Any online or offline dashboard, report, publication, script or any other type of </w:t>
      </w:r>
      <w:r w:rsidR="00DE2976">
        <w:rPr>
          <w:lang w:val="en-US"/>
        </w:rPr>
        <w:t>output</w:t>
      </w:r>
      <w:r>
        <w:rPr>
          <w:lang w:val="en-US"/>
        </w:rPr>
        <w:t xml:space="preserve"> which is the result of data processing that are build and maintained by DMPM’s Data Analytics department.</w:t>
      </w:r>
      <w:r w:rsidR="00F44191">
        <w:rPr>
          <w:lang w:val="en-US"/>
        </w:rPr>
        <w:t xml:space="preserve"> </w:t>
      </w:r>
      <w:r w:rsidR="00DE2976">
        <w:rPr>
          <w:lang w:val="en-US"/>
        </w:rPr>
        <w:t xml:space="preserve">All </w:t>
      </w:r>
      <w:r w:rsidR="00DE2976">
        <w:rPr>
          <w:lang w:val="en-US"/>
        </w:rPr>
        <w:t xml:space="preserve">data processing </w:t>
      </w:r>
      <w:r w:rsidR="00DE2976">
        <w:rPr>
          <w:lang w:val="en-US"/>
        </w:rPr>
        <w:t>steps required for a correct and fully working Product form integral part of the Product. (e.g. functions, sourced scripts etc.)</w:t>
      </w:r>
      <w:r w:rsidR="00315D62">
        <w:rPr>
          <w:lang w:val="en-US"/>
        </w:rPr>
        <w:t xml:space="preserve">. </w:t>
      </w:r>
      <w:r w:rsidR="00980A9C">
        <w:rPr>
          <w:lang w:val="en-US"/>
        </w:rPr>
        <w:t>A Product can either be an Ad Hoc Product or Regular Product</w:t>
      </w:r>
      <w:r w:rsidR="004E0659">
        <w:rPr>
          <w:lang w:val="en-US"/>
        </w:rPr>
        <w:t>.</w:t>
      </w:r>
    </w:p>
    <w:p w14:paraId="5FABDC40" w14:textId="77777777" w:rsidR="00025F94" w:rsidRDefault="00025F94" w:rsidP="00F70153">
      <w:pPr>
        <w:ind w:left="2160" w:hanging="2160"/>
        <w:rPr>
          <w:color w:val="FF0000"/>
          <w:lang w:val="en-US"/>
        </w:rPr>
      </w:pPr>
    </w:p>
    <w:p w14:paraId="4376365C" w14:textId="624F2C0E" w:rsidR="00453542" w:rsidRPr="00663BA1" w:rsidRDefault="00446404" w:rsidP="00F70153">
      <w:pPr>
        <w:ind w:left="2160" w:hanging="2160"/>
        <w:rPr>
          <w:color w:val="FF0000"/>
          <w:lang w:val="en-US"/>
        </w:rPr>
      </w:pPr>
      <w:r>
        <w:rPr>
          <w:color w:val="FF0000"/>
          <w:lang w:val="en-US"/>
        </w:rPr>
        <w:t>Service</w:t>
      </w:r>
      <w:r w:rsidR="00453542" w:rsidRPr="00663BA1">
        <w:rPr>
          <w:color w:val="FF0000"/>
          <w:lang w:val="en-US"/>
        </w:rPr>
        <w:t xml:space="preserve"> Overview</w:t>
      </w:r>
      <w:r w:rsidR="00453542" w:rsidRPr="00663BA1">
        <w:rPr>
          <w:color w:val="FF0000"/>
          <w:lang w:val="en-US"/>
        </w:rPr>
        <w:tab/>
      </w:r>
      <w:r w:rsidR="00453542" w:rsidRPr="00663BA1">
        <w:rPr>
          <w:rFonts w:ascii="Calibri" w:hAnsi="Calibri" w:cs="Calibri"/>
          <w:color w:val="FF0000"/>
          <w:lang w:val="en-US"/>
        </w:rPr>
        <w:t>A version controlled overview of all Data Services developed and maintained by Data Analytics and the corresponding ownership. This document is made accessible for each employee of DMPM</w:t>
      </w:r>
      <w:r w:rsidR="00453542" w:rsidRPr="00663BA1">
        <w:rPr>
          <w:rFonts w:ascii="Calibri" w:hAnsi="Calibri" w:cs="Calibri"/>
          <w:color w:val="FF0000"/>
          <w:lang w:val="en-US"/>
        </w:rPr>
        <w:t>.</w:t>
      </w:r>
      <w:r w:rsidR="008425EC">
        <w:rPr>
          <w:rFonts w:ascii="Calibri" w:hAnsi="Calibri" w:cs="Calibri"/>
          <w:color w:val="FF0000"/>
          <w:lang w:val="en-US"/>
        </w:rPr>
        <w:t xml:space="preserve"> For the avoidance of doubt: the </w:t>
      </w:r>
      <w:r w:rsidR="00BF3389">
        <w:rPr>
          <w:rFonts w:ascii="Calibri" w:hAnsi="Calibri" w:cs="Calibri"/>
          <w:color w:val="FF0000"/>
          <w:lang w:val="en-US"/>
        </w:rPr>
        <w:t>Service</w:t>
      </w:r>
      <w:r w:rsidR="008425EC">
        <w:rPr>
          <w:rFonts w:ascii="Calibri" w:hAnsi="Calibri" w:cs="Calibri"/>
          <w:color w:val="FF0000"/>
          <w:lang w:val="en-US"/>
        </w:rPr>
        <w:t xml:space="preserve"> Overview does not contain Ad Hoc Products as they </w:t>
      </w:r>
      <w:r>
        <w:rPr>
          <w:rFonts w:ascii="Calibri" w:hAnsi="Calibri" w:cs="Calibri"/>
          <w:color w:val="FF0000"/>
          <w:lang w:val="en-US"/>
        </w:rPr>
        <w:t xml:space="preserve">are assumed to be non-existing after </w:t>
      </w:r>
      <w:r w:rsidR="00A311D2">
        <w:rPr>
          <w:rFonts w:ascii="Calibri" w:hAnsi="Calibri" w:cs="Calibri"/>
          <w:color w:val="FF0000"/>
          <w:lang w:val="en-US"/>
        </w:rPr>
        <w:t xml:space="preserve">first </w:t>
      </w:r>
      <w:r>
        <w:rPr>
          <w:rFonts w:ascii="Calibri" w:hAnsi="Calibri" w:cs="Calibri"/>
          <w:color w:val="FF0000"/>
          <w:lang w:val="en-US"/>
        </w:rPr>
        <w:t>delivery.</w:t>
      </w:r>
      <w:r w:rsidR="0044649B">
        <w:rPr>
          <w:rFonts w:ascii="Calibri" w:hAnsi="Calibri" w:cs="Calibri"/>
          <w:color w:val="FF0000"/>
          <w:lang w:val="en-US"/>
        </w:rPr>
        <w:br/>
      </w:r>
    </w:p>
    <w:p w14:paraId="71FB0E35" w14:textId="309CADDB" w:rsidR="004E0659" w:rsidRDefault="004E0659" w:rsidP="00F70153">
      <w:pPr>
        <w:ind w:left="2160" w:hanging="2160"/>
        <w:rPr>
          <w:lang w:val="en-US"/>
        </w:rPr>
      </w:pPr>
      <w:r>
        <w:rPr>
          <w:lang w:val="en-US"/>
        </w:rPr>
        <w:t>Regular Product</w:t>
      </w:r>
      <w:r>
        <w:rPr>
          <w:lang w:val="en-US"/>
        </w:rPr>
        <w:tab/>
        <w:t>Every Product other than an Ad Hoc Product.</w:t>
      </w:r>
      <w:r w:rsidR="00E367DD">
        <w:rPr>
          <w:lang w:val="en-US"/>
        </w:rPr>
        <w:t xml:space="preserve"> </w:t>
      </w:r>
      <w:r w:rsidR="00315D62">
        <w:rPr>
          <w:lang w:val="en-US"/>
        </w:rPr>
        <w:t xml:space="preserve">Regular </w:t>
      </w:r>
      <w:r w:rsidR="00315D62">
        <w:rPr>
          <w:lang w:val="en-US"/>
        </w:rPr>
        <w:t xml:space="preserve">Products get assigned product names which recipients can reference to. </w:t>
      </w:r>
      <w:r w:rsidR="00315D62" w:rsidRPr="000E4CDC">
        <w:rPr>
          <w:lang w:val="en-US"/>
        </w:rPr>
        <w:t xml:space="preserve">Products are named </w:t>
      </w:r>
      <w:r w:rsidR="000E4CDC">
        <w:rPr>
          <w:color w:val="FF0000"/>
          <w:lang w:val="en-US"/>
        </w:rPr>
        <w:t>[</w:t>
      </w:r>
      <w:r w:rsidR="00315D62" w:rsidRPr="00905994">
        <w:rPr>
          <w:color w:val="FF0000"/>
          <w:lang w:val="en-US"/>
        </w:rPr>
        <w:t>according to DMPM’s naming guidelines</w:t>
      </w:r>
      <w:r w:rsidR="000E4CDC">
        <w:rPr>
          <w:color w:val="FF0000"/>
          <w:lang w:val="en-US"/>
        </w:rPr>
        <w:t xml:space="preserve">] </w:t>
      </w:r>
      <w:r w:rsidR="000E4CDC" w:rsidRPr="000E4CDC">
        <w:rPr>
          <w:lang w:val="en-US"/>
        </w:rPr>
        <w:t>for future reference</w:t>
      </w:r>
      <w:r w:rsidR="00315D62" w:rsidRPr="000E4CDC">
        <w:rPr>
          <w:lang w:val="en-US"/>
        </w:rPr>
        <w:t>.</w:t>
      </w:r>
      <w:r w:rsidR="00315D62" w:rsidRPr="000E4CDC">
        <w:rPr>
          <w:lang w:val="en-US"/>
        </w:rPr>
        <w:br/>
      </w:r>
      <w:r w:rsidR="00E367DD">
        <w:rPr>
          <w:lang w:val="en-US"/>
        </w:rPr>
        <w:t xml:space="preserve">For the avoidance of doubt: a Regular Product may </w:t>
      </w:r>
      <w:r w:rsidR="00063DE4">
        <w:rPr>
          <w:lang w:val="en-US"/>
        </w:rPr>
        <w:t>be a product</w:t>
      </w:r>
      <w:r w:rsidR="00E367DD">
        <w:rPr>
          <w:lang w:val="en-US"/>
        </w:rPr>
        <w:t xml:space="preserve"> that is developed with a one-time delivery in mind (e.g. an analyses for an external publication)</w:t>
      </w:r>
      <w:r w:rsidR="00315D62">
        <w:rPr>
          <w:lang w:val="en-US"/>
        </w:rPr>
        <w:t xml:space="preserve">. </w:t>
      </w:r>
    </w:p>
    <w:p w14:paraId="166F192C" w14:textId="77777777" w:rsidR="00025F94" w:rsidRDefault="00025F94" w:rsidP="00606D3F">
      <w:pPr>
        <w:autoSpaceDE w:val="0"/>
        <w:autoSpaceDN w:val="0"/>
        <w:adjustRightInd w:val="0"/>
        <w:ind w:left="2160" w:hanging="2160"/>
        <w:rPr>
          <w:lang w:val="en-US"/>
        </w:rPr>
      </w:pPr>
    </w:p>
    <w:p w14:paraId="091A2574" w14:textId="6C0EFF90" w:rsidR="00606D3F" w:rsidRDefault="00606D3F" w:rsidP="00606D3F">
      <w:pPr>
        <w:autoSpaceDE w:val="0"/>
        <w:autoSpaceDN w:val="0"/>
        <w:adjustRightInd w:val="0"/>
        <w:ind w:left="2160" w:hanging="2160"/>
        <w:rPr>
          <w:rFonts w:ascii="Calibri" w:hAnsi="Calibri" w:cs="Calibri"/>
          <w:lang w:val="en-US"/>
        </w:rPr>
      </w:pPr>
      <w:r w:rsidRPr="006B5E11">
        <w:rPr>
          <w:lang w:val="en-US"/>
        </w:rPr>
        <w:t>Standard Change</w:t>
      </w:r>
      <w:r>
        <w:rPr>
          <w:rFonts w:ascii="Calibri-Bold" w:hAnsi="Calibri-Bold" w:cs="Calibri-Bold"/>
          <w:b/>
          <w:bCs/>
          <w:lang w:val="en-US"/>
        </w:rPr>
        <w:tab/>
      </w:r>
      <w:r>
        <w:rPr>
          <w:rFonts w:ascii="Calibri" w:hAnsi="Calibri" w:cs="Calibri"/>
          <w:lang w:val="en-US"/>
        </w:rPr>
        <w:t>A Standard Change is a pre-authorized change that is low-risk</w:t>
      </w:r>
      <w:r w:rsidR="00CA5C03">
        <w:rPr>
          <w:rFonts w:ascii="Calibri" w:hAnsi="Calibri" w:cs="Calibri"/>
          <w:lang w:val="en-US"/>
        </w:rPr>
        <w:t xml:space="preserve"> and</w:t>
      </w:r>
      <w:r>
        <w:rPr>
          <w:rFonts w:ascii="Calibri" w:hAnsi="Calibri" w:cs="Calibri"/>
          <w:lang w:val="en-US"/>
        </w:rPr>
        <w:t xml:space="preserve"> predictable in its </w:t>
      </w:r>
      <w:r w:rsidR="0069484B">
        <w:rPr>
          <w:rFonts w:ascii="Calibri" w:hAnsi="Calibri" w:cs="Calibri"/>
          <w:lang w:val="en-US"/>
        </w:rPr>
        <w:t>outcome</w:t>
      </w:r>
      <w:r>
        <w:rPr>
          <w:rFonts w:ascii="Calibri" w:hAnsi="Calibri" w:cs="Calibri"/>
          <w:lang w:val="en-US"/>
        </w:rPr>
        <w:t>.</w:t>
      </w:r>
      <w:r w:rsidR="006B5E11">
        <w:rPr>
          <w:rFonts w:ascii="Calibri" w:hAnsi="Calibri" w:cs="Calibri"/>
          <w:lang w:val="en-US"/>
        </w:rPr>
        <w:t xml:space="preserve"> </w:t>
      </w:r>
      <w:r w:rsidR="009B52A9">
        <w:rPr>
          <w:rFonts w:ascii="Calibri" w:hAnsi="Calibri" w:cs="Calibri"/>
          <w:lang w:val="en-US"/>
        </w:rPr>
        <w:t>It is</w:t>
      </w:r>
      <w:r w:rsidR="006B5E11">
        <w:rPr>
          <w:rFonts w:ascii="Calibri" w:hAnsi="Calibri" w:cs="Calibri"/>
          <w:lang w:val="en-US"/>
        </w:rPr>
        <w:t xml:space="preserve"> repeatable through defined work instructions</w:t>
      </w:r>
      <w:r w:rsidR="006921B1">
        <w:rPr>
          <w:rFonts w:ascii="Calibri" w:hAnsi="Calibri" w:cs="Calibri"/>
          <w:lang w:val="en-US"/>
        </w:rPr>
        <w:t xml:space="preserve"> (standard operating procedure)</w:t>
      </w:r>
      <w:r w:rsidR="005208C4">
        <w:rPr>
          <w:rFonts w:ascii="Calibri" w:hAnsi="Calibri" w:cs="Calibri"/>
          <w:lang w:val="en-US"/>
        </w:rPr>
        <w:t>.</w:t>
      </w:r>
      <w:r w:rsidR="006B5E11">
        <w:rPr>
          <w:rFonts w:ascii="Calibri" w:hAnsi="Calibri" w:cs="Calibri"/>
          <w:lang w:val="en-US"/>
        </w:rPr>
        <w:t xml:space="preserve"> </w:t>
      </w:r>
      <w:r w:rsidR="007F3F6E">
        <w:rPr>
          <w:rFonts w:ascii="Calibri" w:hAnsi="Calibri" w:cs="Calibri"/>
          <w:lang w:val="en-US"/>
        </w:rPr>
        <w:t xml:space="preserve">For Example: add an user and provide </w:t>
      </w:r>
      <w:r w:rsidR="00B05F15">
        <w:rPr>
          <w:rFonts w:ascii="Calibri" w:hAnsi="Calibri" w:cs="Calibri"/>
          <w:lang w:val="en-US"/>
        </w:rPr>
        <w:t xml:space="preserve">a </w:t>
      </w:r>
      <w:r w:rsidR="007F3F6E">
        <w:rPr>
          <w:rFonts w:ascii="Calibri" w:hAnsi="Calibri" w:cs="Calibri"/>
          <w:lang w:val="en-US"/>
        </w:rPr>
        <w:t>access to a web</w:t>
      </w:r>
      <w:r w:rsidR="00400D7E">
        <w:rPr>
          <w:rFonts w:ascii="Calibri" w:hAnsi="Calibri" w:cs="Calibri"/>
          <w:lang w:val="en-US"/>
        </w:rPr>
        <w:t xml:space="preserve"> </w:t>
      </w:r>
      <w:r w:rsidR="007F3F6E">
        <w:rPr>
          <w:rFonts w:ascii="Calibri" w:hAnsi="Calibri" w:cs="Calibri"/>
          <w:lang w:val="en-US"/>
        </w:rPr>
        <w:t>application</w:t>
      </w:r>
      <w:r w:rsidR="00373738">
        <w:rPr>
          <w:rFonts w:ascii="Calibri" w:hAnsi="Calibri" w:cs="Calibri"/>
          <w:lang w:val="en-US"/>
        </w:rPr>
        <w:t xml:space="preserve"> by following their standard operating procedures</w:t>
      </w:r>
      <w:r w:rsidR="007F3F6E">
        <w:rPr>
          <w:rFonts w:ascii="Calibri" w:hAnsi="Calibri" w:cs="Calibri"/>
          <w:lang w:val="en-US"/>
        </w:rPr>
        <w:t>.</w:t>
      </w:r>
    </w:p>
    <w:p w14:paraId="5C60FBB7" w14:textId="027DEC04" w:rsidR="00DB13D9" w:rsidRDefault="00DB13D9" w:rsidP="00606D3F">
      <w:pPr>
        <w:autoSpaceDE w:val="0"/>
        <w:autoSpaceDN w:val="0"/>
        <w:adjustRightInd w:val="0"/>
        <w:ind w:left="2160" w:hanging="2160"/>
        <w:rPr>
          <w:rFonts w:ascii="Calibri" w:hAnsi="Calibri" w:cs="Calibri"/>
          <w:lang w:val="en-US"/>
        </w:rPr>
      </w:pPr>
    </w:p>
    <w:p w14:paraId="6D05090B" w14:textId="3948C7E6" w:rsidR="00AB1A2A" w:rsidRDefault="00AB1A2A" w:rsidP="00606D3F">
      <w:pPr>
        <w:autoSpaceDE w:val="0"/>
        <w:autoSpaceDN w:val="0"/>
        <w:adjustRightInd w:val="0"/>
        <w:ind w:left="2160" w:hanging="2160"/>
        <w:rPr>
          <w:rFonts w:ascii="Calibri" w:hAnsi="Calibri" w:cs="Calibri"/>
          <w:b/>
          <w:sz w:val="40"/>
          <w:szCs w:val="40"/>
          <w:lang w:val="en-US"/>
        </w:rPr>
      </w:pPr>
    </w:p>
    <w:p w14:paraId="252091EA" w14:textId="2EBF5C3D" w:rsidR="000855E2" w:rsidRDefault="000855E2" w:rsidP="00606D3F">
      <w:pPr>
        <w:autoSpaceDE w:val="0"/>
        <w:autoSpaceDN w:val="0"/>
        <w:adjustRightInd w:val="0"/>
        <w:ind w:left="2160" w:hanging="2160"/>
        <w:rPr>
          <w:rFonts w:ascii="Calibri" w:hAnsi="Calibri" w:cs="Calibri"/>
          <w:b/>
          <w:sz w:val="40"/>
          <w:szCs w:val="40"/>
          <w:lang w:val="en-US"/>
        </w:rPr>
      </w:pPr>
    </w:p>
    <w:p w14:paraId="4B2DE31A" w14:textId="081F8697" w:rsidR="001C05BC" w:rsidRDefault="00D6161A" w:rsidP="000855E2">
      <w:pPr>
        <w:autoSpaceDE w:val="0"/>
        <w:autoSpaceDN w:val="0"/>
        <w:adjustRightInd w:val="0"/>
        <w:ind w:left="2160" w:hanging="2160"/>
        <w:rPr>
          <w:color w:val="002060"/>
          <w:lang w:val="nl-NL"/>
        </w:rPr>
      </w:pPr>
      <w:r w:rsidRPr="00583819">
        <w:rPr>
          <w:rFonts w:ascii="Calibri" w:hAnsi="Calibri" w:cs="Calibri"/>
          <w:i/>
          <w:lang w:val="en-US"/>
        </w:rPr>
        <w:t>Schematically</w:t>
      </w:r>
      <w:r w:rsidR="000855E2">
        <w:rPr>
          <w:rFonts w:ascii="Calibri" w:hAnsi="Calibri" w:cs="Calibri"/>
          <w:i/>
          <w:lang w:val="en-US"/>
        </w:rPr>
        <w:t>:</w:t>
      </w:r>
      <w:r w:rsidR="000855E2">
        <w:rPr>
          <w:rFonts w:ascii="Calibri" w:hAnsi="Calibri" w:cs="Calibri"/>
          <w:i/>
          <w:lang w:val="en-US"/>
        </w:rPr>
        <w:br/>
      </w:r>
    </w:p>
    <w:tbl>
      <w:tblPr>
        <w:tblStyle w:val="Rastertabel4-Accent1"/>
        <w:tblW w:w="9634" w:type="dxa"/>
        <w:tblLook w:val="04A0" w:firstRow="1" w:lastRow="0" w:firstColumn="1" w:lastColumn="0" w:noHBand="0" w:noVBand="1"/>
      </w:tblPr>
      <w:tblGrid>
        <w:gridCol w:w="2405"/>
        <w:gridCol w:w="2552"/>
        <w:gridCol w:w="4677"/>
      </w:tblGrid>
      <w:tr w:rsidR="001C05BC" w14:paraId="39F2A1E2" w14:textId="77777777" w:rsidTr="00D4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5AA3C3" w14:textId="00243EF9" w:rsidR="001C05BC" w:rsidRPr="001C05BC" w:rsidRDefault="001C05BC">
            <w:pPr>
              <w:rPr>
                <w:lang w:val="nl-NL"/>
              </w:rPr>
            </w:pPr>
            <w:r w:rsidRPr="001C05BC">
              <w:rPr>
                <w:lang w:val="nl-NL"/>
              </w:rPr>
              <w:t>Product Type</w:t>
            </w:r>
          </w:p>
        </w:tc>
        <w:tc>
          <w:tcPr>
            <w:tcW w:w="2552" w:type="dxa"/>
          </w:tcPr>
          <w:p w14:paraId="1A495F4C" w14:textId="48F13D5E" w:rsidR="001C05BC" w:rsidRPr="001C05BC" w:rsidRDefault="001C05BC" w:rsidP="001C0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Request for new</w:t>
            </w:r>
          </w:p>
        </w:tc>
        <w:tc>
          <w:tcPr>
            <w:tcW w:w="4677" w:type="dxa"/>
          </w:tcPr>
          <w:p w14:paraId="0BD9B49D" w14:textId="440537FA" w:rsidR="001C05BC" w:rsidRPr="001C05BC" w:rsidRDefault="001C0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Request for change existing</w:t>
            </w:r>
          </w:p>
        </w:tc>
      </w:tr>
      <w:tr w:rsidR="001C05BC" w14:paraId="11544841" w14:textId="77777777" w:rsidTr="00D4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11B822" w14:textId="77777777" w:rsidR="001C05BC" w:rsidRDefault="001C05BC">
            <w:pPr>
              <w:rPr>
                <w:color w:val="002060"/>
                <w:lang w:val="nl-NL"/>
              </w:rPr>
            </w:pPr>
          </w:p>
          <w:p w14:paraId="09EC2D0D" w14:textId="77777777" w:rsidR="001C05BC" w:rsidRDefault="001C05BC">
            <w:pPr>
              <w:rPr>
                <w:color w:val="002060"/>
                <w:lang w:val="nl-NL"/>
              </w:rPr>
            </w:pPr>
            <w:r>
              <w:rPr>
                <w:color w:val="002060"/>
                <w:lang w:val="nl-NL"/>
              </w:rPr>
              <w:t>Ad Hoc</w:t>
            </w:r>
          </w:p>
          <w:p w14:paraId="2C393372" w14:textId="656C61AE" w:rsidR="001C05BC" w:rsidRDefault="001C05BC">
            <w:pPr>
              <w:rPr>
                <w:color w:val="002060"/>
                <w:lang w:val="nl-NL"/>
              </w:rPr>
            </w:pPr>
          </w:p>
        </w:tc>
        <w:tc>
          <w:tcPr>
            <w:tcW w:w="2552" w:type="dxa"/>
            <w:vAlign w:val="center"/>
          </w:tcPr>
          <w:p w14:paraId="297755D0" w14:textId="74B9484A" w:rsidR="001C05BC" w:rsidRPr="001C05BC" w:rsidRDefault="001C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nl-NL"/>
              </w:rPr>
            </w:pPr>
            <w:r w:rsidRPr="001C05BC">
              <w:rPr>
                <w:color w:val="002060"/>
                <w:lang w:val="nl-NL"/>
              </w:rPr>
              <w:t>Ad Hoc Change</w:t>
            </w:r>
          </w:p>
        </w:tc>
        <w:tc>
          <w:tcPr>
            <w:tcW w:w="4677" w:type="dxa"/>
            <w:vAlign w:val="center"/>
          </w:tcPr>
          <w:p w14:paraId="6223C548" w14:textId="55CA083A" w:rsidR="001C05BC" w:rsidRPr="001C05BC" w:rsidRDefault="001C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2060"/>
                <w:lang w:val="nl-NL"/>
              </w:rPr>
            </w:pPr>
            <w:r w:rsidRPr="001C05BC">
              <w:rPr>
                <w:i/>
                <w:color w:val="002060"/>
                <w:lang w:val="nl-NL"/>
                <w14:textFill>
                  <w14:solidFill>
                    <w14:srgbClr w14:val="002060">
                      <w14:alpha w14:val="51000"/>
                    </w14:srgbClr>
                  </w14:solidFill>
                </w14:textFill>
              </w:rPr>
              <w:t>Not applicable</w:t>
            </w:r>
          </w:p>
        </w:tc>
      </w:tr>
      <w:tr w:rsidR="001C05BC" w:rsidRPr="001C05BC" w14:paraId="563E61B6" w14:textId="77777777" w:rsidTr="00D43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64AB12" w14:textId="0C0D9C7D" w:rsidR="001C05BC" w:rsidRDefault="001C05BC">
            <w:pPr>
              <w:rPr>
                <w:color w:val="002060"/>
                <w:lang w:val="nl-NL"/>
              </w:rPr>
            </w:pPr>
            <w:r>
              <w:rPr>
                <w:color w:val="002060"/>
                <w:lang w:val="nl-NL"/>
              </w:rPr>
              <w:t>Data Service</w:t>
            </w:r>
          </w:p>
        </w:tc>
        <w:tc>
          <w:tcPr>
            <w:tcW w:w="2552" w:type="dxa"/>
            <w:vAlign w:val="center"/>
          </w:tcPr>
          <w:p w14:paraId="5603B9FD" w14:textId="01D89737" w:rsidR="001C05BC" w:rsidRPr="001C05BC" w:rsidRDefault="001C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nl-NL"/>
              </w:rPr>
            </w:pPr>
            <w:r w:rsidRPr="001C05BC">
              <w:rPr>
                <w:color w:val="002060"/>
                <w:lang w:val="nl-NL"/>
              </w:rPr>
              <w:t>Normal Change</w:t>
            </w:r>
          </w:p>
        </w:tc>
        <w:tc>
          <w:tcPr>
            <w:tcW w:w="4677" w:type="dxa"/>
            <w:vAlign w:val="center"/>
          </w:tcPr>
          <w:p w14:paraId="25D3396D" w14:textId="77777777" w:rsidR="001C05BC" w:rsidRPr="001C05BC" w:rsidRDefault="001C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US"/>
              </w:rPr>
            </w:pPr>
            <w:r w:rsidRPr="001C05BC">
              <w:rPr>
                <w:color w:val="002060"/>
                <w:lang w:val="en-US"/>
              </w:rPr>
              <w:t>Normal Change</w:t>
            </w:r>
          </w:p>
          <w:p w14:paraId="7160DE68" w14:textId="77777777" w:rsidR="001C05BC" w:rsidRPr="001C05BC" w:rsidRDefault="001C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US"/>
              </w:rPr>
            </w:pPr>
            <w:r w:rsidRPr="001C05BC">
              <w:rPr>
                <w:color w:val="002060"/>
                <w:lang w:val="en-US"/>
              </w:rPr>
              <w:t>Standard Change</w:t>
            </w:r>
          </w:p>
          <w:p w14:paraId="680300B1" w14:textId="72A97A00" w:rsidR="001C05BC" w:rsidRPr="001C05BC" w:rsidRDefault="001C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US"/>
              </w:rPr>
            </w:pPr>
            <w:r w:rsidRPr="001C05BC">
              <w:rPr>
                <w:color w:val="002060"/>
                <w:lang w:val="en-US"/>
              </w:rPr>
              <w:t>Emergency Change</w:t>
            </w:r>
            <w:r w:rsidR="00D4344D">
              <w:rPr>
                <w:color w:val="002060"/>
                <w:lang w:val="en-US"/>
              </w:rPr>
              <w:t xml:space="preserve"> (request registered afterwards)</w:t>
            </w:r>
          </w:p>
        </w:tc>
      </w:tr>
    </w:tbl>
    <w:p w14:paraId="482411A0" w14:textId="51F26717" w:rsidR="00A30103" w:rsidRDefault="00A30103">
      <w:pPr>
        <w:rPr>
          <w:color w:val="002060"/>
          <w:lang w:val="en-US"/>
        </w:rPr>
      </w:pPr>
    </w:p>
    <w:p w14:paraId="5B69AE6D" w14:textId="77777777" w:rsidR="00A30103" w:rsidRPr="001C05BC" w:rsidRDefault="00A30103">
      <w:pPr>
        <w:rPr>
          <w:color w:val="002060"/>
          <w:lang w:val="en-US"/>
        </w:rPr>
      </w:pPr>
    </w:p>
    <w:p w14:paraId="4F401D26" w14:textId="500583E1" w:rsidR="001E2D16" w:rsidRDefault="001C05BC">
      <w:pPr>
        <w:rPr>
          <w:rFonts w:ascii="Calibri" w:hAnsi="Calibri" w:cs="Calibri"/>
          <w:b/>
          <w:sz w:val="40"/>
          <w:szCs w:val="40"/>
          <w:lang w:val="en-US"/>
        </w:rPr>
      </w:pPr>
      <w:r>
        <w:rPr>
          <w:rFonts w:ascii="Calibri" w:hAnsi="Calibri" w:cs="Calibr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A132D7" wp14:editId="65979804">
                <wp:simplePos x="0" y="0"/>
                <wp:positionH relativeFrom="margin">
                  <wp:posOffset>0</wp:posOffset>
                </wp:positionH>
                <wp:positionV relativeFrom="paragraph">
                  <wp:posOffset>501650</wp:posOffset>
                </wp:positionV>
                <wp:extent cx="6069106" cy="1004047"/>
                <wp:effectExtent l="0" t="0" r="27305" b="2476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106" cy="1004047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BD1DD" w14:textId="77777777" w:rsidR="001C05BC" w:rsidRPr="001C05BC" w:rsidRDefault="001C05BC" w:rsidP="001C05BC">
                            <w:pPr>
                              <w:rPr>
                                <w:color w:val="002060"/>
                                <w:lang w:val="nl-NL"/>
                              </w:rPr>
                            </w:pPr>
                            <w:r w:rsidRPr="001C05BC">
                              <w:rPr>
                                <w:color w:val="002060"/>
                                <w:lang w:val="nl-NL"/>
                                <w14:textFill>
                                  <w14:solidFill>
                                    <w14:srgbClr w14:val="00206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>Data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132D7" id="Rechthoek 4" o:spid="_x0000_s1026" style="position:absolute;margin-left:0;margin-top:39.5pt;width:477.9pt;height:79.0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" filled="f" strokecolor="#4f81bd [3204]" strokeweight="1.25pt">
                <v:textbox>
                  <w:txbxContent>
                    <w:p w14:paraId="79EBD1DD" w14:textId="77777777" w:rsidR="001C05BC" w:rsidRPr="001C05BC" w:rsidRDefault="001C05BC" w:rsidP="001C05BC">
                      <w:pPr>
                        <w:rPr>
                          <w:color w:val="002060"/>
                          <w:lang w:val="nl-NL"/>
                        </w:rPr>
                      </w:pPr>
                      <w:r w:rsidRPr="001C05BC">
                        <w:rPr>
                          <w:color w:val="002060"/>
                          <w:lang w:val="nl-NL"/>
                          <w14:textFill>
                            <w14:solidFill>
                              <w14:srgbClr w14:val="002060">
                                <w14:lumMod w14:val="50000"/>
                              </w14:srgbClr>
                            </w14:solidFill>
                          </w14:textFill>
                        </w:rPr>
                        <w:t>Data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 w:cs="Calibr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6D582C" wp14:editId="03AFAC32">
                <wp:simplePos x="0" y="0"/>
                <wp:positionH relativeFrom="column">
                  <wp:posOffset>1604645</wp:posOffset>
                </wp:positionH>
                <wp:positionV relativeFrom="paragraph">
                  <wp:posOffset>-635</wp:posOffset>
                </wp:positionV>
                <wp:extent cx="1470212" cy="358589"/>
                <wp:effectExtent l="0" t="0" r="15875" b="2286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212" cy="358589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EFC46" w14:textId="77777777" w:rsidR="001C05BC" w:rsidRPr="00E717F9" w:rsidRDefault="001C05BC" w:rsidP="001C05BC">
                            <w:pPr>
                              <w:jc w:val="center"/>
                              <w:rPr>
                                <w:color w:val="002060"/>
                                <w:lang w:val="nl-NL"/>
                              </w:rPr>
                            </w:pPr>
                            <w:r w:rsidRPr="00E717F9">
                              <w:rPr>
                                <w:color w:val="002060"/>
                                <w:lang w:val="nl-NL"/>
                              </w:rPr>
                              <w:t>Ad Hoc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D582C" id="Rechthoek 2" o:spid="_x0000_s1027" style="position:absolute;margin-left:126.35pt;margin-top:-.05pt;width:115.75pt;height:28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" fillcolor="white [3201]" strokecolor="#4f81bd [3204]" strokeweight="1.25pt">
                <v:textbox>
                  <w:txbxContent>
                    <w:p w14:paraId="66DEFC46" w14:textId="77777777" w:rsidR="001C05BC" w:rsidRPr="00E717F9" w:rsidRDefault="001C05BC" w:rsidP="001C05BC">
                      <w:pPr>
                        <w:jc w:val="center"/>
                        <w:rPr>
                          <w:color w:val="002060"/>
                          <w:lang w:val="nl-NL"/>
                        </w:rPr>
                      </w:pPr>
                      <w:r w:rsidRPr="00E717F9">
                        <w:rPr>
                          <w:color w:val="002060"/>
                          <w:lang w:val="nl-NL"/>
                        </w:rPr>
                        <w:t>Ad Hoc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13A71F" wp14:editId="056DAC5F">
                <wp:simplePos x="0" y="0"/>
                <wp:positionH relativeFrom="column">
                  <wp:posOffset>1604645</wp:posOffset>
                </wp:positionH>
                <wp:positionV relativeFrom="paragraph">
                  <wp:posOffset>608965</wp:posOffset>
                </wp:positionV>
                <wp:extent cx="1470025" cy="734695"/>
                <wp:effectExtent l="0" t="0" r="15875" b="2730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73469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10657" w14:textId="77777777" w:rsidR="001C05BC" w:rsidRPr="001C05BC" w:rsidRDefault="001C05BC" w:rsidP="001C05BC">
                            <w:pPr>
                              <w:jc w:val="center"/>
                              <w:rPr>
                                <w:color w:val="002060"/>
                                <w:lang w:val="nl-NL"/>
                                <w14:textFill>
                                  <w14:solidFill>
                                    <w14:srgbClr w14:val="00206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C05BC">
                              <w:rPr>
                                <w:color w:val="002060"/>
                                <w:lang w:val="nl-NL"/>
                                <w14:textFill>
                                  <w14:solidFill>
                                    <w14:srgbClr w14:val="00206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>Regular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3A71F" id="Rechthoek 3" o:spid="_x0000_s1028" style="position:absolute;margin-left:126.35pt;margin-top:47.95pt;width:115.75pt;height:57.8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" fillcolor="white [3201]" strokecolor="#4f81bd [3204]" strokeweight="1.25pt">
                <v:textbox>
                  <w:txbxContent>
                    <w:p w14:paraId="13810657" w14:textId="77777777" w:rsidR="001C05BC" w:rsidRPr="001C05BC" w:rsidRDefault="001C05BC" w:rsidP="001C05BC">
                      <w:pPr>
                        <w:jc w:val="center"/>
                        <w:rPr>
                          <w:color w:val="002060"/>
                          <w:lang w:val="nl-NL"/>
                          <w14:textFill>
                            <w14:solidFill>
                              <w14:srgbClr w14:val="002060">
                                <w14:lumMod w14:val="50000"/>
                              </w14:srgbClr>
                            </w14:solidFill>
                          </w14:textFill>
                        </w:rPr>
                      </w:pPr>
                      <w:r w:rsidRPr="001C05BC">
                        <w:rPr>
                          <w:color w:val="002060"/>
                          <w:lang w:val="nl-NL"/>
                          <w14:textFill>
                            <w14:solidFill>
                              <w14:srgbClr w14:val="002060">
                                <w14:lumMod w14:val="50000"/>
                              </w14:srgbClr>
                            </w14:solidFill>
                          </w14:textFill>
                        </w:rPr>
                        <w:t>Regular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B4BF03" wp14:editId="5B7A6072">
                <wp:simplePos x="0" y="0"/>
                <wp:positionH relativeFrom="column">
                  <wp:posOffset>3182620</wp:posOffset>
                </wp:positionH>
                <wp:positionV relativeFrom="paragraph">
                  <wp:posOffset>608965</wp:posOffset>
                </wp:positionV>
                <wp:extent cx="2770094" cy="734695"/>
                <wp:effectExtent l="0" t="0" r="11430" b="2730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094" cy="73469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CE336" w14:textId="77777777" w:rsidR="001C05BC" w:rsidRPr="001C05BC" w:rsidRDefault="001C05BC" w:rsidP="001C05BC">
                            <w:pPr>
                              <w:rPr>
                                <w:color w:val="4F81BD" w:themeColor="accent1"/>
                                <w:lang w:val="en-US"/>
                              </w:rPr>
                            </w:pPr>
                            <w:r w:rsidRPr="008F3188">
                              <w:rPr>
                                <w:color w:val="002060"/>
                                <w:lang w:val="en-US"/>
                                <w14:textFill>
                                  <w14:solidFill>
                                    <w14:srgbClr w14:val="00206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>Other relevant Change Items that are required for the Regular Product to be delivered in time to correct target 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4BF03" id="Rechthoek 5" o:spid="_x0000_s1029" style="position:absolute;margin-left:250.6pt;margin-top:47.95pt;width:218.1pt;height:5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" fillcolor="white [3201]" strokecolor="#4f81bd [3204]" strokeweight="1.25pt">
                <v:textbox>
                  <w:txbxContent>
                    <w:p w14:paraId="57DCE336" w14:textId="77777777" w:rsidR="001C05BC" w:rsidRPr="001C05BC" w:rsidRDefault="001C05BC" w:rsidP="001C05BC">
                      <w:pPr>
                        <w:rPr>
                          <w:color w:val="4F81BD" w:themeColor="accent1"/>
                          <w:lang w:val="en-US"/>
                        </w:rPr>
                      </w:pPr>
                      <w:r w:rsidRPr="008F3188">
                        <w:rPr>
                          <w:color w:val="002060"/>
                          <w:lang w:val="en-US"/>
                          <w14:textFill>
                            <w14:solidFill>
                              <w14:srgbClr w14:val="002060">
                                <w14:lumMod w14:val="50000"/>
                              </w14:srgbClr>
                            </w14:solidFill>
                          </w14:textFill>
                        </w:rPr>
                        <w:t>Other relevant Change Items that are required for the Regular Product to be delivered in time to correct target audience</w:t>
                      </w:r>
                    </w:p>
                  </w:txbxContent>
                </v:textbox>
              </v:rect>
            </w:pict>
          </mc:Fallback>
        </mc:AlternateContent>
      </w:r>
      <w:r w:rsidR="001E2D16">
        <w:rPr>
          <w:rFonts w:ascii="Calibri" w:hAnsi="Calibri" w:cs="Calibri"/>
          <w:b/>
          <w:sz w:val="40"/>
          <w:szCs w:val="40"/>
          <w:lang w:val="en-US"/>
        </w:rPr>
        <w:br w:type="page"/>
      </w:r>
    </w:p>
    <w:p w14:paraId="1870B27B" w14:textId="56CE9BE9" w:rsidR="00DB13D9" w:rsidRPr="00A932D9" w:rsidRDefault="00915B53" w:rsidP="00B47470">
      <w:pPr>
        <w:pStyle w:val="Kop1"/>
      </w:pPr>
      <w:bookmarkStart w:id="3" w:name="_Toc118641794"/>
      <w:r w:rsidRPr="00B47470">
        <w:lastRenderedPageBreak/>
        <w:t>P</w:t>
      </w:r>
      <w:r w:rsidR="00BC5F4D" w:rsidRPr="00B47470">
        <w:t>rocesses</w:t>
      </w:r>
      <w:bookmarkEnd w:id="3"/>
    </w:p>
    <w:p w14:paraId="45EF0538" w14:textId="0924AEFE" w:rsidR="00BC5F4D" w:rsidRPr="00BC5F4D" w:rsidRDefault="00915B53" w:rsidP="006B5543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All changes to any Data Service should be managed and approved through the Change Management Process, regardless of source or type.</w:t>
      </w:r>
    </w:p>
    <w:p w14:paraId="7326DB30" w14:textId="5A336D56" w:rsidR="0066321E" w:rsidRDefault="0066321E" w:rsidP="006B5543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14:paraId="01F666CB" w14:textId="1C188D69" w:rsidR="0066321E" w:rsidRDefault="0066321E" w:rsidP="00B47470">
      <w:pPr>
        <w:pStyle w:val="Kop2"/>
      </w:pPr>
      <w:bookmarkStart w:id="4" w:name="_Toc118641795"/>
      <w:r w:rsidRPr="009D0624">
        <w:t>Regist</w:t>
      </w:r>
      <w:r w:rsidR="00D224B3" w:rsidRPr="009D0624">
        <w:t>er</w:t>
      </w:r>
      <w:r w:rsidR="00D224B3">
        <w:t xml:space="preserve"> </w:t>
      </w:r>
      <w:r w:rsidR="00D224B3" w:rsidRPr="00B47470">
        <w:t>Change</w:t>
      </w:r>
      <w:r w:rsidR="00D224B3">
        <w:t xml:space="preserve"> R</w:t>
      </w:r>
      <w:r w:rsidR="00A32371">
        <w:t>equests</w:t>
      </w:r>
      <w:bookmarkEnd w:id="4"/>
    </w:p>
    <w:p w14:paraId="3BC8B411" w14:textId="4EECE222" w:rsidR="006C3B90" w:rsidRDefault="0066321E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66321E"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>ll</w:t>
      </w:r>
      <w:r w:rsidRPr="0066321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c</w:t>
      </w:r>
      <w:r w:rsidR="006B5543">
        <w:rPr>
          <w:rFonts w:ascii="Calibri" w:hAnsi="Calibri" w:cs="Calibri"/>
          <w:lang w:val="en-US"/>
        </w:rPr>
        <w:t>hange requests</w:t>
      </w:r>
      <w:r w:rsidRPr="0066321E">
        <w:rPr>
          <w:rFonts w:ascii="Calibri" w:hAnsi="Calibri" w:cs="Calibri"/>
          <w:lang w:val="en-US"/>
        </w:rPr>
        <w:t xml:space="preserve"> </w:t>
      </w:r>
      <w:r w:rsidR="00B87B72">
        <w:rPr>
          <w:rFonts w:ascii="Calibri" w:hAnsi="Calibri" w:cs="Calibri"/>
          <w:lang w:val="en-US"/>
        </w:rPr>
        <w:t>must</w:t>
      </w:r>
      <w:r w:rsidRPr="0066321E">
        <w:rPr>
          <w:rFonts w:ascii="Calibri" w:hAnsi="Calibri" w:cs="Calibri"/>
          <w:lang w:val="en-US"/>
        </w:rPr>
        <w:t xml:space="preserve"> be registered in the </w:t>
      </w:r>
      <w:r w:rsidR="00DA0386">
        <w:rPr>
          <w:rFonts w:ascii="Calibri" w:hAnsi="Calibri" w:cs="Calibri"/>
          <w:lang w:val="en-US"/>
        </w:rPr>
        <w:t xml:space="preserve">Change </w:t>
      </w:r>
      <w:r w:rsidRPr="0066321E">
        <w:rPr>
          <w:rFonts w:ascii="Calibri" w:hAnsi="Calibri" w:cs="Calibri"/>
          <w:lang w:val="en-US"/>
        </w:rPr>
        <w:t>Register</w:t>
      </w:r>
      <w:r w:rsidR="007D3A7C">
        <w:rPr>
          <w:rFonts w:ascii="Calibri" w:hAnsi="Calibri" w:cs="Calibri"/>
          <w:lang w:val="en-US"/>
        </w:rPr>
        <w:t xml:space="preserve"> before the start of implementing the change</w:t>
      </w:r>
      <w:r w:rsidR="006B5543">
        <w:rPr>
          <w:rFonts w:ascii="Calibri" w:hAnsi="Calibri" w:cs="Calibri"/>
          <w:lang w:val="en-US"/>
        </w:rPr>
        <w:t>.</w:t>
      </w:r>
      <w:r w:rsidR="007D3A7C">
        <w:rPr>
          <w:rFonts w:ascii="Calibri" w:hAnsi="Calibri" w:cs="Calibri"/>
          <w:lang w:val="en-US"/>
        </w:rPr>
        <w:t xml:space="preserve"> </w:t>
      </w:r>
    </w:p>
    <w:p w14:paraId="08B57E70" w14:textId="77777777" w:rsidR="006C3B90" w:rsidRDefault="006C3B90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7EC80803" w14:textId="068DCB1B" w:rsidR="006B5543" w:rsidRPr="0071456E" w:rsidRDefault="007D3A7C" w:rsidP="006B5543">
      <w:pPr>
        <w:autoSpaceDE w:val="0"/>
        <w:autoSpaceDN w:val="0"/>
        <w:adjustRightInd w:val="0"/>
        <w:rPr>
          <w:rFonts w:ascii="Calibri" w:hAnsi="Calibri" w:cs="Calibri"/>
          <w:i/>
          <w:lang w:val="en-US"/>
        </w:rPr>
      </w:pPr>
      <w:r w:rsidRPr="0071456E">
        <w:rPr>
          <w:rFonts w:ascii="Calibri" w:hAnsi="Calibri" w:cs="Calibri"/>
          <w:i/>
          <w:lang w:val="en-US"/>
        </w:rPr>
        <w:t>Exception</w:t>
      </w:r>
      <w:r w:rsidR="006C3B90" w:rsidRPr="0071456E">
        <w:rPr>
          <w:rFonts w:ascii="Calibri" w:hAnsi="Calibri" w:cs="Calibri"/>
          <w:i/>
          <w:lang w:val="en-US"/>
        </w:rPr>
        <w:t xml:space="preserve">: </w:t>
      </w:r>
      <w:r w:rsidRPr="0071456E">
        <w:rPr>
          <w:rFonts w:ascii="Calibri" w:hAnsi="Calibri" w:cs="Calibri"/>
          <w:i/>
          <w:lang w:val="en-US"/>
        </w:rPr>
        <w:t>Emergency Changes may be registered after the problem is fixed.</w:t>
      </w:r>
    </w:p>
    <w:p w14:paraId="615650FE" w14:textId="77777777" w:rsidR="00A32371" w:rsidRDefault="00A32371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2E7E0E01" w14:textId="6BFBC241" w:rsidR="0025460C" w:rsidRDefault="006B5543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r w:rsidR="007D3A7C">
        <w:rPr>
          <w:rFonts w:ascii="Calibri" w:hAnsi="Calibri" w:cs="Calibri"/>
          <w:lang w:val="en-US"/>
        </w:rPr>
        <w:t xml:space="preserve">change </w:t>
      </w:r>
      <w:r>
        <w:rPr>
          <w:rFonts w:ascii="Calibri" w:hAnsi="Calibri" w:cs="Calibri"/>
          <w:lang w:val="en-US"/>
        </w:rPr>
        <w:t>request is</w:t>
      </w:r>
      <w:r w:rsidR="0066321E">
        <w:rPr>
          <w:rFonts w:ascii="Calibri" w:hAnsi="Calibri" w:cs="Calibri"/>
          <w:lang w:val="en-US"/>
        </w:rPr>
        <w:t xml:space="preserve"> either</w:t>
      </w:r>
      <w:r w:rsidR="00853EB7" w:rsidRPr="00853EB7">
        <w:rPr>
          <w:rFonts w:ascii="Calibri" w:hAnsi="Calibri" w:cs="Calibri"/>
          <w:lang w:val="en-US"/>
        </w:rPr>
        <w:t xml:space="preserve"> </w:t>
      </w:r>
      <w:r w:rsidR="00853EB7">
        <w:rPr>
          <w:rFonts w:ascii="Calibri" w:hAnsi="Calibri" w:cs="Calibri"/>
          <w:lang w:val="en-US"/>
        </w:rPr>
        <w:t xml:space="preserve">added to the </w:t>
      </w:r>
      <w:r w:rsidR="00DA0386">
        <w:rPr>
          <w:rFonts w:ascii="Calibri" w:hAnsi="Calibri" w:cs="Calibri"/>
          <w:lang w:val="en-US"/>
        </w:rPr>
        <w:t xml:space="preserve">Change </w:t>
      </w:r>
      <w:r w:rsidR="00853EB7">
        <w:rPr>
          <w:rFonts w:ascii="Calibri" w:hAnsi="Calibri" w:cs="Calibri"/>
          <w:lang w:val="en-US"/>
        </w:rPr>
        <w:t>Register by</w:t>
      </w:r>
      <w:r w:rsidR="00D224B3">
        <w:rPr>
          <w:rFonts w:ascii="Calibri" w:hAnsi="Calibri" w:cs="Calibri"/>
          <w:lang w:val="en-US"/>
        </w:rPr>
        <w:t>:</w:t>
      </w:r>
      <w:r w:rsidR="0066321E">
        <w:rPr>
          <w:rFonts w:ascii="Calibri" w:hAnsi="Calibri" w:cs="Calibri"/>
          <w:lang w:val="en-US"/>
        </w:rPr>
        <w:t xml:space="preserve"> </w:t>
      </w:r>
    </w:p>
    <w:p w14:paraId="28878CB5" w14:textId="712DC818" w:rsidR="0025460C" w:rsidRDefault="006B5543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(1) </w:t>
      </w:r>
      <w:r w:rsidR="0066321E">
        <w:rPr>
          <w:rFonts w:ascii="Calibri" w:hAnsi="Calibri" w:cs="Calibri"/>
          <w:lang w:val="en-US"/>
        </w:rPr>
        <w:t xml:space="preserve">Data Analytics on behalf of the </w:t>
      </w:r>
      <w:r>
        <w:rPr>
          <w:rFonts w:ascii="Calibri" w:hAnsi="Calibri" w:cs="Calibri"/>
          <w:lang w:val="en-US"/>
        </w:rPr>
        <w:t xml:space="preserve">requester and based on written request </w:t>
      </w:r>
      <w:r w:rsidR="00B24CBB">
        <w:rPr>
          <w:rFonts w:ascii="Calibri" w:hAnsi="Calibri" w:cs="Calibri"/>
          <w:lang w:val="en-US"/>
        </w:rPr>
        <w:t xml:space="preserve">(to be attached with the request in the </w:t>
      </w:r>
      <w:r w:rsidR="00DA0386">
        <w:rPr>
          <w:rFonts w:ascii="Calibri" w:hAnsi="Calibri" w:cs="Calibri"/>
          <w:lang w:val="en-US"/>
        </w:rPr>
        <w:t xml:space="preserve">Change </w:t>
      </w:r>
      <w:r w:rsidR="00B24CBB">
        <w:rPr>
          <w:rFonts w:ascii="Calibri" w:hAnsi="Calibri" w:cs="Calibri"/>
          <w:lang w:val="en-US"/>
        </w:rPr>
        <w:t xml:space="preserve">Register) </w:t>
      </w:r>
      <w:r>
        <w:rPr>
          <w:rFonts w:ascii="Calibri" w:hAnsi="Calibri" w:cs="Calibri"/>
          <w:lang w:val="en-US"/>
        </w:rPr>
        <w:t>by the requestor</w:t>
      </w:r>
      <w:r w:rsidR="00B24CB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(e.g. email)</w:t>
      </w:r>
      <w:r w:rsidR="0066321E">
        <w:rPr>
          <w:rFonts w:ascii="Calibri" w:hAnsi="Calibri" w:cs="Calibri"/>
          <w:lang w:val="en-US"/>
        </w:rPr>
        <w:t xml:space="preserve"> or </w:t>
      </w:r>
    </w:p>
    <w:p w14:paraId="6604CF31" w14:textId="77777777" w:rsidR="0025460C" w:rsidRDefault="006B5543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(2) </w:t>
      </w:r>
      <w:r w:rsidR="0066321E">
        <w:rPr>
          <w:rFonts w:ascii="Calibri" w:hAnsi="Calibri" w:cs="Calibri"/>
          <w:lang w:val="en-US"/>
        </w:rPr>
        <w:t>by the requester himself</w:t>
      </w:r>
      <w:r>
        <w:rPr>
          <w:rFonts w:ascii="Calibri" w:hAnsi="Calibri" w:cs="Calibri"/>
          <w:lang w:val="en-US"/>
        </w:rPr>
        <w:t xml:space="preserve"> or </w:t>
      </w:r>
    </w:p>
    <w:p w14:paraId="53F5A83B" w14:textId="77777777" w:rsidR="0025460C" w:rsidRDefault="006B5543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(3) by Data Analytics on their own initiative</w:t>
      </w:r>
      <w:r w:rsidR="0066321E">
        <w:rPr>
          <w:rFonts w:ascii="Calibri" w:hAnsi="Calibri" w:cs="Calibri"/>
          <w:lang w:val="en-US"/>
        </w:rPr>
        <w:t>.</w:t>
      </w:r>
      <w:r w:rsidR="00E84779">
        <w:rPr>
          <w:rFonts w:ascii="Calibri" w:hAnsi="Calibri" w:cs="Calibri"/>
          <w:lang w:val="en-US"/>
        </w:rPr>
        <w:t xml:space="preserve"> </w:t>
      </w:r>
    </w:p>
    <w:p w14:paraId="0A780EB3" w14:textId="6834D866" w:rsidR="00853EB7" w:rsidRDefault="00395486" w:rsidP="00853EB7">
      <w:pPr>
        <w:rPr>
          <w:lang w:val="en-US"/>
        </w:rPr>
      </w:pPr>
      <w:r>
        <w:rPr>
          <w:lang w:val="en-US"/>
        </w:rPr>
        <w:t>The latter is only allowed for:</w:t>
      </w:r>
    </w:p>
    <w:p w14:paraId="7B487FB6" w14:textId="752E02DF" w:rsidR="00025F94" w:rsidRDefault="001B7910" w:rsidP="00853EB7">
      <w:pPr>
        <w:pStyle w:val="Lijstalinea"/>
        <w:numPr>
          <w:ilvl w:val="0"/>
          <w:numId w:val="36"/>
        </w:numPr>
        <w:rPr>
          <w:lang w:val="en-US"/>
        </w:rPr>
      </w:pPr>
      <w:r w:rsidRPr="00853EB7">
        <w:rPr>
          <w:lang w:val="en-US"/>
        </w:rPr>
        <w:t>(</w:t>
      </w:r>
      <w:r w:rsidR="002E3C5F" w:rsidRPr="00853EB7">
        <w:rPr>
          <w:lang w:val="en-US"/>
        </w:rPr>
        <w:t>re</w:t>
      </w:r>
      <w:r w:rsidRPr="00853EB7">
        <w:rPr>
          <w:lang w:val="en-US"/>
        </w:rPr>
        <w:t>)</w:t>
      </w:r>
      <w:r w:rsidR="0005304C" w:rsidRPr="00853EB7">
        <w:rPr>
          <w:lang w:val="en-US"/>
        </w:rPr>
        <w:t xml:space="preserve">developments </w:t>
      </w:r>
      <w:r w:rsidR="00826DB2" w:rsidRPr="00853EB7">
        <w:rPr>
          <w:lang w:val="en-US"/>
        </w:rPr>
        <w:t xml:space="preserve">of existing products </w:t>
      </w:r>
      <w:r w:rsidR="0005304C" w:rsidRPr="00853EB7">
        <w:rPr>
          <w:lang w:val="en-US"/>
        </w:rPr>
        <w:t xml:space="preserve">based on an </w:t>
      </w:r>
      <w:r w:rsidR="00E84779" w:rsidRPr="00853EB7">
        <w:rPr>
          <w:lang w:val="en-US"/>
        </w:rPr>
        <w:t>improve</w:t>
      </w:r>
      <w:r w:rsidR="0005304C" w:rsidRPr="00853EB7">
        <w:rPr>
          <w:lang w:val="en-US"/>
        </w:rPr>
        <w:t xml:space="preserve">d </w:t>
      </w:r>
      <w:r w:rsidR="0025460C" w:rsidRPr="00853EB7">
        <w:rPr>
          <w:lang w:val="en-US"/>
        </w:rPr>
        <w:t>(re)</w:t>
      </w:r>
      <w:r w:rsidR="0005304C" w:rsidRPr="00853EB7">
        <w:rPr>
          <w:lang w:val="en-US"/>
        </w:rPr>
        <w:t>design</w:t>
      </w:r>
      <w:r w:rsidR="00E84779" w:rsidRPr="00853EB7">
        <w:rPr>
          <w:lang w:val="en-US"/>
        </w:rPr>
        <w:t xml:space="preserve"> </w:t>
      </w:r>
      <w:r w:rsidR="00826DB2" w:rsidRPr="00853EB7">
        <w:rPr>
          <w:lang w:val="en-US"/>
        </w:rPr>
        <w:t>or</w:t>
      </w:r>
      <w:r w:rsidR="00E84779" w:rsidRPr="00853EB7">
        <w:rPr>
          <w:lang w:val="en-US"/>
        </w:rPr>
        <w:t xml:space="preserve"> fixes</w:t>
      </w:r>
      <w:r w:rsidR="00025F94">
        <w:rPr>
          <w:lang w:val="en-US"/>
        </w:rPr>
        <w:t>.</w:t>
      </w:r>
    </w:p>
    <w:p w14:paraId="175AB3D9" w14:textId="4856E4BF" w:rsidR="00853EB7" w:rsidRDefault="00025F94" w:rsidP="00853EB7">
      <w:pPr>
        <w:pStyle w:val="Lijstalinea"/>
        <w:numPr>
          <w:ilvl w:val="0"/>
          <w:numId w:val="36"/>
        </w:numPr>
        <w:rPr>
          <w:lang w:val="en-US"/>
        </w:rPr>
      </w:pPr>
      <w:r>
        <w:rPr>
          <w:lang w:val="en-US"/>
        </w:rPr>
        <w:t>Registry of Emergency Changes (</w:t>
      </w:r>
      <w:r w:rsidR="00395486">
        <w:rPr>
          <w:lang w:val="en-US"/>
        </w:rPr>
        <w:t>after implementation Change)</w:t>
      </w:r>
    </w:p>
    <w:p w14:paraId="09EDACEA" w14:textId="1D74C49E" w:rsidR="00025F94" w:rsidRPr="00853EB7" w:rsidRDefault="00395486" w:rsidP="00853EB7">
      <w:pPr>
        <w:pStyle w:val="Lijstalinea"/>
        <w:numPr>
          <w:ilvl w:val="0"/>
          <w:numId w:val="36"/>
        </w:numPr>
        <w:rPr>
          <w:lang w:val="en-US"/>
        </w:rPr>
      </w:pPr>
      <w:r>
        <w:rPr>
          <w:lang w:val="en-US"/>
        </w:rPr>
        <w:t>Data Services for which Data Analytics assigned herself as o</w:t>
      </w:r>
      <w:r w:rsidR="00C0183B">
        <w:rPr>
          <w:lang w:val="en-US"/>
        </w:rPr>
        <w:t>wner</w:t>
      </w:r>
      <w:r w:rsidR="00A30103">
        <w:rPr>
          <w:lang w:val="en-US"/>
        </w:rPr>
        <w:t xml:space="preserve"> (e.g. Data Services build an maintained on Data Analytics own initiative, e.g. monitoring scripts)</w:t>
      </w:r>
    </w:p>
    <w:p w14:paraId="040AC116" w14:textId="77777777" w:rsidR="00853EB7" w:rsidRDefault="00853EB7" w:rsidP="00853EB7">
      <w:pPr>
        <w:rPr>
          <w:lang w:val="en-US"/>
        </w:rPr>
      </w:pPr>
    </w:p>
    <w:p w14:paraId="3408BF77" w14:textId="35F970C6" w:rsidR="0066321E" w:rsidRDefault="0066321E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3D68279C" w14:textId="16AEE33A" w:rsidR="0066321E" w:rsidRDefault="00203051" w:rsidP="00B47470">
      <w:pPr>
        <w:pStyle w:val="Kop2"/>
      </w:pPr>
      <w:bookmarkStart w:id="5" w:name="_Toc118641796"/>
      <w:r>
        <w:t>Review Change R</w:t>
      </w:r>
      <w:r w:rsidR="0066321E" w:rsidRPr="0066321E">
        <w:t>equest</w:t>
      </w:r>
      <w:bookmarkEnd w:id="5"/>
    </w:p>
    <w:p w14:paraId="4D0195B2" w14:textId="0B7521A8" w:rsidR="00E97885" w:rsidRDefault="0005304C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5304C">
        <w:rPr>
          <w:rFonts w:ascii="Calibri" w:hAnsi="Calibri" w:cs="Calibri"/>
          <w:lang w:val="en-US"/>
        </w:rPr>
        <w:t>Each new change request</w:t>
      </w:r>
      <w:r w:rsidR="0071456E">
        <w:rPr>
          <w:rFonts w:ascii="Calibri" w:hAnsi="Calibri" w:cs="Calibri"/>
          <w:lang w:val="en-US"/>
        </w:rPr>
        <w:t xml:space="preserve"> </w:t>
      </w:r>
      <w:r w:rsidRPr="0005304C">
        <w:rPr>
          <w:rFonts w:ascii="Calibri" w:hAnsi="Calibri" w:cs="Calibri"/>
          <w:lang w:val="en-US"/>
        </w:rPr>
        <w:t xml:space="preserve">will </w:t>
      </w:r>
      <w:r w:rsidR="00240ADB">
        <w:rPr>
          <w:rFonts w:ascii="Calibri" w:hAnsi="Calibri" w:cs="Calibri"/>
          <w:lang w:val="en-US"/>
        </w:rPr>
        <w:t xml:space="preserve">first </w:t>
      </w:r>
      <w:r>
        <w:rPr>
          <w:rFonts w:ascii="Calibri" w:hAnsi="Calibri" w:cs="Calibri"/>
          <w:lang w:val="en-US"/>
        </w:rPr>
        <w:t xml:space="preserve">be </w:t>
      </w:r>
      <w:r w:rsidR="00E97885">
        <w:rPr>
          <w:rFonts w:ascii="Calibri" w:hAnsi="Calibri" w:cs="Calibri"/>
          <w:lang w:val="en-US"/>
        </w:rPr>
        <w:t>checked by Data Analytics on the following:</w:t>
      </w:r>
    </w:p>
    <w:p w14:paraId="75DAC14B" w14:textId="77777777" w:rsidR="00E97885" w:rsidRDefault="00E97885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0DCAB712" w14:textId="032990D8" w:rsidR="00795AB3" w:rsidRDefault="00582032" w:rsidP="004E0659">
      <w:pPr>
        <w:pStyle w:val="Lijstalinea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lang w:val="en-US"/>
        </w:rPr>
        <w:t>Authority</w:t>
      </w:r>
      <w:r w:rsidR="00CE71F2">
        <w:rPr>
          <w:rFonts w:ascii="Calibri" w:hAnsi="Calibri" w:cs="Calibri"/>
          <w:b/>
          <w:lang w:val="en-US"/>
        </w:rPr>
        <w:t>/ Ownership</w:t>
      </w:r>
      <w:r>
        <w:rPr>
          <w:rFonts w:ascii="Calibri" w:hAnsi="Calibri" w:cs="Calibri"/>
          <w:lang w:val="en-US"/>
        </w:rPr>
        <w:br/>
        <w:t xml:space="preserve">Is </w:t>
      </w:r>
      <w:r w:rsidR="00576023" w:rsidRPr="00165F90">
        <w:rPr>
          <w:rFonts w:ascii="Calibri" w:hAnsi="Calibri" w:cs="Calibri"/>
          <w:lang w:val="en-US"/>
        </w:rPr>
        <w:t>the requester authorized to request a change for the Data Service</w:t>
      </w:r>
      <w:r w:rsidR="00205137">
        <w:rPr>
          <w:rFonts w:ascii="Calibri" w:hAnsi="Calibri" w:cs="Calibri"/>
          <w:lang w:val="en-US"/>
        </w:rPr>
        <w:t xml:space="preserve"> based on </w:t>
      </w:r>
      <w:r w:rsidR="00205137" w:rsidRPr="00205137">
        <w:rPr>
          <w:rFonts w:ascii="Calibri" w:hAnsi="Calibri" w:cs="Calibri"/>
          <w:color w:val="FF0000"/>
          <w:lang w:val="en-US"/>
        </w:rPr>
        <w:t xml:space="preserve">the </w:t>
      </w:r>
      <w:r w:rsidR="00CE71F2">
        <w:rPr>
          <w:rFonts w:ascii="Calibri" w:hAnsi="Calibri" w:cs="Calibri"/>
          <w:color w:val="FF0000"/>
          <w:lang w:val="en-US"/>
        </w:rPr>
        <w:t xml:space="preserve">Product’s ownership as included in the </w:t>
      </w:r>
      <w:r w:rsidR="00BF3389">
        <w:rPr>
          <w:rFonts w:ascii="Calibri" w:hAnsi="Calibri" w:cs="Calibri"/>
          <w:color w:val="FF0000"/>
          <w:lang w:val="en-US"/>
        </w:rPr>
        <w:t>Service</w:t>
      </w:r>
      <w:r w:rsidR="00205137" w:rsidRPr="00205137">
        <w:rPr>
          <w:rFonts w:ascii="Calibri" w:hAnsi="Calibri" w:cs="Calibri"/>
          <w:color w:val="FF0000"/>
          <w:lang w:val="en-US"/>
        </w:rPr>
        <w:t xml:space="preserve"> Overview</w:t>
      </w:r>
      <w:r w:rsidR="00576023" w:rsidRPr="00165F90">
        <w:rPr>
          <w:rFonts w:ascii="Calibri" w:hAnsi="Calibri" w:cs="Calibri"/>
          <w:lang w:val="en-US"/>
        </w:rPr>
        <w:t>?</w:t>
      </w:r>
      <w:r w:rsidR="00795AB3">
        <w:rPr>
          <w:rFonts w:ascii="Calibri" w:hAnsi="Calibri" w:cs="Calibri"/>
          <w:lang w:val="en-US"/>
        </w:rPr>
        <w:t xml:space="preserve"> </w:t>
      </w:r>
      <w:r w:rsidR="00700BBE">
        <w:rPr>
          <w:rFonts w:ascii="Calibri" w:hAnsi="Calibri" w:cs="Calibri"/>
          <w:lang w:val="en-US"/>
        </w:rPr>
        <w:br/>
      </w:r>
      <w:r w:rsidR="00795AB3">
        <w:rPr>
          <w:rFonts w:ascii="Calibri" w:hAnsi="Calibri" w:cs="Calibri"/>
          <w:lang w:val="en-US"/>
        </w:rPr>
        <w:t>If not, the requester is informed that the change will be declined and referred to the owner of the Data Service</w:t>
      </w:r>
      <w:r w:rsidR="008942BD">
        <w:rPr>
          <w:rFonts w:ascii="Calibri" w:hAnsi="Calibri" w:cs="Calibri"/>
          <w:lang w:val="en-US"/>
        </w:rPr>
        <w:t xml:space="preserve"> to discuss any changes</w:t>
      </w:r>
      <w:r w:rsidR="00795AB3">
        <w:rPr>
          <w:rFonts w:ascii="Calibri" w:hAnsi="Calibri" w:cs="Calibri"/>
          <w:lang w:val="en-US"/>
        </w:rPr>
        <w:t>.</w:t>
      </w:r>
    </w:p>
    <w:p w14:paraId="6A2E42F5" w14:textId="2B90A653" w:rsidR="003A7D7E" w:rsidRDefault="00582032" w:rsidP="00795AB3">
      <w:pPr>
        <w:pStyle w:val="Lijstalinea"/>
        <w:autoSpaceDE w:val="0"/>
        <w:autoSpaceDN w:val="0"/>
        <w:adjustRightInd w:val="0"/>
        <w:ind w:left="767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/>
        <w:t>Note:</w:t>
      </w:r>
    </w:p>
    <w:p w14:paraId="6FD7D230" w14:textId="612656C0" w:rsidR="003A7D7E" w:rsidRPr="003A7D7E" w:rsidRDefault="003A7D7E" w:rsidP="00D9065F">
      <w:pPr>
        <w:pStyle w:val="Lijstalinea"/>
        <w:numPr>
          <w:ilvl w:val="0"/>
          <w:numId w:val="34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A7D7E">
        <w:rPr>
          <w:rFonts w:ascii="Calibri" w:hAnsi="Calibri" w:cs="Calibri"/>
          <w:lang w:val="en-US"/>
        </w:rPr>
        <w:t xml:space="preserve">A request for a </w:t>
      </w:r>
      <w:r w:rsidRPr="00CE71F2">
        <w:rPr>
          <w:rFonts w:ascii="Calibri" w:hAnsi="Calibri" w:cs="Calibri"/>
          <w:u w:val="single"/>
          <w:lang w:val="en-US"/>
        </w:rPr>
        <w:t>new</w:t>
      </w:r>
      <w:r w:rsidRPr="003A7D7E">
        <w:rPr>
          <w:rFonts w:ascii="Calibri" w:hAnsi="Calibri" w:cs="Calibri"/>
          <w:lang w:val="en-US"/>
        </w:rPr>
        <w:t xml:space="preserve"> Data Service or Ad Hoc Product can be requested by anyone at any time and will never be declined based on </w:t>
      </w:r>
      <w:r w:rsidR="006A2E92">
        <w:rPr>
          <w:rFonts w:ascii="Calibri" w:hAnsi="Calibri" w:cs="Calibri"/>
          <w:lang w:val="en-US"/>
        </w:rPr>
        <w:t>‘</w:t>
      </w:r>
      <w:r w:rsidRPr="003A7D7E">
        <w:rPr>
          <w:rFonts w:ascii="Calibri" w:hAnsi="Calibri" w:cs="Calibri"/>
          <w:lang w:val="en-US"/>
        </w:rPr>
        <w:t>lack of authority</w:t>
      </w:r>
      <w:r w:rsidR="006A2E92">
        <w:rPr>
          <w:rFonts w:ascii="Calibri" w:hAnsi="Calibri" w:cs="Calibri"/>
          <w:lang w:val="en-US"/>
        </w:rPr>
        <w:t xml:space="preserve"> argument’</w:t>
      </w:r>
      <w:r w:rsidRPr="003A7D7E">
        <w:rPr>
          <w:rFonts w:ascii="Calibri" w:hAnsi="Calibri" w:cs="Calibri"/>
          <w:lang w:val="en-US"/>
        </w:rPr>
        <w:t>.</w:t>
      </w:r>
    </w:p>
    <w:p w14:paraId="7546C8C7" w14:textId="519B8E26" w:rsidR="007704EA" w:rsidRDefault="009D0896" w:rsidP="003A7D7E">
      <w:pPr>
        <w:pStyle w:val="Lijstalinea"/>
        <w:numPr>
          <w:ilvl w:val="0"/>
          <w:numId w:val="34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If a group of persons (e.g. a department</w:t>
      </w:r>
      <w:r w:rsidR="00582032">
        <w:rPr>
          <w:rFonts w:ascii="Calibri" w:hAnsi="Calibri" w:cs="Calibri"/>
          <w:lang w:val="en-US"/>
        </w:rPr>
        <w:t xml:space="preserve"> or role</w:t>
      </w:r>
      <w:r>
        <w:rPr>
          <w:rFonts w:ascii="Calibri" w:hAnsi="Calibri" w:cs="Calibri"/>
          <w:lang w:val="en-US"/>
        </w:rPr>
        <w:t xml:space="preserve">) is assigned as </w:t>
      </w:r>
      <w:r w:rsidR="003A7D7E">
        <w:rPr>
          <w:rFonts w:ascii="Calibri" w:hAnsi="Calibri" w:cs="Calibri"/>
          <w:lang w:val="en-US"/>
        </w:rPr>
        <w:t xml:space="preserve">an </w:t>
      </w:r>
      <w:r>
        <w:rPr>
          <w:rFonts w:ascii="Calibri" w:hAnsi="Calibri" w:cs="Calibri"/>
          <w:lang w:val="en-US"/>
        </w:rPr>
        <w:t>owner of a Data Service</w:t>
      </w:r>
      <w:r w:rsidR="00582032">
        <w:rPr>
          <w:rFonts w:ascii="Calibri" w:hAnsi="Calibri" w:cs="Calibri"/>
          <w:lang w:val="en-US"/>
        </w:rPr>
        <w:t>, each individual</w:t>
      </w:r>
      <w:r>
        <w:rPr>
          <w:rFonts w:ascii="Calibri" w:hAnsi="Calibri" w:cs="Calibri"/>
          <w:lang w:val="en-US"/>
        </w:rPr>
        <w:t xml:space="preserve"> member of this group </w:t>
      </w:r>
      <w:r w:rsidR="00AF519E">
        <w:rPr>
          <w:rFonts w:ascii="Calibri" w:hAnsi="Calibri" w:cs="Calibri"/>
          <w:lang w:val="en-US"/>
        </w:rPr>
        <w:t xml:space="preserve">is fully </w:t>
      </w:r>
      <w:r w:rsidR="00B87B72">
        <w:rPr>
          <w:rFonts w:ascii="Calibri" w:hAnsi="Calibri" w:cs="Calibri"/>
          <w:lang w:val="en-US"/>
        </w:rPr>
        <w:t>authorized to request a Change</w:t>
      </w:r>
      <w:r w:rsidR="00582032">
        <w:rPr>
          <w:rFonts w:ascii="Calibri" w:hAnsi="Calibri" w:cs="Calibri"/>
          <w:lang w:val="en-US"/>
        </w:rPr>
        <w:t xml:space="preserve"> for the Data Service</w:t>
      </w:r>
      <w:r>
        <w:rPr>
          <w:rFonts w:ascii="Calibri" w:hAnsi="Calibri" w:cs="Calibri"/>
          <w:lang w:val="en-US"/>
        </w:rPr>
        <w:t>.</w:t>
      </w:r>
      <w:r w:rsidR="00F07D02" w:rsidRPr="00F07D02">
        <w:rPr>
          <w:rFonts w:ascii="Calibri" w:hAnsi="Calibri" w:cs="Calibri"/>
          <w:lang w:val="en-US"/>
        </w:rPr>
        <w:t xml:space="preserve"> </w:t>
      </w:r>
      <w:r w:rsidR="00AF519E">
        <w:rPr>
          <w:rFonts w:ascii="Calibri" w:hAnsi="Calibri" w:cs="Calibri"/>
          <w:lang w:val="en-US"/>
        </w:rPr>
        <w:t>This requesting member is assumed to have pre-discussed the C</w:t>
      </w:r>
      <w:r w:rsidR="00BF190D">
        <w:rPr>
          <w:rFonts w:ascii="Calibri" w:hAnsi="Calibri" w:cs="Calibri"/>
          <w:lang w:val="en-US"/>
        </w:rPr>
        <w:t>hange with the Product’s</w:t>
      </w:r>
      <w:r w:rsidR="00AF519E">
        <w:rPr>
          <w:rFonts w:ascii="Calibri" w:hAnsi="Calibri" w:cs="Calibri"/>
          <w:lang w:val="en-US"/>
        </w:rPr>
        <w:t xml:space="preserve"> co-owners.</w:t>
      </w:r>
    </w:p>
    <w:p w14:paraId="41D6AA7D" w14:textId="01CE8474" w:rsidR="00B6049E" w:rsidRDefault="00736592" w:rsidP="003A7D7E">
      <w:pPr>
        <w:pStyle w:val="Lijstalinea"/>
        <w:numPr>
          <w:ilvl w:val="0"/>
          <w:numId w:val="34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Change Requests for </w:t>
      </w:r>
      <w:r w:rsidR="00F07D02" w:rsidRPr="00165F90">
        <w:rPr>
          <w:rFonts w:ascii="Calibri" w:hAnsi="Calibri" w:cs="Calibri"/>
          <w:lang w:val="en-US"/>
        </w:rPr>
        <w:t>Data Service</w:t>
      </w:r>
      <w:r w:rsidR="00F07D02">
        <w:rPr>
          <w:rFonts w:ascii="Calibri" w:hAnsi="Calibri" w:cs="Calibri"/>
          <w:lang w:val="en-US"/>
        </w:rPr>
        <w:t>s for which</w:t>
      </w:r>
      <w:r w:rsidR="00F07D02" w:rsidRPr="00165F90">
        <w:rPr>
          <w:rFonts w:ascii="Calibri" w:hAnsi="Calibri" w:cs="Calibri"/>
          <w:lang w:val="en-US"/>
        </w:rPr>
        <w:t xml:space="preserve"> the ownership is not explicitly determined </w:t>
      </w:r>
      <w:r w:rsidR="00205137">
        <w:rPr>
          <w:rFonts w:ascii="Calibri" w:hAnsi="Calibri" w:cs="Calibri"/>
          <w:lang w:val="en-US"/>
        </w:rPr>
        <w:t xml:space="preserve">will be labeled </w:t>
      </w:r>
      <w:r w:rsidR="00F07D02">
        <w:rPr>
          <w:rFonts w:ascii="Calibri" w:hAnsi="Calibri" w:cs="Calibri"/>
          <w:lang w:val="en-US"/>
        </w:rPr>
        <w:t>‘All’</w:t>
      </w:r>
      <w:r w:rsidR="00CE275F">
        <w:rPr>
          <w:rFonts w:ascii="Calibri" w:hAnsi="Calibri" w:cs="Calibri"/>
          <w:lang w:val="en-US"/>
        </w:rPr>
        <w:t xml:space="preserve">  (i.e. </w:t>
      </w:r>
      <w:r w:rsidR="00F07D02">
        <w:rPr>
          <w:rFonts w:ascii="Calibri" w:hAnsi="Calibri" w:cs="Calibri"/>
          <w:lang w:val="en-US"/>
        </w:rPr>
        <w:t>all employers of DMPM are allowed to request a change</w:t>
      </w:r>
      <w:r w:rsidR="00CE275F">
        <w:rPr>
          <w:rFonts w:ascii="Calibri" w:hAnsi="Calibri" w:cs="Calibri"/>
          <w:lang w:val="en-US"/>
        </w:rPr>
        <w:t>)</w:t>
      </w:r>
      <w:r w:rsidR="008E5161" w:rsidRPr="00CE71F2">
        <w:rPr>
          <w:rFonts w:ascii="Calibri" w:hAnsi="Calibri" w:cs="Calibri"/>
          <w:lang w:val="en-US"/>
        </w:rPr>
        <w:t>.</w:t>
      </w:r>
      <w:r w:rsidR="008E5161">
        <w:rPr>
          <w:rFonts w:ascii="Calibri" w:hAnsi="Calibri" w:cs="Calibri"/>
          <w:color w:val="FF0000"/>
          <w:lang w:val="en-US"/>
        </w:rPr>
        <w:t xml:space="preserve"> </w:t>
      </w:r>
      <w:r w:rsidR="003A7D7E">
        <w:rPr>
          <w:rFonts w:ascii="Calibri" w:hAnsi="Calibri" w:cs="Calibri"/>
          <w:color w:val="FF0000"/>
          <w:lang w:val="en-US"/>
        </w:rPr>
        <w:br/>
      </w:r>
      <w:r w:rsidR="006B145C" w:rsidRPr="00205137">
        <w:rPr>
          <w:rFonts w:ascii="Calibri" w:hAnsi="Calibri" w:cs="Calibri"/>
          <w:lang w:val="en-US"/>
        </w:rPr>
        <w:t>Changes in o</w:t>
      </w:r>
      <w:r w:rsidR="008E5161" w:rsidRPr="00205137">
        <w:rPr>
          <w:rFonts w:ascii="Calibri" w:hAnsi="Calibri" w:cs="Calibri"/>
          <w:lang w:val="en-US"/>
        </w:rPr>
        <w:t>wnership can</w:t>
      </w:r>
      <w:r w:rsidR="005C08D3" w:rsidRPr="00205137">
        <w:rPr>
          <w:rFonts w:ascii="Calibri" w:hAnsi="Calibri" w:cs="Calibri"/>
          <w:lang w:val="en-US"/>
        </w:rPr>
        <w:t xml:space="preserve"> only be </w:t>
      </w:r>
      <w:r w:rsidR="00AE3E8B" w:rsidRPr="00205137">
        <w:rPr>
          <w:rFonts w:ascii="Calibri" w:hAnsi="Calibri" w:cs="Calibri"/>
          <w:lang w:val="en-US"/>
        </w:rPr>
        <w:t>approved based</w:t>
      </w:r>
      <w:r w:rsidR="008E5161" w:rsidRPr="00205137">
        <w:rPr>
          <w:rFonts w:ascii="Calibri" w:hAnsi="Calibri" w:cs="Calibri"/>
          <w:lang w:val="en-US"/>
        </w:rPr>
        <w:t xml:space="preserve"> on an approval of the previous owner</w:t>
      </w:r>
      <w:r w:rsidR="00AE3E8B" w:rsidRPr="00205137">
        <w:rPr>
          <w:rFonts w:ascii="Calibri" w:hAnsi="Calibri" w:cs="Calibri"/>
          <w:lang w:val="en-US"/>
        </w:rPr>
        <w:t>(s)</w:t>
      </w:r>
      <w:r w:rsidR="004936DC" w:rsidRPr="00205137">
        <w:rPr>
          <w:rFonts w:ascii="Calibri" w:hAnsi="Calibri" w:cs="Calibri"/>
          <w:lang w:val="en-US"/>
        </w:rPr>
        <w:t xml:space="preserve"> which should be documented </w:t>
      </w:r>
      <w:r w:rsidR="008E29EF" w:rsidRPr="00205137">
        <w:rPr>
          <w:rFonts w:ascii="Calibri" w:hAnsi="Calibri" w:cs="Calibri"/>
          <w:lang w:val="en-US"/>
        </w:rPr>
        <w:t xml:space="preserve">together </w:t>
      </w:r>
      <w:r w:rsidR="00A73FD8" w:rsidRPr="00205137">
        <w:rPr>
          <w:rFonts w:ascii="Calibri" w:hAnsi="Calibri" w:cs="Calibri"/>
          <w:lang w:val="en-US"/>
        </w:rPr>
        <w:t xml:space="preserve">with the change </w:t>
      </w:r>
      <w:r w:rsidR="004936DC" w:rsidRPr="00205137">
        <w:rPr>
          <w:rFonts w:ascii="Calibri" w:hAnsi="Calibri" w:cs="Calibri"/>
          <w:lang w:val="en-US"/>
        </w:rPr>
        <w:t xml:space="preserve">for </w:t>
      </w:r>
      <w:r w:rsidR="00453542" w:rsidRPr="00205137">
        <w:rPr>
          <w:rFonts w:ascii="Calibri" w:hAnsi="Calibri" w:cs="Calibri"/>
          <w:lang w:val="en-US"/>
        </w:rPr>
        <w:t>audit purposes.</w:t>
      </w:r>
    </w:p>
    <w:p w14:paraId="7B35EFA3" w14:textId="68E544A6" w:rsidR="00CE71F2" w:rsidRDefault="00CE71F2" w:rsidP="00CE71F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3E878D50" w14:textId="6F2AD5CA" w:rsidR="00CE71F2" w:rsidRDefault="00C0183B" w:rsidP="00CE71F2">
      <w:pPr>
        <w:autoSpaceDE w:val="0"/>
        <w:autoSpaceDN w:val="0"/>
        <w:adjustRightInd w:val="0"/>
        <w:ind w:left="407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 a result of legacy</w:t>
      </w:r>
      <w:r w:rsidR="00CE71F2">
        <w:rPr>
          <w:rFonts w:ascii="Calibri" w:hAnsi="Calibri" w:cs="Calibri"/>
          <w:lang w:val="en-US"/>
        </w:rPr>
        <w:t xml:space="preserve"> a Data Service may exist with the ownership labelled </w:t>
      </w:r>
      <w:r>
        <w:rPr>
          <w:rFonts w:ascii="Calibri" w:hAnsi="Calibri" w:cs="Calibri"/>
          <w:lang w:val="en-US"/>
        </w:rPr>
        <w:t xml:space="preserve">as </w:t>
      </w:r>
      <w:r w:rsidR="00CE71F2">
        <w:rPr>
          <w:rFonts w:ascii="Calibri" w:hAnsi="Calibri" w:cs="Calibri"/>
          <w:lang w:val="en-US"/>
        </w:rPr>
        <w:t xml:space="preserve">‘All’ </w:t>
      </w:r>
      <w:r>
        <w:rPr>
          <w:rFonts w:ascii="Calibri" w:hAnsi="Calibri" w:cs="Calibri"/>
          <w:lang w:val="en-US"/>
        </w:rPr>
        <w:t>(also meaning ‘</w:t>
      </w:r>
      <w:r w:rsidR="006012D9">
        <w:rPr>
          <w:rFonts w:ascii="Calibri" w:hAnsi="Calibri" w:cs="Calibri"/>
          <w:lang w:val="en-US"/>
        </w:rPr>
        <w:t>N</w:t>
      </w:r>
      <w:r>
        <w:rPr>
          <w:rFonts w:ascii="Calibri" w:hAnsi="Calibri" w:cs="Calibri"/>
          <w:lang w:val="en-US"/>
        </w:rPr>
        <w:t>o</w:t>
      </w:r>
      <w:r w:rsidR="006012D9">
        <w:rPr>
          <w:rFonts w:ascii="Calibri" w:hAnsi="Calibri" w:cs="Calibri"/>
          <w:lang w:val="en-US"/>
        </w:rPr>
        <w:t>body</w:t>
      </w:r>
      <w:r>
        <w:rPr>
          <w:rFonts w:ascii="Calibri" w:hAnsi="Calibri" w:cs="Calibri"/>
          <w:lang w:val="en-US"/>
        </w:rPr>
        <w:t xml:space="preserve">’). </w:t>
      </w:r>
      <w:r w:rsidR="00370333">
        <w:rPr>
          <w:rFonts w:ascii="Calibri" w:hAnsi="Calibri" w:cs="Calibri"/>
          <w:lang w:val="en-US"/>
        </w:rPr>
        <w:t>The requester that will first request a change on such Service will be asked to be assigned the Owner.</w:t>
      </w:r>
    </w:p>
    <w:p w14:paraId="5958901B" w14:textId="77777777" w:rsidR="003C1245" w:rsidRPr="00CE71F2" w:rsidRDefault="003C1245" w:rsidP="00CE71F2">
      <w:pPr>
        <w:autoSpaceDE w:val="0"/>
        <w:autoSpaceDN w:val="0"/>
        <w:adjustRightInd w:val="0"/>
        <w:ind w:left="407"/>
        <w:rPr>
          <w:rFonts w:ascii="Calibri" w:hAnsi="Calibri" w:cs="Calibri"/>
          <w:lang w:val="en-US"/>
        </w:rPr>
      </w:pPr>
    </w:p>
    <w:p w14:paraId="01090449" w14:textId="555BA2B8" w:rsidR="00576023" w:rsidRPr="003A7D7E" w:rsidRDefault="00576023" w:rsidP="003A7D7E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9AF4EA4" w14:textId="14ABD3CF" w:rsidR="008B0505" w:rsidRDefault="00582032" w:rsidP="004E0659">
      <w:pPr>
        <w:pStyle w:val="Lijstalinea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582032">
        <w:rPr>
          <w:rFonts w:ascii="Calibri" w:hAnsi="Calibri" w:cs="Calibri"/>
          <w:b/>
          <w:lang w:val="en-US"/>
        </w:rPr>
        <w:t>Completeness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br/>
      </w:r>
      <w:r w:rsidR="00E97885" w:rsidRPr="001B7910">
        <w:rPr>
          <w:rFonts w:ascii="Calibri" w:hAnsi="Calibri" w:cs="Calibri"/>
          <w:lang w:val="en-US"/>
        </w:rPr>
        <w:t xml:space="preserve">Is the information </w:t>
      </w:r>
      <w:r w:rsidR="001B7910" w:rsidRPr="001B7910">
        <w:rPr>
          <w:rFonts w:ascii="Calibri" w:hAnsi="Calibri" w:cs="Calibri"/>
          <w:lang w:val="en-US"/>
        </w:rPr>
        <w:t xml:space="preserve">in the request </w:t>
      </w:r>
      <w:r w:rsidR="00E97885" w:rsidRPr="001B7910">
        <w:rPr>
          <w:rFonts w:ascii="Calibri" w:hAnsi="Calibri" w:cs="Calibri"/>
          <w:lang w:val="en-US"/>
        </w:rPr>
        <w:t>complete and clear</w:t>
      </w:r>
      <w:r>
        <w:rPr>
          <w:rFonts w:ascii="Calibri" w:hAnsi="Calibri" w:cs="Calibri"/>
          <w:lang w:val="en-US"/>
        </w:rPr>
        <w:t xml:space="preserve"> for Data Analytics</w:t>
      </w:r>
      <w:r w:rsidR="007D3A7C" w:rsidRPr="001B7910">
        <w:rPr>
          <w:rFonts w:ascii="Calibri" w:hAnsi="Calibri" w:cs="Calibri"/>
          <w:lang w:val="en-US"/>
        </w:rPr>
        <w:t xml:space="preserve">? </w:t>
      </w:r>
      <w:r w:rsidR="00576023">
        <w:rPr>
          <w:rFonts w:ascii="Calibri" w:hAnsi="Calibri" w:cs="Calibri"/>
          <w:lang w:val="en-US"/>
        </w:rPr>
        <w:br/>
      </w:r>
      <w:r w:rsidR="001B7910" w:rsidRPr="001B7910">
        <w:rPr>
          <w:rFonts w:ascii="Calibri" w:hAnsi="Calibri" w:cs="Calibri"/>
          <w:lang w:val="en-US"/>
        </w:rPr>
        <w:t xml:space="preserve">If not: the requester is requested to provide </w:t>
      </w:r>
      <w:r w:rsidR="001B7910">
        <w:rPr>
          <w:rFonts w:ascii="Calibri" w:hAnsi="Calibri" w:cs="Calibri"/>
          <w:lang w:val="en-US"/>
        </w:rPr>
        <w:t xml:space="preserve">additional information. </w:t>
      </w:r>
    </w:p>
    <w:p w14:paraId="1A16F66E" w14:textId="77777777" w:rsidR="003934E5" w:rsidRDefault="003934E5" w:rsidP="003934E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5CE2948E" w14:textId="7F7C3857" w:rsidR="0071456E" w:rsidRDefault="003934E5" w:rsidP="006B5543">
      <w:pPr>
        <w:autoSpaceDE w:val="0"/>
        <w:autoSpaceDN w:val="0"/>
        <w:adjustRightInd w:val="0"/>
        <w:rPr>
          <w:rFonts w:ascii="Calibri" w:hAnsi="Calibri" w:cs="Calibri"/>
          <w:i/>
          <w:lang w:val="en-US"/>
        </w:rPr>
      </w:pPr>
      <w:r w:rsidRPr="0071456E">
        <w:rPr>
          <w:rFonts w:ascii="Calibri" w:hAnsi="Calibri" w:cs="Calibri"/>
          <w:i/>
          <w:lang w:val="en-US"/>
        </w:rPr>
        <w:t>Exception: In case of issues with a severe impact for the business (Emergency Changes) fixing the issue has priority over following these proces</w:t>
      </w:r>
      <w:r w:rsidR="0071456E">
        <w:rPr>
          <w:rFonts w:ascii="Calibri" w:hAnsi="Calibri" w:cs="Calibri"/>
          <w:i/>
          <w:lang w:val="en-US"/>
        </w:rPr>
        <w:t>s</w:t>
      </w:r>
      <w:r w:rsidRPr="0071456E">
        <w:rPr>
          <w:rFonts w:ascii="Calibri" w:hAnsi="Calibri" w:cs="Calibri"/>
          <w:i/>
          <w:lang w:val="en-US"/>
        </w:rPr>
        <w:t xml:space="preserve"> steps. </w:t>
      </w:r>
    </w:p>
    <w:p w14:paraId="5B8A4E40" w14:textId="6E3D89B2" w:rsidR="003C1245" w:rsidRDefault="003C1245" w:rsidP="006B5543">
      <w:pPr>
        <w:autoSpaceDE w:val="0"/>
        <w:autoSpaceDN w:val="0"/>
        <w:adjustRightInd w:val="0"/>
        <w:rPr>
          <w:rFonts w:ascii="Calibri" w:hAnsi="Calibri" w:cs="Calibri"/>
          <w:i/>
          <w:lang w:val="en-US"/>
        </w:rPr>
      </w:pPr>
    </w:p>
    <w:p w14:paraId="49D871F1" w14:textId="77777777" w:rsidR="003C1245" w:rsidRPr="00080C23" w:rsidRDefault="003C1245" w:rsidP="006B5543">
      <w:pPr>
        <w:autoSpaceDE w:val="0"/>
        <w:autoSpaceDN w:val="0"/>
        <w:adjustRightInd w:val="0"/>
        <w:rPr>
          <w:rFonts w:ascii="Calibri" w:hAnsi="Calibri" w:cs="Calibri"/>
          <w:i/>
          <w:lang w:val="en-US"/>
        </w:rPr>
      </w:pPr>
    </w:p>
    <w:p w14:paraId="3975EAD1" w14:textId="339499DE" w:rsidR="00E961C8" w:rsidRDefault="00E961C8" w:rsidP="00B47470">
      <w:pPr>
        <w:pStyle w:val="Kop2"/>
      </w:pPr>
      <w:bookmarkStart w:id="6" w:name="_Toc118641797"/>
      <w:r>
        <w:t>(</w:t>
      </w:r>
      <w:r w:rsidRPr="00E961C8">
        <w:t>Pre)DPIA</w:t>
      </w:r>
      <w:bookmarkEnd w:id="6"/>
    </w:p>
    <w:p w14:paraId="3AD947D5" w14:textId="77777777" w:rsidR="000E6EF0" w:rsidRDefault="000E6EF0" w:rsidP="006B5543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14:paraId="11709C1D" w14:textId="4EF638D7" w:rsidR="00E961C8" w:rsidRPr="000E6EF0" w:rsidRDefault="000E6EF0" w:rsidP="006B5543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 w:rsidRPr="000E6EF0">
        <w:rPr>
          <w:rFonts w:ascii="Calibri" w:hAnsi="Calibri" w:cs="Calibri"/>
          <w:b/>
          <w:color w:val="FF0000"/>
          <w:lang w:val="en-US"/>
        </w:rPr>
        <w:t>TO BE FINALIZED</w:t>
      </w:r>
      <w:r w:rsidRPr="000E6EF0">
        <w:rPr>
          <w:rFonts w:ascii="Calibri" w:hAnsi="Calibri" w:cs="Calibri"/>
          <w:b/>
          <w:color w:val="FF0000"/>
          <w:lang w:val="en-US"/>
        </w:rPr>
        <w:br/>
      </w:r>
    </w:p>
    <w:p w14:paraId="66DFA181" w14:textId="0D62E295" w:rsidR="00E961C8" w:rsidRPr="0058663E" w:rsidRDefault="00E961C8" w:rsidP="006B5543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 w:rsidRPr="0058663E">
        <w:rPr>
          <w:rFonts w:ascii="Calibri" w:hAnsi="Calibri" w:cs="Calibri"/>
          <w:color w:val="FF0000"/>
          <w:lang w:val="en-US"/>
        </w:rPr>
        <w:t>For</w:t>
      </w:r>
      <w:r w:rsidR="0058663E" w:rsidRPr="0058663E">
        <w:rPr>
          <w:rFonts w:ascii="Calibri" w:hAnsi="Calibri" w:cs="Calibri"/>
          <w:color w:val="FF0000"/>
          <w:lang w:val="en-US"/>
        </w:rPr>
        <w:t xml:space="preserve"> each request is determined whether or not one of the following applies:</w:t>
      </w:r>
    </w:p>
    <w:p w14:paraId="259B1F22" w14:textId="05334556" w:rsidR="0058663E" w:rsidRDefault="0058663E" w:rsidP="0058663E">
      <w:pPr>
        <w:pStyle w:val="Lijstalinea"/>
        <w:numPr>
          <w:ilvl w:val="0"/>
          <w:numId w:val="30"/>
        </w:numPr>
        <w:autoSpaceDE w:val="0"/>
        <w:autoSpaceDN w:val="0"/>
        <w:adjustRightInd w:val="0"/>
        <w:ind w:left="426" w:hanging="426"/>
        <w:rPr>
          <w:rFonts w:ascii="Calibri" w:hAnsi="Calibri" w:cs="Calibri"/>
          <w:color w:val="FF0000"/>
          <w:lang w:val="en-US"/>
        </w:rPr>
      </w:pPr>
      <w:r w:rsidRPr="0058663E">
        <w:rPr>
          <w:rFonts w:ascii="Calibri" w:hAnsi="Calibri" w:cs="Calibri"/>
          <w:color w:val="FF0000"/>
          <w:lang w:val="en-US"/>
        </w:rPr>
        <w:t xml:space="preserve">Is </w:t>
      </w:r>
      <w:r w:rsidR="00A23937">
        <w:rPr>
          <w:rFonts w:ascii="Calibri" w:hAnsi="Calibri" w:cs="Calibri"/>
          <w:color w:val="FF0000"/>
          <w:lang w:val="en-US"/>
        </w:rPr>
        <w:t>requested change to</w:t>
      </w:r>
      <w:r w:rsidRPr="0058663E">
        <w:rPr>
          <w:rFonts w:ascii="Calibri" w:hAnsi="Calibri" w:cs="Calibri"/>
          <w:color w:val="FF0000"/>
          <w:lang w:val="en-US"/>
        </w:rPr>
        <w:t xml:space="preserve"> develop</w:t>
      </w:r>
      <w:r w:rsidR="00A23937">
        <w:rPr>
          <w:rFonts w:ascii="Calibri" w:hAnsi="Calibri" w:cs="Calibri"/>
          <w:color w:val="FF0000"/>
          <w:lang w:val="en-US"/>
        </w:rPr>
        <w:t xml:space="preserve"> </w:t>
      </w:r>
      <w:r w:rsidRPr="0058663E">
        <w:rPr>
          <w:rFonts w:ascii="Calibri" w:hAnsi="Calibri" w:cs="Calibri"/>
          <w:color w:val="FF0000"/>
          <w:lang w:val="en-US"/>
        </w:rPr>
        <w:t xml:space="preserve">a new Data Service </w:t>
      </w:r>
      <w:r w:rsidR="0024462D">
        <w:rPr>
          <w:rFonts w:ascii="Calibri" w:hAnsi="Calibri" w:cs="Calibri"/>
          <w:color w:val="FF0000"/>
          <w:lang w:val="en-US"/>
        </w:rPr>
        <w:t>for the support of</w:t>
      </w:r>
      <w:r w:rsidRPr="0058663E">
        <w:rPr>
          <w:rFonts w:ascii="Calibri" w:hAnsi="Calibri" w:cs="Calibri"/>
          <w:color w:val="FF0000"/>
          <w:lang w:val="en-US"/>
        </w:rPr>
        <w:t xml:space="preserve"> executing a new proces</w:t>
      </w:r>
      <w:r w:rsidR="00A23937">
        <w:rPr>
          <w:rFonts w:ascii="Calibri" w:hAnsi="Calibri" w:cs="Calibri"/>
          <w:color w:val="FF0000"/>
          <w:lang w:val="en-US"/>
        </w:rPr>
        <w:t>s</w:t>
      </w:r>
      <w:r w:rsidR="0024462D">
        <w:rPr>
          <w:rFonts w:ascii="Calibri" w:hAnsi="Calibri" w:cs="Calibri"/>
          <w:color w:val="FF0000"/>
          <w:lang w:val="en-US"/>
        </w:rPr>
        <w:t xml:space="preserve"> (whether or not on behalf of a LOR) that requires processing personal data</w:t>
      </w:r>
      <w:r w:rsidR="00A23937">
        <w:rPr>
          <w:rFonts w:ascii="Calibri" w:hAnsi="Calibri" w:cs="Calibri"/>
          <w:color w:val="FF0000"/>
          <w:lang w:val="en-US"/>
        </w:rPr>
        <w:t>?</w:t>
      </w:r>
    </w:p>
    <w:p w14:paraId="26BB6C96" w14:textId="3731C23D" w:rsidR="00A23937" w:rsidRDefault="00A23937" w:rsidP="0058663E">
      <w:pPr>
        <w:pStyle w:val="Lijstalinea"/>
        <w:numPr>
          <w:ilvl w:val="0"/>
          <w:numId w:val="30"/>
        </w:numPr>
        <w:autoSpaceDE w:val="0"/>
        <w:autoSpaceDN w:val="0"/>
        <w:adjustRightInd w:val="0"/>
        <w:ind w:left="426" w:hanging="426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 xml:space="preserve">Is the requested </w:t>
      </w:r>
      <w:r w:rsidR="000A0DED">
        <w:rPr>
          <w:rFonts w:ascii="Calibri" w:hAnsi="Calibri" w:cs="Calibri"/>
          <w:color w:val="FF0000"/>
          <w:lang w:val="en-US"/>
        </w:rPr>
        <w:t>C</w:t>
      </w:r>
      <w:r w:rsidR="00ED0859">
        <w:rPr>
          <w:rFonts w:ascii="Calibri" w:hAnsi="Calibri" w:cs="Calibri"/>
          <w:color w:val="FF0000"/>
          <w:lang w:val="en-US"/>
        </w:rPr>
        <w:t>hange to grant</w:t>
      </w:r>
      <w:r>
        <w:rPr>
          <w:rFonts w:ascii="Calibri" w:hAnsi="Calibri" w:cs="Calibri"/>
          <w:color w:val="FF0000"/>
          <w:lang w:val="en-US"/>
        </w:rPr>
        <w:t xml:space="preserve"> access </w:t>
      </w:r>
      <w:r w:rsidR="00ED0859">
        <w:rPr>
          <w:rFonts w:ascii="Calibri" w:hAnsi="Calibri" w:cs="Calibri"/>
          <w:color w:val="FF0000"/>
          <w:lang w:val="en-US"/>
        </w:rPr>
        <w:t>to an</w:t>
      </w:r>
      <w:r>
        <w:rPr>
          <w:rFonts w:ascii="Calibri" w:hAnsi="Calibri" w:cs="Calibri"/>
          <w:color w:val="FF0000"/>
          <w:lang w:val="en-US"/>
        </w:rPr>
        <w:t xml:space="preserve"> existing Data Service to </w:t>
      </w:r>
      <w:r w:rsidR="00ED0859">
        <w:rPr>
          <w:rFonts w:ascii="Calibri" w:hAnsi="Calibri" w:cs="Calibri"/>
          <w:color w:val="FF0000"/>
          <w:lang w:val="en-US"/>
        </w:rPr>
        <w:t xml:space="preserve">members of </w:t>
      </w:r>
      <w:r>
        <w:rPr>
          <w:rFonts w:ascii="Calibri" w:hAnsi="Calibri" w:cs="Calibri"/>
          <w:color w:val="FF0000"/>
          <w:lang w:val="en-US"/>
        </w:rPr>
        <w:t xml:space="preserve">other </w:t>
      </w:r>
      <w:r w:rsidR="00DA5ED0">
        <w:rPr>
          <w:rFonts w:ascii="Calibri" w:hAnsi="Calibri" w:cs="Calibri"/>
          <w:color w:val="FF0000"/>
          <w:lang w:val="en-US"/>
        </w:rPr>
        <w:t>organizations</w:t>
      </w:r>
      <w:r>
        <w:rPr>
          <w:rFonts w:ascii="Calibri" w:hAnsi="Calibri" w:cs="Calibri"/>
          <w:color w:val="FF0000"/>
          <w:lang w:val="en-US"/>
        </w:rPr>
        <w:t>?</w:t>
      </w:r>
    </w:p>
    <w:p w14:paraId="772ECB6C" w14:textId="24A312EA" w:rsidR="00A23937" w:rsidRDefault="00ED0859" w:rsidP="0058663E">
      <w:pPr>
        <w:pStyle w:val="Lijstalinea"/>
        <w:numPr>
          <w:ilvl w:val="0"/>
          <w:numId w:val="30"/>
        </w:numPr>
        <w:autoSpaceDE w:val="0"/>
        <w:autoSpaceDN w:val="0"/>
        <w:adjustRightInd w:val="0"/>
        <w:ind w:left="426" w:hanging="426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 xml:space="preserve">Does the requested </w:t>
      </w:r>
      <w:r w:rsidR="000A0DED">
        <w:rPr>
          <w:rFonts w:ascii="Calibri" w:hAnsi="Calibri" w:cs="Calibri"/>
          <w:color w:val="FF0000"/>
          <w:lang w:val="en-US"/>
        </w:rPr>
        <w:t>C</w:t>
      </w:r>
      <w:r w:rsidR="0024462D">
        <w:rPr>
          <w:rFonts w:ascii="Calibri" w:hAnsi="Calibri" w:cs="Calibri"/>
          <w:color w:val="FF0000"/>
          <w:lang w:val="en-US"/>
        </w:rPr>
        <w:t xml:space="preserve">hange require </w:t>
      </w:r>
      <w:r w:rsidR="00AF09CA">
        <w:rPr>
          <w:rFonts w:ascii="Calibri" w:hAnsi="Calibri" w:cs="Calibri"/>
          <w:color w:val="FF0000"/>
          <w:lang w:val="en-US"/>
        </w:rPr>
        <w:t xml:space="preserve">or result in </w:t>
      </w:r>
      <w:r w:rsidR="0024462D">
        <w:rPr>
          <w:rFonts w:ascii="Calibri" w:hAnsi="Calibri" w:cs="Calibri"/>
          <w:color w:val="FF0000"/>
          <w:lang w:val="en-US"/>
        </w:rPr>
        <w:t xml:space="preserve">processing </w:t>
      </w:r>
      <w:r w:rsidR="00AF09CA">
        <w:rPr>
          <w:rFonts w:ascii="Calibri" w:hAnsi="Calibri" w:cs="Calibri"/>
          <w:color w:val="FF0000"/>
          <w:lang w:val="en-US"/>
        </w:rPr>
        <w:t xml:space="preserve">additional </w:t>
      </w:r>
      <w:r w:rsidR="0024462D">
        <w:rPr>
          <w:rFonts w:ascii="Calibri" w:hAnsi="Calibri" w:cs="Calibri"/>
          <w:color w:val="FF0000"/>
          <w:lang w:val="en-US"/>
        </w:rPr>
        <w:t xml:space="preserve">personal </w:t>
      </w:r>
      <w:r w:rsidR="00AF09CA">
        <w:rPr>
          <w:rFonts w:ascii="Calibri" w:hAnsi="Calibri" w:cs="Calibri"/>
          <w:color w:val="FF0000"/>
          <w:lang w:val="en-US"/>
        </w:rPr>
        <w:t>data?</w:t>
      </w:r>
    </w:p>
    <w:p w14:paraId="21332FDE" w14:textId="3A422F14" w:rsidR="0024462D" w:rsidRDefault="000A0DED" w:rsidP="0058663E">
      <w:pPr>
        <w:pStyle w:val="Lijstalinea"/>
        <w:numPr>
          <w:ilvl w:val="0"/>
          <w:numId w:val="30"/>
        </w:numPr>
        <w:autoSpaceDE w:val="0"/>
        <w:autoSpaceDN w:val="0"/>
        <w:adjustRightInd w:val="0"/>
        <w:ind w:left="426" w:hanging="426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>Does the requested C</w:t>
      </w:r>
      <w:r w:rsidR="0024462D">
        <w:rPr>
          <w:rFonts w:ascii="Calibri" w:hAnsi="Calibri" w:cs="Calibri"/>
          <w:color w:val="FF0000"/>
          <w:lang w:val="en-US"/>
        </w:rPr>
        <w:t xml:space="preserve">hange </w:t>
      </w:r>
      <w:r w:rsidR="00AF09CA">
        <w:rPr>
          <w:rFonts w:ascii="Calibri" w:hAnsi="Calibri" w:cs="Calibri"/>
          <w:color w:val="FF0000"/>
          <w:lang w:val="en-US"/>
        </w:rPr>
        <w:t>require or result in</w:t>
      </w:r>
      <w:r w:rsidR="0024462D">
        <w:rPr>
          <w:rFonts w:ascii="Calibri" w:hAnsi="Calibri" w:cs="Calibri"/>
          <w:color w:val="FF0000"/>
          <w:lang w:val="en-US"/>
        </w:rPr>
        <w:t xml:space="preserve"> </w:t>
      </w:r>
      <w:r w:rsidR="00AF09CA">
        <w:rPr>
          <w:rFonts w:ascii="Calibri" w:hAnsi="Calibri" w:cs="Calibri"/>
          <w:color w:val="FF0000"/>
          <w:lang w:val="en-US"/>
        </w:rPr>
        <w:t xml:space="preserve">changing or adding </w:t>
      </w:r>
      <w:r w:rsidR="0024462D">
        <w:rPr>
          <w:rFonts w:ascii="Calibri" w:hAnsi="Calibri" w:cs="Calibri"/>
          <w:color w:val="FF0000"/>
          <w:lang w:val="en-US"/>
        </w:rPr>
        <w:t>data source containing personal data</w:t>
      </w:r>
      <w:r w:rsidR="00DA5ED0">
        <w:rPr>
          <w:rFonts w:ascii="Calibri" w:hAnsi="Calibri" w:cs="Calibri"/>
          <w:color w:val="FF0000"/>
          <w:lang w:val="en-US"/>
        </w:rPr>
        <w:t>?</w:t>
      </w:r>
      <w:r w:rsidR="0024462D">
        <w:rPr>
          <w:rFonts w:ascii="Calibri" w:hAnsi="Calibri" w:cs="Calibri"/>
          <w:color w:val="FF0000"/>
          <w:lang w:val="en-US"/>
        </w:rPr>
        <w:t xml:space="preserve"> </w:t>
      </w:r>
    </w:p>
    <w:p w14:paraId="71A5DA9B" w14:textId="6658777C" w:rsidR="00AF09CA" w:rsidRDefault="00AF09CA" w:rsidP="0058663E">
      <w:pPr>
        <w:pStyle w:val="Lijstalinea"/>
        <w:numPr>
          <w:ilvl w:val="0"/>
          <w:numId w:val="30"/>
        </w:numPr>
        <w:autoSpaceDE w:val="0"/>
        <w:autoSpaceDN w:val="0"/>
        <w:adjustRightInd w:val="0"/>
        <w:ind w:left="426" w:hanging="426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 xml:space="preserve">Does the requested </w:t>
      </w:r>
      <w:r w:rsidR="000A0DED">
        <w:rPr>
          <w:rFonts w:ascii="Calibri" w:hAnsi="Calibri" w:cs="Calibri"/>
          <w:color w:val="FF0000"/>
          <w:lang w:val="en-US"/>
        </w:rPr>
        <w:t>C</w:t>
      </w:r>
      <w:r>
        <w:rPr>
          <w:rFonts w:ascii="Calibri" w:hAnsi="Calibri" w:cs="Calibri"/>
          <w:color w:val="FF0000"/>
          <w:lang w:val="en-US"/>
        </w:rPr>
        <w:t>hange require or result in storage of additional personal data ?</w:t>
      </w:r>
    </w:p>
    <w:p w14:paraId="780F1404" w14:textId="7B0F5AB0" w:rsidR="00AF09CA" w:rsidRDefault="00AF09CA" w:rsidP="0058663E">
      <w:pPr>
        <w:pStyle w:val="Lijstalinea"/>
        <w:numPr>
          <w:ilvl w:val="0"/>
          <w:numId w:val="30"/>
        </w:numPr>
        <w:autoSpaceDE w:val="0"/>
        <w:autoSpaceDN w:val="0"/>
        <w:adjustRightInd w:val="0"/>
        <w:ind w:left="426" w:hanging="426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 xml:space="preserve">Is personal data used to treat </w:t>
      </w:r>
      <w:r w:rsidR="00DA5ED0">
        <w:rPr>
          <w:rFonts w:ascii="Calibri" w:hAnsi="Calibri" w:cs="Calibri"/>
          <w:color w:val="FF0000"/>
          <w:lang w:val="en-US"/>
        </w:rPr>
        <w:t>(groups of) individuals differently?</w:t>
      </w:r>
    </w:p>
    <w:p w14:paraId="5A8E8766" w14:textId="77777777" w:rsidR="00AF09CA" w:rsidRPr="0058663E" w:rsidRDefault="00AF09CA" w:rsidP="00AF09CA">
      <w:pPr>
        <w:pStyle w:val="Lijstalinea"/>
        <w:autoSpaceDE w:val="0"/>
        <w:autoSpaceDN w:val="0"/>
        <w:adjustRightInd w:val="0"/>
        <w:ind w:left="426"/>
        <w:rPr>
          <w:rFonts w:ascii="Calibri" w:hAnsi="Calibri" w:cs="Calibri"/>
          <w:color w:val="FF0000"/>
          <w:lang w:val="en-US"/>
        </w:rPr>
      </w:pPr>
    </w:p>
    <w:p w14:paraId="395DA77C" w14:textId="0A2A9E52" w:rsidR="0058663E" w:rsidRPr="00AF09CA" w:rsidRDefault="00AF09CA" w:rsidP="00AF09CA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>If any of the questions above are answered with ‘Yes’ we contact the requester and together with the Privacy Offer determine whether or not a DPIA is required.</w:t>
      </w:r>
    </w:p>
    <w:p w14:paraId="51E149A4" w14:textId="78326D67" w:rsidR="00E961C8" w:rsidRDefault="00E961C8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04AA9E0D" w14:textId="3F088598" w:rsidR="00BB4B1C" w:rsidRDefault="000275D8" w:rsidP="006B5543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 w:rsidRPr="000E6EF0">
        <w:rPr>
          <w:rFonts w:ascii="Calibri" w:hAnsi="Calibri" w:cs="Calibri"/>
          <w:color w:val="FF0000"/>
          <w:lang w:val="en-US"/>
        </w:rPr>
        <w:t xml:space="preserve">A requested </w:t>
      </w:r>
      <w:r w:rsidR="000A0DED">
        <w:rPr>
          <w:rFonts w:ascii="Calibri" w:hAnsi="Calibri" w:cs="Calibri"/>
          <w:color w:val="FF0000"/>
          <w:lang w:val="en-US"/>
        </w:rPr>
        <w:t>C</w:t>
      </w:r>
      <w:r w:rsidRPr="000E6EF0">
        <w:rPr>
          <w:rFonts w:ascii="Calibri" w:hAnsi="Calibri" w:cs="Calibri"/>
          <w:color w:val="FF0000"/>
          <w:lang w:val="en-US"/>
        </w:rPr>
        <w:t>hange will not be implemented be</w:t>
      </w:r>
      <w:r w:rsidR="000E6EF0" w:rsidRPr="000E6EF0">
        <w:rPr>
          <w:rFonts w:ascii="Calibri" w:hAnsi="Calibri" w:cs="Calibri"/>
          <w:color w:val="FF0000"/>
          <w:lang w:val="en-US"/>
        </w:rPr>
        <w:t>fore the pre-</w:t>
      </w:r>
      <w:r w:rsidRPr="000E6EF0">
        <w:rPr>
          <w:rFonts w:ascii="Calibri" w:hAnsi="Calibri" w:cs="Calibri"/>
          <w:color w:val="FF0000"/>
          <w:lang w:val="en-US"/>
        </w:rPr>
        <w:t xml:space="preserve">DPIA </w:t>
      </w:r>
      <w:r w:rsidR="000E6EF0" w:rsidRPr="000E6EF0">
        <w:rPr>
          <w:rFonts w:ascii="Calibri" w:hAnsi="Calibri" w:cs="Calibri"/>
          <w:color w:val="FF0000"/>
          <w:lang w:val="en-US"/>
        </w:rPr>
        <w:t xml:space="preserve">or DPIA </w:t>
      </w:r>
      <w:r w:rsidRPr="000E6EF0">
        <w:rPr>
          <w:rFonts w:ascii="Calibri" w:hAnsi="Calibri" w:cs="Calibri"/>
          <w:color w:val="FF0000"/>
          <w:lang w:val="en-US"/>
        </w:rPr>
        <w:t xml:space="preserve">process is completed </w:t>
      </w:r>
      <w:r w:rsidR="000E6EF0" w:rsidRPr="000E6EF0">
        <w:rPr>
          <w:rFonts w:ascii="Calibri" w:hAnsi="Calibri" w:cs="Calibri"/>
          <w:color w:val="FF0000"/>
          <w:lang w:val="en-US"/>
        </w:rPr>
        <w:t xml:space="preserve">if one or both are required. </w:t>
      </w:r>
    </w:p>
    <w:p w14:paraId="1FE7B33D" w14:textId="6663CDE9" w:rsidR="000275D8" w:rsidRPr="000E6EF0" w:rsidRDefault="000E6EF0" w:rsidP="006B5543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 w:rsidRPr="000E6EF0">
        <w:rPr>
          <w:rFonts w:ascii="Calibri" w:hAnsi="Calibri" w:cs="Calibri"/>
          <w:color w:val="FF0000"/>
          <w:lang w:val="en-US"/>
        </w:rPr>
        <w:t>If a (pre)DPIA process is executed a written approval is required by the Privacy Officer</w:t>
      </w:r>
      <w:r w:rsidR="00BB4B1C">
        <w:rPr>
          <w:rFonts w:ascii="Calibri" w:hAnsi="Calibri" w:cs="Calibri"/>
          <w:color w:val="FF0000"/>
          <w:lang w:val="en-US"/>
        </w:rPr>
        <w:t xml:space="preserve"> or a written statement why an approval is not required</w:t>
      </w:r>
      <w:r w:rsidRPr="000E6EF0">
        <w:rPr>
          <w:rFonts w:ascii="Calibri" w:hAnsi="Calibri" w:cs="Calibri"/>
          <w:color w:val="FF0000"/>
          <w:lang w:val="en-US"/>
        </w:rPr>
        <w:t>.</w:t>
      </w:r>
    </w:p>
    <w:p w14:paraId="594717F9" w14:textId="77777777" w:rsidR="000275D8" w:rsidRPr="000E6EF0" w:rsidRDefault="000275D8" w:rsidP="006B5543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</w:p>
    <w:p w14:paraId="34A826EE" w14:textId="0740AA96" w:rsidR="000275D8" w:rsidRPr="0071456E" w:rsidRDefault="000275D8" w:rsidP="000275D8">
      <w:pPr>
        <w:autoSpaceDE w:val="0"/>
        <w:autoSpaceDN w:val="0"/>
        <w:adjustRightInd w:val="0"/>
        <w:rPr>
          <w:rFonts w:ascii="Calibri" w:hAnsi="Calibri" w:cs="Calibri"/>
          <w:i/>
          <w:lang w:val="en-US"/>
        </w:rPr>
      </w:pPr>
      <w:r w:rsidRPr="0071456E">
        <w:rPr>
          <w:rFonts w:ascii="Calibri" w:hAnsi="Calibri" w:cs="Calibri"/>
          <w:i/>
          <w:lang w:val="en-US"/>
        </w:rPr>
        <w:t xml:space="preserve">Exception: </w:t>
      </w:r>
      <w:r>
        <w:rPr>
          <w:rFonts w:ascii="Calibri" w:hAnsi="Calibri" w:cs="Calibri"/>
          <w:i/>
          <w:lang w:val="en-US"/>
        </w:rPr>
        <w:t xml:space="preserve">Above does not apply for </w:t>
      </w:r>
      <w:r w:rsidR="001D641D">
        <w:rPr>
          <w:rFonts w:ascii="Calibri" w:hAnsi="Calibri" w:cs="Calibri"/>
          <w:i/>
          <w:lang w:val="en-US"/>
        </w:rPr>
        <w:t>Emergency Changes s</w:t>
      </w:r>
      <w:r>
        <w:rPr>
          <w:rFonts w:ascii="Calibri" w:hAnsi="Calibri" w:cs="Calibri"/>
          <w:i/>
          <w:lang w:val="en-US"/>
        </w:rPr>
        <w:t>ince changes are only aimed to fix already approved functionality</w:t>
      </w:r>
      <w:r w:rsidRPr="0071456E">
        <w:rPr>
          <w:rFonts w:ascii="Calibri" w:hAnsi="Calibri" w:cs="Calibri"/>
          <w:i/>
          <w:lang w:val="en-US"/>
        </w:rPr>
        <w:t>.</w:t>
      </w:r>
    </w:p>
    <w:p w14:paraId="7FC54BCE" w14:textId="0E63AD32" w:rsidR="00E961C8" w:rsidRDefault="00E961C8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20F81DAC" w14:textId="77777777" w:rsidR="00DD1615" w:rsidRDefault="00DD1615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2AD90CAE" w14:textId="7F0EB421" w:rsidR="000A0DED" w:rsidRDefault="000A0DED" w:rsidP="00B47470">
      <w:pPr>
        <w:pStyle w:val="Kop2"/>
      </w:pPr>
      <w:bookmarkStart w:id="7" w:name="_Toc118641798"/>
      <w:r w:rsidRPr="000A0DED">
        <w:t xml:space="preserve">Complete </w:t>
      </w:r>
      <w:r w:rsidR="008F2279">
        <w:t xml:space="preserve">Change </w:t>
      </w:r>
      <w:r>
        <w:t>Request</w:t>
      </w:r>
      <w:bookmarkEnd w:id="7"/>
    </w:p>
    <w:p w14:paraId="1DE4FFB8" w14:textId="79E5B80F" w:rsidR="000A0DED" w:rsidRDefault="000A0DED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A0DED">
        <w:rPr>
          <w:rFonts w:ascii="Calibri" w:hAnsi="Calibri" w:cs="Calibri"/>
          <w:lang w:val="en-US"/>
        </w:rPr>
        <w:t>Once a Change Request is received</w:t>
      </w:r>
      <w:r>
        <w:rPr>
          <w:rFonts w:ascii="Calibri" w:hAnsi="Calibri" w:cs="Calibri"/>
          <w:lang w:val="en-US"/>
        </w:rPr>
        <w:t xml:space="preserve"> </w:t>
      </w:r>
      <w:r w:rsidR="003E2931">
        <w:rPr>
          <w:rFonts w:ascii="Calibri" w:hAnsi="Calibri" w:cs="Calibri"/>
          <w:lang w:val="en-US"/>
        </w:rPr>
        <w:t xml:space="preserve">Data Analytics </w:t>
      </w:r>
      <w:r w:rsidR="00BD1D73">
        <w:rPr>
          <w:rFonts w:ascii="Calibri" w:hAnsi="Calibri" w:cs="Calibri"/>
          <w:lang w:val="en-US"/>
        </w:rPr>
        <w:t>on a regular basis discusses received requests. The requests are completed by:</w:t>
      </w:r>
    </w:p>
    <w:p w14:paraId="7450F0A7" w14:textId="0B7EF85D" w:rsidR="001B37BE" w:rsidRDefault="001B37BE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5E7AAA86" w14:textId="6C292021" w:rsidR="00D65740" w:rsidRPr="00EC326E" w:rsidRDefault="00EC326E" w:rsidP="00D45712">
      <w:pPr>
        <w:pStyle w:val="Lijstalinea"/>
        <w:numPr>
          <w:ilvl w:val="0"/>
          <w:numId w:val="32"/>
        </w:numPr>
        <w:autoSpaceDE w:val="0"/>
        <w:autoSpaceDN w:val="0"/>
        <w:adjustRightInd w:val="0"/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Register whether or not</w:t>
      </w:r>
      <w:r w:rsidR="00D65740" w:rsidRPr="00EC326E">
        <w:rPr>
          <w:rFonts w:ascii="Calibri" w:hAnsi="Calibri" w:cs="Calibri"/>
          <w:lang w:val="en-US"/>
        </w:rPr>
        <w:t xml:space="preserve"> the requester agree</w:t>
      </w:r>
      <w:r>
        <w:rPr>
          <w:rFonts w:ascii="Calibri" w:hAnsi="Calibri" w:cs="Calibri"/>
          <w:lang w:val="en-US"/>
        </w:rPr>
        <w:t>s</w:t>
      </w:r>
      <w:r w:rsidR="00D65740" w:rsidRPr="00EC326E">
        <w:rPr>
          <w:rFonts w:ascii="Calibri" w:hAnsi="Calibri" w:cs="Calibri"/>
          <w:lang w:val="en-US"/>
        </w:rPr>
        <w:t xml:space="preserve"> with </w:t>
      </w:r>
      <w:r w:rsidR="00D65740" w:rsidRPr="00EC326E">
        <w:rPr>
          <w:rFonts w:ascii="Calibri" w:hAnsi="Calibri" w:cs="Calibri"/>
          <w:lang w:val="en-US"/>
        </w:rPr>
        <w:t xml:space="preserve">the </w:t>
      </w:r>
      <w:r w:rsidR="00D65740" w:rsidRPr="00EC326E">
        <w:rPr>
          <w:rFonts w:ascii="Calibri" w:hAnsi="Calibri" w:cs="Calibri"/>
          <w:lang w:val="en-US"/>
        </w:rPr>
        <w:t xml:space="preserve">Ad Hoc restrictions (see Ad Hoc Product) </w:t>
      </w:r>
      <w:r w:rsidR="00D65740" w:rsidRPr="00EC326E">
        <w:rPr>
          <w:rFonts w:ascii="Calibri" w:hAnsi="Calibri" w:cs="Calibri"/>
          <w:lang w:val="en-US"/>
        </w:rPr>
        <w:t>(</w:t>
      </w:r>
      <w:r w:rsidR="00D65740" w:rsidRPr="00EC326E">
        <w:rPr>
          <w:rFonts w:ascii="Calibri" w:hAnsi="Calibri" w:cs="Calibri"/>
          <w:lang w:val="en-US"/>
        </w:rPr>
        <w:t>if applicable</w:t>
      </w:r>
      <w:r w:rsidR="00D65740" w:rsidRPr="00EC326E">
        <w:rPr>
          <w:rFonts w:ascii="Calibri" w:hAnsi="Calibri" w:cs="Calibri"/>
          <w:lang w:val="en-US"/>
        </w:rPr>
        <w:t>)</w:t>
      </w:r>
      <w:r w:rsidR="00D65740" w:rsidRPr="00EC326E">
        <w:rPr>
          <w:rFonts w:ascii="Calibri" w:hAnsi="Calibri" w:cs="Calibri"/>
          <w:lang w:val="en-US"/>
        </w:rPr>
        <w:t>.</w:t>
      </w:r>
      <w:r w:rsidR="00D65740" w:rsidRPr="00EC326E">
        <w:rPr>
          <w:rFonts w:ascii="Calibri" w:hAnsi="Calibri" w:cs="Calibri"/>
          <w:lang w:val="en-US"/>
        </w:rPr>
        <w:t xml:space="preserve"> If not the Change Request cannot be labelled an Ad Hoc Change and handled as such.</w:t>
      </w:r>
    </w:p>
    <w:p w14:paraId="210AB0EC" w14:textId="35A38D90" w:rsidR="001B37BE" w:rsidRDefault="00BD1D73" w:rsidP="001B37BE">
      <w:pPr>
        <w:pStyle w:val="Lijstalinea"/>
        <w:numPr>
          <w:ilvl w:val="0"/>
          <w:numId w:val="32"/>
        </w:numPr>
        <w:autoSpaceDE w:val="0"/>
        <w:autoSpaceDN w:val="0"/>
        <w:adjustRightInd w:val="0"/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Assigning a type to </w:t>
      </w:r>
      <w:r w:rsidR="00DD1615">
        <w:rPr>
          <w:rFonts w:ascii="Calibri" w:hAnsi="Calibri" w:cs="Calibri"/>
          <w:lang w:val="en-US"/>
        </w:rPr>
        <w:t xml:space="preserve">the </w:t>
      </w:r>
      <w:r w:rsidR="001B37BE" w:rsidRPr="001B37BE">
        <w:rPr>
          <w:rFonts w:ascii="Calibri" w:hAnsi="Calibri" w:cs="Calibri"/>
          <w:lang w:val="en-US"/>
        </w:rPr>
        <w:t>Change</w:t>
      </w:r>
      <w:r>
        <w:rPr>
          <w:rFonts w:ascii="Calibri" w:hAnsi="Calibri" w:cs="Calibri"/>
          <w:lang w:val="en-US"/>
        </w:rPr>
        <w:t xml:space="preserve"> Request</w:t>
      </w:r>
      <w:r w:rsidR="001B37BE" w:rsidRPr="001B37BE">
        <w:rPr>
          <w:rFonts w:ascii="Calibri" w:hAnsi="Calibri" w:cs="Calibri"/>
          <w:lang w:val="en-US"/>
        </w:rPr>
        <w:t xml:space="preserve"> </w:t>
      </w:r>
      <w:r w:rsidR="00DD1615">
        <w:rPr>
          <w:rFonts w:ascii="Calibri" w:hAnsi="Calibri" w:cs="Calibri"/>
          <w:lang w:val="en-US"/>
        </w:rPr>
        <w:t xml:space="preserve">(either </w:t>
      </w:r>
      <w:r>
        <w:rPr>
          <w:rFonts w:ascii="Calibri" w:hAnsi="Calibri" w:cs="Calibri"/>
          <w:lang w:val="en-US"/>
        </w:rPr>
        <w:t xml:space="preserve">Emergency Change, </w:t>
      </w:r>
      <w:r w:rsidR="00DD1615">
        <w:rPr>
          <w:rFonts w:ascii="Calibri" w:hAnsi="Calibri" w:cs="Calibri"/>
          <w:lang w:val="en-US"/>
        </w:rPr>
        <w:t>Standard Change</w:t>
      </w:r>
      <w:r w:rsidR="00AB13E2">
        <w:rPr>
          <w:rFonts w:ascii="Calibri" w:hAnsi="Calibri" w:cs="Calibri"/>
          <w:lang w:val="en-US"/>
        </w:rPr>
        <w:t>, Ad Hoc Change</w:t>
      </w:r>
      <w:r w:rsidR="00DD1615">
        <w:rPr>
          <w:rFonts w:ascii="Calibri" w:hAnsi="Calibri" w:cs="Calibri"/>
          <w:lang w:val="en-US"/>
        </w:rPr>
        <w:t xml:space="preserve"> or Normal Change)</w:t>
      </w:r>
    </w:p>
    <w:p w14:paraId="5BDA3482" w14:textId="2C8CCB48" w:rsidR="00DD1615" w:rsidRDefault="00DD1615" w:rsidP="001B37BE">
      <w:pPr>
        <w:pStyle w:val="Lijstalinea"/>
        <w:numPr>
          <w:ilvl w:val="0"/>
          <w:numId w:val="32"/>
        </w:numPr>
        <w:autoSpaceDE w:val="0"/>
        <w:autoSpaceDN w:val="0"/>
        <w:adjustRightInd w:val="0"/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Add</w:t>
      </w:r>
      <w:r w:rsidR="00BD1D73">
        <w:rPr>
          <w:rFonts w:ascii="Calibri" w:hAnsi="Calibri" w:cs="Calibri"/>
          <w:lang w:val="en-US"/>
        </w:rPr>
        <w:t>ing additional information</w:t>
      </w:r>
      <w:r>
        <w:rPr>
          <w:rFonts w:ascii="Calibri" w:hAnsi="Calibri" w:cs="Calibri"/>
          <w:lang w:val="en-US"/>
        </w:rPr>
        <w:t xml:space="preserve"> </w:t>
      </w:r>
      <w:r w:rsidR="00BD1D73">
        <w:rPr>
          <w:rFonts w:ascii="Calibri" w:hAnsi="Calibri" w:cs="Calibri"/>
          <w:lang w:val="en-US"/>
        </w:rPr>
        <w:t>(</w:t>
      </w:r>
      <w:r>
        <w:rPr>
          <w:rFonts w:ascii="Calibri" w:hAnsi="Calibri" w:cs="Calibri"/>
          <w:lang w:val="en-US"/>
        </w:rPr>
        <w:t>attachment or link with relevant information (e.g. DPIA)</w:t>
      </w:r>
      <w:r w:rsidR="00BD1D73">
        <w:rPr>
          <w:rFonts w:ascii="Calibri" w:hAnsi="Calibri" w:cs="Calibri"/>
          <w:lang w:val="en-US"/>
        </w:rPr>
        <w:t>)</w:t>
      </w:r>
    </w:p>
    <w:p w14:paraId="366BB663" w14:textId="586E0F9F" w:rsidR="00DD1615" w:rsidRDefault="00BD1D73" w:rsidP="001B37BE">
      <w:pPr>
        <w:pStyle w:val="Lijstalinea"/>
        <w:numPr>
          <w:ilvl w:val="0"/>
          <w:numId w:val="32"/>
        </w:numPr>
        <w:autoSpaceDE w:val="0"/>
        <w:autoSpaceDN w:val="0"/>
        <w:adjustRightInd w:val="0"/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Prioritize and plan the Change (based on priority and complexity)</w:t>
      </w:r>
    </w:p>
    <w:p w14:paraId="5E79E8D9" w14:textId="203390D6" w:rsidR="00BD1D73" w:rsidRDefault="00BD1D73" w:rsidP="00BD1D73">
      <w:pPr>
        <w:pStyle w:val="Lijstalinea"/>
        <w:numPr>
          <w:ilvl w:val="0"/>
          <w:numId w:val="32"/>
        </w:numPr>
        <w:autoSpaceDE w:val="0"/>
        <w:autoSpaceDN w:val="0"/>
        <w:adjustRightInd w:val="0"/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Assigning a lead developer (once a Change is about to be implemented)</w:t>
      </w:r>
      <w:r w:rsidR="005134A9">
        <w:rPr>
          <w:rFonts w:ascii="Calibri" w:hAnsi="Calibri" w:cs="Calibri"/>
          <w:lang w:val="en-US"/>
        </w:rPr>
        <w:t xml:space="preserve"> who will implement the change (or is the primary contact for both requester as other developers)</w:t>
      </w:r>
    </w:p>
    <w:p w14:paraId="104EE27E" w14:textId="393018A3" w:rsidR="00211C29" w:rsidRDefault="00211C29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052E0AD2" w14:textId="1BD8EE6A" w:rsidR="003C1245" w:rsidRDefault="003C1245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C3F18F2" w14:textId="69BBF4C1" w:rsidR="003C1245" w:rsidRDefault="003C1245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AA9884C" w14:textId="77777777" w:rsidR="003C1245" w:rsidRPr="00211C29" w:rsidRDefault="003C1245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E784452" w14:textId="2DB73831" w:rsidR="00B54F63" w:rsidRPr="00B84912" w:rsidRDefault="00B54F63" w:rsidP="006B5543">
      <w:pPr>
        <w:autoSpaceDE w:val="0"/>
        <w:autoSpaceDN w:val="0"/>
        <w:adjustRightInd w:val="0"/>
        <w:rPr>
          <w:rFonts w:ascii="Calibri" w:hAnsi="Calibri" w:cs="Calibri"/>
          <w:b/>
          <w:i/>
          <w:lang w:val="en-US"/>
        </w:rPr>
      </w:pPr>
      <w:r w:rsidRPr="00B84912">
        <w:rPr>
          <w:rFonts w:ascii="Calibri" w:hAnsi="Calibri" w:cs="Calibri"/>
          <w:b/>
          <w:i/>
          <w:lang w:val="en-US"/>
        </w:rPr>
        <w:t xml:space="preserve">Standard Changes/ </w:t>
      </w:r>
      <w:r w:rsidR="00FF76B7" w:rsidRPr="00B84912">
        <w:rPr>
          <w:rFonts w:ascii="Calibri" w:hAnsi="Calibri" w:cs="Calibri"/>
          <w:b/>
          <w:i/>
          <w:lang w:val="en-US"/>
        </w:rPr>
        <w:t>Standard Operating Procedure</w:t>
      </w:r>
      <w:r w:rsidR="0066321E" w:rsidRPr="00B84912">
        <w:rPr>
          <w:rFonts w:ascii="Calibri" w:hAnsi="Calibri" w:cs="Calibri"/>
          <w:b/>
          <w:i/>
          <w:lang w:val="en-US"/>
        </w:rPr>
        <w:t xml:space="preserve"> </w:t>
      </w:r>
    </w:p>
    <w:p w14:paraId="1CBCDDE4" w14:textId="7358B2FD" w:rsidR="00B54F63" w:rsidRDefault="00B54F63" w:rsidP="00B54F6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07A3F">
        <w:rPr>
          <w:rFonts w:ascii="Calibri" w:hAnsi="Calibri" w:cs="Calibri"/>
          <w:lang w:val="en-US"/>
        </w:rPr>
        <w:t xml:space="preserve">A change can only be </w:t>
      </w:r>
      <w:r>
        <w:rPr>
          <w:rFonts w:ascii="Calibri" w:hAnsi="Calibri" w:cs="Calibri"/>
          <w:lang w:val="en-US"/>
        </w:rPr>
        <w:t>labeled a standard Change (by Data Analytics) when a</w:t>
      </w:r>
      <w:r w:rsidR="00370F1B">
        <w:rPr>
          <w:rFonts w:ascii="Calibri" w:hAnsi="Calibri" w:cs="Calibri"/>
          <w:lang w:val="en-US"/>
        </w:rPr>
        <w:t>n approved</w:t>
      </w:r>
      <w:r>
        <w:rPr>
          <w:rFonts w:ascii="Calibri" w:hAnsi="Calibri" w:cs="Calibri"/>
          <w:lang w:val="en-US"/>
        </w:rPr>
        <w:t xml:space="preserve"> Standard Operating Proc</w:t>
      </w:r>
      <w:r w:rsidR="003A1417">
        <w:rPr>
          <w:rFonts w:ascii="Calibri" w:hAnsi="Calibri" w:cs="Calibri"/>
          <w:lang w:val="en-US"/>
        </w:rPr>
        <w:t>edure exists for the requested C</w:t>
      </w:r>
      <w:r>
        <w:rPr>
          <w:rFonts w:ascii="Calibri" w:hAnsi="Calibri" w:cs="Calibri"/>
          <w:lang w:val="en-US"/>
        </w:rPr>
        <w:t xml:space="preserve">hange. </w:t>
      </w:r>
    </w:p>
    <w:p w14:paraId="60595628" w14:textId="77777777" w:rsidR="00B54F63" w:rsidRPr="00FF76B7" w:rsidRDefault="00B54F63" w:rsidP="006B5543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14:paraId="4FD6B7DD" w14:textId="133F4BFF" w:rsidR="00FF76B7" w:rsidRDefault="007B20A4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When a Standard Operating Procedure does not yet exists but a similar change </w:t>
      </w:r>
      <w:r w:rsidR="0082072C">
        <w:rPr>
          <w:rFonts w:ascii="Calibri" w:hAnsi="Calibri" w:cs="Calibri"/>
          <w:lang w:val="en-US"/>
        </w:rPr>
        <w:t xml:space="preserve">is expected to be requested </w:t>
      </w:r>
      <w:r w:rsidR="00086977">
        <w:rPr>
          <w:rFonts w:ascii="Calibri" w:hAnsi="Calibri" w:cs="Calibri"/>
          <w:lang w:val="en-US"/>
        </w:rPr>
        <w:t>repeatedly</w:t>
      </w:r>
      <w:r w:rsidR="0082072C">
        <w:rPr>
          <w:rFonts w:ascii="Calibri" w:hAnsi="Calibri" w:cs="Calibri"/>
          <w:lang w:val="en-US"/>
        </w:rPr>
        <w:t xml:space="preserve"> in the future </w:t>
      </w:r>
      <w:r w:rsidR="00086977">
        <w:rPr>
          <w:rFonts w:ascii="Calibri" w:hAnsi="Calibri" w:cs="Calibri"/>
          <w:lang w:val="en-US"/>
        </w:rPr>
        <w:t>best practice is</w:t>
      </w:r>
      <w:r w:rsidR="0082072C">
        <w:rPr>
          <w:rFonts w:ascii="Calibri" w:hAnsi="Calibri" w:cs="Calibri"/>
          <w:lang w:val="en-US"/>
        </w:rPr>
        <w:t xml:space="preserve"> that a Standard Operating Procedure is drafted</w:t>
      </w:r>
      <w:r w:rsidR="00B54F63">
        <w:rPr>
          <w:rFonts w:ascii="Calibri" w:hAnsi="Calibri" w:cs="Calibri"/>
          <w:lang w:val="en-US"/>
        </w:rPr>
        <w:t xml:space="preserve"> so the next time a similar request can be treated as a Standard Change</w:t>
      </w:r>
      <w:r w:rsidR="0082072C">
        <w:rPr>
          <w:rFonts w:ascii="Calibri" w:hAnsi="Calibri" w:cs="Calibri"/>
          <w:lang w:val="en-US"/>
        </w:rPr>
        <w:t>.</w:t>
      </w:r>
      <w:r w:rsidR="004B6842">
        <w:rPr>
          <w:rFonts w:ascii="Calibri" w:hAnsi="Calibri" w:cs="Calibri"/>
          <w:lang w:val="en-US"/>
        </w:rPr>
        <w:t xml:space="preserve"> The current request however should due to the presence of a reviewed </w:t>
      </w:r>
      <w:r w:rsidR="004B6842">
        <w:rPr>
          <w:rFonts w:ascii="Calibri" w:hAnsi="Calibri" w:cs="Calibri"/>
          <w:lang w:val="en-US"/>
        </w:rPr>
        <w:t>Standard Operating Procedure</w:t>
      </w:r>
      <w:r w:rsidR="004B6842">
        <w:rPr>
          <w:rFonts w:ascii="Calibri" w:hAnsi="Calibri" w:cs="Calibri"/>
          <w:lang w:val="en-US"/>
        </w:rPr>
        <w:t xml:space="preserve"> by handled as an Normal Change.</w:t>
      </w:r>
      <w:r w:rsidR="00C13041">
        <w:rPr>
          <w:rFonts w:ascii="Calibri" w:hAnsi="Calibri" w:cs="Calibri"/>
          <w:lang w:val="en-US"/>
        </w:rPr>
        <w:t xml:space="preserve"> </w:t>
      </w:r>
      <w:r w:rsidR="00C13041">
        <w:rPr>
          <w:rFonts w:ascii="Calibri" w:hAnsi="Calibri" w:cs="Calibri"/>
          <w:lang w:val="en-US"/>
        </w:rPr>
        <w:br/>
        <w:t xml:space="preserve">During the implementation phase the </w:t>
      </w:r>
      <w:r w:rsidR="00FF76B7">
        <w:rPr>
          <w:rFonts w:ascii="Calibri" w:hAnsi="Calibri" w:cs="Calibri"/>
          <w:lang w:val="en-US"/>
        </w:rPr>
        <w:t xml:space="preserve">Standard Operating Procedure must be </w:t>
      </w:r>
      <w:r w:rsidR="00A954DD">
        <w:rPr>
          <w:rFonts w:ascii="Calibri" w:hAnsi="Calibri" w:cs="Calibri"/>
          <w:lang w:val="en-US"/>
        </w:rPr>
        <w:t>(1) reviewed and (2) tested by</w:t>
      </w:r>
      <w:r w:rsidR="00FF76B7">
        <w:rPr>
          <w:rFonts w:ascii="Calibri" w:hAnsi="Calibri" w:cs="Calibri"/>
          <w:lang w:val="en-US"/>
        </w:rPr>
        <w:t xml:space="preserve"> DMPM Analytics</w:t>
      </w:r>
      <w:r w:rsidR="00A33B97">
        <w:rPr>
          <w:rFonts w:ascii="Calibri" w:hAnsi="Calibri" w:cs="Calibri"/>
          <w:lang w:val="en-US"/>
        </w:rPr>
        <w:t xml:space="preserve"> through a four-eye-prin</w:t>
      </w:r>
      <w:r w:rsidR="00A954DD">
        <w:rPr>
          <w:rFonts w:ascii="Calibri" w:hAnsi="Calibri" w:cs="Calibri"/>
          <w:lang w:val="en-US"/>
        </w:rPr>
        <w:t>ciple,</w:t>
      </w:r>
      <w:r w:rsidR="00FF76B7">
        <w:rPr>
          <w:rFonts w:ascii="Calibri" w:hAnsi="Calibri" w:cs="Calibri"/>
          <w:lang w:val="en-US"/>
        </w:rPr>
        <w:t xml:space="preserve"> </w:t>
      </w:r>
      <w:r w:rsidR="00A954DD">
        <w:rPr>
          <w:rFonts w:ascii="Calibri" w:hAnsi="Calibri" w:cs="Calibri"/>
          <w:lang w:val="en-US"/>
        </w:rPr>
        <w:t xml:space="preserve">together with the implemented </w:t>
      </w:r>
      <w:r w:rsidR="00C13041">
        <w:rPr>
          <w:rFonts w:ascii="Calibri" w:hAnsi="Calibri" w:cs="Calibri"/>
          <w:lang w:val="en-US"/>
        </w:rPr>
        <w:t>C</w:t>
      </w:r>
      <w:r w:rsidR="00A954DD">
        <w:rPr>
          <w:rFonts w:ascii="Calibri" w:hAnsi="Calibri" w:cs="Calibri"/>
          <w:lang w:val="en-US"/>
        </w:rPr>
        <w:t>hanges (if any).</w:t>
      </w:r>
    </w:p>
    <w:p w14:paraId="328567BB" w14:textId="3BC351A0" w:rsidR="00FF76B7" w:rsidRDefault="00FF76B7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7E0E7730" w14:textId="6FDD3AE5" w:rsidR="00EC37AB" w:rsidRPr="00080C23" w:rsidRDefault="00535FCA" w:rsidP="006B5543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lang w:val="en-US"/>
        </w:rPr>
        <w:t xml:space="preserve">All Standard Operating Procedures are </w:t>
      </w:r>
      <w:r w:rsidR="00124D2F" w:rsidRPr="00124D2F">
        <w:rPr>
          <w:rFonts w:ascii="Calibri" w:hAnsi="Calibri" w:cs="Calibri"/>
          <w:color w:val="FF0000"/>
          <w:lang w:val="en-US"/>
        </w:rPr>
        <w:t xml:space="preserve">centrally </w:t>
      </w:r>
      <w:r w:rsidRPr="00124D2F">
        <w:rPr>
          <w:rFonts w:ascii="Calibri" w:hAnsi="Calibri" w:cs="Calibri"/>
          <w:color w:val="FF0000"/>
          <w:lang w:val="en-US"/>
        </w:rPr>
        <w:t xml:space="preserve">stored </w:t>
      </w:r>
      <w:r w:rsidR="00124D2F" w:rsidRPr="00124D2F">
        <w:rPr>
          <w:rFonts w:ascii="Calibri" w:hAnsi="Calibri" w:cs="Calibri"/>
          <w:color w:val="FF0000"/>
          <w:lang w:val="en-US"/>
        </w:rPr>
        <w:t xml:space="preserve"> </w:t>
      </w:r>
      <w:r w:rsidRPr="00B848A8">
        <w:rPr>
          <w:rFonts w:ascii="Calibri" w:hAnsi="Calibri" w:cs="Calibri"/>
          <w:color w:val="FF0000"/>
          <w:lang w:val="en-US"/>
        </w:rPr>
        <w:t>[…]</w:t>
      </w:r>
      <w:r w:rsidR="00B848A8">
        <w:rPr>
          <w:rFonts w:ascii="Calibri" w:hAnsi="Calibri" w:cs="Calibri"/>
          <w:color w:val="FF0000"/>
          <w:lang w:val="en-US"/>
        </w:rPr>
        <w:t>/ in the readme file</w:t>
      </w:r>
      <w:r w:rsidR="000B4855">
        <w:rPr>
          <w:rFonts w:ascii="Calibri" w:hAnsi="Calibri" w:cs="Calibri"/>
          <w:color w:val="FF0000"/>
          <w:lang w:val="en-US"/>
        </w:rPr>
        <w:t>/</w:t>
      </w:r>
      <w:r w:rsidR="00B848A8">
        <w:rPr>
          <w:rFonts w:ascii="Calibri" w:hAnsi="Calibri" w:cs="Calibri"/>
          <w:color w:val="FF0000"/>
          <w:lang w:val="en-US"/>
        </w:rPr>
        <w:t xml:space="preserve"> </w:t>
      </w:r>
      <w:r w:rsidR="00316C6E">
        <w:rPr>
          <w:rFonts w:ascii="Calibri" w:hAnsi="Calibri" w:cs="Calibri"/>
          <w:color w:val="FF0000"/>
          <w:lang w:val="en-US"/>
        </w:rPr>
        <w:t xml:space="preserve">in the </w:t>
      </w:r>
      <w:r w:rsidR="00B848A8">
        <w:rPr>
          <w:rFonts w:ascii="Calibri" w:hAnsi="Calibri" w:cs="Calibri"/>
          <w:color w:val="FF0000"/>
          <w:lang w:val="en-US"/>
        </w:rPr>
        <w:t>repository</w:t>
      </w:r>
      <w:r w:rsidR="00316C6E">
        <w:rPr>
          <w:rFonts w:ascii="Calibri" w:hAnsi="Calibri" w:cs="Calibri"/>
          <w:color w:val="FF0000"/>
          <w:lang w:val="en-US"/>
        </w:rPr>
        <w:t>/other</w:t>
      </w:r>
      <w:r w:rsidR="00080C23">
        <w:rPr>
          <w:rFonts w:ascii="Calibri" w:hAnsi="Calibri" w:cs="Calibri"/>
          <w:color w:val="FF0000"/>
          <w:lang w:val="en-US"/>
        </w:rPr>
        <w:t xml:space="preserve">. </w:t>
      </w:r>
    </w:p>
    <w:p w14:paraId="7DC201E0" w14:textId="278370A3" w:rsidR="00616B0C" w:rsidRDefault="00616B0C" w:rsidP="006B5543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</w:p>
    <w:p w14:paraId="7884F002" w14:textId="407A817C" w:rsidR="00616B0C" w:rsidRPr="00D224B3" w:rsidRDefault="005040CB" w:rsidP="006B5543">
      <w:pPr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 w:val="en-US"/>
        </w:rPr>
      </w:pPr>
      <w:r w:rsidRPr="00D224B3">
        <w:rPr>
          <w:rFonts w:ascii="Calibri" w:hAnsi="Calibri" w:cs="Calibri"/>
          <w:b/>
          <w:i/>
          <w:color w:val="000000" w:themeColor="text1"/>
          <w:lang w:val="en-US"/>
        </w:rPr>
        <w:t xml:space="preserve">Ad Hoc </w:t>
      </w:r>
      <w:r w:rsidR="00D224B3" w:rsidRPr="00D224B3">
        <w:rPr>
          <w:rFonts w:ascii="Calibri" w:hAnsi="Calibri" w:cs="Calibri"/>
          <w:b/>
          <w:i/>
          <w:color w:val="000000" w:themeColor="text1"/>
          <w:lang w:val="en-US"/>
        </w:rPr>
        <w:t>Change</w:t>
      </w:r>
    </w:p>
    <w:p w14:paraId="0FB56908" w14:textId="4B4E04A0" w:rsidR="003A1417" w:rsidRDefault="00616B0C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07A3F">
        <w:rPr>
          <w:rFonts w:ascii="Calibri" w:hAnsi="Calibri" w:cs="Calibri"/>
          <w:lang w:val="en-US"/>
        </w:rPr>
        <w:t xml:space="preserve">A change can only be </w:t>
      </w:r>
      <w:r>
        <w:rPr>
          <w:rFonts w:ascii="Calibri" w:hAnsi="Calibri" w:cs="Calibri"/>
          <w:lang w:val="en-US"/>
        </w:rPr>
        <w:t>labeled an Emergency Change</w:t>
      </w:r>
      <w:r w:rsidR="003A1417">
        <w:rPr>
          <w:rFonts w:ascii="Calibri" w:hAnsi="Calibri" w:cs="Calibri"/>
          <w:lang w:val="en-US"/>
        </w:rPr>
        <w:t>, Standard Change</w:t>
      </w:r>
      <w:r>
        <w:rPr>
          <w:rFonts w:ascii="Calibri" w:hAnsi="Calibri" w:cs="Calibri"/>
          <w:lang w:val="en-US"/>
        </w:rPr>
        <w:t xml:space="preserve"> or </w:t>
      </w:r>
      <w:r w:rsidR="003A1417">
        <w:rPr>
          <w:rFonts w:ascii="Calibri" w:hAnsi="Calibri" w:cs="Calibri"/>
          <w:lang w:val="en-US"/>
        </w:rPr>
        <w:t xml:space="preserve">a </w:t>
      </w:r>
      <w:r>
        <w:rPr>
          <w:rFonts w:ascii="Calibri" w:hAnsi="Calibri" w:cs="Calibri"/>
          <w:lang w:val="en-US"/>
        </w:rPr>
        <w:t xml:space="preserve">Normal </w:t>
      </w:r>
      <w:r w:rsidR="003A1417">
        <w:rPr>
          <w:rFonts w:ascii="Calibri" w:hAnsi="Calibri" w:cs="Calibri"/>
          <w:lang w:val="en-US"/>
        </w:rPr>
        <w:t>Change when</w:t>
      </w:r>
      <w:r>
        <w:rPr>
          <w:rFonts w:ascii="Calibri" w:hAnsi="Calibri" w:cs="Calibri"/>
          <w:lang w:val="en-US"/>
        </w:rPr>
        <w:t xml:space="preserve"> </w:t>
      </w:r>
      <w:r w:rsidR="003A1417">
        <w:rPr>
          <w:rFonts w:ascii="Calibri" w:hAnsi="Calibri" w:cs="Calibri"/>
          <w:lang w:val="en-US"/>
        </w:rPr>
        <w:t xml:space="preserve">the Change refers to a Data Service delivering a Regular Product. </w:t>
      </w:r>
    </w:p>
    <w:p w14:paraId="37F32AD3" w14:textId="7137B6F0" w:rsidR="00AD0D80" w:rsidRDefault="00AD0D80" w:rsidP="006B5543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</w:p>
    <w:p w14:paraId="017216E4" w14:textId="77777777" w:rsidR="008B7F27" w:rsidRDefault="008B7F27" w:rsidP="006B5543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</w:p>
    <w:p w14:paraId="704DEF19" w14:textId="60E2909C" w:rsidR="00A471DC" w:rsidRDefault="00E961C8" w:rsidP="00B47470">
      <w:pPr>
        <w:pStyle w:val="Kop2"/>
        <w:rPr>
          <w:rStyle w:val="Kop3Char"/>
        </w:rPr>
      </w:pPr>
      <w:bookmarkStart w:id="8" w:name="_Toc118641799"/>
      <w:r w:rsidRPr="008F3188">
        <w:t>Implement</w:t>
      </w:r>
      <w:r w:rsidRPr="000A0DED">
        <w:t xml:space="preserve"> Change </w:t>
      </w:r>
      <w:r w:rsidR="007928E7">
        <w:t>/ Update Change Register</w:t>
      </w:r>
      <w:bookmarkEnd w:id="8"/>
      <w:r w:rsidR="0000056C">
        <w:br/>
      </w:r>
    </w:p>
    <w:p w14:paraId="6998775B" w14:textId="240BE8CB" w:rsidR="008F3188" w:rsidRDefault="002E2812" w:rsidP="008F3188">
      <w:pPr>
        <w:pStyle w:val="Kop3"/>
        <w:rPr>
          <w:rStyle w:val="Kop3Char"/>
        </w:rPr>
      </w:pPr>
      <w:bookmarkStart w:id="9" w:name="_Toc118641800"/>
      <w:r>
        <w:rPr>
          <w:rStyle w:val="Kop3Char"/>
        </w:rPr>
        <w:t xml:space="preserve">Use of </w:t>
      </w:r>
      <w:r w:rsidR="00B455BC" w:rsidRPr="00422F34">
        <w:rPr>
          <w:rStyle w:val="Kop3Char"/>
        </w:rPr>
        <w:t>Version Control</w:t>
      </w:r>
      <w:r>
        <w:rPr>
          <w:rStyle w:val="Kop3Char"/>
        </w:rPr>
        <w:t>/ documenting change in Change Record</w:t>
      </w:r>
      <w:bookmarkEnd w:id="9"/>
    </w:p>
    <w:p w14:paraId="46256D19" w14:textId="4964B816" w:rsidR="004E7185" w:rsidRPr="008F3188" w:rsidRDefault="0000056C" w:rsidP="008F3188">
      <w:r w:rsidRPr="008F3188">
        <w:t xml:space="preserve">Who made what </w:t>
      </w:r>
      <w:r w:rsidR="00B455BC" w:rsidRPr="008F3188">
        <w:t>C</w:t>
      </w:r>
      <w:r w:rsidRPr="008F3188">
        <w:t xml:space="preserve">hanges on Data Services </w:t>
      </w:r>
      <w:r w:rsidR="00B47470">
        <w:t xml:space="preserve">based on what request or feedback </w:t>
      </w:r>
      <w:r w:rsidRPr="008F3188">
        <w:t xml:space="preserve">should be </w:t>
      </w:r>
      <w:r w:rsidR="005F50D2">
        <w:t xml:space="preserve">documented </w:t>
      </w:r>
      <w:r w:rsidRPr="008F3188">
        <w:t xml:space="preserve">at all times. </w:t>
      </w:r>
      <w:r w:rsidR="005F50D2">
        <w:t xml:space="preserve">This </w:t>
      </w:r>
      <w:r w:rsidR="00127091">
        <w:t>in order to perform audits and revert changes in case of serious unexpected behaviour.</w:t>
      </w:r>
    </w:p>
    <w:p w14:paraId="2E0C7BCB" w14:textId="77777777" w:rsidR="00B11744" w:rsidRDefault="00B11744" w:rsidP="00B11744">
      <w:pPr>
        <w:rPr>
          <w:lang w:val="en-US"/>
        </w:rPr>
      </w:pPr>
    </w:p>
    <w:p w14:paraId="1EB9C30B" w14:textId="50C89D5C" w:rsidR="00B11744" w:rsidRPr="00B11744" w:rsidRDefault="00A471DC" w:rsidP="00B11744">
      <w:pPr>
        <w:rPr>
          <w:lang w:val="en-US"/>
        </w:rPr>
      </w:pPr>
      <w:r>
        <w:rPr>
          <w:lang w:val="en-US"/>
        </w:rPr>
        <w:t>At least t</w:t>
      </w:r>
      <w:r w:rsidR="00B11744">
        <w:rPr>
          <w:lang w:val="en-US"/>
        </w:rPr>
        <w:t>he following items should be version controlled using Git</w:t>
      </w:r>
      <w:r w:rsidR="00AC0255">
        <w:rPr>
          <w:lang w:val="en-US"/>
        </w:rPr>
        <w:t xml:space="preserve"> </w:t>
      </w:r>
      <w:r w:rsidR="000E4CDC" w:rsidRPr="000E4CDC">
        <w:rPr>
          <w:color w:val="FF0000"/>
          <w:lang w:val="en-US"/>
        </w:rPr>
        <w:t>[</w:t>
      </w:r>
      <w:r w:rsidR="00AC0255" w:rsidRPr="000E4CDC">
        <w:rPr>
          <w:color w:val="FF0000"/>
          <w:lang w:val="en-US"/>
        </w:rPr>
        <w:t xml:space="preserve">according to </w:t>
      </w:r>
      <w:r w:rsidR="00AC0255" w:rsidRPr="00AC0255">
        <w:rPr>
          <w:color w:val="FF0000"/>
          <w:lang w:val="en-US"/>
        </w:rPr>
        <w:t>DMPM’s Git guid</w:t>
      </w:r>
      <w:r w:rsidR="00AC0255">
        <w:rPr>
          <w:color w:val="FF0000"/>
          <w:lang w:val="en-US"/>
        </w:rPr>
        <w:t>e</w:t>
      </w:r>
      <w:r w:rsidR="00AC0255" w:rsidRPr="00AC0255">
        <w:rPr>
          <w:color w:val="FF0000"/>
          <w:lang w:val="en-US"/>
        </w:rPr>
        <w:t>lines</w:t>
      </w:r>
      <w:r w:rsidR="000E4CDC">
        <w:rPr>
          <w:color w:val="FF0000"/>
          <w:lang w:val="en-US"/>
        </w:rPr>
        <w:t>]</w:t>
      </w:r>
    </w:p>
    <w:p w14:paraId="0E9D6238" w14:textId="2E410C8C" w:rsidR="003070E4" w:rsidRDefault="00AC0255" w:rsidP="00B11744">
      <w:pPr>
        <w:pStyle w:val="Lijstalinea"/>
        <w:numPr>
          <w:ilvl w:val="0"/>
          <w:numId w:val="37"/>
        </w:numPr>
        <w:rPr>
          <w:lang w:val="en-US"/>
        </w:rPr>
      </w:pPr>
      <w:r>
        <w:rPr>
          <w:lang w:val="en-US"/>
        </w:rPr>
        <w:t>A</w:t>
      </w:r>
      <w:r w:rsidR="0094702A">
        <w:rPr>
          <w:lang w:val="en-US"/>
        </w:rPr>
        <w:t>ll</w:t>
      </w:r>
      <w:r w:rsidR="004E7185" w:rsidRPr="00B11744">
        <w:rPr>
          <w:lang w:val="en-US"/>
        </w:rPr>
        <w:t xml:space="preserve"> </w:t>
      </w:r>
      <w:r w:rsidR="00B11744">
        <w:rPr>
          <w:lang w:val="en-US"/>
        </w:rPr>
        <w:t>R-</w:t>
      </w:r>
      <w:r w:rsidR="00B11744" w:rsidRPr="00B11744">
        <w:rPr>
          <w:lang w:val="en-US"/>
        </w:rPr>
        <w:t xml:space="preserve">based scripts that form part of any </w:t>
      </w:r>
      <w:r w:rsidR="004E7185" w:rsidRPr="00B11744">
        <w:rPr>
          <w:lang w:val="en-US"/>
        </w:rPr>
        <w:t>Regular Product</w:t>
      </w:r>
      <w:r w:rsidR="00B11744" w:rsidRPr="00B11744">
        <w:rPr>
          <w:lang w:val="en-US"/>
        </w:rPr>
        <w:t xml:space="preserve"> </w:t>
      </w:r>
      <w:r w:rsidR="004E7185" w:rsidRPr="00B11744">
        <w:rPr>
          <w:lang w:val="en-US"/>
        </w:rPr>
        <w:t>(including shiny dashboards and API’s)</w:t>
      </w:r>
      <w:r w:rsidR="00B11744" w:rsidRPr="00B11744">
        <w:rPr>
          <w:lang w:val="en-US"/>
        </w:rPr>
        <w:t xml:space="preserve"> </w:t>
      </w:r>
    </w:p>
    <w:p w14:paraId="27620C29" w14:textId="0D1457E6" w:rsidR="00DB0DCC" w:rsidRDefault="00DB0DCC" w:rsidP="00B11744">
      <w:pPr>
        <w:pStyle w:val="Lijstalinea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All power BI files required </w:t>
      </w:r>
      <w:r w:rsidR="000C5B5D">
        <w:rPr>
          <w:lang w:val="en-US"/>
        </w:rPr>
        <w:t>for dashboard that are or form of part</w:t>
      </w:r>
      <w:r>
        <w:rPr>
          <w:lang w:val="en-US"/>
        </w:rPr>
        <w:t xml:space="preserve"> </w:t>
      </w:r>
      <w:r w:rsidR="000C5B5D">
        <w:rPr>
          <w:lang w:val="en-US"/>
        </w:rPr>
        <w:t>of any Regular Product</w:t>
      </w:r>
    </w:p>
    <w:p w14:paraId="208C38AA" w14:textId="5E2E6062" w:rsidR="00AC0255" w:rsidRDefault="00AC0255" w:rsidP="00B11744">
      <w:pPr>
        <w:pStyle w:val="Lijstalinea"/>
        <w:numPr>
          <w:ilvl w:val="0"/>
          <w:numId w:val="37"/>
        </w:numPr>
        <w:rPr>
          <w:lang w:val="en-US"/>
        </w:rPr>
      </w:pPr>
      <w:r>
        <w:rPr>
          <w:lang w:val="en-US"/>
        </w:rPr>
        <w:t>A</w:t>
      </w:r>
      <w:r w:rsidR="0094702A">
        <w:rPr>
          <w:lang w:val="en-US"/>
        </w:rPr>
        <w:t>ll</w:t>
      </w:r>
      <w:r>
        <w:rPr>
          <w:lang w:val="en-US"/>
        </w:rPr>
        <w:t xml:space="preserve"> Standard Operating Procedure</w:t>
      </w:r>
      <w:r w:rsidR="0094702A">
        <w:rPr>
          <w:lang w:val="en-US"/>
        </w:rPr>
        <w:t>s</w:t>
      </w:r>
    </w:p>
    <w:p w14:paraId="68109C16" w14:textId="7C68ADF6" w:rsidR="00897C99" w:rsidRDefault="00897C99" w:rsidP="00B11744">
      <w:pPr>
        <w:pStyle w:val="Lijstalinea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Service Overview</w:t>
      </w:r>
    </w:p>
    <w:p w14:paraId="56E69FB7" w14:textId="1510DF73" w:rsidR="003B6521" w:rsidRDefault="003B6521" w:rsidP="00B11744">
      <w:pPr>
        <w:pStyle w:val="Lijstalinea"/>
        <w:numPr>
          <w:ilvl w:val="0"/>
          <w:numId w:val="37"/>
        </w:numPr>
        <w:rPr>
          <w:lang w:val="en-US"/>
        </w:rPr>
      </w:pPr>
      <w:r>
        <w:rPr>
          <w:lang w:val="en-US"/>
        </w:rPr>
        <w:t>Dockerfiles, pipelines</w:t>
      </w:r>
    </w:p>
    <w:p w14:paraId="34346732" w14:textId="18291D97" w:rsidR="00897C99" w:rsidRPr="00D06FA0" w:rsidRDefault="00D06FA0" w:rsidP="00B11744">
      <w:pPr>
        <w:pStyle w:val="Lijstalinea"/>
        <w:numPr>
          <w:ilvl w:val="0"/>
          <w:numId w:val="37"/>
        </w:numPr>
        <w:rPr>
          <w:color w:val="FF0000"/>
          <w:lang w:val="en-US"/>
        </w:rPr>
      </w:pPr>
      <w:r>
        <w:rPr>
          <w:lang w:val="en-US"/>
        </w:rPr>
        <w:t xml:space="preserve">All users and their </w:t>
      </w:r>
      <w:r w:rsidR="00BF6E0C">
        <w:rPr>
          <w:lang w:val="en-US"/>
        </w:rPr>
        <w:t>authorizations</w:t>
      </w:r>
      <w:r w:rsidR="00897C99">
        <w:rPr>
          <w:lang w:val="en-US"/>
        </w:rPr>
        <w:t xml:space="preserve"> </w:t>
      </w:r>
      <w:r>
        <w:rPr>
          <w:lang w:val="en-US"/>
        </w:rPr>
        <w:t xml:space="preserve">to any Data Service </w:t>
      </w:r>
      <w:r w:rsidRPr="00D06FA0">
        <w:rPr>
          <w:color w:val="FF0000"/>
          <w:lang w:val="en-US"/>
        </w:rPr>
        <w:t>[User Overview]</w:t>
      </w:r>
    </w:p>
    <w:p w14:paraId="4E6B1A17" w14:textId="215822A2" w:rsidR="00422F34" w:rsidRDefault="00FF5D8B" w:rsidP="00B11744">
      <w:pPr>
        <w:pStyle w:val="Lijstalinea"/>
        <w:numPr>
          <w:ilvl w:val="0"/>
          <w:numId w:val="37"/>
        </w:numPr>
        <w:rPr>
          <w:lang w:val="en-US"/>
        </w:rPr>
      </w:pPr>
      <w:r>
        <w:rPr>
          <w:lang w:val="en-US"/>
        </w:rPr>
        <w:t>All</w:t>
      </w:r>
      <w:r w:rsidR="00DB0DCC">
        <w:rPr>
          <w:lang w:val="en-US"/>
        </w:rPr>
        <w:t xml:space="preserve"> Policies</w:t>
      </w:r>
      <w:r w:rsidR="00422F34">
        <w:rPr>
          <w:lang w:val="en-US"/>
        </w:rPr>
        <w:t xml:space="preserve"> or Guideline this Policy </w:t>
      </w:r>
      <w:r w:rsidR="00DB0DCC">
        <w:rPr>
          <w:lang w:val="en-US"/>
        </w:rPr>
        <w:t xml:space="preserve">may </w:t>
      </w:r>
      <w:r w:rsidR="00422F34">
        <w:rPr>
          <w:lang w:val="en-US"/>
        </w:rPr>
        <w:t>refers to</w:t>
      </w:r>
    </w:p>
    <w:p w14:paraId="6A0058C4" w14:textId="25FD3C2D" w:rsidR="00DB0DCC" w:rsidRDefault="00DB0DCC" w:rsidP="00B11744">
      <w:pPr>
        <w:pStyle w:val="Lijstalinea"/>
        <w:numPr>
          <w:ilvl w:val="0"/>
          <w:numId w:val="37"/>
        </w:numPr>
        <w:rPr>
          <w:lang w:val="en-US"/>
        </w:rPr>
      </w:pPr>
      <w:r>
        <w:rPr>
          <w:lang w:val="en-US"/>
        </w:rPr>
        <w:t>This Change Management Procedure itself</w:t>
      </w:r>
    </w:p>
    <w:p w14:paraId="423CED9B" w14:textId="77777777" w:rsidR="002A7648" w:rsidRDefault="002A7648" w:rsidP="00422F34">
      <w:pPr>
        <w:rPr>
          <w:lang w:val="en-US"/>
        </w:rPr>
      </w:pPr>
    </w:p>
    <w:p w14:paraId="34DC93E7" w14:textId="5BF5D89F" w:rsidR="00245CEB" w:rsidRDefault="002A7648" w:rsidP="00422F34">
      <w:pPr>
        <w:rPr>
          <w:lang w:val="en-US"/>
        </w:rPr>
      </w:pPr>
      <w:r>
        <w:rPr>
          <w:lang w:val="en-US"/>
        </w:rPr>
        <w:t xml:space="preserve">Each </w:t>
      </w:r>
      <w:r w:rsidR="00245CEB">
        <w:rPr>
          <w:lang w:val="en-US"/>
        </w:rPr>
        <w:t xml:space="preserve">Change Record should provide </w:t>
      </w:r>
      <w:r>
        <w:rPr>
          <w:lang w:val="en-US"/>
        </w:rPr>
        <w:t xml:space="preserve">the information to get </w:t>
      </w:r>
      <w:r w:rsidR="00245CEB">
        <w:rPr>
          <w:lang w:val="en-US"/>
        </w:rPr>
        <w:t>a clear and complete overview of all implemented Changes;</w:t>
      </w:r>
    </w:p>
    <w:p w14:paraId="46B11123" w14:textId="48055ACD" w:rsidR="00A471DC" w:rsidRDefault="00A471DC" w:rsidP="00245CEB">
      <w:pPr>
        <w:pStyle w:val="Lijstalinea"/>
        <w:numPr>
          <w:ilvl w:val="0"/>
          <w:numId w:val="38"/>
        </w:numPr>
        <w:rPr>
          <w:lang w:val="en-US"/>
        </w:rPr>
      </w:pPr>
      <w:r w:rsidRPr="00245CEB">
        <w:rPr>
          <w:lang w:val="en-US"/>
        </w:rPr>
        <w:t xml:space="preserve">The git repository and branche(s) in which the Change is implemented is recorded in the Change Record. </w:t>
      </w:r>
    </w:p>
    <w:p w14:paraId="0A484195" w14:textId="2318F30C" w:rsidR="00422F34" w:rsidRPr="00245CEB" w:rsidRDefault="00D55AA5" w:rsidP="00481CD0">
      <w:pPr>
        <w:pStyle w:val="Lijstalinea"/>
        <w:numPr>
          <w:ilvl w:val="0"/>
          <w:numId w:val="38"/>
        </w:numPr>
        <w:rPr>
          <w:lang w:val="en-US"/>
        </w:rPr>
      </w:pPr>
      <w:r w:rsidRPr="00245CEB">
        <w:rPr>
          <w:lang w:val="en-US"/>
        </w:rPr>
        <w:t>A description of</w:t>
      </w:r>
      <w:r w:rsidR="009B022B" w:rsidRPr="00245CEB">
        <w:rPr>
          <w:lang w:val="en-US"/>
        </w:rPr>
        <w:t xml:space="preserve"> implemented changes in other kind of systems or platforms (e.g. change of system environment variable or adding an user to DMPM’s Active Directory) will be </w:t>
      </w:r>
      <w:r w:rsidRPr="00245CEB">
        <w:rPr>
          <w:lang w:val="en-US"/>
        </w:rPr>
        <w:t>recorded</w:t>
      </w:r>
      <w:r w:rsidR="009B022B" w:rsidRPr="00245CEB">
        <w:rPr>
          <w:lang w:val="en-US"/>
        </w:rPr>
        <w:t xml:space="preserve"> in the Change Record.</w:t>
      </w:r>
      <w:r w:rsidR="00A471DC" w:rsidRPr="00245CEB">
        <w:rPr>
          <w:lang w:val="en-US"/>
        </w:rPr>
        <w:br/>
      </w:r>
    </w:p>
    <w:p w14:paraId="176F7361" w14:textId="02BC3F1A" w:rsidR="006572AF" w:rsidRDefault="006572AF" w:rsidP="006572AF">
      <w:pPr>
        <w:rPr>
          <w:lang w:val="en-US"/>
        </w:rPr>
      </w:pPr>
    </w:p>
    <w:p w14:paraId="0ACD6E23" w14:textId="1EC063D1" w:rsidR="00DD2937" w:rsidRDefault="00DD2937" w:rsidP="006572AF">
      <w:pPr>
        <w:rPr>
          <w:lang w:val="en-US"/>
        </w:rPr>
      </w:pPr>
    </w:p>
    <w:p w14:paraId="45BBA965" w14:textId="53635544" w:rsidR="00793A65" w:rsidRDefault="002E2812" w:rsidP="00422F34">
      <w:pPr>
        <w:pStyle w:val="Kop3"/>
        <w:rPr>
          <w:lang w:val="en-US"/>
        </w:rPr>
      </w:pPr>
      <w:bookmarkStart w:id="10" w:name="_Toc118641801"/>
      <w:r>
        <w:rPr>
          <w:lang w:val="en-US"/>
        </w:rPr>
        <w:t>Implementing c</w:t>
      </w:r>
      <w:r w:rsidR="00422F34">
        <w:rPr>
          <w:lang w:val="en-US"/>
        </w:rPr>
        <w:t>hanges</w:t>
      </w:r>
      <w:bookmarkEnd w:id="10"/>
    </w:p>
    <w:p w14:paraId="67E3CB6F" w14:textId="18080857" w:rsidR="00793A65" w:rsidRDefault="00793A65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steps to follow during implementation amongst other vary by the Change Type</w:t>
      </w:r>
    </w:p>
    <w:p w14:paraId="78565CC9" w14:textId="77777777" w:rsidR="00793A65" w:rsidRDefault="00793A65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5A3637A9" w14:textId="77777777" w:rsidR="00793A65" w:rsidRPr="00294E9A" w:rsidRDefault="00793A65" w:rsidP="00793A65">
      <w:pPr>
        <w:autoSpaceDE w:val="0"/>
        <w:autoSpaceDN w:val="0"/>
        <w:adjustRightInd w:val="0"/>
        <w:rPr>
          <w:rFonts w:ascii="Calibri" w:hAnsi="Calibri" w:cs="Calibri"/>
          <w:b/>
          <w:i/>
          <w:lang w:val="en-US"/>
        </w:rPr>
      </w:pPr>
      <w:r w:rsidRPr="00294E9A">
        <w:rPr>
          <w:rFonts w:ascii="Calibri" w:hAnsi="Calibri" w:cs="Calibri"/>
          <w:b/>
          <w:i/>
          <w:lang w:val="en-US"/>
        </w:rPr>
        <w:t>Ad Hoc Changes</w:t>
      </w:r>
    </w:p>
    <w:p w14:paraId="6D02253C" w14:textId="68E81843" w:rsidR="00793A65" w:rsidRPr="003A1417" w:rsidRDefault="00793A65" w:rsidP="00793A6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Ad Hoc Products are assumed to be non-existing after delivery. If a request for change is received </w:t>
      </w:r>
      <w:r>
        <w:rPr>
          <w:rFonts w:ascii="Calibri" w:hAnsi="Calibri" w:cs="Calibri"/>
          <w:lang w:val="en-US"/>
        </w:rPr>
        <w:t>for an Ad Hoc Product that has already been delivered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before, the request therefore should be considered a request for a new Ad Hoc Product.</w:t>
      </w:r>
      <w:r w:rsidR="00922A38">
        <w:rPr>
          <w:rFonts w:ascii="Calibri" w:hAnsi="Calibri" w:cs="Calibri"/>
          <w:lang w:val="en-US"/>
        </w:rPr>
        <w:t xml:space="preserve"> After all, there is no certainty whatsoever the Ad Hoc Product still exists or functions provide the output as it once did. </w:t>
      </w:r>
      <w:r w:rsidR="00A1440E">
        <w:rPr>
          <w:rFonts w:ascii="Calibri" w:hAnsi="Calibri" w:cs="Calibri"/>
          <w:lang w:val="en-US"/>
        </w:rPr>
        <w:t>(e.g. changes in functions may have impacted the Ad Hoc Product). A developer may of course choose to determine if and what elements of a previous version (if exists) are still useable.</w:t>
      </w:r>
    </w:p>
    <w:p w14:paraId="71222AFC" w14:textId="77777777" w:rsidR="00A1440E" w:rsidRDefault="00A1440E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7E4B109" w14:textId="619CA15F" w:rsidR="00A1440E" w:rsidRDefault="00A1440E" w:rsidP="00A1440E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developer may </w:t>
      </w:r>
      <w:r w:rsidR="005717D5">
        <w:rPr>
          <w:rFonts w:ascii="Calibri" w:hAnsi="Calibri" w:cs="Calibri"/>
          <w:lang w:val="en-US"/>
        </w:rPr>
        <w:t xml:space="preserve">also </w:t>
      </w:r>
      <w:r>
        <w:rPr>
          <w:rFonts w:ascii="Calibri" w:hAnsi="Calibri" w:cs="Calibri"/>
          <w:lang w:val="en-US"/>
        </w:rPr>
        <w:t xml:space="preserve">solely decide to change the label from Ad Hoc Change to Normal Change and follow the corresponding </w:t>
      </w:r>
      <w:r w:rsidR="005717D5">
        <w:rPr>
          <w:rFonts w:ascii="Calibri" w:hAnsi="Calibri" w:cs="Calibri"/>
          <w:lang w:val="en-US"/>
        </w:rPr>
        <w:t xml:space="preserve">change management </w:t>
      </w:r>
      <w:r>
        <w:rPr>
          <w:rFonts w:ascii="Calibri" w:hAnsi="Calibri" w:cs="Calibri"/>
          <w:lang w:val="en-US"/>
        </w:rPr>
        <w:t xml:space="preserve">process. Even if the requester has agreed with the Ad Hoc limitations (see Ad Hoc Product). This for instance </w:t>
      </w:r>
      <w:r w:rsidR="005717D5">
        <w:rPr>
          <w:rFonts w:ascii="Calibri" w:hAnsi="Calibri" w:cs="Calibri"/>
          <w:lang w:val="en-US"/>
        </w:rPr>
        <w:t xml:space="preserve">if </w:t>
      </w:r>
      <w:r>
        <w:rPr>
          <w:rFonts w:ascii="Calibri" w:hAnsi="Calibri" w:cs="Calibri"/>
          <w:lang w:val="en-US"/>
        </w:rPr>
        <w:t xml:space="preserve">an update </w:t>
      </w:r>
      <w:r w:rsidR="005717D5">
        <w:rPr>
          <w:rFonts w:ascii="Calibri" w:hAnsi="Calibri" w:cs="Calibri"/>
          <w:lang w:val="en-US"/>
        </w:rPr>
        <w:t>for an Ad Hoc Product is requested on a regular b</w:t>
      </w:r>
      <w:r>
        <w:rPr>
          <w:rFonts w:ascii="Calibri" w:hAnsi="Calibri" w:cs="Calibri"/>
          <w:lang w:val="en-US"/>
        </w:rPr>
        <w:t>asis</w:t>
      </w:r>
      <w:r w:rsidR="005717D5">
        <w:rPr>
          <w:rFonts w:ascii="Calibri" w:hAnsi="Calibri" w:cs="Calibri"/>
          <w:lang w:val="en-US"/>
        </w:rPr>
        <w:t>.</w:t>
      </w:r>
      <w:r w:rsidR="004A50C1">
        <w:rPr>
          <w:rFonts w:ascii="Calibri" w:hAnsi="Calibri" w:cs="Calibri"/>
          <w:lang w:val="en-US"/>
        </w:rPr>
        <w:t xml:space="preserve"> In this situation the Ad Hoc Product becomes a Data Service which has to added to the Service Overview.</w:t>
      </w:r>
    </w:p>
    <w:p w14:paraId="50E7AF13" w14:textId="3BDAC617" w:rsidR="00B84912" w:rsidRDefault="00B84912" w:rsidP="00A1440E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3271B46F" w14:textId="3F71629C" w:rsidR="00B84912" w:rsidRDefault="00567663" w:rsidP="00A1440E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Important:  </w:t>
      </w:r>
      <w:r w:rsidR="00B84912">
        <w:rPr>
          <w:rFonts w:ascii="Calibri" w:hAnsi="Calibri" w:cs="Calibri"/>
          <w:lang w:val="en-US"/>
        </w:rPr>
        <w:t xml:space="preserve">If the developer wants to develop a Product that requires a Change that might have impact on any Regular Product (e.g. using a changed internal package) the Change must be labelled a Normal Change and follow </w:t>
      </w:r>
      <w:r>
        <w:rPr>
          <w:rFonts w:ascii="Calibri" w:hAnsi="Calibri" w:cs="Calibri"/>
          <w:lang w:val="en-US"/>
        </w:rPr>
        <w:t>the Normal Change</w:t>
      </w:r>
      <w:r w:rsidR="00B84912">
        <w:rPr>
          <w:rFonts w:ascii="Calibri" w:hAnsi="Calibri" w:cs="Calibri"/>
          <w:lang w:val="en-US"/>
        </w:rPr>
        <w:t xml:space="preserve"> process.</w:t>
      </w:r>
    </w:p>
    <w:p w14:paraId="03C1D86B" w14:textId="77777777" w:rsidR="00566247" w:rsidRDefault="00566247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19AB74F1" w14:textId="77777777" w:rsidR="0090790C" w:rsidRDefault="0090790C" w:rsidP="006B5543">
      <w:pPr>
        <w:autoSpaceDE w:val="0"/>
        <w:autoSpaceDN w:val="0"/>
        <w:adjustRightInd w:val="0"/>
        <w:rPr>
          <w:rFonts w:ascii="Calibri" w:hAnsi="Calibri" w:cs="Calibri"/>
          <w:b/>
          <w:i/>
          <w:lang w:val="en-US"/>
        </w:rPr>
      </w:pPr>
    </w:p>
    <w:p w14:paraId="7969F3D0" w14:textId="3533A771" w:rsidR="00AD0D80" w:rsidRDefault="00566247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566247">
        <w:rPr>
          <w:rFonts w:ascii="Calibri" w:hAnsi="Calibri" w:cs="Calibri"/>
          <w:b/>
          <w:i/>
          <w:lang w:val="en-US"/>
        </w:rPr>
        <w:t>Standard Change</w:t>
      </w:r>
      <w:r w:rsidR="00793A65">
        <w:rPr>
          <w:rFonts w:ascii="Calibri" w:hAnsi="Calibri" w:cs="Calibri"/>
          <w:lang w:val="en-US"/>
        </w:rPr>
        <w:br/>
      </w:r>
      <w:r w:rsidR="00BF3389">
        <w:rPr>
          <w:rFonts w:ascii="Calibri" w:hAnsi="Calibri" w:cs="Calibri"/>
          <w:lang w:val="en-US"/>
        </w:rPr>
        <w:t>In case a</w:t>
      </w:r>
      <w:r w:rsidR="00AD0D80" w:rsidRPr="00AD0D80">
        <w:rPr>
          <w:rFonts w:ascii="Calibri" w:hAnsi="Calibri" w:cs="Calibri"/>
          <w:lang w:val="en-US"/>
        </w:rPr>
        <w:t xml:space="preserve"> change </w:t>
      </w:r>
      <w:r w:rsidR="00BF3389">
        <w:rPr>
          <w:rFonts w:ascii="Calibri" w:hAnsi="Calibri" w:cs="Calibri"/>
          <w:lang w:val="en-US"/>
        </w:rPr>
        <w:t>is labeled</w:t>
      </w:r>
      <w:r w:rsidR="00AD0D80" w:rsidRPr="00AD0D80">
        <w:rPr>
          <w:rFonts w:ascii="Calibri" w:hAnsi="Calibri" w:cs="Calibri"/>
          <w:lang w:val="en-US"/>
        </w:rPr>
        <w:t xml:space="preserve"> a</w:t>
      </w:r>
      <w:r w:rsidR="00BF3389">
        <w:rPr>
          <w:rFonts w:ascii="Calibri" w:hAnsi="Calibri" w:cs="Calibri"/>
          <w:lang w:val="en-US"/>
        </w:rPr>
        <w:t>s</w:t>
      </w:r>
      <w:r w:rsidR="00AD0D80" w:rsidRPr="00AD0D80">
        <w:rPr>
          <w:rFonts w:ascii="Calibri" w:hAnsi="Calibri" w:cs="Calibri"/>
          <w:lang w:val="en-US"/>
        </w:rPr>
        <w:t xml:space="preserve"> Standard Change</w:t>
      </w:r>
      <w:r w:rsidR="00AD0D80">
        <w:rPr>
          <w:rFonts w:ascii="Calibri" w:hAnsi="Calibri" w:cs="Calibri"/>
          <w:lang w:val="en-US"/>
        </w:rPr>
        <w:t xml:space="preserve"> </w:t>
      </w:r>
      <w:r w:rsidR="00BF3389">
        <w:rPr>
          <w:rFonts w:ascii="Calibri" w:hAnsi="Calibri" w:cs="Calibri"/>
          <w:lang w:val="en-US"/>
        </w:rPr>
        <w:t xml:space="preserve">the change </w:t>
      </w:r>
      <w:r w:rsidR="00080C23">
        <w:rPr>
          <w:rFonts w:ascii="Calibri" w:hAnsi="Calibri" w:cs="Calibri"/>
          <w:lang w:val="en-US"/>
        </w:rPr>
        <w:t>must</w:t>
      </w:r>
      <w:r w:rsidR="00AD0D80">
        <w:rPr>
          <w:rFonts w:ascii="Calibri" w:hAnsi="Calibri" w:cs="Calibri"/>
          <w:lang w:val="en-US"/>
        </w:rPr>
        <w:t xml:space="preserve"> be implemented by strictly following </w:t>
      </w:r>
      <w:r w:rsidR="005B1D63">
        <w:rPr>
          <w:rFonts w:ascii="Calibri" w:hAnsi="Calibri" w:cs="Calibri"/>
          <w:lang w:val="en-US"/>
        </w:rPr>
        <w:t>the Data Service’s (most recent version of</w:t>
      </w:r>
      <w:r w:rsidR="00793A65">
        <w:rPr>
          <w:rFonts w:ascii="Calibri" w:hAnsi="Calibri" w:cs="Calibri"/>
          <w:lang w:val="en-US"/>
        </w:rPr>
        <w:t xml:space="preserve"> the</w:t>
      </w:r>
      <w:r w:rsidR="005B1D63">
        <w:rPr>
          <w:rFonts w:ascii="Calibri" w:hAnsi="Calibri" w:cs="Calibri"/>
          <w:lang w:val="en-US"/>
        </w:rPr>
        <w:t>)</w:t>
      </w:r>
      <w:r w:rsidR="00AD0D80">
        <w:rPr>
          <w:rFonts w:ascii="Calibri" w:hAnsi="Calibri" w:cs="Calibri"/>
          <w:lang w:val="en-US"/>
        </w:rPr>
        <w:t xml:space="preserve"> Standard Operating Procedure.</w:t>
      </w:r>
    </w:p>
    <w:p w14:paraId="0C1B9B29" w14:textId="2ED01ADB" w:rsidR="00195347" w:rsidRDefault="00195347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0C65F9C9" w14:textId="13681968" w:rsidR="00195347" w:rsidRDefault="00195347" w:rsidP="0019534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70F1B">
        <w:rPr>
          <w:rFonts w:ascii="Calibri" w:hAnsi="Calibri" w:cs="Calibri"/>
          <w:lang w:val="en-US"/>
        </w:rPr>
        <w:t xml:space="preserve">If during the </w:t>
      </w:r>
      <w:r>
        <w:rPr>
          <w:rFonts w:ascii="Calibri" w:hAnsi="Calibri" w:cs="Calibri"/>
          <w:lang w:val="en-US"/>
        </w:rPr>
        <w:t xml:space="preserve">implementation of a Standard Change the Standard Operating Procedure appears to be incorrect, unclear or incomplete the process for a Normal Change applies and the Standard Operating Procedure should be amended and reviewed in order for the next similar request to be </w:t>
      </w:r>
      <w:r>
        <w:rPr>
          <w:rFonts w:ascii="Calibri" w:hAnsi="Calibri" w:cs="Calibri"/>
          <w:lang w:val="en-US"/>
        </w:rPr>
        <w:t xml:space="preserve">able to be </w:t>
      </w:r>
      <w:r>
        <w:rPr>
          <w:rFonts w:ascii="Calibri" w:hAnsi="Calibri" w:cs="Calibri"/>
          <w:lang w:val="en-US"/>
        </w:rPr>
        <w:t>handled as an Standard Change again.</w:t>
      </w:r>
    </w:p>
    <w:p w14:paraId="1BA375DD" w14:textId="03817A7F" w:rsidR="00566247" w:rsidRDefault="00566247" w:rsidP="0019534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26F62AFA" w14:textId="77777777" w:rsidR="00E37B6E" w:rsidRDefault="00E37B6E" w:rsidP="006B5543">
      <w:pPr>
        <w:autoSpaceDE w:val="0"/>
        <w:autoSpaceDN w:val="0"/>
        <w:adjustRightInd w:val="0"/>
        <w:rPr>
          <w:rFonts w:ascii="Calibri" w:hAnsi="Calibri" w:cs="Calibri"/>
          <w:b/>
          <w:i/>
          <w:lang w:val="en-US"/>
        </w:rPr>
      </w:pPr>
    </w:p>
    <w:p w14:paraId="6EF5DE6B" w14:textId="702718FA" w:rsidR="00AD0D80" w:rsidRDefault="00566247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566247">
        <w:rPr>
          <w:rFonts w:ascii="Calibri" w:hAnsi="Calibri" w:cs="Calibri"/>
          <w:b/>
          <w:i/>
          <w:lang w:val="en-US"/>
        </w:rPr>
        <w:t>Normal Change</w:t>
      </w:r>
      <w:r w:rsidR="004C6C18">
        <w:rPr>
          <w:rFonts w:ascii="Calibri" w:hAnsi="Calibri" w:cs="Calibri"/>
          <w:b/>
          <w:i/>
          <w:lang w:val="en-US"/>
        </w:rPr>
        <w:br/>
      </w:r>
    </w:p>
    <w:p w14:paraId="75EE105E" w14:textId="5BA7C96F" w:rsidR="00195347" w:rsidRPr="004C6C18" w:rsidRDefault="00195347" w:rsidP="006B5543">
      <w:pPr>
        <w:autoSpaceDE w:val="0"/>
        <w:autoSpaceDN w:val="0"/>
        <w:adjustRightInd w:val="0"/>
        <w:rPr>
          <w:rFonts w:ascii="Calibri" w:hAnsi="Calibri" w:cs="Calibri"/>
          <w:i/>
          <w:lang w:val="en-US"/>
        </w:rPr>
      </w:pPr>
      <w:r w:rsidRPr="004C6C18">
        <w:rPr>
          <w:rFonts w:ascii="Calibri" w:hAnsi="Calibri" w:cs="Calibri"/>
          <w:i/>
          <w:lang w:val="en-US"/>
        </w:rPr>
        <w:t>Determine preferred short and long term solution</w:t>
      </w:r>
    </w:p>
    <w:p w14:paraId="75B0E9B6" w14:textId="62FB8C50" w:rsidR="00AD0D80" w:rsidRDefault="004C6C18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</w:t>
      </w:r>
      <w:r w:rsidR="00AD0D80" w:rsidRPr="00211C29">
        <w:rPr>
          <w:rFonts w:ascii="Calibri" w:hAnsi="Calibri" w:cs="Calibri"/>
          <w:lang w:val="en-US"/>
        </w:rPr>
        <w:t xml:space="preserve"> developer</w:t>
      </w:r>
      <w:r w:rsidR="00AD0D80">
        <w:rPr>
          <w:rFonts w:ascii="Calibri" w:hAnsi="Calibri" w:cs="Calibri"/>
          <w:lang w:val="en-US"/>
        </w:rPr>
        <w:t xml:space="preserve"> who is assigned </w:t>
      </w:r>
      <w:r>
        <w:rPr>
          <w:rFonts w:ascii="Calibri" w:hAnsi="Calibri" w:cs="Calibri"/>
          <w:lang w:val="en-US"/>
        </w:rPr>
        <w:t>a Normal Change</w:t>
      </w:r>
      <w:r w:rsidR="00AD0D80">
        <w:rPr>
          <w:rFonts w:ascii="Calibri" w:hAnsi="Calibri" w:cs="Calibri"/>
          <w:lang w:val="en-US"/>
        </w:rPr>
        <w:t xml:space="preserve"> will first determine</w:t>
      </w:r>
      <w:r>
        <w:rPr>
          <w:rFonts w:ascii="Calibri" w:hAnsi="Calibri" w:cs="Calibri"/>
          <w:lang w:val="en-US"/>
        </w:rPr>
        <w:t xml:space="preserve"> the strategy to implement the r</w:t>
      </w:r>
      <w:r w:rsidR="00AD0D80">
        <w:rPr>
          <w:rFonts w:ascii="Calibri" w:hAnsi="Calibri" w:cs="Calibri"/>
          <w:lang w:val="en-US"/>
        </w:rPr>
        <w:t xml:space="preserve">equested Change. </w:t>
      </w:r>
      <w:r w:rsidR="00DF3727">
        <w:rPr>
          <w:rFonts w:ascii="Calibri" w:hAnsi="Calibri" w:cs="Calibri"/>
          <w:lang w:val="en-US"/>
        </w:rPr>
        <w:t>Sometimes</w:t>
      </w:r>
      <w:r w:rsidR="00326E76">
        <w:rPr>
          <w:rFonts w:ascii="Calibri" w:hAnsi="Calibri" w:cs="Calibri"/>
          <w:lang w:val="en-US"/>
        </w:rPr>
        <w:t xml:space="preserve"> the solution is obvious. Sometimes there are multiple </w:t>
      </w:r>
      <w:r w:rsidR="00DF3727">
        <w:rPr>
          <w:rFonts w:ascii="Calibri" w:hAnsi="Calibri" w:cs="Calibri"/>
          <w:lang w:val="en-US"/>
        </w:rPr>
        <w:t xml:space="preserve">alternative </w:t>
      </w:r>
      <w:r w:rsidR="00326E76">
        <w:rPr>
          <w:rFonts w:ascii="Calibri" w:hAnsi="Calibri" w:cs="Calibri"/>
          <w:lang w:val="en-US"/>
        </w:rPr>
        <w:t>solutions</w:t>
      </w:r>
      <w:r w:rsidR="00DF3727">
        <w:rPr>
          <w:rFonts w:ascii="Calibri" w:hAnsi="Calibri" w:cs="Calibri"/>
          <w:lang w:val="en-US"/>
        </w:rPr>
        <w:t xml:space="preserve"> that could be considered</w:t>
      </w:r>
      <w:r w:rsidR="00326E76">
        <w:rPr>
          <w:rFonts w:ascii="Calibri" w:hAnsi="Calibri" w:cs="Calibri"/>
          <w:lang w:val="en-US"/>
        </w:rPr>
        <w:t>. The</w:t>
      </w:r>
      <w:r w:rsidR="00AD0D80">
        <w:rPr>
          <w:rFonts w:ascii="Calibri" w:hAnsi="Calibri" w:cs="Calibri"/>
          <w:lang w:val="en-US"/>
        </w:rPr>
        <w:t>s</w:t>
      </w:r>
      <w:r w:rsidR="00326E76">
        <w:rPr>
          <w:rFonts w:ascii="Calibri" w:hAnsi="Calibri" w:cs="Calibri"/>
          <w:lang w:val="en-US"/>
        </w:rPr>
        <w:t xml:space="preserve">e </w:t>
      </w:r>
      <w:r w:rsidR="00111411">
        <w:rPr>
          <w:rFonts w:ascii="Calibri" w:hAnsi="Calibri" w:cs="Calibri"/>
          <w:lang w:val="en-US"/>
        </w:rPr>
        <w:t>solutions</w:t>
      </w:r>
      <w:r w:rsidR="00AD0D80">
        <w:rPr>
          <w:rFonts w:ascii="Calibri" w:hAnsi="Calibri" w:cs="Calibri"/>
          <w:lang w:val="en-US"/>
        </w:rPr>
        <w:t xml:space="preserve"> can vary from a very straight forward adjustment</w:t>
      </w:r>
      <w:r w:rsidR="00111411">
        <w:rPr>
          <w:rFonts w:ascii="Calibri" w:hAnsi="Calibri" w:cs="Calibri"/>
          <w:lang w:val="en-US"/>
        </w:rPr>
        <w:t>s to</w:t>
      </w:r>
      <w:r w:rsidR="00AD0D80">
        <w:rPr>
          <w:rFonts w:ascii="Calibri" w:hAnsi="Calibri" w:cs="Calibri"/>
          <w:lang w:val="en-US"/>
        </w:rPr>
        <w:t xml:space="preserve"> highly sophisticated</w:t>
      </w:r>
      <w:r w:rsidR="00D5459E">
        <w:rPr>
          <w:rFonts w:ascii="Calibri" w:hAnsi="Calibri" w:cs="Calibri"/>
          <w:lang w:val="en-US"/>
        </w:rPr>
        <w:t xml:space="preserve"> </w:t>
      </w:r>
      <w:r w:rsidR="00AD0D80">
        <w:rPr>
          <w:rFonts w:ascii="Calibri" w:hAnsi="Calibri" w:cs="Calibri"/>
          <w:lang w:val="en-US"/>
        </w:rPr>
        <w:t>solution</w:t>
      </w:r>
      <w:r w:rsidR="00111411">
        <w:rPr>
          <w:rFonts w:ascii="Calibri" w:hAnsi="Calibri" w:cs="Calibri"/>
          <w:lang w:val="en-US"/>
        </w:rPr>
        <w:t>s</w:t>
      </w:r>
      <w:r w:rsidR="00AD0D80">
        <w:rPr>
          <w:rFonts w:ascii="Calibri" w:hAnsi="Calibri" w:cs="Calibri"/>
          <w:lang w:val="en-US"/>
        </w:rPr>
        <w:t xml:space="preserve"> based on a full redesign that (potentially) impact multiple Data Services. </w:t>
      </w:r>
    </w:p>
    <w:p w14:paraId="35693217" w14:textId="77777777" w:rsidR="00D046AC" w:rsidRDefault="00D046AC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EBE1348" w14:textId="754E0DC0" w:rsidR="00D046AC" w:rsidRDefault="00D046AC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developer </w:t>
      </w:r>
      <w:r w:rsidR="00DF3727">
        <w:rPr>
          <w:rFonts w:ascii="Calibri" w:hAnsi="Calibri" w:cs="Calibri"/>
          <w:lang w:val="en-US"/>
        </w:rPr>
        <w:t>m</w:t>
      </w:r>
      <w:r w:rsidR="00326E76">
        <w:rPr>
          <w:rFonts w:ascii="Calibri" w:hAnsi="Calibri" w:cs="Calibri"/>
          <w:lang w:val="en-US"/>
        </w:rPr>
        <w:t>akes a</w:t>
      </w:r>
      <w:r>
        <w:rPr>
          <w:rFonts w:ascii="Calibri" w:hAnsi="Calibri" w:cs="Calibri"/>
          <w:lang w:val="en-US"/>
        </w:rPr>
        <w:t xml:space="preserve"> decision taking into consideration risk, </w:t>
      </w:r>
      <w:r w:rsidR="00E37B6E">
        <w:rPr>
          <w:rFonts w:ascii="Calibri" w:hAnsi="Calibri" w:cs="Calibri"/>
          <w:lang w:val="en-US"/>
        </w:rPr>
        <w:t xml:space="preserve">requests priority, </w:t>
      </w:r>
      <w:r>
        <w:rPr>
          <w:rFonts w:ascii="Calibri" w:hAnsi="Calibri" w:cs="Calibri"/>
          <w:lang w:val="en-US"/>
        </w:rPr>
        <w:t xml:space="preserve">benefits and costs. If the preferred approach is to implement more </w:t>
      </w:r>
      <w:r w:rsidR="00326E76">
        <w:rPr>
          <w:rFonts w:ascii="Calibri" w:hAnsi="Calibri" w:cs="Calibri"/>
          <w:lang w:val="en-US"/>
        </w:rPr>
        <w:t>elegant, better</w:t>
      </w:r>
      <w:r>
        <w:rPr>
          <w:rFonts w:ascii="Calibri" w:hAnsi="Calibri" w:cs="Calibri"/>
          <w:lang w:val="en-US"/>
        </w:rPr>
        <w:t xml:space="preserve"> solution</w:t>
      </w:r>
      <w:r w:rsidR="00326E76"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t xml:space="preserve"> </w:t>
      </w:r>
      <w:r w:rsidR="00DF3727">
        <w:rPr>
          <w:rFonts w:ascii="Calibri" w:hAnsi="Calibri" w:cs="Calibri"/>
          <w:lang w:val="en-US"/>
        </w:rPr>
        <w:t>in the future</w:t>
      </w:r>
      <w:r>
        <w:rPr>
          <w:rFonts w:ascii="Calibri" w:hAnsi="Calibri" w:cs="Calibri"/>
          <w:lang w:val="en-US"/>
        </w:rPr>
        <w:t xml:space="preserve"> </w:t>
      </w:r>
      <w:r w:rsidR="006B6D4D">
        <w:rPr>
          <w:rFonts w:ascii="Calibri" w:hAnsi="Calibri" w:cs="Calibri"/>
          <w:lang w:val="en-US"/>
        </w:rPr>
        <w:t>such</w:t>
      </w:r>
      <w:r w:rsidR="00646E81">
        <w:rPr>
          <w:rFonts w:ascii="Calibri" w:hAnsi="Calibri" w:cs="Calibri"/>
          <w:lang w:val="en-US"/>
        </w:rPr>
        <w:t xml:space="preserve"> s</w:t>
      </w:r>
      <w:r w:rsidR="00326E76">
        <w:rPr>
          <w:rFonts w:ascii="Calibri" w:hAnsi="Calibri" w:cs="Calibri"/>
          <w:lang w:val="en-US"/>
        </w:rPr>
        <w:t>uggestion</w:t>
      </w:r>
      <w:r w:rsidR="004C6C18">
        <w:rPr>
          <w:rFonts w:ascii="Calibri" w:hAnsi="Calibri" w:cs="Calibri"/>
          <w:lang w:val="en-US"/>
        </w:rPr>
        <w:t xml:space="preserve"> or idea</w:t>
      </w:r>
      <w:r w:rsidR="00326E76">
        <w:rPr>
          <w:rFonts w:ascii="Calibri" w:hAnsi="Calibri" w:cs="Calibri"/>
          <w:lang w:val="en-US"/>
        </w:rPr>
        <w:t xml:space="preserve"> is recorded in the </w:t>
      </w:r>
      <w:r w:rsidR="00DA0386">
        <w:rPr>
          <w:rFonts w:ascii="Calibri" w:hAnsi="Calibri" w:cs="Calibri"/>
          <w:lang w:val="en-US"/>
        </w:rPr>
        <w:t xml:space="preserve">Change </w:t>
      </w:r>
      <w:r w:rsidR="00326E76">
        <w:rPr>
          <w:rFonts w:ascii="Calibri" w:hAnsi="Calibri" w:cs="Calibri"/>
          <w:lang w:val="en-US"/>
        </w:rPr>
        <w:t>Register for future discussion and follow-up.</w:t>
      </w:r>
    </w:p>
    <w:p w14:paraId="5090656A" w14:textId="1452896C" w:rsidR="009B3EC4" w:rsidRDefault="009B3EC4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702AD00D" w14:textId="60FC6848" w:rsidR="0016787C" w:rsidRPr="004C6C18" w:rsidRDefault="00853EB7" w:rsidP="00AD0D80">
      <w:pPr>
        <w:autoSpaceDE w:val="0"/>
        <w:autoSpaceDN w:val="0"/>
        <w:adjustRightInd w:val="0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Potential </w:t>
      </w:r>
      <w:r w:rsidR="004C6C18" w:rsidRPr="004C6C18">
        <w:rPr>
          <w:rFonts w:ascii="Calibri" w:hAnsi="Calibri" w:cs="Calibri"/>
          <w:i/>
          <w:lang w:val="en-US"/>
        </w:rPr>
        <w:t xml:space="preserve">Impact </w:t>
      </w:r>
      <w:r>
        <w:rPr>
          <w:rFonts w:ascii="Calibri" w:hAnsi="Calibri" w:cs="Calibri"/>
          <w:i/>
          <w:lang w:val="en-US"/>
        </w:rPr>
        <w:t>related Change Items</w:t>
      </w:r>
    </w:p>
    <w:p w14:paraId="38A87C44" w14:textId="79E795E6" w:rsidR="00853EB7" w:rsidRPr="0016787C" w:rsidRDefault="0016787C" w:rsidP="00AD0D80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 w:rsidRPr="0016787C">
        <w:rPr>
          <w:rFonts w:ascii="Calibri" w:hAnsi="Calibri" w:cs="Calibri"/>
          <w:color w:val="FF0000"/>
          <w:lang w:val="en-US"/>
        </w:rPr>
        <w:t xml:space="preserve">A developer will always assess </w:t>
      </w:r>
      <w:r w:rsidR="00616B0C">
        <w:rPr>
          <w:rFonts w:ascii="Calibri" w:hAnsi="Calibri" w:cs="Calibri"/>
          <w:color w:val="FF0000"/>
          <w:lang w:val="en-US"/>
        </w:rPr>
        <w:t xml:space="preserve">beforehand how </w:t>
      </w:r>
      <w:r>
        <w:rPr>
          <w:rFonts w:ascii="Calibri" w:hAnsi="Calibri" w:cs="Calibri"/>
          <w:color w:val="FF0000"/>
          <w:lang w:val="en-US"/>
        </w:rPr>
        <w:t xml:space="preserve">the </w:t>
      </w:r>
      <w:r w:rsidRPr="0016787C">
        <w:rPr>
          <w:rFonts w:ascii="Calibri" w:hAnsi="Calibri" w:cs="Calibri"/>
          <w:color w:val="FF0000"/>
          <w:lang w:val="en-US"/>
        </w:rPr>
        <w:t xml:space="preserve">Change Items that are intended to be </w:t>
      </w:r>
      <w:r>
        <w:rPr>
          <w:rFonts w:ascii="Calibri" w:hAnsi="Calibri" w:cs="Calibri"/>
          <w:color w:val="FF0000"/>
          <w:lang w:val="en-US"/>
        </w:rPr>
        <w:t>altered</w:t>
      </w:r>
      <w:r w:rsidRPr="0016787C">
        <w:rPr>
          <w:rFonts w:ascii="Calibri" w:hAnsi="Calibri" w:cs="Calibri"/>
          <w:color w:val="FF0000"/>
          <w:lang w:val="en-US"/>
        </w:rPr>
        <w:t xml:space="preserve"> are intertwined in order to obtain a total overview </w:t>
      </w:r>
      <w:r>
        <w:rPr>
          <w:rFonts w:ascii="Calibri" w:hAnsi="Calibri" w:cs="Calibri"/>
          <w:color w:val="FF0000"/>
          <w:lang w:val="en-US"/>
        </w:rPr>
        <w:t>of what Data Service may be impacted.</w:t>
      </w:r>
      <w:r w:rsidR="00324E10">
        <w:rPr>
          <w:rFonts w:ascii="Calibri" w:hAnsi="Calibri" w:cs="Calibri"/>
          <w:color w:val="FF0000"/>
          <w:lang w:val="en-US"/>
        </w:rPr>
        <w:t xml:space="preserve"> </w:t>
      </w:r>
    </w:p>
    <w:p w14:paraId="2E7DE9CF" w14:textId="0E372F52" w:rsidR="005B1D63" w:rsidRDefault="005B1D63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19A2CBAC" w14:textId="74C52D1B" w:rsidR="00DF3727" w:rsidRDefault="00DF3727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4B605C18" w14:textId="04D96341" w:rsidR="008B4645" w:rsidRDefault="008B4645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22C173C8" w14:textId="77777777" w:rsidR="008B4645" w:rsidRDefault="008B4645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02E542FE" w14:textId="14E9AC94" w:rsidR="00DF3727" w:rsidRPr="00473851" w:rsidRDefault="00DF3727" w:rsidP="00AD0D80">
      <w:pPr>
        <w:autoSpaceDE w:val="0"/>
        <w:autoSpaceDN w:val="0"/>
        <w:adjustRightInd w:val="0"/>
        <w:rPr>
          <w:rFonts w:ascii="Calibri" w:hAnsi="Calibri" w:cs="Calibri"/>
          <w:b/>
          <w:i/>
          <w:lang w:val="en-US"/>
        </w:rPr>
      </w:pPr>
      <w:r w:rsidRPr="00473851">
        <w:rPr>
          <w:rFonts w:ascii="Calibri" w:hAnsi="Calibri" w:cs="Calibri"/>
          <w:b/>
          <w:i/>
          <w:lang w:val="en-US"/>
        </w:rPr>
        <w:lastRenderedPageBreak/>
        <w:t>High risk solutions</w:t>
      </w:r>
    </w:p>
    <w:p w14:paraId="634E0695" w14:textId="0A48C5CA" w:rsidR="00DF3727" w:rsidRDefault="000A1978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the developer intends to implement a solution that either </w:t>
      </w:r>
      <w:r w:rsidR="00DF3727">
        <w:rPr>
          <w:rFonts w:ascii="Calibri" w:hAnsi="Calibri" w:cs="Calibri"/>
          <w:lang w:val="en-US"/>
        </w:rPr>
        <w:t>is;</w:t>
      </w:r>
    </w:p>
    <w:p w14:paraId="04FBB484" w14:textId="73CDB806" w:rsidR="00DF3727" w:rsidRDefault="000A1978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(1) </w:t>
      </w:r>
      <w:r w:rsidR="00DF3727">
        <w:rPr>
          <w:rFonts w:ascii="Calibri" w:hAnsi="Calibri" w:cs="Calibri"/>
          <w:lang w:val="en-US"/>
        </w:rPr>
        <w:t>irreversible</w:t>
      </w:r>
      <w:r>
        <w:rPr>
          <w:rFonts w:ascii="Calibri" w:hAnsi="Calibri" w:cs="Calibri"/>
          <w:lang w:val="en-US"/>
        </w:rPr>
        <w:t xml:space="preserve"> </w:t>
      </w:r>
      <w:r w:rsidR="00DF3727">
        <w:rPr>
          <w:rFonts w:ascii="Calibri" w:hAnsi="Calibri" w:cs="Calibri"/>
          <w:lang w:val="en-US"/>
        </w:rPr>
        <w:t>and/</w:t>
      </w:r>
      <w:r>
        <w:rPr>
          <w:rFonts w:ascii="Calibri" w:hAnsi="Calibri" w:cs="Calibri"/>
          <w:lang w:val="en-US"/>
        </w:rPr>
        <w:t>or</w:t>
      </w:r>
      <w:r w:rsidR="00643750">
        <w:rPr>
          <w:rFonts w:ascii="Calibri" w:hAnsi="Calibri" w:cs="Calibri"/>
          <w:lang w:val="en-US"/>
        </w:rPr>
        <w:t>;</w:t>
      </w:r>
      <w:r>
        <w:rPr>
          <w:rFonts w:ascii="Calibri" w:hAnsi="Calibri" w:cs="Calibri"/>
          <w:lang w:val="en-US"/>
        </w:rPr>
        <w:t xml:space="preserve"> </w:t>
      </w:r>
    </w:p>
    <w:p w14:paraId="14D569E7" w14:textId="7A7502FD" w:rsidR="00DF3727" w:rsidRDefault="000A1978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(2) can only be implemented directly in a production environment without the possibility of testing</w:t>
      </w:r>
      <w:r w:rsidR="00DF3727">
        <w:rPr>
          <w:rFonts w:ascii="Calibri" w:hAnsi="Calibri" w:cs="Calibri"/>
          <w:lang w:val="en-US"/>
        </w:rPr>
        <w:t xml:space="preserve"> the results </w:t>
      </w:r>
      <w:r w:rsidR="00643750">
        <w:rPr>
          <w:rFonts w:ascii="Calibri" w:hAnsi="Calibri" w:cs="Calibri"/>
          <w:lang w:val="en-US"/>
        </w:rPr>
        <w:t>or;</w:t>
      </w:r>
      <w:r w:rsidR="00DF3727">
        <w:rPr>
          <w:rFonts w:ascii="Calibri" w:hAnsi="Calibri" w:cs="Calibri"/>
          <w:lang w:val="en-US"/>
        </w:rPr>
        <w:t xml:space="preserve"> </w:t>
      </w:r>
    </w:p>
    <w:p w14:paraId="215A3C40" w14:textId="77777777" w:rsidR="00473851" w:rsidRDefault="00DF3727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(3) (potentially) impact multiple other Data Services </w:t>
      </w:r>
    </w:p>
    <w:p w14:paraId="51C358E7" w14:textId="77777777" w:rsidR="00473851" w:rsidRDefault="00473851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761F0938" w14:textId="70A0F3C1" w:rsidR="005B1D63" w:rsidRDefault="008618D1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0A1978">
        <w:rPr>
          <w:rFonts w:ascii="Calibri" w:hAnsi="Calibri" w:cs="Calibri"/>
          <w:lang w:val="en-US"/>
        </w:rPr>
        <w:t xml:space="preserve">he developer will always discuss </w:t>
      </w:r>
      <w:r w:rsidR="00DF3727">
        <w:rPr>
          <w:rFonts w:ascii="Calibri" w:hAnsi="Calibri" w:cs="Calibri"/>
          <w:lang w:val="en-US"/>
        </w:rPr>
        <w:t xml:space="preserve">with its team members if, </w:t>
      </w:r>
      <w:r w:rsidR="000A1978">
        <w:rPr>
          <w:rFonts w:ascii="Calibri" w:hAnsi="Calibri" w:cs="Calibri"/>
          <w:lang w:val="en-US"/>
        </w:rPr>
        <w:t xml:space="preserve"> how and when to implement the </w:t>
      </w:r>
      <w:r w:rsidR="00DF3727">
        <w:rPr>
          <w:rFonts w:ascii="Calibri" w:hAnsi="Calibri" w:cs="Calibri"/>
          <w:lang w:val="en-US"/>
        </w:rPr>
        <w:t>intended solution.</w:t>
      </w:r>
      <w:r w:rsidR="000A1978">
        <w:rPr>
          <w:rFonts w:ascii="Calibri" w:hAnsi="Calibri" w:cs="Calibri"/>
          <w:lang w:val="en-US"/>
        </w:rPr>
        <w:t xml:space="preserve"> </w:t>
      </w:r>
    </w:p>
    <w:p w14:paraId="69B420BB" w14:textId="6194F9D9" w:rsidR="006B4FEE" w:rsidRDefault="006B4FEE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2B41F64A" w14:textId="2E729456" w:rsidR="006B4FEE" w:rsidRDefault="00EA0D1A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EA0D1A">
        <w:rPr>
          <w:rFonts w:ascii="Calibri" w:hAnsi="Calibri" w:cs="Calibri"/>
          <w:b/>
          <w:i/>
          <w:lang w:val="en-US"/>
        </w:rPr>
        <w:t>Functional Design</w:t>
      </w:r>
      <w:r w:rsidR="00511A85">
        <w:rPr>
          <w:rFonts w:ascii="Calibri" w:hAnsi="Calibri" w:cs="Calibri"/>
          <w:b/>
          <w:i/>
          <w:lang w:val="en-US"/>
        </w:rPr>
        <w:br/>
      </w:r>
      <w:r w:rsidR="004500EA" w:rsidRPr="004500EA">
        <w:rPr>
          <w:rFonts w:ascii="Calibri" w:hAnsi="Calibri" w:cs="Calibri"/>
          <w:lang w:val="en-US"/>
        </w:rPr>
        <w:t xml:space="preserve">A Functional Design (or </w:t>
      </w:r>
      <w:r w:rsidR="004500EA">
        <w:rPr>
          <w:rFonts w:ascii="Calibri" w:hAnsi="Calibri" w:cs="Calibri"/>
          <w:lang w:val="en-US"/>
        </w:rPr>
        <w:t xml:space="preserve">an </w:t>
      </w:r>
      <w:r w:rsidR="004500EA" w:rsidRPr="004500EA">
        <w:rPr>
          <w:rFonts w:ascii="Calibri" w:hAnsi="Calibri" w:cs="Calibri"/>
          <w:lang w:val="en-US"/>
        </w:rPr>
        <w:t>equivalent that</w:t>
      </w:r>
      <w:r w:rsidR="004500EA">
        <w:rPr>
          <w:rFonts w:ascii="Calibri" w:hAnsi="Calibri" w:cs="Calibri"/>
          <w:b/>
          <w:lang w:val="en-US"/>
        </w:rPr>
        <w:t xml:space="preserve"> </w:t>
      </w:r>
      <w:r w:rsidR="004500EA" w:rsidRPr="004500EA">
        <w:rPr>
          <w:rFonts w:ascii="Calibri" w:hAnsi="Calibri" w:cs="Calibri"/>
          <w:lang w:val="en-US"/>
        </w:rPr>
        <w:t>provides detailed information</w:t>
      </w:r>
      <w:r w:rsidR="004500EA">
        <w:rPr>
          <w:rFonts w:ascii="Calibri" w:hAnsi="Calibri" w:cs="Calibri"/>
          <w:b/>
          <w:lang w:val="en-US"/>
        </w:rPr>
        <w:t xml:space="preserve"> </w:t>
      </w:r>
      <w:r w:rsidR="004500EA" w:rsidRPr="004500EA">
        <w:rPr>
          <w:rFonts w:ascii="Calibri" w:hAnsi="Calibri" w:cs="Calibri"/>
          <w:lang w:val="en-US"/>
        </w:rPr>
        <w:t xml:space="preserve">how information </w:t>
      </w:r>
      <w:r w:rsidR="004500EA">
        <w:rPr>
          <w:rFonts w:ascii="Calibri" w:hAnsi="Calibri" w:cs="Calibri"/>
          <w:lang w:val="en-US"/>
        </w:rPr>
        <w:t>should</w:t>
      </w:r>
      <w:r w:rsidR="004500EA" w:rsidRPr="004500EA">
        <w:rPr>
          <w:rFonts w:ascii="Calibri" w:hAnsi="Calibri" w:cs="Calibri"/>
          <w:lang w:val="en-US"/>
        </w:rPr>
        <w:t xml:space="preserve"> be interpreted</w:t>
      </w:r>
      <w:r w:rsidR="004500EA">
        <w:rPr>
          <w:rFonts w:ascii="Calibri" w:hAnsi="Calibri" w:cs="Calibri"/>
          <w:lang w:val="en-US"/>
        </w:rPr>
        <w:t xml:space="preserve">) is required for </w:t>
      </w:r>
      <w:r w:rsidR="008B4645">
        <w:rPr>
          <w:rFonts w:ascii="Calibri" w:hAnsi="Calibri" w:cs="Calibri"/>
          <w:lang w:val="en-US"/>
        </w:rPr>
        <w:t xml:space="preserve">at least the </w:t>
      </w:r>
      <w:r w:rsidR="004500EA">
        <w:rPr>
          <w:rFonts w:ascii="Calibri" w:hAnsi="Calibri" w:cs="Calibri"/>
          <w:lang w:val="en-US"/>
        </w:rPr>
        <w:t xml:space="preserve">Data Services that meet </w:t>
      </w:r>
      <w:r w:rsidR="00EE1A9E">
        <w:rPr>
          <w:rFonts w:ascii="Calibri" w:hAnsi="Calibri" w:cs="Calibri"/>
          <w:lang w:val="en-US"/>
        </w:rPr>
        <w:t>one</w:t>
      </w:r>
      <w:r w:rsidR="001F270E">
        <w:rPr>
          <w:rFonts w:ascii="Calibri" w:hAnsi="Calibri" w:cs="Calibri"/>
          <w:lang w:val="en-US"/>
        </w:rPr>
        <w:t xml:space="preserve"> of </w:t>
      </w:r>
      <w:r w:rsidR="004500EA">
        <w:rPr>
          <w:rFonts w:ascii="Calibri" w:hAnsi="Calibri" w:cs="Calibri"/>
          <w:lang w:val="en-US"/>
        </w:rPr>
        <w:t xml:space="preserve">the </w:t>
      </w:r>
      <w:r w:rsidR="0068198B">
        <w:rPr>
          <w:rFonts w:ascii="Calibri" w:hAnsi="Calibri" w:cs="Calibri"/>
          <w:lang w:val="en-US"/>
        </w:rPr>
        <w:t xml:space="preserve">below </w:t>
      </w:r>
      <w:r w:rsidR="004500EA">
        <w:rPr>
          <w:rFonts w:ascii="Calibri" w:hAnsi="Calibri" w:cs="Calibri"/>
          <w:lang w:val="en-US"/>
        </w:rPr>
        <w:t>requirements:</w:t>
      </w:r>
    </w:p>
    <w:p w14:paraId="24B7CE2A" w14:textId="62479CD5" w:rsidR="008B4645" w:rsidRPr="002A7909" w:rsidRDefault="008B4645" w:rsidP="008B4645">
      <w:pPr>
        <w:pStyle w:val="Lijstalinea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2A7909">
        <w:rPr>
          <w:rFonts w:ascii="Calibri" w:hAnsi="Calibri" w:cs="Calibri"/>
          <w:lang w:val="en-US"/>
        </w:rPr>
        <w:t xml:space="preserve">The Data Service is </w:t>
      </w:r>
      <w:r w:rsidR="004E28BF" w:rsidRPr="002A7909">
        <w:rPr>
          <w:rFonts w:ascii="Calibri" w:hAnsi="Calibri" w:cs="Calibri"/>
          <w:lang w:val="en-US"/>
        </w:rPr>
        <w:t>used (or it may reasonably expected to be used) to comply with regulations.</w:t>
      </w:r>
    </w:p>
    <w:p w14:paraId="70587AE2" w14:textId="1612E0FD" w:rsidR="00EE1A9E" w:rsidRPr="001F270E" w:rsidRDefault="002A7909" w:rsidP="008B4645">
      <w:pPr>
        <w:pStyle w:val="Lijstalinea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>[</w:t>
      </w:r>
      <w:r w:rsidR="00EE1A9E">
        <w:rPr>
          <w:rFonts w:ascii="Calibri" w:hAnsi="Calibri" w:cs="Calibri"/>
          <w:color w:val="FF0000"/>
          <w:lang w:val="en-US"/>
        </w:rPr>
        <w:t>…</w:t>
      </w:r>
      <w:r>
        <w:rPr>
          <w:rFonts w:ascii="Calibri" w:hAnsi="Calibri" w:cs="Calibri"/>
          <w:color w:val="FF0000"/>
          <w:lang w:val="en-US"/>
        </w:rPr>
        <w:t>]</w:t>
      </w:r>
    </w:p>
    <w:p w14:paraId="6666F493" w14:textId="77777777" w:rsidR="0068198B" w:rsidRDefault="0068198B" w:rsidP="0068198B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</w:p>
    <w:p w14:paraId="27C316AC" w14:textId="77777777" w:rsidR="00124D2F" w:rsidRDefault="0068198B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68198B">
        <w:rPr>
          <w:rFonts w:ascii="Calibri" w:hAnsi="Calibri" w:cs="Calibri"/>
          <w:lang w:val="en-US"/>
        </w:rPr>
        <w:t>The developer drafts or updates a</w:t>
      </w:r>
      <w:r w:rsidR="00643750">
        <w:rPr>
          <w:rFonts w:ascii="Calibri" w:hAnsi="Calibri" w:cs="Calibri"/>
          <w:lang w:val="en-US"/>
        </w:rPr>
        <w:t>n</w:t>
      </w:r>
      <w:r w:rsidRPr="0068198B">
        <w:rPr>
          <w:rFonts w:ascii="Calibri" w:hAnsi="Calibri" w:cs="Calibri"/>
          <w:lang w:val="en-US"/>
        </w:rPr>
        <w:t xml:space="preserve"> Functional Design </w:t>
      </w:r>
      <w:r w:rsidR="00643750">
        <w:rPr>
          <w:rFonts w:ascii="Calibri" w:hAnsi="Calibri" w:cs="Calibri"/>
          <w:lang w:val="en-US"/>
        </w:rPr>
        <w:t>if required.</w:t>
      </w:r>
      <w:r w:rsidR="00124D2F">
        <w:rPr>
          <w:rFonts w:ascii="Calibri" w:hAnsi="Calibri" w:cs="Calibri"/>
          <w:lang w:val="en-US"/>
        </w:rPr>
        <w:t xml:space="preserve"> </w:t>
      </w:r>
    </w:p>
    <w:p w14:paraId="4358D04E" w14:textId="56FDD862" w:rsidR="00124D2F" w:rsidRPr="00080C23" w:rsidRDefault="00124D2F" w:rsidP="00124D2F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lang w:val="en-US"/>
        </w:rPr>
        <w:t xml:space="preserve">Functional Designs will be </w:t>
      </w:r>
      <w:r w:rsidRPr="00124D2F">
        <w:rPr>
          <w:rFonts w:ascii="Calibri" w:hAnsi="Calibri" w:cs="Calibri"/>
          <w:color w:val="FF0000"/>
          <w:lang w:val="en-US"/>
        </w:rPr>
        <w:t xml:space="preserve">centrally stored  </w:t>
      </w:r>
      <w:r w:rsidRPr="00B848A8">
        <w:rPr>
          <w:rFonts w:ascii="Calibri" w:hAnsi="Calibri" w:cs="Calibri"/>
          <w:color w:val="FF0000"/>
          <w:lang w:val="en-US"/>
        </w:rPr>
        <w:t>[…]</w:t>
      </w:r>
      <w:r>
        <w:rPr>
          <w:rFonts w:ascii="Calibri" w:hAnsi="Calibri" w:cs="Calibri"/>
          <w:color w:val="FF0000"/>
          <w:lang w:val="en-US"/>
        </w:rPr>
        <w:t xml:space="preserve">/in the repository/other. </w:t>
      </w:r>
    </w:p>
    <w:p w14:paraId="7778E887" w14:textId="74A5169D" w:rsidR="004500EA" w:rsidRDefault="004500EA" w:rsidP="00AD0D80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14:paraId="7C618DB3" w14:textId="07DB1D7D" w:rsidR="006D793D" w:rsidRPr="006D793D" w:rsidRDefault="006D793D" w:rsidP="00AD0D80">
      <w:pPr>
        <w:autoSpaceDE w:val="0"/>
        <w:autoSpaceDN w:val="0"/>
        <w:adjustRightInd w:val="0"/>
        <w:rPr>
          <w:rFonts w:ascii="Calibri" w:hAnsi="Calibri" w:cs="Calibri"/>
          <w:b/>
          <w:color w:val="FF0000"/>
          <w:lang w:val="en-US"/>
        </w:rPr>
      </w:pPr>
      <w:r w:rsidRPr="006D793D">
        <w:rPr>
          <w:rFonts w:ascii="Calibri" w:hAnsi="Calibri" w:cs="Calibri"/>
          <w:b/>
          <w:color w:val="FF0000"/>
          <w:lang w:val="en-US"/>
        </w:rPr>
        <w:t>Styling/look-and-feel</w:t>
      </w:r>
    </w:p>
    <w:p w14:paraId="07FED2AC" w14:textId="27EA5873" w:rsidR="006D793D" w:rsidRPr="006D793D" w:rsidRDefault="006D793D" w:rsidP="00AD0D80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 w:rsidRPr="006D793D">
        <w:rPr>
          <w:rFonts w:ascii="Calibri" w:hAnsi="Calibri" w:cs="Calibri"/>
          <w:color w:val="FF0000"/>
          <w:lang w:val="en-US"/>
        </w:rPr>
        <w:t xml:space="preserve">Data Services that are </w:t>
      </w:r>
      <w:r w:rsidR="00110B30">
        <w:rPr>
          <w:rFonts w:ascii="Calibri" w:hAnsi="Calibri" w:cs="Calibri"/>
          <w:color w:val="FF0000"/>
          <w:lang w:val="en-US"/>
        </w:rPr>
        <w:t>recurrently delivered to/are constantly available for</w:t>
      </w:r>
      <w:r>
        <w:rPr>
          <w:rFonts w:ascii="Calibri" w:hAnsi="Calibri" w:cs="Calibri"/>
          <w:color w:val="FF0000"/>
          <w:lang w:val="en-US"/>
        </w:rPr>
        <w:t xml:space="preserve"> external recipients</w:t>
      </w:r>
      <w:r w:rsidR="00110B30">
        <w:rPr>
          <w:rFonts w:ascii="Calibri" w:hAnsi="Calibri" w:cs="Calibri"/>
          <w:color w:val="FF0000"/>
          <w:lang w:val="en-US"/>
        </w:rPr>
        <w:t xml:space="preserve"> must comply with</w:t>
      </w:r>
      <w:r w:rsidR="00C90A16">
        <w:rPr>
          <w:rFonts w:ascii="Calibri" w:hAnsi="Calibri" w:cs="Calibri"/>
          <w:color w:val="FF0000"/>
          <w:lang w:val="en-US"/>
        </w:rPr>
        <w:t xml:space="preserve"> the requirements as set out in</w:t>
      </w:r>
      <w:r w:rsidR="00110B30">
        <w:rPr>
          <w:rFonts w:ascii="Calibri" w:hAnsi="Calibri" w:cs="Calibri"/>
          <w:color w:val="FF0000"/>
          <w:lang w:val="en-US"/>
        </w:rPr>
        <w:t xml:space="preserve"> [Data Analytics Styling Guidelines]</w:t>
      </w:r>
      <w:r>
        <w:rPr>
          <w:rFonts w:ascii="Calibri" w:hAnsi="Calibri" w:cs="Calibri"/>
          <w:color w:val="FF0000"/>
          <w:lang w:val="en-US"/>
        </w:rPr>
        <w:t>.</w:t>
      </w:r>
      <w:r w:rsidR="00C90A16">
        <w:rPr>
          <w:rFonts w:ascii="Calibri" w:hAnsi="Calibri" w:cs="Calibri"/>
          <w:color w:val="FF0000"/>
          <w:lang w:val="en-US"/>
        </w:rPr>
        <w:br/>
      </w:r>
      <w:r w:rsidR="00304ABF">
        <w:rPr>
          <w:rFonts w:ascii="Calibri" w:hAnsi="Calibri" w:cs="Calibri"/>
          <w:color w:val="FF0000"/>
          <w:lang w:val="en-US"/>
        </w:rPr>
        <w:t>This to ensure a constant, recognizable and professional style.</w:t>
      </w:r>
    </w:p>
    <w:p w14:paraId="751F36F4" w14:textId="77777777" w:rsidR="00B56379" w:rsidRDefault="00B56379" w:rsidP="00AD0D80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14:paraId="7255532D" w14:textId="15BFAB66" w:rsidR="002A5EF4" w:rsidRDefault="002A5EF4" w:rsidP="00AD0D80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2A5EF4">
        <w:rPr>
          <w:rFonts w:ascii="Calibri" w:hAnsi="Calibri" w:cs="Calibri"/>
          <w:b/>
          <w:lang w:val="en-US"/>
        </w:rPr>
        <w:t>PowerBI</w:t>
      </w:r>
    </w:p>
    <w:p w14:paraId="4577F4B6" w14:textId="1C6022EA" w:rsidR="002A5EF4" w:rsidRDefault="004B3B9E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2A5EF4" w:rsidRPr="002A5EF4">
        <w:rPr>
          <w:rFonts w:ascii="Calibri" w:hAnsi="Calibri" w:cs="Calibri"/>
          <w:lang w:val="en-US"/>
        </w:rPr>
        <w:t xml:space="preserve">hanges </w:t>
      </w:r>
      <w:r w:rsidR="002A5EF4">
        <w:rPr>
          <w:rFonts w:ascii="Calibri" w:hAnsi="Calibri" w:cs="Calibri"/>
          <w:lang w:val="en-US"/>
        </w:rPr>
        <w:t>in</w:t>
      </w:r>
      <w:r>
        <w:rPr>
          <w:rFonts w:ascii="Calibri" w:hAnsi="Calibri" w:cs="Calibri"/>
          <w:lang w:val="en-US"/>
        </w:rPr>
        <w:t xml:space="preserve"> P</w:t>
      </w:r>
      <w:r w:rsidR="002A5EF4">
        <w:rPr>
          <w:rFonts w:ascii="Calibri" w:hAnsi="Calibri" w:cs="Calibri"/>
          <w:lang w:val="en-US"/>
        </w:rPr>
        <w:t xml:space="preserve">owerbi dashboards </w:t>
      </w:r>
      <w:r w:rsidR="003753AC">
        <w:rPr>
          <w:rFonts w:ascii="Calibri" w:hAnsi="Calibri" w:cs="Calibri"/>
          <w:lang w:val="en-US"/>
        </w:rPr>
        <w:t xml:space="preserve">that form part of a Data Service </w:t>
      </w:r>
      <w:r>
        <w:rPr>
          <w:rFonts w:ascii="Calibri" w:hAnsi="Calibri" w:cs="Calibri"/>
          <w:lang w:val="en-US"/>
        </w:rPr>
        <w:t>will be implemented using deployment pipelines.</w:t>
      </w:r>
    </w:p>
    <w:p w14:paraId="2F2836C3" w14:textId="77777777" w:rsidR="00D07CDB" w:rsidRDefault="00D07CDB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796BF95B" w14:textId="66C55AB8" w:rsidR="004B3B9E" w:rsidRDefault="004B3B9E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0B28D3A2" w14:textId="5D756378" w:rsidR="00057EE5" w:rsidRDefault="00057EE5" w:rsidP="00057EE5">
      <w:pPr>
        <w:pStyle w:val="Kop2"/>
        <w:rPr>
          <w:rFonts w:ascii="Calibri" w:hAnsi="Calibri" w:cs="Calibri"/>
        </w:rPr>
      </w:pPr>
      <w:bookmarkStart w:id="11" w:name="_Toc118641802"/>
      <w:r>
        <w:rPr>
          <w:shd w:val="clear" w:color="auto" w:fill="F8F9FA"/>
        </w:rPr>
        <w:t>Update Change Record</w:t>
      </w:r>
      <w:r w:rsidR="004B34E1">
        <w:rPr>
          <w:shd w:val="clear" w:color="auto" w:fill="F8F9FA"/>
        </w:rPr>
        <w:t>, Plan and Assign R</w:t>
      </w:r>
      <w:r>
        <w:rPr>
          <w:shd w:val="clear" w:color="auto" w:fill="F8F9FA"/>
        </w:rPr>
        <w:t>eviewer</w:t>
      </w:r>
      <w:bookmarkEnd w:id="11"/>
    </w:p>
    <w:p w14:paraId="1575E509" w14:textId="77777777" w:rsidR="00185364" w:rsidRDefault="00185364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E71DB28" w14:textId="77777777" w:rsidR="00D13354" w:rsidRPr="00D13354" w:rsidRDefault="00185364" w:rsidP="00D13354">
      <w:pPr>
        <w:autoSpaceDE w:val="0"/>
        <w:autoSpaceDN w:val="0"/>
        <w:adjustRightInd w:val="0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Below o</w:t>
      </w:r>
      <w:r w:rsidRPr="00185364">
        <w:rPr>
          <w:rFonts w:ascii="Calibri" w:hAnsi="Calibri" w:cs="Calibri"/>
          <w:i/>
          <w:lang w:val="en-US"/>
        </w:rPr>
        <w:t xml:space="preserve">nly </w:t>
      </w:r>
      <w:r>
        <w:rPr>
          <w:rFonts w:ascii="Calibri" w:hAnsi="Calibri" w:cs="Calibri"/>
          <w:i/>
          <w:lang w:val="en-US"/>
        </w:rPr>
        <w:t>applies</w:t>
      </w:r>
      <w:r w:rsidRPr="00185364">
        <w:rPr>
          <w:rFonts w:ascii="Calibri" w:hAnsi="Calibri" w:cs="Calibri"/>
          <w:i/>
          <w:lang w:val="en-US"/>
        </w:rPr>
        <w:t xml:space="preserve"> for Normal Changes</w:t>
      </w:r>
      <w:r w:rsidR="00D13354" w:rsidRPr="00D13354">
        <w:rPr>
          <w:rFonts w:ascii="Calibri" w:hAnsi="Calibri" w:cs="Calibri"/>
          <w:i/>
          <w:lang w:val="en-US"/>
        </w:rPr>
        <w:t xml:space="preserve">. </w:t>
      </w:r>
      <w:r w:rsidR="00D13354" w:rsidRPr="00D13354">
        <w:rPr>
          <w:rFonts w:ascii="Calibri" w:hAnsi="Calibri" w:cs="Calibri"/>
          <w:i/>
          <w:lang w:val="en-US"/>
        </w:rPr>
        <w:t>Standard Changes, Ad Hoc Changes and Emergency Changes do not require a review by a third person.</w:t>
      </w:r>
    </w:p>
    <w:p w14:paraId="14AFE417" w14:textId="3DA6DB26" w:rsidR="00185364" w:rsidRPr="00185364" w:rsidRDefault="00185364" w:rsidP="00AD0D80">
      <w:pPr>
        <w:autoSpaceDE w:val="0"/>
        <w:autoSpaceDN w:val="0"/>
        <w:adjustRightInd w:val="0"/>
        <w:rPr>
          <w:rFonts w:ascii="Calibri" w:hAnsi="Calibri" w:cs="Calibri"/>
          <w:i/>
          <w:lang w:val="en-US"/>
        </w:rPr>
      </w:pPr>
    </w:p>
    <w:p w14:paraId="3C362786" w14:textId="2EB4F42B" w:rsidR="00057EE5" w:rsidRDefault="00057EE5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Once the developer is ready implementing the changes </w:t>
      </w:r>
      <w:r w:rsidR="00185364">
        <w:rPr>
          <w:rFonts w:ascii="Calibri" w:hAnsi="Calibri" w:cs="Calibri"/>
          <w:lang w:val="en-US"/>
        </w:rPr>
        <w:t>it u</w:t>
      </w:r>
      <w:r w:rsidR="0050528A">
        <w:rPr>
          <w:rFonts w:ascii="Calibri" w:hAnsi="Calibri" w:cs="Calibri"/>
          <w:lang w:val="en-US"/>
        </w:rPr>
        <w:t xml:space="preserve">pdates the Change Record so that it is clear that a </w:t>
      </w:r>
      <w:r w:rsidR="00185364">
        <w:rPr>
          <w:rFonts w:ascii="Calibri" w:hAnsi="Calibri" w:cs="Calibri"/>
          <w:lang w:val="en-US"/>
        </w:rPr>
        <w:t xml:space="preserve">review can be performed </w:t>
      </w:r>
      <w:r w:rsidR="004B34E1">
        <w:rPr>
          <w:rFonts w:ascii="Calibri" w:hAnsi="Calibri" w:cs="Calibri"/>
          <w:lang w:val="en-US"/>
        </w:rPr>
        <w:t xml:space="preserve">and a </w:t>
      </w:r>
      <w:r w:rsidR="0050528A">
        <w:rPr>
          <w:rFonts w:ascii="Calibri" w:hAnsi="Calibri" w:cs="Calibri"/>
          <w:lang w:val="en-US"/>
        </w:rPr>
        <w:t>reviewer should be assigned to the Change Request</w:t>
      </w:r>
      <w:r w:rsidR="004B34E1">
        <w:rPr>
          <w:rFonts w:ascii="Calibri" w:hAnsi="Calibri" w:cs="Calibri"/>
          <w:lang w:val="en-US"/>
        </w:rPr>
        <w:t>.</w:t>
      </w:r>
    </w:p>
    <w:p w14:paraId="6F07F274" w14:textId="0FBF738B" w:rsidR="004B34E1" w:rsidRDefault="004B34E1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A637EB9" w14:textId="5CC2F41D" w:rsidR="004B3B9E" w:rsidRDefault="004B34E1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Data Analytics will discuss who can best perform the review based on background, learning objectives, work load and priority.</w:t>
      </w:r>
    </w:p>
    <w:p w14:paraId="3E1BF133" w14:textId="77777777" w:rsidR="00D07CDB" w:rsidRPr="002A5EF4" w:rsidRDefault="00D07CDB" w:rsidP="00AD0D80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743B6DC1" w14:textId="77777777" w:rsidR="00E961C8" w:rsidRDefault="00E961C8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7EB1F19F" w14:textId="606D3E99" w:rsidR="00E961C8" w:rsidRDefault="00E961C8" w:rsidP="00B47470">
      <w:pPr>
        <w:pStyle w:val="Kop2"/>
      </w:pPr>
      <w:bookmarkStart w:id="12" w:name="_Toc118641803"/>
      <w:r w:rsidRPr="000A0DED">
        <w:t>Review</w:t>
      </w:r>
      <w:r w:rsidR="007A3A86">
        <w:t xml:space="preserve"> Changes</w:t>
      </w:r>
      <w:bookmarkEnd w:id="12"/>
    </w:p>
    <w:p w14:paraId="7CD9528D" w14:textId="70C35003" w:rsidR="00AB13E2" w:rsidRDefault="00AB13E2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3AC5E46C" w14:textId="22576162" w:rsidR="00AB13E2" w:rsidRPr="00473851" w:rsidRDefault="006166A9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Normal</w:t>
      </w:r>
      <w:r w:rsidR="00AB13E2">
        <w:rPr>
          <w:rFonts w:ascii="Calibri" w:hAnsi="Calibri" w:cs="Calibri"/>
          <w:lang w:val="en-US"/>
        </w:rPr>
        <w:t xml:space="preserve"> Changes require a review </w:t>
      </w:r>
      <w:r>
        <w:rPr>
          <w:rFonts w:ascii="Calibri" w:hAnsi="Calibri" w:cs="Calibri"/>
          <w:lang w:val="en-US"/>
        </w:rPr>
        <w:t xml:space="preserve">(four-eye-principal) </w:t>
      </w:r>
      <w:r w:rsidR="00AB13E2">
        <w:rPr>
          <w:rFonts w:ascii="Calibri" w:hAnsi="Calibri" w:cs="Calibri"/>
          <w:lang w:val="en-US"/>
        </w:rPr>
        <w:t xml:space="preserve">before taken </w:t>
      </w:r>
      <w:r>
        <w:rPr>
          <w:rFonts w:ascii="Calibri" w:hAnsi="Calibri" w:cs="Calibri"/>
          <w:lang w:val="en-US"/>
        </w:rPr>
        <w:t xml:space="preserve">officially taken </w:t>
      </w:r>
      <w:r w:rsidR="00AB13E2">
        <w:rPr>
          <w:rFonts w:ascii="Calibri" w:hAnsi="Calibri" w:cs="Calibri"/>
          <w:lang w:val="en-US"/>
        </w:rPr>
        <w:t>into production</w:t>
      </w:r>
      <w:r>
        <w:rPr>
          <w:rFonts w:ascii="Calibri" w:hAnsi="Calibri" w:cs="Calibri"/>
          <w:lang w:val="en-US"/>
        </w:rPr>
        <w:t xml:space="preserve">. If a review after implementation is for whatever reason impossible (e.g. because there is no possibility to test the changes) </w:t>
      </w:r>
      <w:r w:rsidR="00FE0A44">
        <w:rPr>
          <w:rFonts w:ascii="Calibri" w:hAnsi="Calibri" w:cs="Calibri"/>
          <w:lang w:val="en-US"/>
        </w:rPr>
        <w:t xml:space="preserve">the developer will </w:t>
      </w:r>
      <w:r w:rsidR="002374B4">
        <w:rPr>
          <w:rFonts w:ascii="Calibri" w:hAnsi="Calibri" w:cs="Calibri"/>
          <w:lang w:val="en-US"/>
        </w:rPr>
        <w:t>closely</w:t>
      </w:r>
      <w:r w:rsidR="002374B4">
        <w:rPr>
          <w:rFonts w:ascii="Calibri" w:hAnsi="Calibri" w:cs="Calibri"/>
          <w:lang w:val="en-US"/>
        </w:rPr>
        <w:t xml:space="preserve"> </w:t>
      </w:r>
      <w:r w:rsidR="00FE0A44">
        <w:rPr>
          <w:rFonts w:ascii="Calibri" w:hAnsi="Calibri" w:cs="Calibri"/>
          <w:lang w:val="en-US"/>
        </w:rPr>
        <w:t>involve the reviewer</w:t>
      </w:r>
      <w:r w:rsidR="00ED2884">
        <w:rPr>
          <w:rFonts w:ascii="Calibri" w:hAnsi="Calibri" w:cs="Calibri"/>
          <w:lang w:val="en-US"/>
        </w:rPr>
        <w:t xml:space="preserve"> during the develop</w:t>
      </w:r>
      <w:r w:rsidR="00BA3F38">
        <w:rPr>
          <w:rFonts w:ascii="Calibri" w:hAnsi="Calibri" w:cs="Calibri"/>
          <w:lang w:val="en-US"/>
        </w:rPr>
        <w:t>ment</w:t>
      </w:r>
      <w:r w:rsidR="00ED2884">
        <w:rPr>
          <w:rFonts w:ascii="Calibri" w:hAnsi="Calibri" w:cs="Calibri"/>
          <w:lang w:val="en-US"/>
        </w:rPr>
        <w:t xml:space="preserve"> </w:t>
      </w:r>
      <w:r w:rsidR="00BA3F38">
        <w:rPr>
          <w:rFonts w:ascii="Calibri" w:hAnsi="Calibri" w:cs="Calibri"/>
          <w:lang w:val="en-US"/>
        </w:rPr>
        <w:t>process</w:t>
      </w:r>
      <w:r w:rsidR="00ED352F">
        <w:rPr>
          <w:rFonts w:ascii="Calibri" w:hAnsi="Calibri" w:cs="Calibri"/>
          <w:lang w:val="en-US"/>
        </w:rPr>
        <w:t>.</w:t>
      </w:r>
    </w:p>
    <w:p w14:paraId="01D341A0" w14:textId="38003884" w:rsidR="00473851" w:rsidRDefault="00473851" w:rsidP="006B5543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14:paraId="393862B1" w14:textId="08D9BC51" w:rsidR="00C47880" w:rsidRDefault="007A3A86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7A3A86">
        <w:rPr>
          <w:rFonts w:ascii="Calibri" w:hAnsi="Calibri" w:cs="Calibri"/>
          <w:lang w:val="en-US"/>
        </w:rPr>
        <w:t xml:space="preserve">The reviewer </w:t>
      </w:r>
      <w:r w:rsidR="002374B4">
        <w:rPr>
          <w:rFonts w:ascii="Calibri" w:hAnsi="Calibri" w:cs="Calibri"/>
          <w:lang w:val="en-US"/>
        </w:rPr>
        <w:t>either provides feedback and suggestions on the C</w:t>
      </w:r>
      <w:r>
        <w:rPr>
          <w:rFonts w:ascii="Calibri" w:hAnsi="Calibri" w:cs="Calibri"/>
          <w:lang w:val="en-US"/>
        </w:rPr>
        <w:t xml:space="preserve">hanges </w:t>
      </w:r>
      <w:r w:rsidR="002374B4">
        <w:rPr>
          <w:rFonts w:ascii="Calibri" w:hAnsi="Calibri" w:cs="Calibri"/>
          <w:lang w:val="en-US"/>
        </w:rPr>
        <w:t xml:space="preserve">in </w:t>
      </w:r>
      <w:r w:rsidR="007B2613">
        <w:rPr>
          <w:rFonts w:ascii="Calibri" w:hAnsi="Calibri" w:cs="Calibri"/>
          <w:lang w:val="en-US"/>
        </w:rPr>
        <w:t>Change Items and/</w:t>
      </w:r>
      <w:r w:rsidR="002374B4">
        <w:rPr>
          <w:rFonts w:ascii="Calibri" w:hAnsi="Calibri" w:cs="Calibri"/>
          <w:lang w:val="en-US"/>
        </w:rPr>
        <w:t>or documentation</w:t>
      </w:r>
      <w:r w:rsidR="007B2613">
        <w:rPr>
          <w:rFonts w:ascii="Calibri" w:hAnsi="Calibri" w:cs="Calibri"/>
          <w:lang w:val="en-US"/>
        </w:rPr>
        <w:t xml:space="preserve"> (in which case the developer is asked to implement the suggestions) or </w:t>
      </w:r>
      <w:r w:rsidR="00EA3D3F">
        <w:rPr>
          <w:rFonts w:ascii="Calibri" w:hAnsi="Calibri" w:cs="Calibri"/>
          <w:lang w:val="en-US"/>
        </w:rPr>
        <w:t>all</w:t>
      </w:r>
      <w:r w:rsidR="007B2613">
        <w:rPr>
          <w:rFonts w:ascii="Calibri" w:hAnsi="Calibri" w:cs="Calibri"/>
          <w:lang w:val="en-US"/>
        </w:rPr>
        <w:t xml:space="preserve"> changes</w:t>
      </w:r>
      <w:r w:rsidR="00EA3D3F">
        <w:rPr>
          <w:rFonts w:ascii="Calibri" w:hAnsi="Calibri" w:cs="Calibri"/>
          <w:lang w:val="en-US"/>
        </w:rPr>
        <w:t xml:space="preserve"> are accepted</w:t>
      </w:r>
      <w:r w:rsidR="00C47880">
        <w:rPr>
          <w:rFonts w:ascii="Calibri" w:hAnsi="Calibri" w:cs="Calibri"/>
          <w:lang w:val="en-US"/>
        </w:rPr>
        <w:t xml:space="preserve">. </w:t>
      </w:r>
    </w:p>
    <w:p w14:paraId="241A3795" w14:textId="48B58B7B" w:rsidR="00ED3987" w:rsidRDefault="00ED3987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0FCCCB1" w14:textId="328210CB" w:rsidR="00511A85" w:rsidRDefault="00ED3987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the avoidance of doubt: the reviewer will also check if Functional Designs, Service Overview, Standard Operating Procedures or any other relevant documentation </w:t>
      </w:r>
      <w:r w:rsidR="000042E1">
        <w:rPr>
          <w:rFonts w:ascii="Calibri" w:hAnsi="Calibri" w:cs="Calibri"/>
          <w:lang w:val="en-US"/>
        </w:rPr>
        <w:t>is</w:t>
      </w:r>
      <w:r>
        <w:rPr>
          <w:rFonts w:ascii="Calibri" w:hAnsi="Calibri" w:cs="Calibri"/>
          <w:lang w:val="en-US"/>
        </w:rPr>
        <w:t xml:space="preserve"> updated correctly. </w:t>
      </w:r>
      <w:r w:rsidR="00511A85">
        <w:rPr>
          <w:rFonts w:ascii="Calibri" w:hAnsi="Calibri" w:cs="Calibri"/>
          <w:lang w:val="en-US"/>
        </w:rPr>
        <w:t xml:space="preserve">Reviews are performed in line with DMPM’s </w:t>
      </w:r>
      <w:r w:rsidR="00511A85" w:rsidRPr="00511A85">
        <w:rPr>
          <w:rFonts w:ascii="Calibri" w:hAnsi="Calibri" w:cs="Calibri"/>
          <w:color w:val="FF0000"/>
          <w:lang w:val="en-US"/>
        </w:rPr>
        <w:t xml:space="preserve">[developing and documentation] </w:t>
      </w:r>
      <w:r w:rsidR="00511A85">
        <w:rPr>
          <w:rFonts w:ascii="Calibri" w:hAnsi="Calibri" w:cs="Calibri"/>
          <w:lang w:val="en-US"/>
        </w:rPr>
        <w:t>guidelines</w:t>
      </w:r>
    </w:p>
    <w:p w14:paraId="5F7B6306" w14:textId="55FD60C6" w:rsidR="0064034C" w:rsidRDefault="0064034C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7476676A" w14:textId="77777777" w:rsidR="0064034C" w:rsidRDefault="0064034C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228CF761" w14:textId="1CF69723" w:rsidR="0066321E" w:rsidRDefault="0066321E" w:rsidP="006B5543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</w:p>
    <w:p w14:paraId="52507018" w14:textId="7C9D88DF" w:rsidR="00844FB9" w:rsidRDefault="00844FB9" w:rsidP="00844FB9">
      <w:pPr>
        <w:pStyle w:val="Kop2"/>
        <w:rPr>
          <w:rFonts w:ascii="Calibri" w:hAnsi="Calibri" w:cs="Calibri"/>
        </w:rPr>
      </w:pPr>
      <w:bookmarkStart w:id="13" w:name="_Toc118641804"/>
      <w:r>
        <w:rPr>
          <w:shd w:val="clear" w:color="auto" w:fill="F8F9FA"/>
        </w:rPr>
        <w:t xml:space="preserve">Deploy Changes, </w:t>
      </w:r>
      <w:r w:rsidR="00804937">
        <w:rPr>
          <w:shd w:val="clear" w:color="auto" w:fill="F8F9FA"/>
        </w:rPr>
        <w:t>U</w:t>
      </w:r>
      <w:r>
        <w:rPr>
          <w:shd w:val="clear" w:color="auto" w:fill="F8F9FA"/>
        </w:rPr>
        <w:t>pdate Register</w:t>
      </w:r>
      <w:r w:rsidR="00804937">
        <w:rPr>
          <w:shd w:val="clear" w:color="auto" w:fill="F8F9FA"/>
        </w:rPr>
        <w:t>,</w:t>
      </w:r>
      <w:r>
        <w:rPr>
          <w:shd w:val="clear" w:color="auto" w:fill="F8F9FA"/>
        </w:rPr>
        <w:t xml:space="preserve"> </w:t>
      </w:r>
      <w:r w:rsidR="00804937">
        <w:rPr>
          <w:shd w:val="clear" w:color="auto" w:fill="F8F9FA"/>
        </w:rPr>
        <w:t>I</w:t>
      </w:r>
      <w:r w:rsidR="00050819">
        <w:rPr>
          <w:shd w:val="clear" w:color="auto" w:fill="F8F9FA"/>
        </w:rPr>
        <w:t>nform requester</w:t>
      </w:r>
      <w:r w:rsidR="00804937">
        <w:rPr>
          <w:shd w:val="clear" w:color="auto" w:fill="F8F9FA"/>
        </w:rPr>
        <w:t xml:space="preserve"> and U</w:t>
      </w:r>
      <w:r>
        <w:rPr>
          <w:shd w:val="clear" w:color="auto" w:fill="F8F9FA"/>
        </w:rPr>
        <w:t>pdate Service Overview (if applicable)</w:t>
      </w:r>
      <w:bookmarkEnd w:id="13"/>
    </w:p>
    <w:p w14:paraId="3B10DFA0" w14:textId="77777777" w:rsidR="00844FB9" w:rsidRPr="00535FCA" w:rsidRDefault="00844FB9" w:rsidP="006B5543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</w:p>
    <w:p w14:paraId="33B16CA3" w14:textId="687C351D" w:rsidR="00ED3987" w:rsidRDefault="002C6E71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</w:t>
      </w:r>
      <w:r w:rsidR="00F02274">
        <w:rPr>
          <w:rFonts w:ascii="Calibri" w:hAnsi="Calibri" w:cs="Calibri"/>
          <w:lang w:val="en-US"/>
        </w:rPr>
        <w:t>n case all C</w:t>
      </w:r>
      <w:r>
        <w:rPr>
          <w:rFonts w:ascii="Calibri" w:hAnsi="Calibri" w:cs="Calibri"/>
          <w:lang w:val="en-US"/>
        </w:rPr>
        <w:t xml:space="preserve">hanges are accepted </w:t>
      </w:r>
      <w:r w:rsidR="00683524">
        <w:rPr>
          <w:rFonts w:ascii="Calibri" w:hAnsi="Calibri" w:cs="Calibri"/>
          <w:lang w:val="en-US"/>
        </w:rPr>
        <w:t xml:space="preserve">(which might take a few iterations) </w:t>
      </w:r>
      <w:r>
        <w:rPr>
          <w:rFonts w:ascii="Calibri" w:hAnsi="Calibri" w:cs="Calibri"/>
          <w:lang w:val="en-US"/>
        </w:rPr>
        <w:t>the reviewer</w:t>
      </w:r>
      <w:r w:rsidR="00F02274">
        <w:rPr>
          <w:rFonts w:ascii="Calibri" w:hAnsi="Calibri" w:cs="Calibri"/>
          <w:lang w:val="en-US"/>
        </w:rPr>
        <w:t xml:space="preserve"> informs </w:t>
      </w:r>
      <w:r w:rsidR="00F02274">
        <w:rPr>
          <w:rFonts w:ascii="Calibri" w:hAnsi="Calibri" w:cs="Calibri"/>
          <w:lang w:val="en-US"/>
        </w:rPr>
        <w:t>the developer</w:t>
      </w:r>
      <w:r w:rsidR="00F02274">
        <w:rPr>
          <w:rFonts w:ascii="Calibri" w:hAnsi="Calibri" w:cs="Calibri"/>
          <w:lang w:val="en-US"/>
        </w:rPr>
        <w:t xml:space="preserve"> that </w:t>
      </w:r>
      <w:r w:rsidR="001634B2">
        <w:rPr>
          <w:rFonts w:ascii="Calibri" w:hAnsi="Calibri" w:cs="Calibri"/>
          <w:lang w:val="en-US"/>
        </w:rPr>
        <w:t xml:space="preserve">the </w:t>
      </w:r>
      <w:r w:rsidR="00F02274">
        <w:rPr>
          <w:rFonts w:ascii="Calibri" w:hAnsi="Calibri" w:cs="Calibri"/>
          <w:lang w:val="en-US"/>
        </w:rPr>
        <w:t>changes are approved an</w:t>
      </w:r>
      <w:r w:rsidR="001634B2">
        <w:rPr>
          <w:rFonts w:ascii="Calibri" w:hAnsi="Calibri" w:cs="Calibri"/>
          <w:lang w:val="en-US"/>
        </w:rPr>
        <w:t>d</w:t>
      </w:r>
      <w:r w:rsidR="00F02274">
        <w:rPr>
          <w:rFonts w:ascii="Calibri" w:hAnsi="Calibri" w:cs="Calibri"/>
          <w:lang w:val="en-US"/>
        </w:rPr>
        <w:t xml:space="preserve"> can be </w:t>
      </w:r>
      <w:r w:rsidR="001634B2">
        <w:rPr>
          <w:rFonts w:ascii="Calibri" w:hAnsi="Calibri" w:cs="Calibri"/>
          <w:lang w:val="en-US"/>
        </w:rPr>
        <w:t>deployed to</w:t>
      </w:r>
      <w:r w:rsidR="00F02274">
        <w:rPr>
          <w:rFonts w:ascii="Calibri" w:hAnsi="Calibri" w:cs="Calibri"/>
          <w:lang w:val="en-US"/>
        </w:rPr>
        <w:t xml:space="preserve"> production (e.g. by merging develop branche with </w:t>
      </w:r>
      <w:r w:rsidR="009E1DD8">
        <w:rPr>
          <w:rFonts w:ascii="Calibri" w:hAnsi="Calibri" w:cs="Calibri"/>
          <w:lang w:val="en-US"/>
        </w:rPr>
        <w:t xml:space="preserve">the </w:t>
      </w:r>
      <w:r w:rsidR="00F02274">
        <w:rPr>
          <w:rFonts w:ascii="Calibri" w:hAnsi="Calibri" w:cs="Calibri"/>
          <w:lang w:val="en-US"/>
        </w:rPr>
        <w:t xml:space="preserve">main branche).  </w:t>
      </w:r>
    </w:p>
    <w:p w14:paraId="29FA447E" w14:textId="2F08252A" w:rsidR="00050819" w:rsidRDefault="00050819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44241D16" w14:textId="77777777" w:rsidR="00C3269F" w:rsidRDefault="00050819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developer will inform the requester</w:t>
      </w:r>
      <w:r w:rsidR="00C3269F">
        <w:rPr>
          <w:rFonts w:ascii="Calibri" w:hAnsi="Calibri" w:cs="Calibri"/>
          <w:lang w:val="en-US"/>
        </w:rPr>
        <w:t xml:space="preserve"> together with any additional documentation and disclaimers (if applicable).</w:t>
      </w:r>
    </w:p>
    <w:p w14:paraId="01C63DFB" w14:textId="77777777" w:rsidR="00C3269F" w:rsidRDefault="00C3269F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6868A08" w14:textId="29D01458" w:rsidR="00050819" w:rsidRDefault="00C3269F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Furthermore the Developer </w:t>
      </w:r>
      <w:r>
        <w:rPr>
          <w:rFonts w:ascii="Calibri" w:hAnsi="Calibri" w:cs="Calibri"/>
          <w:lang w:val="en-US"/>
        </w:rPr>
        <w:t xml:space="preserve">updates the Change Record </w:t>
      </w:r>
      <w:r w:rsidR="00050819">
        <w:rPr>
          <w:rFonts w:ascii="Calibri" w:hAnsi="Calibri" w:cs="Calibri"/>
          <w:lang w:val="en-US"/>
        </w:rPr>
        <w:t>and if applicable updates the Service Overview (e.g. by adding the Data Service in case of a new Data Service)</w:t>
      </w:r>
    </w:p>
    <w:p w14:paraId="72E4FBD8" w14:textId="4E769169" w:rsidR="00F02274" w:rsidRDefault="00F02274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3159124F" w14:textId="77777777" w:rsidR="00ED3987" w:rsidRDefault="00ED3987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3FCF96D5" w14:textId="1F7BD90E" w:rsidR="0066321E" w:rsidRDefault="0066321E" w:rsidP="006B554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6D42A8D4" w14:textId="644B4051" w:rsidR="00A4521B" w:rsidRDefault="00A4521B">
      <w:pPr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57F4A01D" w14:textId="01FCFB8F" w:rsidR="0051431B" w:rsidRDefault="0051431B" w:rsidP="008D1A09">
      <w:pPr>
        <w:pStyle w:val="Kop1"/>
        <w:autoSpaceDE w:val="0"/>
        <w:autoSpaceDN w:val="0"/>
        <w:adjustRightInd w:val="0"/>
        <w:rPr>
          <w:noProof/>
        </w:rPr>
      </w:pPr>
      <w:bookmarkStart w:id="14" w:name="_Toc118641805"/>
      <w:r>
        <w:rPr>
          <w:noProof/>
        </w:rPr>
        <w:t>Proces Flow</w:t>
      </w:r>
      <w:r w:rsidR="00AC09E8">
        <w:rPr>
          <w:noProof/>
        </w:rPr>
        <w:t xml:space="preserve"> Visualized</w:t>
      </w:r>
      <w:bookmarkEnd w:id="14"/>
    </w:p>
    <w:p w14:paraId="7B18881B" w14:textId="77777777" w:rsidR="0003697E" w:rsidRPr="0003697E" w:rsidRDefault="0003697E" w:rsidP="0003697E">
      <w:pPr>
        <w:rPr>
          <w:lang w:val="en-US"/>
        </w:rPr>
      </w:pPr>
    </w:p>
    <w:p w14:paraId="6E3A8BA3" w14:textId="5E35C984" w:rsidR="006A7EBF" w:rsidRPr="0060154A" w:rsidRDefault="0051431B" w:rsidP="00A87F33">
      <w:pPr>
        <w:autoSpaceDE w:val="0"/>
        <w:autoSpaceDN w:val="0"/>
        <w:adjustRightInd w:val="0"/>
        <w:rPr>
          <w:b/>
          <w:sz w:val="28"/>
          <w:szCs w:val="28"/>
          <w:lang w:val="nl-NL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43C6383" wp14:editId="6C464D8D">
            <wp:extent cx="2481943" cy="8300683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85" cy="8381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A7EBF" w:rsidRPr="0060154A" w:rsidSect="00A87F3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DA2CC" w14:textId="77777777" w:rsidR="004E0659" w:rsidRDefault="004E0659" w:rsidP="009E0553">
      <w:r>
        <w:separator/>
      </w:r>
    </w:p>
    <w:p w14:paraId="143AFD62" w14:textId="77777777" w:rsidR="00000000" w:rsidRDefault="001414B5"/>
  </w:endnote>
  <w:endnote w:type="continuationSeparator" w:id="0">
    <w:p w14:paraId="35965872" w14:textId="77777777" w:rsidR="004E0659" w:rsidRDefault="004E0659" w:rsidP="009E0553">
      <w:r>
        <w:continuationSeparator/>
      </w:r>
    </w:p>
    <w:p w14:paraId="684C02B9" w14:textId="77777777" w:rsidR="00000000" w:rsidRDefault="001414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1462837"/>
      <w:docPartObj>
        <w:docPartGallery w:val="Page Numbers (Bottom of Page)"/>
        <w:docPartUnique/>
      </w:docPartObj>
    </w:sdtPr>
    <w:sdtEndPr/>
    <w:sdtContent>
      <w:sdt>
        <w:sdtPr>
          <w:id w:val="-1244409526"/>
          <w:docPartObj>
            <w:docPartGallery w:val="Page Numbers (Top of Page)"/>
            <w:docPartUnique/>
          </w:docPartObj>
        </w:sdtPr>
        <w:sdtEndPr/>
        <w:sdtContent>
          <w:p w14:paraId="1CDBA3AC" w14:textId="3A0847F1" w:rsidR="004E0659" w:rsidRDefault="004E0659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14B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14B5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22BEE6" w14:textId="77777777" w:rsidR="004E0659" w:rsidRDefault="004E06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7C88B" w14:textId="77777777" w:rsidR="004E0659" w:rsidRDefault="004E0659" w:rsidP="009E0553">
      <w:r>
        <w:separator/>
      </w:r>
    </w:p>
    <w:p w14:paraId="6674B6BF" w14:textId="77777777" w:rsidR="00000000" w:rsidRDefault="001414B5"/>
  </w:footnote>
  <w:footnote w:type="continuationSeparator" w:id="0">
    <w:p w14:paraId="1B31ECA7" w14:textId="77777777" w:rsidR="004E0659" w:rsidRDefault="004E0659" w:rsidP="009E0553">
      <w:r>
        <w:continuationSeparator/>
      </w:r>
    </w:p>
    <w:p w14:paraId="773469B2" w14:textId="77777777" w:rsidR="00000000" w:rsidRDefault="001414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1CF"/>
    <w:multiLevelType w:val="hybridMultilevel"/>
    <w:tmpl w:val="5E08E520"/>
    <w:lvl w:ilvl="0" w:tplc="10D29C70">
      <w:start w:val="2022"/>
      <w:numFmt w:val="bullet"/>
      <w:lvlText w:val="-"/>
      <w:lvlJc w:val="left"/>
      <w:pPr>
        <w:ind w:left="248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44BA"/>
    <w:multiLevelType w:val="hybridMultilevel"/>
    <w:tmpl w:val="8B82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941B0"/>
    <w:multiLevelType w:val="hybridMultilevel"/>
    <w:tmpl w:val="759C82C4"/>
    <w:lvl w:ilvl="0" w:tplc="10D29C70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09A4"/>
    <w:multiLevelType w:val="hybridMultilevel"/>
    <w:tmpl w:val="0FAED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A1BDD"/>
    <w:multiLevelType w:val="hybridMultilevel"/>
    <w:tmpl w:val="93247970"/>
    <w:lvl w:ilvl="0" w:tplc="C63C86F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57A6C"/>
    <w:multiLevelType w:val="hybridMultilevel"/>
    <w:tmpl w:val="FFD8B93A"/>
    <w:lvl w:ilvl="0" w:tplc="A846F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63C42"/>
    <w:multiLevelType w:val="hybridMultilevel"/>
    <w:tmpl w:val="EB0C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13C67"/>
    <w:multiLevelType w:val="hybridMultilevel"/>
    <w:tmpl w:val="F4446C1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9E4E44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3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435F"/>
    <w:multiLevelType w:val="hybridMultilevel"/>
    <w:tmpl w:val="833E81B8"/>
    <w:lvl w:ilvl="0" w:tplc="10D29C70">
      <w:start w:val="2022"/>
      <w:numFmt w:val="bullet"/>
      <w:lvlText w:val="-"/>
      <w:lvlJc w:val="left"/>
      <w:pPr>
        <w:ind w:left="2487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267B7CFF"/>
    <w:multiLevelType w:val="hybridMultilevel"/>
    <w:tmpl w:val="1C3A3C94"/>
    <w:lvl w:ilvl="0" w:tplc="E6D05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41EA3"/>
    <w:multiLevelType w:val="hybridMultilevel"/>
    <w:tmpl w:val="1E98F958"/>
    <w:lvl w:ilvl="0" w:tplc="10D29C70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6412C"/>
    <w:multiLevelType w:val="multilevel"/>
    <w:tmpl w:val="C382C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E24039"/>
    <w:multiLevelType w:val="hybridMultilevel"/>
    <w:tmpl w:val="6ED8EE02"/>
    <w:lvl w:ilvl="0" w:tplc="34DAF27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524229"/>
    <w:multiLevelType w:val="hybridMultilevel"/>
    <w:tmpl w:val="9FDE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A7A41"/>
    <w:multiLevelType w:val="hybridMultilevel"/>
    <w:tmpl w:val="DE6ECCD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33B43A16"/>
    <w:multiLevelType w:val="hybridMultilevel"/>
    <w:tmpl w:val="26BEA31A"/>
    <w:lvl w:ilvl="0" w:tplc="C36A7566">
      <w:start w:val="1"/>
      <w:numFmt w:val="decimal"/>
      <w:lvlText w:val="%1."/>
      <w:lvlJc w:val="left"/>
      <w:pPr>
        <w:ind w:left="1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6" w15:restartNumberingAfterBreak="0">
    <w:nsid w:val="38CE64C0"/>
    <w:multiLevelType w:val="hybridMultilevel"/>
    <w:tmpl w:val="D89C5EF2"/>
    <w:lvl w:ilvl="0" w:tplc="FCCCACE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241DE"/>
    <w:multiLevelType w:val="hybridMultilevel"/>
    <w:tmpl w:val="6ADCD1DA"/>
    <w:lvl w:ilvl="0" w:tplc="10D29C70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877AD"/>
    <w:multiLevelType w:val="hybridMultilevel"/>
    <w:tmpl w:val="2458B648"/>
    <w:lvl w:ilvl="0" w:tplc="D34EF71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A527E7"/>
    <w:multiLevelType w:val="hybridMultilevel"/>
    <w:tmpl w:val="2D6C0D1C"/>
    <w:lvl w:ilvl="0" w:tplc="10D29C70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69B0"/>
    <w:multiLevelType w:val="hybridMultilevel"/>
    <w:tmpl w:val="B21C5A0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C21C2"/>
    <w:multiLevelType w:val="hybridMultilevel"/>
    <w:tmpl w:val="6C0EDB7C"/>
    <w:lvl w:ilvl="0" w:tplc="A2C0284C">
      <w:start w:val="1"/>
      <w:numFmt w:val="decimal"/>
      <w:pStyle w:val="Kop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E0A4A"/>
    <w:multiLevelType w:val="hybridMultilevel"/>
    <w:tmpl w:val="AEB04B10"/>
    <w:lvl w:ilvl="0" w:tplc="E6D05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A538F"/>
    <w:multiLevelType w:val="hybridMultilevel"/>
    <w:tmpl w:val="75CA2ECE"/>
    <w:lvl w:ilvl="0" w:tplc="9DB0E9AE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B216578"/>
    <w:multiLevelType w:val="hybridMultilevel"/>
    <w:tmpl w:val="D13806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FF53778"/>
    <w:multiLevelType w:val="hybridMultilevel"/>
    <w:tmpl w:val="8EB42F0C"/>
    <w:lvl w:ilvl="0" w:tplc="E6D05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36B81"/>
    <w:multiLevelType w:val="hybridMultilevel"/>
    <w:tmpl w:val="84A4F3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65253"/>
    <w:multiLevelType w:val="hybridMultilevel"/>
    <w:tmpl w:val="18F4D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535CAC"/>
    <w:multiLevelType w:val="hybridMultilevel"/>
    <w:tmpl w:val="DBBEC4B4"/>
    <w:lvl w:ilvl="0" w:tplc="3D64A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42C71"/>
    <w:multiLevelType w:val="hybridMultilevel"/>
    <w:tmpl w:val="3B34C580"/>
    <w:lvl w:ilvl="0" w:tplc="C36A7566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0" w15:restartNumberingAfterBreak="0">
    <w:nsid w:val="5B4A6D2E"/>
    <w:multiLevelType w:val="hybridMultilevel"/>
    <w:tmpl w:val="9F18EBE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1" w15:restartNumberingAfterBreak="0">
    <w:nsid w:val="5BA106F3"/>
    <w:multiLevelType w:val="hybridMultilevel"/>
    <w:tmpl w:val="858E26E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F0129"/>
    <w:multiLevelType w:val="hybridMultilevel"/>
    <w:tmpl w:val="D71AAB0C"/>
    <w:lvl w:ilvl="0" w:tplc="E6D05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81896"/>
    <w:multiLevelType w:val="hybridMultilevel"/>
    <w:tmpl w:val="DC76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F6AF6"/>
    <w:multiLevelType w:val="hybridMultilevel"/>
    <w:tmpl w:val="36F6ED6A"/>
    <w:lvl w:ilvl="0" w:tplc="E6D0580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04377F"/>
    <w:multiLevelType w:val="hybridMultilevel"/>
    <w:tmpl w:val="97344EF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B23E7C"/>
    <w:multiLevelType w:val="hybridMultilevel"/>
    <w:tmpl w:val="D5C46486"/>
    <w:lvl w:ilvl="0" w:tplc="3DC4FF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30DD5"/>
    <w:multiLevelType w:val="hybridMultilevel"/>
    <w:tmpl w:val="A6466F4A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8" w15:restartNumberingAfterBreak="0">
    <w:nsid w:val="6FC81915"/>
    <w:multiLevelType w:val="hybridMultilevel"/>
    <w:tmpl w:val="E2961B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2090801"/>
    <w:multiLevelType w:val="hybridMultilevel"/>
    <w:tmpl w:val="50868560"/>
    <w:lvl w:ilvl="0" w:tplc="10D29C70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27ED1"/>
    <w:multiLevelType w:val="hybridMultilevel"/>
    <w:tmpl w:val="CD7A4B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8"/>
  </w:num>
  <w:num w:numId="3">
    <w:abstractNumId w:val="27"/>
  </w:num>
  <w:num w:numId="4">
    <w:abstractNumId w:val="7"/>
  </w:num>
  <w:num w:numId="5">
    <w:abstractNumId w:val="5"/>
  </w:num>
  <w:num w:numId="6">
    <w:abstractNumId w:val="35"/>
  </w:num>
  <w:num w:numId="7">
    <w:abstractNumId w:val="31"/>
  </w:num>
  <w:num w:numId="8">
    <w:abstractNumId w:val="20"/>
  </w:num>
  <w:num w:numId="9">
    <w:abstractNumId w:val="6"/>
  </w:num>
  <w:num w:numId="10">
    <w:abstractNumId w:val="3"/>
  </w:num>
  <w:num w:numId="11">
    <w:abstractNumId w:val="13"/>
  </w:num>
  <w:num w:numId="12">
    <w:abstractNumId w:val="36"/>
  </w:num>
  <w:num w:numId="13">
    <w:abstractNumId w:val="23"/>
  </w:num>
  <w:num w:numId="14">
    <w:abstractNumId w:val="24"/>
  </w:num>
  <w:num w:numId="15">
    <w:abstractNumId w:val="32"/>
  </w:num>
  <w:num w:numId="16">
    <w:abstractNumId w:val="34"/>
  </w:num>
  <w:num w:numId="17">
    <w:abstractNumId w:val="9"/>
  </w:num>
  <w:num w:numId="18">
    <w:abstractNumId w:val="22"/>
  </w:num>
  <w:num w:numId="19">
    <w:abstractNumId w:val="25"/>
  </w:num>
  <w:num w:numId="20">
    <w:abstractNumId w:val="2"/>
  </w:num>
  <w:num w:numId="21">
    <w:abstractNumId w:val="26"/>
  </w:num>
  <w:num w:numId="22">
    <w:abstractNumId w:val="19"/>
  </w:num>
  <w:num w:numId="23">
    <w:abstractNumId w:val="1"/>
  </w:num>
  <w:num w:numId="24">
    <w:abstractNumId w:val="18"/>
  </w:num>
  <w:num w:numId="25">
    <w:abstractNumId w:val="16"/>
  </w:num>
  <w:num w:numId="26">
    <w:abstractNumId w:val="4"/>
  </w:num>
  <w:num w:numId="27">
    <w:abstractNumId w:val="12"/>
  </w:num>
  <w:num w:numId="28">
    <w:abstractNumId w:val="40"/>
  </w:num>
  <w:num w:numId="29">
    <w:abstractNumId w:val="33"/>
  </w:num>
  <w:num w:numId="30">
    <w:abstractNumId w:val="8"/>
  </w:num>
  <w:num w:numId="31">
    <w:abstractNumId w:val="30"/>
  </w:num>
  <w:num w:numId="32">
    <w:abstractNumId w:val="0"/>
  </w:num>
  <w:num w:numId="33">
    <w:abstractNumId w:val="29"/>
  </w:num>
  <w:num w:numId="34">
    <w:abstractNumId w:val="15"/>
  </w:num>
  <w:num w:numId="35">
    <w:abstractNumId w:val="14"/>
  </w:num>
  <w:num w:numId="36">
    <w:abstractNumId w:val="10"/>
  </w:num>
  <w:num w:numId="37">
    <w:abstractNumId w:val="17"/>
  </w:num>
  <w:num w:numId="38">
    <w:abstractNumId w:val="39"/>
  </w:num>
  <w:num w:numId="39">
    <w:abstractNumId w:val="28"/>
  </w:num>
  <w:num w:numId="40">
    <w:abstractNumId w:val="2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7A"/>
    <w:rsid w:val="0000056C"/>
    <w:rsid w:val="00002728"/>
    <w:rsid w:val="00003334"/>
    <w:rsid w:val="00003624"/>
    <w:rsid w:val="000042E1"/>
    <w:rsid w:val="00006599"/>
    <w:rsid w:val="00006F13"/>
    <w:rsid w:val="00011CC3"/>
    <w:rsid w:val="00012DB0"/>
    <w:rsid w:val="00015CA5"/>
    <w:rsid w:val="00015E99"/>
    <w:rsid w:val="000224A3"/>
    <w:rsid w:val="00025929"/>
    <w:rsid w:val="00025F94"/>
    <w:rsid w:val="000275D8"/>
    <w:rsid w:val="00027FF2"/>
    <w:rsid w:val="00030A89"/>
    <w:rsid w:val="00030D81"/>
    <w:rsid w:val="000336B5"/>
    <w:rsid w:val="0003697E"/>
    <w:rsid w:val="00036B1C"/>
    <w:rsid w:val="00050819"/>
    <w:rsid w:val="0005304C"/>
    <w:rsid w:val="00053C2E"/>
    <w:rsid w:val="00054D17"/>
    <w:rsid w:val="00057EE5"/>
    <w:rsid w:val="000631D6"/>
    <w:rsid w:val="00063DE4"/>
    <w:rsid w:val="000642CA"/>
    <w:rsid w:val="0006622E"/>
    <w:rsid w:val="00070FB1"/>
    <w:rsid w:val="00071074"/>
    <w:rsid w:val="000765F3"/>
    <w:rsid w:val="000772F7"/>
    <w:rsid w:val="00080C23"/>
    <w:rsid w:val="000855E2"/>
    <w:rsid w:val="00086977"/>
    <w:rsid w:val="00087823"/>
    <w:rsid w:val="000A0DED"/>
    <w:rsid w:val="000A1978"/>
    <w:rsid w:val="000A3E83"/>
    <w:rsid w:val="000A5D55"/>
    <w:rsid w:val="000B4855"/>
    <w:rsid w:val="000B52AB"/>
    <w:rsid w:val="000C05A8"/>
    <w:rsid w:val="000C1343"/>
    <w:rsid w:val="000C5B5D"/>
    <w:rsid w:val="000D08A1"/>
    <w:rsid w:val="000D706C"/>
    <w:rsid w:val="000E2EE9"/>
    <w:rsid w:val="000E4CDC"/>
    <w:rsid w:val="000E522E"/>
    <w:rsid w:val="000E58BF"/>
    <w:rsid w:val="000E5936"/>
    <w:rsid w:val="000E6EF0"/>
    <w:rsid w:val="000E73CB"/>
    <w:rsid w:val="000E78BF"/>
    <w:rsid w:val="000F6144"/>
    <w:rsid w:val="001050CC"/>
    <w:rsid w:val="00107A78"/>
    <w:rsid w:val="00110B30"/>
    <w:rsid w:val="00111411"/>
    <w:rsid w:val="00117414"/>
    <w:rsid w:val="00124D2F"/>
    <w:rsid w:val="00127091"/>
    <w:rsid w:val="001328C5"/>
    <w:rsid w:val="001414B5"/>
    <w:rsid w:val="001448D7"/>
    <w:rsid w:val="0014793B"/>
    <w:rsid w:val="0015537B"/>
    <w:rsid w:val="00155BBE"/>
    <w:rsid w:val="0015699C"/>
    <w:rsid w:val="00160897"/>
    <w:rsid w:val="001634B2"/>
    <w:rsid w:val="00163E0D"/>
    <w:rsid w:val="00164E22"/>
    <w:rsid w:val="00165F90"/>
    <w:rsid w:val="00166594"/>
    <w:rsid w:val="0016787C"/>
    <w:rsid w:val="00175893"/>
    <w:rsid w:val="00177113"/>
    <w:rsid w:val="001839E8"/>
    <w:rsid w:val="00185364"/>
    <w:rsid w:val="0019444D"/>
    <w:rsid w:val="00195347"/>
    <w:rsid w:val="001955B0"/>
    <w:rsid w:val="001A0180"/>
    <w:rsid w:val="001A7B63"/>
    <w:rsid w:val="001B078A"/>
    <w:rsid w:val="001B37BE"/>
    <w:rsid w:val="001B7011"/>
    <w:rsid w:val="001B7910"/>
    <w:rsid w:val="001C05BC"/>
    <w:rsid w:val="001D1CE4"/>
    <w:rsid w:val="001D1F9D"/>
    <w:rsid w:val="001D641D"/>
    <w:rsid w:val="001D7010"/>
    <w:rsid w:val="001D7143"/>
    <w:rsid w:val="001D7765"/>
    <w:rsid w:val="001E0D09"/>
    <w:rsid w:val="001E2D16"/>
    <w:rsid w:val="001E74CD"/>
    <w:rsid w:val="001F12FA"/>
    <w:rsid w:val="001F23F7"/>
    <w:rsid w:val="001F270E"/>
    <w:rsid w:val="001F3004"/>
    <w:rsid w:val="001F62DC"/>
    <w:rsid w:val="00200D95"/>
    <w:rsid w:val="002012D3"/>
    <w:rsid w:val="00203051"/>
    <w:rsid w:val="002039D3"/>
    <w:rsid w:val="00205137"/>
    <w:rsid w:val="0021052A"/>
    <w:rsid w:val="00211C29"/>
    <w:rsid w:val="00213C05"/>
    <w:rsid w:val="0022781B"/>
    <w:rsid w:val="00230817"/>
    <w:rsid w:val="002350D6"/>
    <w:rsid w:val="002370AF"/>
    <w:rsid w:val="002374B4"/>
    <w:rsid w:val="00240511"/>
    <w:rsid w:val="00240ADB"/>
    <w:rsid w:val="00242CDF"/>
    <w:rsid w:val="0024462D"/>
    <w:rsid w:val="00245CEB"/>
    <w:rsid w:val="00250A98"/>
    <w:rsid w:val="00253A46"/>
    <w:rsid w:val="0025460C"/>
    <w:rsid w:val="002605B8"/>
    <w:rsid w:val="00261892"/>
    <w:rsid w:val="00264F90"/>
    <w:rsid w:val="00266C9A"/>
    <w:rsid w:val="0027485C"/>
    <w:rsid w:val="002758D5"/>
    <w:rsid w:val="00275F41"/>
    <w:rsid w:val="002812C1"/>
    <w:rsid w:val="002819B0"/>
    <w:rsid w:val="00282AEC"/>
    <w:rsid w:val="00283CC6"/>
    <w:rsid w:val="00285EF6"/>
    <w:rsid w:val="00290B36"/>
    <w:rsid w:val="00292ED2"/>
    <w:rsid w:val="00294E9A"/>
    <w:rsid w:val="002A1FEC"/>
    <w:rsid w:val="002A20A9"/>
    <w:rsid w:val="002A3181"/>
    <w:rsid w:val="002A4C5C"/>
    <w:rsid w:val="002A5EF4"/>
    <w:rsid w:val="002A6D15"/>
    <w:rsid w:val="002A7648"/>
    <w:rsid w:val="002A7909"/>
    <w:rsid w:val="002B4D93"/>
    <w:rsid w:val="002C0752"/>
    <w:rsid w:val="002C34CB"/>
    <w:rsid w:val="002C461F"/>
    <w:rsid w:val="002C4645"/>
    <w:rsid w:val="002C6E71"/>
    <w:rsid w:val="002D3D27"/>
    <w:rsid w:val="002D55FC"/>
    <w:rsid w:val="002E224E"/>
    <w:rsid w:val="002E2812"/>
    <w:rsid w:val="002E3C5F"/>
    <w:rsid w:val="002E3D7A"/>
    <w:rsid w:val="002F2A7D"/>
    <w:rsid w:val="002F2C73"/>
    <w:rsid w:val="002F46E2"/>
    <w:rsid w:val="00304ABF"/>
    <w:rsid w:val="00305ECC"/>
    <w:rsid w:val="00306135"/>
    <w:rsid w:val="003070E4"/>
    <w:rsid w:val="00307A3F"/>
    <w:rsid w:val="00311129"/>
    <w:rsid w:val="003120C8"/>
    <w:rsid w:val="00315D62"/>
    <w:rsid w:val="00316C6E"/>
    <w:rsid w:val="00316D35"/>
    <w:rsid w:val="0032452E"/>
    <w:rsid w:val="00324659"/>
    <w:rsid w:val="00324B64"/>
    <w:rsid w:val="00324C51"/>
    <w:rsid w:val="00324E10"/>
    <w:rsid w:val="00326E76"/>
    <w:rsid w:val="003275C0"/>
    <w:rsid w:val="00332AC7"/>
    <w:rsid w:val="00332DF6"/>
    <w:rsid w:val="00332ED9"/>
    <w:rsid w:val="00341438"/>
    <w:rsid w:val="00341D90"/>
    <w:rsid w:val="0034247E"/>
    <w:rsid w:val="0034278A"/>
    <w:rsid w:val="00342AC2"/>
    <w:rsid w:val="0034634C"/>
    <w:rsid w:val="00346574"/>
    <w:rsid w:val="00354DDF"/>
    <w:rsid w:val="00355B1B"/>
    <w:rsid w:val="003570FC"/>
    <w:rsid w:val="003613B7"/>
    <w:rsid w:val="003616CA"/>
    <w:rsid w:val="00363FF0"/>
    <w:rsid w:val="00370333"/>
    <w:rsid w:val="00370F1B"/>
    <w:rsid w:val="00373738"/>
    <w:rsid w:val="003753AC"/>
    <w:rsid w:val="00381A95"/>
    <w:rsid w:val="00384B75"/>
    <w:rsid w:val="00384F00"/>
    <w:rsid w:val="00385354"/>
    <w:rsid w:val="00387266"/>
    <w:rsid w:val="00387282"/>
    <w:rsid w:val="00387C66"/>
    <w:rsid w:val="003934E5"/>
    <w:rsid w:val="00395486"/>
    <w:rsid w:val="00397E28"/>
    <w:rsid w:val="003A1417"/>
    <w:rsid w:val="003A3025"/>
    <w:rsid w:val="003A509D"/>
    <w:rsid w:val="003A7599"/>
    <w:rsid w:val="003A7D7E"/>
    <w:rsid w:val="003B0FB0"/>
    <w:rsid w:val="003B6521"/>
    <w:rsid w:val="003C1245"/>
    <w:rsid w:val="003C1EB7"/>
    <w:rsid w:val="003C2655"/>
    <w:rsid w:val="003D6C68"/>
    <w:rsid w:val="003E2931"/>
    <w:rsid w:val="003E2BDA"/>
    <w:rsid w:val="003F2C48"/>
    <w:rsid w:val="003F35FB"/>
    <w:rsid w:val="003F4D75"/>
    <w:rsid w:val="00400D7E"/>
    <w:rsid w:val="00405C09"/>
    <w:rsid w:val="00406518"/>
    <w:rsid w:val="0040683B"/>
    <w:rsid w:val="00420B60"/>
    <w:rsid w:val="00421418"/>
    <w:rsid w:val="00422F34"/>
    <w:rsid w:val="00424B06"/>
    <w:rsid w:val="004411B1"/>
    <w:rsid w:val="00443078"/>
    <w:rsid w:val="00446404"/>
    <w:rsid w:val="0044649B"/>
    <w:rsid w:val="004500EA"/>
    <w:rsid w:val="0045033F"/>
    <w:rsid w:val="00453542"/>
    <w:rsid w:val="00453B06"/>
    <w:rsid w:val="00456372"/>
    <w:rsid w:val="004563B5"/>
    <w:rsid w:val="00457217"/>
    <w:rsid w:val="00465AC0"/>
    <w:rsid w:val="00470A11"/>
    <w:rsid w:val="00473851"/>
    <w:rsid w:val="00477C42"/>
    <w:rsid w:val="00480419"/>
    <w:rsid w:val="00481499"/>
    <w:rsid w:val="0048386A"/>
    <w:rsid w:val="00487A06"/>
    <w:rsid w:val="004936DC"/>
    <w:rsid w:val="00494A21"/>
    <w:rsid w:val="00497184"/>
    <w:rsid w:val="004A367C"/>
    <w:rsid w:val="004A50C1"/>
    <w:rsid w:val="004A5479"/>
    <w:rsid w:val="004A612C"/>
    <w:rsid w:val="004B1327"/>
    <w:rsid w:val="004B338E"/>
    <w:rsid w:val="004B34E1"/>
    <w:rsid w:val="004B3B9E"/>
    <w:rsid w:val="004B5333"/>
    <w:rsid w:val="004B6842"/>
    <w:rsid w:val="004C0389"/>
    <w:rsid w:val="004C5EC8"/>
    <w:rsid w:val="004C6C18"/>
    <w:rsid w:val="004D3D34"/>
    <w:rsid w:val="004D4BF7"/>
    <w:rsid w:val="004D580F"/>
    <w:rsid w:val="004E0659"/>
    <w:rsid w:val="004E089A"/>
    <w:rsid w:val="004E1CFB"/>
    <w:rsid w:val="004E28BF"/>
    <w:rsid w:val="004E3018"/>
    <w:rsid w:val="004E32DA"/>
    <w:rsid w:val="004E7185"/>
    <w:rsid w:val="004E7DF2"/>
    <w:rsid w:val="004E7F20"/>
    <w:rsid w:val="004F0761"/>
    <w:rsid w:val="00500231"/>
    <w:rsid w:val="00502D1C"/>
    <w:rsid w:val="005040CB"/>
    <w:rsid w:val="0050528A"/>
    <w:rsid w:val="005078D6"/>
    <w:rsid w:val="005107BD"/>
    <w:rsid w:val="00511A85"/>
    <w:rsid w:val="005134A9"/>
    <w:rsid w:val="0051431B"/>
    <w:rsid w:val="005208C4"/>
    <w:rsid w:val="00520DC6"/>
    <w:rsid w:val="005276BA"/>
    <w:rsid w:val="00532741"/>
    <w:rsid w:val="005354AF"/>
    <w:rsid w:val="00535FCA"/>
    <w:rsid w:val="00543ED8"/>
    <w:rsid w:val="00550389"/>
    <w:rsid w:val="005518F1"/>
    <w:rsid w:val="0055249A"/>
    <w:rsid w:val="00552CA7"/>
    <w:rsid w:val="00553FFE"/>
    <w:rsid w:val="00561FEF"/>
    <w:rsid w:val="005640FB"/>
    <w:rsid w:val="0056413E"/>
    <w:rsid w:val="00566247"/>
    <w:rsid w:val="00567663"/>
    <w:rsid w:val="0056768D"/>
    <w:rsid w:val="005700E8"/>
    <w:rsid w:val="005717D5"/>
    <w:rsid w:val="0057233D"/>
    <w:rsid w:val="00576023"/>
    <w:rsid w:val="00581721"/>
    <w:rsid w:val="00582032"/>
    <w:rsid w:val="00583009"/>
    <w:rsid w:val="00583819"/>
    <w:rsid w:val="00585524"/>
    <w:rsid w:val="0058663E"/>
    <w:rsid w:val="005A290F"/>
    <w:rsid w:val="005A46B8"/>
    <w:rsid w:val="005B1D63"/>
    <w:rsid w:val="005B37C1"/>
    <w:rsid w:val="005B44F6"/>
    <w:rsid w:val="005B5EBF"/>
    <w:rsid w:val="005C08D3"/>
    <w:rsid w:val="005C3442"/>
    <w:rsid w:val="005D6C2E"/>
    <w:rsid w:val="005E0400"/>
    <w:rsid w:val="005E044F"/>
    <w:rsid w:val="005E0A4A"/>
    <w:rsid w:val="005E46E5"/>
    <w:rsid w:val="005E4A6F"/>
    <w:rsid w:val="005F2D50"/>
    <w:rsid w:val="005F3456"/>
    <w:rsid w:val="005F4B5F"/>
    <w:rsid w:val="005F50D2"/>
    <w:rsid w:val="005F5491"/>
    <w:rsid w:val="005F650C"/>
    <w:rsid w:val="006012D9"/>
    <w:rsid w:val="0060154A"/>
    <w:rsid w:val="00602B1C"/>
    <w:rsid w:val="00606D3F"/>
    <w:rsid w:val="006112D9"/>
    <w:rsid w:val="006148E9"/>
    <w:rsid w:val="00614D67"/>
    <w:rsid w:val="006166A9"/>
    <w:rsid w:val="00616B0C"/>
    <w:rsid w:val="006220D5"/>
    <w:rsid w:val="00623BE2"/>
    <w:rsid w:val="006264DB"/>
    <w:rsid w:val="0063574B"/>
    <w:rsid w:val="00636DB4"/>
    <w:rsid w:val="006370EA"/>
    <w:rsid w:val="00637247"/>
    <w:rsid w:val="0064034C"/>
    <w:rsid w:val="00643750"/>
    <w:rsid w:val="006443EF"/>
    <w:rsid w:val="0064452B"/>
    <w:rsid w:val="00646E81"/>
    <w:rsid w:val="00650B1A"/>
    <w:rsid w:val="00651F97"/>
    <w:rsid w:val="006572AF"/>
    <w:rsid w:val="0066321E"/>
    <w:rsid w:val="006639D0"/>
    <w:rsid w:val="00663BA1"/>
    <w:rsid w:val="00666B84"/>
    <w:rsid w:val="00666F1D"/>
    <w:rsid w:val="0068022F"/>
    <w:rsid w:val="0068198B"/>
    <w:rsid w:val="00683524"/>
    <w:rsid w:val="006873AA"/>
    <w:rsid w:val="00687B9D"/>
    <w:rsid w:val="00691241"/>
    <w:rsid w:val="006921B1"/>
    <w:rsid w:val="0069484B"/>
    <w:rsid w:val="006965C1"/>
    <w:rsid w:val="00697EB5"/>
    <w:rsid w:val="006A2E92"/>
    <w:rsid w:val="006A7EBF"/>
    <w:rsid w:val="006B145C"/>
    <w:rsid w:val="006B4FEE"/>
    <w:rsid w:val="006B5543"/>
    <w:rsid w:val="006B5E11"/>
    <w:rsid w:val="006B6D4D"/>
    <w:rsid w:val="006C3B90"/>
    <w:rsid w:val="006C4688"/>
    <w:rsid w:val="006D1811"/>
    <w:rsid w:val="006D592E"/>
    <w:rsid w:val="006D793D"/>
    <w:rsid w:val="006E1739"/>
    <w:rsid w:val="006E2408"/>
    <w:rsid w:val="006E4005"/>
    <w:rsid w:val="006F308B"/>
    <w:rsid w:val="006F33CA"/>
    <w:rsid w:val="006F61A6"/>
    <w:rsid w:val="00700BBE"/>
    <w:rsid w:val="00705D9D"/>
    <w:rsid w:val="0071456E"/>
    <w:rsid w:val="00715637"/>
    <w:rsid w:val="007317A2"/>
    <w:rsid w:val="00732666"/>
    <w:rsid w:val="00734295"/>
    <w:rsid w:val="007346A5"/>
    <w:rsid w:val="0073545A"/>
    <w:rsid w:val="00736592"/>
    <w:rsid w:val="007367C3"/>
    <w:rsid w:val="007477A3"/>
    <w:rsid w:val="007576E2"/>
    <w:rsid w:val="00766013"/>
    <w:rsid w:val="007704EA"/>
    <w:rsid w:val="00771205"/>
    <w:rsid w:val="00774750"/>
    <w:rsid w:val="007766E5"/>
    <w:rsid w:val="00780CC6"/>
    <w:rsid w:val="007878FA"/>
    <w:rsid w:val="007928E7"/>
    <w:rsid w:val="00793A65"/>
    <w:rsid w:val="00795AB3"/>
    <w:rsid w:val="00796512"/>
    <w:rsid w:val="007A3A86"/>
    <w:rsid w:val="007A76BA"/>
    <w:rsid w:val="007B20A4"/>
    <w:rsid w:val="007B2613"/>
    <w:rsid w:val="007B763A"/>
    <w:rsid w:val="007B78BD"/>
    <w:rsid w:val="007C40F5"/>
    <w:rsid w:val="007D3A7C"/>
    <w:rsid w:val="007D447E"/>
    <w:rsid w:val="007D45F5"/>
    <w:rsid w:val="007D51F4"/>
    <w:rsid w:val="007E0D74"/>
    <w:rsid w:val="007E3262"/>
    <w:rsid w:val="007E6379"/>
    <w:rsid w:val="007F05E0"/>
    <w:rsid w:val="007F2468"/>
    <w:rsid w:val="007F3F6E"/>
    <w:rsid w:val="00804937"/>
    <w:rsid w:val="0080732E"/>
    <w:rsid w:val="008073FE"/>
    <w:rsid w:val="008130A2"/>
    <w:rsid w:val="0081422C"/>
    <w:rsid w:val="00814735"/>
    <w:rsid w:val="0082072C"/>
    <w:rsid w:val="00822FF6"/>
    <w:rsid w:val="00826DB2"/>
    <w:rsid w:val="00830EA6"/>
    <w:rsid w:val="00832DEE"/>
    <w:rsid w:val="00841AC1"/>
    <w:rsid w:val="008425EC"/>
    <w:rsid w:val="0084338F"/>
    <w:rsid w:val="00844FB9"/>
    <w:rsid w:val="00845421"/>
    <w:rsid w:val="00853A24"/>
    <w:rsid w:val="00853EB7"/>
    <w:rsid w:val="008541DE"/>
    <w:rsid w:val="00854C05"/>
    <w:rsid w:val="008567B6"/>
    <w:rsid w:val="00857D8B"/>
    <w:rsid w:val="008618D1"/>
    <w:rsid w:val="00862C4B"/>
    <w:rsid w:val="0086713E"/>
    <w:rsid w:val="008703A2"/>
    <w:rsid w:val="00873692"/>
    <w:rsid w:val="0087424E"/>
    <w:rsid w:val="0087493A"/>
    <w:rsid w:val="00875EFA"/>
    <w:rsid w:val="00877C5A"/>
    <w:rsid w:val="008942BD"/>
    <w:rsid w:val="00897C99"/>
    <w:rsid w:val="008A3EA3"/>
    <w:rsid w:val="008B0505"/>
    <w:rsid w:val="008B2E11"/>
    <w:rsid w:val="008B4645"/>
    <w:rsid w:val="008B5BDC"/>
    <w:rsid w:val="008B7F27"/>
    <w:rsid w:val="008C1978"/>
    <w:rsid w:val="008C604D"/>
    <w:rsid w:val="008D538B"/>
    <w:rsid w:val="008D7AFA"/>
    <w:rsid w:val="008E29EF"/>
    <w:rsid w:val="008E5161"/>
    <w:rsid w:val="008F2279"/>
    <w:rsid w:val="008F3188"/>
    <w:rsid w:val="00900C1E"/>
    <w:rsid w:val="00902AA2"/>
    <w:rsid w:val="00905994"/>
    <w:rsid w:val="00905D7C"/>
    <w:rsid w:val="00905E43"/>
    <w:rsid w:val="00906036"/>
    <w:rsid w:val="009060FA"/>
    <w:rsid w:val="0090732D"/>
    <w:rsid w:val="0090790C"/>
    <w:rsid w:val="00915B53"/>
    <w:rsid w:val="00922A38"/>
    <w:rsid w:val="0092452E"/>
    <w:rsid w:val="00924D38"/>
    <w:rsid w:val="009402AE"/>
    <w:rsid w:val="0094407B"/>
    <w:rsid w:val="0094458C"/>
    <w:rsid w:val="0094566A"/>
    <w:rsid w:val="0094702A"/>
    <w:rsid w:val="009474EE"/>
    <w:rsid w:val="00947CA2"/>
    <w:rsid w:val="00956276"/>
    <w:rsid w:val="00963875"/>
    <w:rsid w:val="00970C55"/>
    <w:rsid w:val="0097184C"/>
    <w:rsid w:val="0097266F"/>
    <w:rsid w:val="0097381C"/>
    <w:rsid w:val="00974238"/>
    <w:rsid w:val="00975F9D"/>
    <w:rsid w:val="009801D6"/>
    <w:rsid w:val="00980A9C"/>
    <w:rsid w:val="00983EDD"/>
    <w:rsid w:val="009848FA"/>
    <w:rsid w:val="00990D2F"/>
    <w:rsid w:val="00991A97"/>
    <w:rsid w:val="00994DF4"/>
    <w:rsid w:val="009A2186"/>
    <w:rsid w:val="009A2A9E"/>
    <w:rsid w:val="009B022B"/>
    <w:rsid w:val="009B0C50"/>
    <w:rsid w:val="009B3EC4"/>
    <w:rsid w:val="009B52A9"/>
    <w:rsid w:val="009D0624"/>
    <w:rsid w:val="009D0896"/>
    <w:rsid w:val="009D36EB"/>
    <w:rsid w:val="009D46E9"/>
    <w:rsid w:val="009D4B38"/>
    <w:rsid w:val="009E0553"/>
    <w:rsid w:val="009E138E"/>
    <w:rsid w:val="009E1DD8"/>
    <w:rsid w:val="009E4D82"/>
    <w:rsid w:val="00A04D43"/>
    <w:rsid w:val="00A142FC"/>
    <w:rsid w:val="00A1440E"/>
    <w:rsid w:val="00A15A63"/>
    <w:rsid w:val="00A23937"/>
    <w:rsid w:val="00A23A48"/>
    <w:rsid w:val="00A25DC5"/>
    <w:rsid w:val="00A30103"/>
    <w:rsid w:val="00A311D2"/>
    <w:rsid w:val="00A31BD7"/>
    <w:rsid w:val="00A32371"/>
    <w:rsid w:val="00A33B97"/>
    <w:rsid w:val="00A3675B"/>
    <w:rsid w:val="00A4100D"/>
    <w:rsid w:val="00A42ABA"/>
    <w:rsid w:val="00A43D92"/>
    <w:rsid w:val="00A4521B"/>
    <w:rsid w:val="00A471DC"/>
    <w:rsid w:val="00A531FC"/>
    <w:rsid w:val="00A60235"/>
    <w:rsid w:val="00A64BF8"/>
    <w:rsid w:val="00A73FD8"/>
    <w:rsid w:val="00A77268"/>
    <w:rsid w:val="00A81851"/>
    <w:rsid w:val="00A870DB"/>
    <w:rsid w:val="00A875E2"/>
    <w:rsid w:val="00A87F33"/>
    <w:rsid w:val="00A932D9"/>
    <w:rsid w:val="00A954DD"/>
    <w:rsid w:val="00A966ED"/>
    <w:rsid w:val="00AA3E1B"/>
    <w:rsid w:val="00AB13E2"/>
    <w:rsid w:val="00AB1A2A"/>
    <w:rsid w:val="00AC0255"/>
    <w:rsid w:val="00AC09E8"/>
    <w:rsid w:val="00AC2D70"/>
    <w:rsid w:val="00AC6368"/>
    <w:rsid w:val="00AD0D80"/>
    <w:rsid w:val="00AD3B8E"/>
    <w:rsid w:val="00AD46EB"/>
    <w:rsid w:val="00AD7FBE"/>
    <w:rsid w:val="00AE101F"/>
    <w:rsid w:val="00AE1F06"/>
    <w:rsid w:val="00AE3E8B"/>
    <w:rsid w:val="00AF09CA"/>
    <w:rsid w:val="00AF12CE"/>
    <w:rsid w:val="00AF17A9"/>
    <w:rsid w:val="00AF49BE"/>
    <w:rsid w:val="00AF50B6"/>
    <w:rsid w:val="00AF519E"/>
    <w:rsid w:val="00AF56A8"/>
    <w:rsid w:val="00B00B62"/>
    <w:rsid w:val="00B05A01"/>
    <w:rsid w:val="00B05F15"/>
    <w:rsid w:val="00B11744"/>
    <w:rsid w:val="00B11B6A"/>
    <w:rsid w:val="00B148AE"/>
    <w:rsid w:val="00B155B0"/>
    <w:rsid w:val="00B22741"/>
    <w:rsid w:val="00B24B7A"/>
    <w:rsid w:val="00B24CBB"/>
    <w:rsid w:val="00B24CBF"/>
    <w:rsid w:val="00B316F4"/>
    <w:rsid w:val="00B31A34"/>
    <w:rsid w:val="00B40C86"/>
    <w:rsid w:val="00B455BC"/>
    <w:rsid w:val="00B47470"/>
    <w:rsid w:val="00B54F63"/>
    <w:rsid w:val="00B56379"/>
    <w:rsid w:val="00B6049E"/>
    <w:rsid w:val="00B61DB4"/>
    <w:rsid w:val="00B61DF8"/>
    <w:rsid w:val="00B63709"/>
    <w:rsid w:val="00B7049F"/>
    <w:rsid w:val="00B7197C"/>
    <w:rsid w:val="00B848A8"/>
    <w:rsid w:val="00B84912"/>
    <w:rsid w:val="00B87386"/>
    <w:rsid w:val="00B87B72"/>
    <w:rsid w:val="00BA3F38"/>
    <w:rsid w:val="00BA4140"/>
    <w:rsid w:val="00BA7F60"/>
    <w:rsid w:val="00BB4B1C"/>
    <w:rsid w:val="00BC1BCD"/>
    <w:rsid w:val="00BC5F4D"/>
    <w:rsid w:val="00BC629A"/>
    <w:rsid w:val="00BD1D73"/>
    <w:rsid w:val="00BD2CC1"/>
    <w:rsid w:val="00BE2F35"/>
    <w:rsid w:val="00BE6DC1"/>
    <w:rsid w:val="00BE77E0"/>
    <w:rsid w:val="00BF190D"/>
    <w:rsid w:val="00BF3389"/>
    <w:rsid w:val="00BF405E"/>
    <w:rsid w:val="00BF6E0C"/>
    <w:rsid w:val="00C0183B"/>
    <w:rsid w:val="00C13041"/>
    <w:rsid w:val="00C14AF6"/>
    <w:rsid w:val="00C26B53"/>
    <w:rsid w:val="00C2771C"/>
    <w:rsid w:val="00C30518"/>
    <w:rsid w:val="00C3269F"/>
    <w:rsid w:val="00C4348B"/>
    <w:rsid w:val="00C44EA5"/>
    <w:rsid w:val="00C47880"/>
    <w:rsid w:val="00C54955"/>
    <w:rsid w:val="00C550E7"/>
    <w:rsid w:val="00C55925"/>
    <w:rsid w:val="00C5781C"/>
    <w:rsid w:val="00C6108C"/>
    <w:rsid w:val="00C65485"/>
    <w:rsid w:val="00C65AB7"/>
    <w:rsid w:val="00C72847"/>
    <w:rsid w:val="00C80F01"/>
    <w:rsid w:val="00C826AF"/>
    <w:rsid w:val="00C90A16"/>
    <w:rsid w:val="00C9253B"/>
    <w:rsid w:val="00C957CF"/>
    <w:rsid w:val="00CA3584"/>
    <w:rsid w:val="00CA576A"/>
    <w:rsid w:val="00CA5C03"/>
    <w:rsid w:val="00CB7EAC"/>
    <w:rsid w:val="00CC12A0"/>
    <w:rsid w:val="00CC37A3"/>
    <w:rsid w:val="00CC43E1"/>
    <w:rsid w:val="00CC5A62"/>
    <w:rsid w:val="00CC5D87"/>
    <w:rsid w:val="00CE275F"/>
    <w:rsid w:val="00CE4159"/>
    <w:rsid w:val="00CE7157"/>
    <w:rsid w:val="00CE71F2"/>
    <w:rsid w:val="00CF1991"/>
    <w:rsid w:val="00CF56CD"/>
    <w:rsid w:val="00D013AF"/>
    <w:rsid w:val="00D02676"/>
    <w:rsid w:val="00D046AC"/>
    <w:rsid w:val="00D06F02"/>
    <w:rsid w:val="00D06FA0"/>
    <w:rsid w:val="00D078A3"/>
    <w:rsid w:val="00D07CDB"/>
    <w:rsid w:val="00D12B55"/>
    <w:rsid w:val="00D13354"/>
    <w:rsid w:val="00D224B3"/>
    <w:rsid w:val="00D230EA"/>
    <w:rsid w:val="00D27C02"/>
    <w:rsid w:val="00D3112A"/>
    <w:rsid w:val="00D322B7"/>
    <w:rsid w:val="00D41E50"/>
    <w:rsid w:val="00D42B32"/>
    <w:rsid w:val="00D42FD0"/>
    <w:rsid w:val="00D4344D"/>
    <w:rsid w:val="00D5459E"/>
    <w:rsid w:val="00D54D86"/>
    <w:rsid w:val="00D55AA5"/>
    <w:rsid w:val="00D6161A"/>
    <w:rsid w:val="00D65740"/>
    <w:rsid w:val="00D709D5"/>
    <w:rsid w:val="00D907DD"/>
    <w:rsid w:val="00D96697"/>
    <w:rsid w:val="00D96CE8"/>
    <w:rsid w:val="00DA02B6"/>
    <w:rsid w:val="00DA0386"/>
    <w:rsid w:val="00DA5ED0"/>
    <w:rsid w:val="00DA6B7D"/>
    <w:rsid w:val="00DA7971"/>
    <w:rsid w:val="00DB0DCC"/>
    <w:rsid w:val="00DB117F"/>
    <w:rsid w:val="00DB13D9"/>
    <w:rsid w:val="00DB68CD"/>
    <w:rsid w:val="00DC6753"/>
    <w:rsid w:val="00DD1615"/>
    <w:rsid w:val="00DD2937"/>
    <w:rsid w:val="00DD2C22"/>
    <w:rsid w:val="00DD5762"/>
    <w:rsid w:val="00DD5C8D"/>
    <w:rsid w:val="00DE27D7"/>
    <w:rsid w:val="00DE2976"/>
    <w:rsid w:val="00DF280F"/>
    <w:rsid w:val="00DF3727"/>
    <w:rsid w:val="00DF448A"/>
    <w:rsid w:val="00DF4CB0"/>
    <w:rsid w:val="00E132AC"/>
    <w:rsid w:val="00E15AE1"/>
    <w:rsid w:val="00E17220"/>
    <w:rsid w:val="00E214EB"/>
    <w:rsid w:val="00E21EB6"/>
    <w:rsid w:val="00E241DD"/>
    <w:rsid w:val="00E35F36"/>
    <w:rsid w:val="00E367DD"/>
    <w:rsid w:val="00E36D47"/>
    <w:rsid w:val="00E37B6E"/>
    <w:rsid w:val="00E40801"/>
    <w:rsid w:val="00E4361D"/>
    <w:rsid w:val="00E43B07"/>
    <w:rsid w:val="00E47C76"/>
    <w:rsid w:val="00E56ECF"/>
    <w:rsid w:val="00E60AF4"/>
    <w:rsid w:val="00E63A7E"/>
    <w:rsid w:val="00E63ADC"/>
    <w:rsid w:val="00E70529"/>
    <w:rsid w:val="00E717F9"/>
    <w:rsid w:val="00E72F39"/>
    <w:rsid w:val="00E7479A"/>
    <w:rsid w:val="00E81F09"/>
    <w:rsid w:val="00E82D08"/>
    <w:rsid w:val="00E84779"/>
    <w:rsid w:val="00E854DA"/>
    <w:rsid w:val="00E86D06"/>
    <w:rsid w:val="00E961C8"/>
    <w:rsid w:val="00E97105"/>
    <w:rsid w:val="00E97885"/>
    <w:rsid w:val="00EA0D1A"/>
    <w:rsid w:val="00EA2987"/>
    <w:rsid w:val="00EA3D3F"/>
    <w:rsid w:val="00EA4D82"/>
    <w:rsid w:val="00EB0A2A"/>
    <w:rsid w:val="00EB760C"/>
    <w:rsid w:val="00EC326E"/>
    <w:rsid w:val="00EC37AB"/>
    <w:rsid w:val="00EC4AD3"/>
    <w:rsid w:val="00EC6535"/>
    <w:rsid w:val="00EC6B6D"/>
    <w:rsid w:val="00ED0859"/>
    <w:rsid w:val="00ED2884"/>
    <w:rsid w:val="00ED352F"/>
    <w:rsid w:val="00ED3987"/>
    <w:rsid w:val="00ED5847"/>
    <w:rsid w:val="00EE1404"/>
    <w:rsid w:val="00EE1A9E"/>
    <w:rsid w:val="00EE1C0B"/>
    <w:rsid w:val="00EE39E0"/>
    <w:rsid w:val="00EE7255"/>
    <w:rsid w:val="00EF6DC9"/>
    <w:rsid w:val="00F02274"/>
    <w:rsid w:val="00F04D73"/>
    <w:rsid w:val="00F059FA"/>
    <w:rsid w:val="00F07D02"/>
    <w:rsid w:val="00F121D4"/>
    <w:rsid w:val="00F13E0F"/>
    <w:rsid w:val="00F15DF4"/>
    <w:rsid w:val="00F239A3"/>
    <w:rsid w:val="00F26B2A"/>
    <w:rsid w:val="00F32776"/>
    <w:rsid w:val="00F34E5E"/>
    <w:rsid w:val="00F417FE"/>
    <w:rsid w:val="00F42435"/>
    <w:rsid w:val="00F44191"/>
    <w:rsid w:val="00F5741B"/>
    <w:rsid w:val="00F671EB"/>
    <w:rsid w:val="00F70153"/>
    <w:rsid w:val="00F74A76"/>
    <w:rsid w:val="00F77086"/>
    <w:rsid w:val="00F85A88"/>
    <w:rsid w:val="00F869F2"/>
    <w:rsid w:val="00F952B3"/>
    <w:rsid w:val="00F97451"/>
    <w:rsid w:val="00FA20D8"/>
    <w:rsid w:val="00FA303E"/>
    <w:rsid w:val="00FA3055"/>
    <w:rsid w:val="00FA61C0"/>
    <w:rsid w:val="00FA63FC"/>
    <w:rsid w:val="00FA6ECF"/>
    <w:rsid w:val="00FB05C3"/>
    <w:rsid w:val="00FB38C3"/>
    <w:rsid w:val="00FC380D"/>
    <w:rsid w:val="00FD35D0"/>
    <w:rsid w:val="00FD47B0"/>
    <w:rsid w:val="00FE0A44"/>
    <w:rsid w:val="00FE0F5B"/>
    <w:rsid w:val="00FE4388"/>
    <w:rsid w:val="00FE46A2"/>
    <w:rsid w:val="00FE6A13"/>
    <w:rsid w:val="00FF0E51"/>
    <w:rsid w:val="00FF1A60"/>
    <w:rsid w:val="00FF5598"/>
    <w:rsid w:val="00FF5D8B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837612"/>
  <w15:chartTrackingRefBased/>
  <w15:docId w15:val="{B503E1C5-CF48-4B82-BA0E-4D649885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53EB7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47470"/>
    <w:pPr>
      <w:keepNext/>
      <w:keepLines/>
      <w:numPr>
        <w:numId w:val="40"/>
      </w:numPr>
      <w:spacing w:before="240" w:after="240"/>
      <w:ind w:left="0" w:firstLine="0"/>
      <w:outlineLvl w:val="0"/>
    </w:pPr>
    <w:rPr>
      <w:rFonts w:eastAsiaTheme="majorEastAsia" w:cstheme="majorBidi"/>
      <w:color w:val="0070C0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04937"/>
    <w:pPr>
      <w:keepNext/>
      <w:keepLines/>
      <w:numPr>
        <w:ilvl w:val="1"/>
        <w:numId w:val="41"/>
      </w:numPr>
      <w:spacing w:before="40"/>
      <w:ind w:left="720" w:hanging="720"/>
      <w:outlineLvl w:val="1"/>
    </w:pPr>
    <w:rPr>
      <w:rFonts w:eastAsiaTheme="majorEastAsia" w:cstheme="majorBidi"/>
      <w:color w:val="0070C0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8F3188"/>
    <w:pPr>
      <w:keepNext/>
      <w:keepLines/>
      <w:spacing w:before="40"/>
      <w:outlineLvl w:val="2"/>
    </w:pPr>
    <w:rPr>
      <w:rFonts w:eastAsiaTheme="majorEastAsia" w:cstheme="majorBidi"/>
      <w:color w:val="0070C0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A612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612C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59"/>
    <w:rsid w:val="00D9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E224E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FA63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Zwaar">
    <w:name w:val="Strong"/>
    <w:basedOn w:val="Standaardalinea-lettertype"/>
    <w:uiPriority w:val="22"/>
    <w:qFormat/>
    <w:rsid w:val="006E1739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6E1739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E0553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E0553"/>
  </w:style>
  <w:style w:type="paragraph" w:styleId="Voettekst">
    <w:name w:val="footer"/>
    <w:basedOn w:val="Standaard"/>
    <w:link w:val="VoettekstChar"/>
    <w:uiPriority w:val="99"/>
    <w:unhideWhenUsed/>
    <w:rsid w:val="009E0553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E0553"/>
  </w:style>
  <w:style w:type="paragraph" w:styleId="Titel">
    <w:name w:val="Title"/>
    <w:basedOn w:val="Standaard"/>
    <w:next w:val="Standaard"/>
    <w:link w:val="TitelChar"/>
    <w:uiPriority w:val="10"/>
    <w:qFormat/>
    <w:rsid w:val="004B13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7726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77268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7726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7726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77268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B47470"/>
    <w:rPr>
      <w:rFonts w:eastAsiaTheme="majorEastAsia" w:cstheme="majorBidi"/>
      <w:color w:val="0070C0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804937"/>
    <w:rPr>
      <w:rFonts w:eastAsiaTheme="majorEastAsia" w:cstheme="majorBidi"/>
      <w:color w:val="0070C0"/>
      <w:sz w:val="26"/>
      <w:szCs w:val="26"/>
      <w:lang w:val="en-US"/>
    </w:rPr>
  </w:style>
  <w:style w:type="table" w:styleId="Rastertabel4-Accent1">
    <w:name w:val="Grid Table 4 Accent 1"/>
    <w:basedOn w:val="Standaardtabel"/>
    <w:uiPriority w:val="49"/>
    <w:rsid w:val="001C05B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8F3188"/>
    <w:rPr>
      <w:rFonts w:eastAsiaTheme="majorEastAsia" w:cstheme="majorBidi"/>
      <w:color w:val="0070C0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47470"/>
    <w:pPr>
      <w:spacing w:after="0" w:line="259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B47470"/>
    <w:pPr>
      <w:tabs>
        <w:tab w:val="left" w:pos="440"/>
        <w:tab w:val="right" w:leader="dot" w:pos="9062"/>
      </w:tabs>
      <w:spacing w:after="100"/>
    </w:pPr>
    <w:rPr>
      <w:b/>
      <w:bCs/>
      <w:color w:val="0070C0"/>
      <w:lang w:val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B4747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474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252E-73FE-4D61-86B9-D12A2938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12</Pages>
  <Words>3158</Words>
  <Characters>18006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Quion Groep B.V.</Company>
  <LinksUpToDate>false</LinksUpToDate>
  <CharactersWithSpaces>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Bouma, Wouter</dc:creator>
  <cp:keywords/>
  <dc:description/>
  <cp:lastModifiedBy>Bouma, Wouter</cp:lastModifiedBy>
  <cp:revision>405</cp:revision>
  <cp:lastPrinted>2022-06-27T08:43:00Z</cp:lastPrinted>
  <dcterms:created xsi:type="dcterms:W3CDTF">2022-10-24T07:15:00Z</dcterms:created>
  <dcterms:modified xsi:type="dcterms:W3CDTF">2022-11-06T14:43:00Z</dcterms:modified>
</cp:coreProperties>
</file>