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B4A" w:sz="6"/>
        </w:pBdr>
        <w:spacing w:after="60" w:before="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3lectricEy3  </w:t>
      </w:r>
      <w:r>
        <w:rPr>
          <w:rFonts w:ascii="Arial" w:cs="Arial" w:eastAsia="Arial" w:hAnsi="Arial"/>
          <w:color w:val="2E6B4A"/>
          <w:sz w:val="20"/>
          <w:szCs w:val="20"/>
        </w:rPr>
        <w:t xml:space="preserve">//  Kismet Quick Reference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Alfa AWUS036ACH + Yagi  //  Field DF Card  //  Training Use Only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PREREQUISITES — Run Once Per Machine</w:t>
      </w:r>
    </w:p>
    <w:p>
      <w:pPr>
        <w:spacing w:after="0" w:before="4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3A2A"/>
          <w:sz w:val="16"/>
          <w:szCs w:val="16"/>
        </w:rPr>
        <w:t xml:space="preserve">1. Install Kismet &amp; dependencies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sudo apt update &amp;&amp; sudo apt install kismet</w:t>
      </w:r>
    </w:p>
    <w:p>
      <w:pPr>
        <w:spacing w:after="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3A2A"/>
          <w:sz w:val="16"/>
          <w:szCs w:val="16"/>
        </w:rPr>
        <w:t xml:space="preserve">2. Install Alfa rtl8812au driver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sudo apt install dkms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git clone https://github.com/aircrack-ng/rtl8812au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cd rtl8812au &amp;&amp; sudo make dkms_install</w:t>
      </w:r>
    </w:p>
    <w:p>
      <w:pPr>
        <w:spacing w:after="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3A2A"/>
          <w:sz w:val="16"/>
          <w:szCs w:val="16"/>
        </w:rPr>
        <w:t xml:space="preserve">3. Add user to kismet group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sudo usermod -aG kismet $USER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Log out and back in after this step</w:t>
      </w:r>
    </w:p>
    <w:p>
      <w:pPr>
        <w:spacing w:after="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3A2A"/>
          <w:sz w:val="16"/>
          <w:szCs w:val="16"/>
        </w:rPr>
        <w:t xml:space="preserve">4. Verify Alfa card is visible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iw dev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Look for wlan0 or wlan1 in the output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MONITOR MODE — Run Before Each Evolution</w:t>
      </w:r>
    </w:p>
    <w:p>
      <w:pPr>
        <w:spacing w:after="0" w:before="4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3A2A"/>
          <w:sz w:val="16"/>
          <w:szCs w:val="16"/>
        </w:rPr>
        <w:t xml:space="preserve">Kill interfering processes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sudo airmon-ng check kill</w:t>
      </w:r>
    </w:p>
    <w:p>
      <w:pPr>
        <w:spacing w:after="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3A2A"/>
          <w:sz w:val="16"/>
          <w:szCs w:val="16"/>
        </w:rPr>
        <w:t xml:space="preserve">Start monitor mode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sudo airmon-ng start wlan0</w:t>
      </w:r>
    </w:p>
    <w:p>
      <w:pPr>
        <w:spacing w:after="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3A2A"/>
          <w:sz w:val="16"/>
          <w:szCs w:val="16"/>
        </w:rPr>
        <w:t xml:space="preserve">Confirm monitor mode is active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iwconfig wlan0mon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Must show:  Mode:Monitor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KISMET SITE CONFIG — Set Once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Create this file to avoid manual config on every launch: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sudo nano /etc/kismet/kismet_site.conf</w:t>
      </w:r>
    </w:p>
    <w:p>
      <w:pPr>
        <w:spacing w:after="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3A2A"/>
          <w:sz w:val="16"/>
          <w:szCs w:val="16"/>
        </w:rPr>
        <w:t xml:space="preserve">Paste these lines: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source=wlan0mon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log_prefix=/home/student/captures/</w:t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log_types=kismetdb,pcapng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pcapng log is used for AAR packet review</w:t>
      </w:r>
    </w:p>
    <w:p>
      <w:r>
        <w:br w:type="column"/>
      </w:r>
    </w:p>
    <w:p>
      <w:pPr>
        <w:spacing w:after="0" w:before="14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LAUNCH KISMET</w:t>
      </w:r>
    </w:p>
    <w:p>
      <w:pPr>
        <w:spacing w:after="0" w:before="40"/>
      </w:pPr>
      <w:r>
        <w:t xml:space="preserve"/>
      </w:r>
    </w:p>
    <w:p>
      <w:pPr>
        <w:shd w:fill="F0F0EC" w:val="clear"/>
        <w:spacing w:after="40" w:before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kismet -c wlan0mon</w:t>
      </w:r>
    </w:p>
    <w:p>
      <w:pPr>
        <w:spacing w:after="0" w:before="2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Web UI opens at:  http://localhost:2501</w:t>
      </w:r>
    </w:p>
    <w:p>
      <w:pPr>
        <w:shd w:fill="FFF8E6" w:val="clear"/>
        <w:spacing w:after="20" w:before="20"/>
      </w:pPr>
      <w:r>
        <w:rPr>
          <w:rFonts w:ascii="Arial" w:cs="Arial" w:eastAsia="Arial" w:hAnsi="Arial"/>
          <w:color w:val="7A5200"/>
          <w:sz w:val="15"/>
          <w:szCs w:val="15"/>
        </w:rPr>
        <w:t xml:space="preserve">  ⚠  Set password on first run — remember it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WHAT TO FIND IN THE WEB UI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tells you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SSID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Network name — identify exercise 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BSSID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Router MAC — use with airodump-ng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Signal (dBm)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Your directional compass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Lock airodump-ng to this channel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DIRECTION FINDING PROCESS — Yagi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40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Omni scan first — identify target SSID and baseline dBm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Connect Yagi to Alfa — hold level, rotate slowly 360°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Note compass bearing where dBm is strongest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Move 50–100m perpendicular — take a second bearing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Triangulate intersection of two bearings = hide location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Repeat as you close in — signal will saturate near hide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SIGNAL STRENGTH REFERENCE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</w:tblGrid>
      <w:tr>
        <w:tc>
          <w:tcPr>
            <w:tcW w:type="dxa" w:w="1200"/>
            <w:tcBorders>
              <w:top w:val="single" w:color="2E6B4A" w:sz="1"/>
              <w:left w:val="single" w:color="2E6B4A" w:sz="1"/>
              <w:bottom w:val="single" w:color="2E6B4A" w:sz="1"/>
              <w:right w:val="single" w:color="2E6B4A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dBm</w:t>
            </w:r>
          </w:p>
        </w:tc>
        <w:tc>
          <w:tcPr>
            <w:tcW w:type="dxa" w:w="1400"/>
            <w:tcBorders>
              <w:top w:val="single" w:color="2E6B4A" w:sz="1"/>
              <w:left w:val="single" w:color="2E6B4A" w:sz="1"/>
              <w:bottom w:val="single" w:color="2E6B4A" w:sz="1"/>
              <w:right w:val="single" w:color="2E6B4A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Strength</w:t>
            </w:r>
          </w:p>
        </w:tc>
        <w:tc>
          <w:tcPr>
            <w:tcW w:type="dxa" w:w="1800"/>
            <w:tcBorders>
              <w:top w:val="single" w:color="2E6B4A" w:sz="1"/>
              <w:left w:val="single" w:color="2E6B4A" w:sz="1"/>
              <w:bottom w:val="single" w:color="2E6B4A" w:sz="1"/>
              <w:right w:val="single" w:color="2E6B4A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means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5"/>
                <w:szCs w:val="15"/>
              </w:rPr>
              <w:t xml:space="preserve">-30 to -50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Very close — narrow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5"/>
                <w:szCs w:val="15"/>
              </w:rPr>
              <w:t xml:space="preserve">-51 to -65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On bearing, keep moving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5"/>
                <w:szCs w:val="15"/>
              </w:rPr>
              <w:t xml:space="preserve">-66 to -75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General direction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5"/>
                <w:szCs w:val="15"/>
              </w:rPr>
              <w:t xml:space="preserve">-76 to -90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Weak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Far or obstructed</w:t>
            </w:r>
          </w:p>
        </w:tc>
      </w:tr>
    </w:tbl>
    <w:p>
      <w:pPr>
        <w:shd w:fill="FFF8E6" w:val="clear"/>
        <w:spacing w:after="20" w:before="20"/>
      </w:pPr>
      <w:r>
        <w:rPr>
          <w:rFonts w:ascii="Arial" w:cs="Arial" w:eastAsia="Arial" w:hAnsi="Arial"/>
          <w:color w:val="7A5200"/>
          <w:sz w:val="15"/>
          <w:szCs w:val="15"/>
        </w:rPr>
        <w:t xml:space="preserve">  ⚠  dBm closer to 0 = stronger. -40 is strong. -85 is weak.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FIELD NOTES</w:t>
      </w:r>
    </w:p>
    <w:p>
      <w:pPr>
        <w:spacing w:after="0" w:before="40"/>
      </w:pPr>
      <w:r>
        <w:t xml:space="preserve"/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AP SSID: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BSSID: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Channel: 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Hide bearing 1 (from ___): 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Hide bearing 2 (from ___): 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Key recovered at: _________ IVs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Path taken:  □ Router-first   □ Direct camera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3lectricEy3  //  UNCLASSIFIED TRAINING  //  Controlled Environment Only</w:t>
      </w:r>
    </w:p>
    <w:sectPr>
      <w:pgSz w:w="12240" w:h="15840" w:orient="portrait"/>
      <w:pgMar w:top="720" w:right="720" w:bottom="720" w:left="720" w:header="708" w:footer="708" w:gutter="0"/>
      <w:pgNumType/>
      <w:cols w:space="64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2026-05-18T19:17:37.435Z</dcterms:created>
  <dcterms:modified xsi:type="dcterms:W3CDTF">2026-05-18T19:17:37.451Z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