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233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某某县资源局</w:t>
      </w:r>
    </w:p>
    <w:p w14:paraId="7691CBCA">
      <w:pPr>
        <w:pStyle w:val="2"/>
        <w:bidi w:val="0"/>
        <w:rPr>
          <w:rFonts w:hint="default" w:asciiTheme="minorAscii" w:hAnsiTheme="minorAscii"/>
          <w:w w:val="95"/>
          <w:sz w:val="44"/>
          <w:lang w:val="en-US" w:eastAsia="zh-CN"/>
        </w:rPr>
      </w:pPr>
      <w:r>
        <w:rPr>
          <w:rFonts w:hint="default" w:asciiTheme="minorAscii" w:hAnsiTheme="minorAscii"/>
          <w:w w:val="95"/>
          <w:sz w:val="44"/>
          <w:lang w:val="en-US" w:eastAsia="zh-CN"/>
        </w:rPr>
        <w:t>关于我县城镇建筑垃圾处理设施规划布局情况的调研报告</w:t>
      </w:r>
    </w:p>
    <w:p w14:paraId="681A226C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县政协：</w:t>
      </w:r>
      <w:bookmarkStart w:id="0" w:name="_GoBack"/>
      <w:bookmarkEnd w:id="0"/>
    </w:p>
    <w:p w14:paraId="5E85B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某政协办函〔2026〕19号文件要求，为全面掌握我县城镇建筑垃圾处理设施规划布局、规划保障和用地保障情况，我们通过查阅《某某县国土空间总体规划（2021—2035年）》及历年编制的详细规划、梳理用地审批资料等方式开展了调研。现将有关情况报告如下：</w:t>
      </w:r>
    </w:p>
    <w:p w14:paraId="221217D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一、基本情况</w:t>
      </w:r>
    </w:p>
    <w:p w14:paraId="41C55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我县建筑垃圾处理以综合利用为主，主要通过破碎、筛分建筑垃圾生产砂石和水泥制品。目前，全县共规划3处建筑垃圾综合利用项目，均已纳入国土空间总体规划城镇开发边界。</w:t>
      </w:r>
    </w:p>
    <w:p w14:paraId="4C067E2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二、规划保障情况</w:t>
      </w:r>
    </w:p>
    <w:p w14:paraId="1130DE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经查阅《某某县国土空间总体规划（2021—2035年）》及历年编制的详细规划，目前共规划布局建筑垃圾处理设施3处：</w:t>
      </w:r>
    </w:p>
    <w:p w14:paraId="7D40A5DB">
      <w:pPr>
        <w:rPr>
          <w:rFonts w:hint="eastAsia"/>
          <w:lang w:val="en-US" w:eastAsia="zh-CN"/>
        </w:rPr>
      </w:pPr>
      <w:r>
        <w:rPr>
          <w:rStyle w:val="13"/>
          <w:rFonts w:hint="eastAsia"/>
          <w:lang w:val="en-US" w:eastAsia="zh-CN"/>
        </w:rPr>
        <w:t>（一）某某县建筑垃圾综合治理项目。</w:t>
      </w:r>
      <w:r>
        <w:rPr>
          <w:rFonts w:hint="eastAsia"/>
          <w:lang w:val="en-US" w:eastAsia="zh-CN"/>
        </w:rPr>
        <w:t>位于某某镇某某社区七组竹园沟口，规划用途为二类工业用地，规划总用地面积44809平方米；其中10238平方米地块的详细规划已编制并获批复。</w:t>
      </w:r>
    </w:p>
    <w:p w14:paraId="49FB357F">
      <w:pPr>
        <w:rPr>
          <w:rFonts w:hint="eastAsia"/>
          <w:lang w:val="en-US" w:eastAsia="zh-CN"/>
        </w:rPr>
      </w:pPr>
      <w:r>
        <w:rPr>
          <w:rStyle w:val="13"/>
          <w:rFonts w:hint="eastAsia"/>
          <w:lang w:val="en-US" w:eastAsia="zh-CN"/>
        </w:rPr>
        <w:t>（二）某某县尾矿废渣及建筑垃圾资源综合利用项目。</w:t>
      </w:r>
      <w:r>
        <w:rPr>
          <w:rFonts w:hint="eastAsia"/>
          <w:lang w:val="en-US" w:eastAsia="zh-CN"/>
        </w:rPr>
        <w:t>位于某某镇某某社区花园沟，规划用途为二类工业用地，规划总用地面积23020平方米，项目用地已全部编制详细规划并获批复。</w:t>
      </w:r>
    </w:p>
    <w:p w14:paraId="6EAEBFDC">
      <w:pPr>
        <w:rPr>
          <w:rFonts w:hint="eastAsia"/>
          <w:lang w:val="en-US" w:eastAsia="zh-CN"/>
        </w:rPr>
      </w:pPr>
      <w:r>
        <w:rPr>
          <w:rStyle w:val="13"/>
          <w:rFonts w:hint="eastAsia"/>
          <w:lang w:val="en-US" w:eastAsia="zh-CN"/>
        </w:rPr>
        <w:t>（三）矿山废弃物及建筑垃圾加工处理项目。</w:t>
      </w:r>
      <w:r>
        <w:rPr>
          <w:rFonts w:hint="eastAsia"/>
          <w:lang w:val="en-US" w:eastAsia="zh-CN"/>
        </w:rPr>
        <w:t>位于某某镇某某村一组晒裙岭沟，规划用途为二类工业用地，规划总用地面积8612平方米，项目用地已全部编制详细规划并获批复。</w:t>
      </w:r>
    </w:p>
    <w:p w14:paraId="3327B6B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三、用地保障情况</w:t>
      </w:r>
    </w:p>
    <w:p w14:paraId="3DE97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某县建筑垃圾综合治理项目用地面积10238平方米，正在申报农用地转用审批；某某县尾矿废渣及建筑垃圾资源综合利用项目用地面积16726平方米，已办理农用地转用审批手续，正在办理供地手续；矿山废弃物及建筑垃圾加工处理项目用地面积8612平方米，已办理农用地转用审批手续，因项目业主经营困难等原因，该地块目前闲置。</w:t>
      </w:r>
    </w:p>
    <w:p w14:paraId="3FE778C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四、存在的主要问题</w:t>
      </w:r>
    </w:p>
    <w:p w14:paraId="31E1CE28">
      <w:pPr>
        <w:rPr>
          <w:rFonts w:hint="eastAsia"/>
          <w:lang w:val="en-US" w:eastAsia="zh-CN"/>
        </w:rPr>
      </w:pPr>
      <w:r>
        <w:rPr>
          <w:rStyle w:val="13"/>
          <w:rFonts w:hint="eastAsia"/>
          <w:lang w:val="en-US" w:eastAsia="zh-CN"/>
        </w:rPr>
        <w:t>（一）覆盖不均衡。</w:t>
      </w:r>
      <w:r>
        <w:rPr>
          <w:rFonts w:hint="eastAsia"/>
          <w:lang w:val="en-US" w:eastAsia="zh-CN"/>
        </w:rPr>
        <w:t>目前规划布局的3处建筑垃圾综合利用项目主要集中在中心城区周边，对全县其他镇（办）服务覆盖不足，部分偏远区域建筑垃圾收运距离较远、处置成本较高，难以完全满足全县城镇建筑垃圾资源化利用需求。</w:t>
      </w:r>
    </w:p>
    <w:p w14:paraId="04D9A4A4">
      <w:pPr>
        <w:rPr>
          <w:rFonts w:hint="eastAsia"/>
          <w:lang w:val="en-US" w:eastAsia="zh-CN"/>
        </w:rPr>
      </w:pPr>
      <w:r>
        <w:rPr>
          <w:rStyle w:val="13"/>
          <w:rFonts w:hint="eastAsia"/>
          <w:lang w:val="en-US" w:eastAsia="zh-CN"/>
        </w:rPr>
        <w:t>（二）闲置地块盘活不足。</w:t>
      </w:r>
      <w:r>
        <w:rPr>
          <w:rFonts w:hint="eastAsia"/>
          <w:lang w:val="en-US" w:eastAsia="zh-CN"/>
        </w:rPr>
        <w:t>矿山废弃物及建筑垃圾加工处理项目因项目业主经营困难，已批土地长期闲置，未及时形成有效处理能力，土地资源效益和规划指标效用未得到充分发挥。</w:t>
      </w:r>
    </w:p>
    <w:p w14:paraId="0048A94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五、下一步工作打算</w:t>
      </w:r>
    </w:p>
    <w:p w14:paraId="685DE5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我局将立足自然资源部门职责，重点做好以下工作：</w:t>
      </w:r>
      <w:r>
        <w:rPr>
          <w:rStyle w:val="13"/>
          <w:rFonts w:hint="eastAsia"/>
          <w:lang w:val="en-US" w:eastAsia="zh-CN"/>
        </w:rPr>
        <w:t>一是</w:t>
      </w:r>
      <w:r>
        <w:rPr>
          <w:rFonts w:hint="eastAsia"/>
          <w:lang w:val="en-US" w:eastAsia="zh-CN"/>
        </w:rPr>
        <w:t>加快相关项目详细规划编制和报批，完善规划保障；</w:t>
      </w:r>
      <w:r>
        <w:rPr>
          <w:rStyle w:val="13"/>
          <w:rFonts w:hint="eastAsia"/>
          <w:lang w:val="en-US" w:eastAsia="zh-CN"/>
        </w:rPr>
        <w:t>二是</w:t>
      </w:r>
      <w:r>
        <w:rPr>
          <w:rFonts w:hint="eastAsia"/>
          <w:lang w:val="en-US" w:eastAsia="zh-CN"/>
        </w:rPr>
        <w:t>依法推进用地审批和供地手续办理，提高用地保障水平；</w:t>
      </w:r>
      <w:r>
        <w:rPr>
          <w:rStyle w:val="13"/>
          <w:rFonts w:hint="eastAsia"/>
          <w:lang w:val="en-US" w:eastAsia="zh-CN"/>
        </w:rPr>
        <w:t>三是</w:t>
      </w:r>
      <w:r>
        <w:rPr>
          <w:rFonts w:hint="eastAsia"/>
          <w:lang w:val="en-US" w:eastAsia="zh-CN"/>
        </w:rPr>
        <w:t>配合有关部门和属地镇（办）盘活闲置地块，推动项目尽快形成有效处理能力；</w:t>
      </w:r>
      <w:r>
        <w:rPr>
          <w:rStyle w:val="13"/>
          <w:rFonts w:hint="eastAsia"/>
          <w:lang w:val="en-US" w:eastAsia="zh-CN"/>
        </w:rPr>
        <w:t>四是</w:t>
      </w:r>
      <w:r>
        <w:rPr>
          <w:rFonts w:hint="eastAsia"/>
          <w:lang w:val="en-US" w:eastAsia="zh-CN"/>
        </w:rPr>
        <w:t>结合国土空间规划实施评估，统筹优化建筑垃圾处理设施布局。</w:t>
      </w:r>
    </w:p>
    <w:p w14:paraId="3D8CD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对涉及跨部门协调、项目业主经营困难等事项，恳请县政协继续关心支持，推动相关问题妥善解决。</w:t>
      </w:r>
    </w:p>
    <w:p w14:paraId="560BD55D">
      <w:pPr>
        <w:rPr>
          <w:rFonts w:hint="eastAsia"/>
          <w:lang w:val="en-US" w:eastAsia="zh-CN"/>
        </w:rPr>
      </w:pPr>
    </w:p>
    <w:p w14:paraId="5CD35BF4">
      <w:pPr>
        <w:rPr>
          <w:rFonts w:hint="eastAsia"/>
          <w:lang w:val="en-US" w:eastAsia="zh-CN"/>
        </w:rPr>
      </w:pPr>
    </w:p>
    <w:p w14:paraId="6A88FC8B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某某县自然资源局</w:t>
      </w:r>
    </w:p>
    <w:p w14:paraId="7A18091F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2026年10月  日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99970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54411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D071B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34CAA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84C35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59909">
    <w:pPr>
      <w:pStyle w:val="8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4A0EDB"/>
    <w:rsid w:val="00013781"/>
    <w:rsid w:val="00095EF1"/>
    <w:rsid w:val="000B5DCC"/>
    <w:rsid w:val="002C20E0"/>
    <w:rsid w:val="00331190"/>
    <w:rsid w:val="00430843"/>
    <w:rsid w:val="005C77CB"/>
    <w:rsid w:val="007E17CE"/>
    <w:rsid w:val="00856EB7"/>
    <w:rsid w:val="009A0D72"/>
    <w:rsid w:val="009A59C4"/>
    <w:rsid w:val="009A5CEC"/>
    <w:rsid w:val="009D24E1"/>
    <w:rsid w:val="00AF43C5"/>
    <w:rsid w:val="00DE13FC"/>
    <w:rsid w:val="011D61A5"/>
    <w:rsid w:val="018F03A4"/>
    <w:rsid w:val="01DE5819"/>
    <w:rsid w:val="02BC75FF"/>
    <w:rsid w:val="02E4100B"/>
    <w:rsid w:val="04FB76A3"/>
    <w:rsid w:val="05647297"/>
    <w:rsid w:val="06557AF2"/>
    <w:rsid w:val="0680673C"/>
    <w:rsid w:val="071656C3"/>
    <w:rsid w:val="0A111790"/>
    <w:rsid w:val="0B29231D"/>
    <w:rsid w:val="0B526E5D"/>
    <w:rsid w:val="0BEF1D0B"/>
    <w:rsid w:val="0C0D15D3"/>
    <w:rsid w:val="0C77125C"/>
    <w:rsid w:val="0D833F98"/>
    <w:rsid w:val="0E9A7C58"/>
    <w:rsid w:val="0EDB2308"/>
    <w:rsid w:val="0FE64614"/>
    <w:rsid w:val="101420A5"/>
    <w:rsid w:val="115A5307"/>
    <w:rsid w:val="11DD20AF"/>
    <w:rsid w:val="12FF0B31"/>
    <w:rsid w:val="15454744"/>
    <w:rsid w:val="160134DE"/>
    <w:rsid w:val="17755153"/>
    <w:rsid w:val="17FB2798"/>
    <w:rsid w:val="19507C28"/>
    <w:rsid w:val="19E84C53"/>
    <w:rsid w:val="1B201EB2"/>
    <w:rsid w:val="1CCF6CA2"/>
    <w:rsid w:val="1D185B20"/>
    <w:rsid w:val="1D5105C1"/>
    <w:rsid w:val="1F6747E6"/>
    <w:rsid w:val="213A617B"/>
    <w:rsid w:val="21C259A7"/>
    <w:rsid w:val="21E54FEB"/>
    <w:rsid w:val="223A1910"/>
    <w:rsid w:val="22587CF1"/>
    <w:rsid w:val="231B4C20"/>
    <w:rsid w:val="23931F66"/>
    <w:rsid w:val="28050146"/>
    <w:rsid w:val="29411D93"/>
    <w:rsid w:val="297D7B50"/>
    <w:rsid w:val="2A9A0369"/>
    <w:rsid w:val="2B2B4A16"/>
    <w:rsid w:val="2B5C1422"/>
    <w:rsid w:val="2C9634FB"/>
    <w:rsid w:val="2D036C68"/>
    <w:rsid w:val="2E7D3F3E"/>
    <w:rsid w:val="2F4D3910"/>
    <w:rsid w:val="2F936B9C"/>
    <w:rsid w:val="30AB46E8"/>
    <w:rsid w:val="31492865"/>
    <w:rsid w:val="31A9616A"/>
    <w:rsid w:val="36564725"/>
    <w:rsid w:val="365B6913"/>
    <w:rsid w:val="369860F2"/>
    <w:rsid w:val="37A97B52"/>
    <w:rsid w:val="3868163C"/>
    <w:rsid w:val="3B726EB8"/>
    <w:rsid w:val="3B9131AA"/>
    <w:rsid w:val="3C340CD4"/>
    <w:rsid w:val="3D980E8D"/>
    <w:rsid w:val="3EF40F32"/>
    <w:rsid w:val="423346AD"/>
    <w:rsid w:val="43720AC3"/>
    <w:rsid w:val="43AF5C17"/>
    <w:rsid w:val="43B44659"/>
    <w:rsid w:val="43B74319"/>
    <w:rsid w:val="44B77FC2"/>
    <w:rsid w:val="4505222A"/>
    <w:rsid w:val="454B59D9"/>
    <w:rsid w:val="45855566"/>
    <w:rsid w:val="46F50F23"/>
    <w:rsid w:val="479E48F4"/>
    <w:rsid w:val="4A5132E0"/>
    <w:rsid w:val="4C60286A"/>
    <w:rsid w:val="4D353218"/>
    <w:rsid w:val="50077F5E"/>
    <w:rsid w:val="53541BDB"/>
    <w:rsid w:val="54DE1F99"/>
    <w:rsid w:val="552424D2"/>
    <w:rsid w:val="55DD6D78"/>
    <w:rsid w:val="56D24A92"/>
    <w:rsid w:val="57846BB0"/>
    <w:rsid w:val="57B076B6"/>
    <w:rsid w:val="57FB4891"/>
    <w:rsid w:val="58364E3A"/>
    <w:rsid w:val="5A023B40"/>
    <w:rsid w:val="5A704B6C"/>
    <w:rsid w:val="5AC74274"/>
    <w:rsid w:val="5B1452DE"/>
    <w:rsid w:val="5BCF1627"/>
    <w:rsid w:val="5C9468D8"/>
    <w:rsid w:val="5DBB53CE"/>
    <w:rsid w:val="5DD5209B"/>
    <w:rsid w:val="5E3A4C5A"/>
    <w:rsid w:val="5E8507AB"/>
    <w:rsid w:val="5F1B2947"/>
    <w:rsid w:val="5FDA3250"/>
    <w:rsid w:val="5FF17611"/>
    <w:rsid w:val="62ED3DE2"/>
    <w:rsid w:val="638763D9"/>
    <w:rsid w:val="64A335B4"/>
    <w:rsid w:val="65457F93"/>
    <w:rsid w:val="66495ED8"/>
    <w:rsid w:val="66E51528"/>
    <w:rsid w:val="68947D20"/>
    <w:rsid w:val="68D4096A"/>
    <w:rsid w:val="69AD0470"/>
    <w:rsid w:val="69EB5235"/>
    <w:rsid w:val="6A41305F"/>
    <w:rsid w:val="6C233693"/>
    <w:rsid w:val="6DE20F12"/>
    <w:rsid w:val="6DFB7B21"/>
    <w:rsid w:val="6ED64481"/>
    <w:rsid w:val="6F535AE3"/>
    <w:rsid w:val="716B1D88"/>
    <w:rsid w:val="73137D34"/>
    <w:rsid w:val="734A0EDB"/>
    <w:rsid w:val="74F66E14"/>
    <w:rsid w:val="74F97EA1"/>
    <w:rsid w:val="759219EE"/>
    <w:rsid w:val="76EF6428"/>
    <w:rsid w:val="76F141C7"/>
    <w:rsid w:val="775C7644"/>
    <w:rsid w:val="78772839"/>
    <w:rsid w:val="78A34D73"/>
    <w:rsid w:val="793F7A76"/>
    <w:rsid w:val="7A6D1D3E"/>
    <w:rsid w:val="7A8F5AA2"/>
    <w:rsid w:val="7B8F485B"/>
    <w:rsid w:val="7BE01ED9"/>
    <w:rsid w:val="7CA91228"/>
    <w:rsid w:val="7F27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420" w:firstLineChars="200"/>
    </w:pPr>
    <w:rPr>
      <w:rFonts w:eastAsia="仿宋_GB2312" w:asciiTheme="minorHAnsi" w:hAnsiTheme="minorHAns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line="700" w:lineRule="exact"/>
      <w:ind w:firstLine="0" w:firstLineChars="0"/>
      <w:jc w:val="center"/>
      <w:outlineLvl w:val="0"/>
    </w:pPr>
    <w:rPr>
      <w:rFonts w:eastAsia="方正小标宋简体"/>
      <w:kern w:val="44"/>
      <w:sz w:val="44"/>
    </w:rPr>
  </w:style>
  <w:style w:type="paragraph" w:styleId="4">
    <w:name w:val="heading 2"/>
    <w:basedOn w:val="1"/>
    <w:next w:val="1"/>
    <w:link w:val="11"/>
    <w:unhideWhenUsed/>
    <w:qFormat/>
    <w:uiPriority w:val="0"/>
    <w:pPr>
      <w:keepNext/>
      <w:keepLines/>
      <w:ind w:firstLine="880"/>
      <w:outlineLvl w:val="1"/>
    </w:pPr>
    <w:rPr>
      <w:rFonts w:ascii="Arial" w:hAnsi="Arial" w:eastAsia="黑体"/>
    </w:rPr>
  </w:style>
  <w:style w:type="paragraph" w:styleId="5">
    <w:name w:val="heading 3"/>
    <w:basedOn w:val="1"/>
    <w:next w:val="1"/>
    <w:link w:val="13"/>
    <w:unhideWhenUsed/>
    <w:qFormat/>
    <w:uiPriority w:val="0"/>
    <w:pPr>
      <w:keepNext/>
      <w:keepLines/>
      <w:ind w:firstLine="880"/>
      <w:outlineLvl w:val="2"/>
    </w:pPr>
    <w:rPr>
      <w:rFonts w:eastAsia="楷体_GB2312" w:asciiTheme="minorAscii" w:hAnsiTheme="minorAscii"/>
    </w:rPr>
  </w:style>
  <w:style w:type="paragraph" w:styleId="6">
    <w:name w:val="heading 4"/>
    <w:basedOn w:val="1"/>
    <w:next w:val="1"/>
    <w:link w:val="16"/>
    <w:semiHidden/>
    <w:unhideWhenUsed/>
    <w:qFormat/>
    <w:uiPriority w:val="0"/>
    <w:pPr>
      <w:keepNext/>
      <w:keepLines/>
      <w:outlineLvl w:val="3"/>
    </w:pPr>
    <w:rPr>
      <w:rFonts w:ascii="Arial" w:hAnsi="Arial" w:eastAsia="仿宋_GB2312"/>
      <w:b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抬头"/>
    <w:basedOn w:val="1"/>
    <w:next w:val="1"/>
    <w:qFormat/>
    <w:uiPriority w:val="0"/>
    <w:pPr>
      <w:spacing w:before="100" w:beforeLines="100"/>
      <w:ind w:firstLine="0" w:firstLineChars="0"/>
    </w:pPr>
  </w:style>
  <w:style w:type="paragraph" w:styleId="7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8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11">
    <w:name w:val="标题 2 字符"/>
    <w:link w:val="4"/>
    <w:qFormat/>
    <w:uiPriority w:val="0"/>
    <w:rPr>
      <w:rFonts w:ascii="Arial" w:hAnsi="Arial" w:eastAsia="黑体"/>
    </w:rPr>
  </w:style>
  <w:style w:type="paragraph" w:customStyle="1" w:styleId="12">
    <w:name w:val="落款"/>
    <w:basedOn w:val="1"/>
    <w:next w:val="1"/>
    <w:qFormat/>
    <w:uiPriority w:val="0"/>
    <w:pPr>
      <w:ind w:right="1280" w:rightChars="400" w:firstLine="0" w:firstLineChars="0"/>
      <w:jc w:val="right"/>
    </w:pPr>
  </w:style>
  <w:style w:type="character" w:customStyle="1" w:styleId="13">
    <w:name w:val="标题 3 字符"/>
    <w:link w:val="5"/>
    <w:qFormat/>
    <w:uiPriority w:val="0"/>
    <w:rPr>
      <w:rFonts w:eastAsia="楷体_GB2312" w:asciiTheme="minorAscii" w:hAnsiTheme="minorAscii"/>
    </w:rPr>
  </w:style>
  <w:style w:type="character" w:customStyle="1" w:styleId="14">
    <w:name w:val="页眉 字符"/>
    <w:basedOn w:val="10"/>
    <w:link w:val="8"/>
    <w:qFormat/>
    <w:uiPriority w:val="0"/>
    <w:rPr>
      <w:rFonts w:eastAsia="仿宋_GB2312"/>
      <w:kern w:val="2"/>
      <w:sz w:val="18"/>
      <w:szCs w:val="18"/>
    </w:rPr>
  </w:style>
  <w:style w:type="character" w:customStyle="1" w:styleId="15">
    <w:name w:val="页脚 字符"/>
    <w:basedOn w:val="10"/>
    <w:link w:val="7"/>
    <w:qFormat/>
    <w:uiPriority w:val="0"/>
    <w:rPr>
      <w:rFonts w:eastAsia="仿宋_GB2312"/>
      <w:kern w:val="2"/>
      <w:sz w:val="18"/>
      <w:szCs w:val="18"/>
    </w:rPr>
  </w:style>
  <w:style w:type="character" w:customStyle="1" w:styleId="16">
    <w:name w:val="标题 4 Char"/>
    <w:link w:val="6"/>
    <w:qFormat/>
    <w:uiPriority w:val="0"/>
    <w:rPr>
      <w:rFonts w:ascii="Arial" w:hAnsi="Arial" w:eastAsia="仿宋_GB2312"/>
      <w:b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604</Words>
  <Characters>643</Characters>
  <Lines>0</Lines>
  <Paragraphs>0</Paragraphs>
  <TotalTime>408</TotalTime>
  <ScaleCrop>false</ScaleCrop>
  <LinksUpToDate>false</LinksUpToDate>
  <CharactersWithSpaces>645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2026-07-04T17:06:00Z</dcterms:created>
  <dc:creator>dmz</dc:creator>
  <cp:lastModifiedBy>dmz</cp:lastModifiedBy>
  <dcterms:modified xsi:type="dcterms:W3CDTF">2026-10-14T07:55:57Z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448BD2DF21F9407ABC748DC8CED6BEE5_13</vt:lpwstr>
  </property>
  <property fmtid="{D5CDD505-2E9C-101B-9397-08002B2CF9AE}" pid="4" name="KSOTemplateDocerSaveRecord">
    <vt:lpwstr>eyJoZGlkIjoiMjkzZTVmM2ZhY2ViYzBlNTQwMTBjMjY4N2VhZmQ2YmQiLCJ1c2VySWQiOiIyMzM0MjYzNjEifQ==</vt:lpwstr>
  </property>
</Properties>
</file>