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sz w:val="22"/>
          <w:szCs w:val="22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sz w:val="22"/>
          <w:szCs w:val="22"/>
          <w:bdr w:val="none" w:color="auto" w:sz="0" w:space="0"/>
          <w:shd w:val="clear" w:fill="FFFFFF"/>
        </w:rPr>
        <w:t>Practice quiz Decision trees</w:t>
      </w:r>
    </w:p>
    <w:bookmarkEnd w:id="0"/>
    <w:p/>
    <w:p>
      <w:r>
        <w:drawing>
          <wp:inline distT="0" distB="0" distL="114300" distR="114300">
            <wp:extent cx="5273040" cy="39839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98335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F5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2024-02-22T16:32:54Z</dcterms:created>
  <dc:creator>dmsvi</dc:creator>
  <cp:lastModifiedBy>DMS VIKAS</cp:lastModifiedBy>
  <dcterms:modified xsi:type="dcterms:W3CDTF">2024-02-22T16:33:34Z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E24A5DB754DD4BF69FFD36F1F5B77AAC_12</vt:lpwstr>
  </property>
</Properties>
</file>