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7B0E" w:rsidRPr="00807B0E" w:rsidRDefault="00807B0E" w:rsidP="00426DF6">
      <w:pPr>
        <w:pStyle w:val="af8"/>
        <w:ind w:left="66" w:hangingChars="15" w:hanging="66"/>
        <w:rPr>
          <w:rFonts w:eastAsia="黑体"/>
          <w:kern w:val="2"/>
          <w:sz w:val="44"/>
          <w:szCs w:val="44"/>
        </w:rPr>
      </w:pPr>
    </w:p>
    <w:p w:rsidR="00807B0E" w:rsidRDefault="00807B0E" w:rsidP="00807B0E">
      <w:pPr>
        <w:pStyle w:val="af8"/>
        <w:ind w:left="308" w:hanging="308"/>
        <w:jc w:val="center"/>
        <w:rPr>
          <w:rFonts w:eastAsia="黑体" w:hint="eastAsia"/>
          <w:kern w:val="2"/>
          <w:sz w:val="44"/>
          <w:szCs w:val="44"/>
        </w:rPr>
      </w:pPr>
      <w:r w:rsidRPr="00807B0E">
        <w:rPr>
          <w:rFonts w:eastAsia="黑体" w:hint="eastAsia"/>
          <w:kern w:val="2"/>
          <w:sz w:val="44"/>
          <w:szCs w:val="44"/>
        </w:rPr>
        <w:t>通过本体演化创建语义增强的</w:t>
      </w:r>
      <w:proofErr w:type="gramStart"/>
      <w:r w:rsidRPr="00807B0E">
        <w:rPr>
          <w:rFonts w:eastAsia="黑体" w:hint="eastAsia"/>
          <w:kern w:val="2"/>
          <w:sz w:val="44"/>
          <w:szCs w:val="44"/>
        </w:rPr>
        <w:t>云服务</w:t>
      </w:r>
      <w:proofErr w:type="gramEnd"/>
      <w:r w:rsidRPr="00807B0E">
        <w:rPr>
          <w:rFonts w:eastAsia="黑体" w:hint="eastAsia"/>
          <w:kern w:val="2"/>
          <w:sz w:val="44"/>
          <w:szCs w:val="44"/>
        </w:rPr>
        <w:t>环境</w:t>
      </w:r>
    </w:p>
    <w:p w:rsidR="000E41ED" w:rsidRDefault="000E41ED" w:rsidP="00807B0E">
      <w:pPr>
        <w:pStyle w:val="af8"/>
        <w:ind w:left="224" w:hanging="224"/>
        <w:jc w:val="center"/>
        <w:rPr>
          <w:rFonts w:hint="eastAsia"/>
          <w:sz w:val="32"/>
          <w:szCs w:val="32"/>
        </w:rPr>
      </w:pPr>
      <w:r>
        <w:rPr>
          <w:rFonts w:hint="eastAsia"/>
          <w:sz w:val="32"/>
          <w:szCs w:val="32"/>
        </w:rPr>
        <w:t>曹钟元</w:t>
      </w:r>
    </w:p>
    <w:p w:rsidR="005123CF" w:rsidRDefault="005123CF" w:rsidP="005123CF">
      <w:pPr>
        <w:pStyle w:val="af"/>
        <w:jc w:val="center"/>
        <w:rPr>
          <w:rFonts w:ascii="宋体" w:eastAsia="宋体" w:hAnsi="宋体" w:cs="宋体" w:hint="eastAsia"/>
          <w:snapToGrid/>
          <w:kern w:val="0"/>
          <w:sz w:val="21"/>
          <w:szCs w:val="21"/>
          <w:vertAlign w:val="superscript"/>
        </w:rPr>
      </w:pPr>
      <w:r w:rsidRPr="005123CF">
        <w:rPr>
          <w:rFonts w:ascii="宋体" w:eastAsia="宋体" w:hAnsi="宋体" w:cs="宋体" w:hint="eastAsia"/>
          <w:snapToGrid/>
          <w:kern w:val="0"/>
          <w:sz w:val="21"/>
          <w:szCs w:val="21"/>
          <w:vertAlign w:val="superscript"/>
        </w:rPr>
        <w:t>大连海事大学 计算机科学与技术学院 计算机技术 1120161172</w:t>
      </w:r>
    </w:p>
    <w:p w:rsidR="00807B0E" w:rsidRDefault="000E41ED" w:rsidP="00807B0E">
      <w:pPr>
        <w:pStyle w:val="af"/>
        <w:rPr>
          <w:rFonts w:eastAsia="宋体" w:hint="eastAsia"/>
          <w:snapToGrid/>
          <w:szCs w:val="18"/>
        </w:rPr>
      </w:pPr>
      <w:r>
        <w:rPr>
          <w:rFonts w:ascii="黑体" w:eastAsia="黑体" w:hint="eastAsia"/>
          <w:szCs w:val="18"/>
        </w:rPr>
        <w:t>摘  要</w:t>
      </w:r>
      <w:r>
        <w:rPr>
          <w:rFonts w:hint="eastAsia"/>
          <w:szCs w:val="18"/>
        </w:rPr>
        <w:tab/>
      </w:r>
      <w:r w:rsidR="00807B0E" w:rsidRPr="00807B0E">
        <w:rPr>
          <w:rFonts w:eastAsia="宋体" w:hint="eastAsia"/>
          <w:snapToGrid/>
          <w:szCs w:val="18"/>
        </w:rPr>
        <w:t>目前，</w:t>
      </w:r>
      <w:r w:rsidR="00807B0E" w:rsidRPr="00807B0E">
        <w:rPr>
          <w:rFonts w:eastAsia="宋体" w:hint="eastAsia"/>
          <w:snapToGrid/>
          <w:szCs w:val="18"/>
        </w:rPr>
        <w:t>Web</w:t>
      </w:r>
      <w:r w:rsidR="00807B0E" w:rsidRPr="00807B0E">
        <w:rPr>
          <w:rFonts w:eastAsia="宋体" w:hint="eastAsia"/>
          <w:snapToGrid/>
          <w:szCs w:val="18"/>
        </w:rPr>
        <w:t>资源的可用性已经大大增加，使得无论用户在给定时刻需要什么都可以在互联网上找到。这些资源不再限于数据项，</w:t>
      </w:r>
      <w:r w:rsidR="00426DF6">
        <w:rPr>
          <w:rFonts w:eastAsia="宋体" w:hint="eastAsia"/>
          <w:snapToGrid/>
          <w:szCs w:val="18"/>
        </w:rPr>
        <w:t>而是通过某种服务架构模型传递的功能</w:t>
      </w:r>
      <w:r w:rsidR="00807B0E" w:rsidRPr="00807B0E">
        <w:rPr>
          <w:rFonts w:eastAsia="宋体" w:hint="eastAsia"/>
          <w:snapToGrid/>
          <w:szCs w:val="18"/>
        </w:rPr>
        <w:t>在因特网上提供。在过去几年中，</w:t>
      </w:r>
      <w:proofErr w:type="gramStart"/>
      <w:r w:rsidR="00807B0E" w:rsidRPr="00807B0E">
        <w:rPr>
          <w:rFonts w:eastAsia="宋体" w:hint="eastAsia"/>
          <w:snapToGrid/>
          <w:szCs w:val="18"/>
        </w:rPr>
        <w:t>云计算</w:t>
      </w:r>
      <w:proofErr w:type="gramEnd"/>
      <w:r w:rsidR="00807B0E" w:rsidRPr="00807B0E">
        <w:rPr>
          <w:rFonts w:eastAsia="宋体" w:hint="eastAsia"/>
          <w:snapToGrid/>
          <w:szCs w:val="18"/>
        </w:rPr>
        <w:t>已经成为在互联网上提供服务的最流行的计算模型之一。然而，随着</w:t>
      </w:r>
      <w:proofErr w:type="gramStart"/>
      <w:r w:rsidR="00807B0E" w:rsidRPr="00807B0E">
        <w:rPr>
          <w:rFonts w:eastAsia="宋体" w:hint="eastAsia"/>
          <w:snapToGrid/>
          <w:szCs w:val="18"/>
        </w:rPr>
        <w:t>可用云服务</w:t>
      </w:r>
      <w:proofErr w:type="gramEnd"/>
      <w:r w:rsidR="00807B0E" w:rsidRPr="00807B0E">
        <w:rPr>
          <w:rFonts w:eastAsia="宋体" w:hint="eastAsia"/>
          <w:snapToGrid/>
          <w:szCs w:val="18"/>
        </w:rPr>
        <w:t>的数量增加，出现</w:t>
      </w:r>
      <w:r w:rsidR="00426DF6">
        <w:rPr>
          <w:rFonts w:eastAsia="宋体" w:hint="eastAsia"/>
          <w:snapToGrid/>
          <w:szCs w:val="18"/>
        </w:rPr>
        <w:t>了</w:t>
      </w:r>
      <w:r w:rsidR="00807B0E" w:rsidRPr="00807B0E">
        <w:rPr>
          <w:rFonts w:eastAsia="宋体" w:hint="eastAsia"/>
          <w:snapToGrid/>
          <w:szCs w:val="18"/>
        </w:rPr>
        <w:t>服务发现和选择的问题。经验表明，语义技术可以为增强和更精确的搜索过程提供基础。在本文中，我们提出一个平台，利用语义技术和技术，以方便发现满足用户的需求的云资源。我们提出了一种架构，其将语义注释技术，本体进化，词语提取和索引资源以语义地注释云服务，以及语义搜索引擎，利用</w:t>
      </w:r>
      <w:proofErr w:type="gramStart"/>
      <w:r w:rsidR="00807B0E" w:rsidRPr="00807B0E">
        <w:rPr>
          <w:rFonts w:eastAsia="宋体" w:hint="eastAsia"/>
          <w:snapToGrid/>
          <w:szCs w:val="18"/>
        </w:rPr>
        <w:t>云资源</w:t>
      </w:r>
      <w:proofErr w:type="gramEnd"/>
      <w:r w:rsidR="00807B0E" w:rsidRPr="00807B0E">
        <w:rPr>
          <w:rFonts w:eastAsia="宋体" w:hint="eastAsia"/>
          <w:snapToGrid/>
          <w:szCs w:val="18"/>
        </w:rPr>
        <w:t>的语义描述，从基于关键字的搜索中找到它们。在</w:t>
      </w:r>
      <w:r w:rsidR="00807B0E" w:rsidRPr="00807B0E">
        <w:rPr>
          <w:rFonts w:eastAsia="宋体" w:hint="eastAsia"/>
          <w:snapToGrid/>
          <w:szCs w:val="18"/>
        </w:rPr>
        <w:t>ICT</w:t>
      </w:r>
      <w:r w:rsidR="00807B0E" w:rsidRPr="00807B0E">
        <w:rPr>
          <w:rFonts w:eastAsia="宋体" w:hint="eastAsia"/>
          <w:snapToGrid/>
          <w:szCs w:val="18"/>
        </w:rPr>
        <w:t>领域对该工具的全面评估产生了非常有希望的结果，并在本文中提出。</w:t>
      </w:r>
    </w:p>
    <w:p w:rsidR="00426DF6" w:rsidRPr="00426DF6" w:rsidRDefault="00426DF6" w:rsidP="00426DF6">
      <w:pPr>
        <w:pStyle w:val="a8"/>
        <w:ind w:left="772" w:hanging="772"/>
        <w:rPr>
          <w:rFonts w:hint="eastAsia"/>
        </w:rPr>
      </w:pPr>
    </w:p>
    <w:p w:rsidR="00807B0E" w:rsidRPr="000E41ED" w:rsidRDefault="00807B0E" w:rsidP="00807B0E">
      <w:pPr>
        <w:pStyle w:val="a8"/>
        <w:ind w:left="772" w:hanging="772"/>
        <w:rPr>
          <w:rFonts w:ascii="宋体" w:eastAsia="宋体" w:hAnsi="宋体" w:hint="eastAsia"/>
        </w:rPr>
      </w:pPr>
      <w:r w:rsidRPr="00807B0E">
        <w:rPr>
          <w:rFonts w:ascii="黑体" w:eastAsia="黑体" w:hAnsi="黑体" w:hint="eastAsia"/>
        </w:rPr>
        <w:t>关键字</w:t>
      </w:r>
      <w:r w:rsidR="00426DF6">
        <w:rPr>
          <w:rFonts w:ascii="黑体" w:eastAsia="黑体" w:hAnsi="黑体" w:hint="eastAsia"/>
        </w:rPr>
        <w:t xml:space="preserve"> </w:t>
      </w:r>
      <w:r w:rsidR="00426DF6" w:rsidRPr="00426DF6">
        <w:rPr>
          <w:rFonts w:ascii="宋体" w:eastAsia="宋体" w:hAnsi="宋体" w:hint="eastAsia"/>
        </w:rPr>
        <w:t xml:space="preserve">语义注释; 本体演化; </w:t>
      </w:r>
      <w:proofErr w:type="gramStart"/>
      <w:r w:rsidR="00426DF6" w:rsidRPr="00426DF6">
        <w:rPr>
          <w:rFonts w:ascii="宋体" w:eastAsia="宋体" w:hAnsi="宋体" w:hint="eastAsia"/>
        </w:rPr>
        <w:t>云计算</w:t>
      </w:r>
      <w:proofErr w:type="gramEnd"/>
      <w:r w:rsidR="00426DF6" w:rsidRPr="00426DF6">
        <w:rPr>
          <w:rFonts w:ascii="宋体" w:eastAsia="宋体" w:hAnsi="宋体" w:hint="eastAsia"/>
        </w:rPr>
        <w:t>; 信息提取; 知识管理; 本体; 语义网</w:t>
      </w:r>
    </w:p>
    <w:p w:rsidR="00807B0E" w:rsidRDefault="00807B0E" w:rsidP="00807B0E">
      <w:pPr>
        <w:pStyle w:val="af"/>
        <w:rPr>
          <w:rFonts w:eastAsia="宋体" w:hint="eastAsia"/>
          <w:snapToGrid/>
          <w:szCs w:val="18"/>
        </w:rPr>
      </w:pPr>
    </w:p>
    <w:p w:rsidR="00426DF6" w:rsidRDefault="00426DF6" w:rsidP="00426DF6">
      <w:pPr>
        <w:pStyle w:val="a8"/>
        <w:ind w:left="428" w:hangingChars="238" w:hanging="428"/>
        <w:rPr>
          <w:rFonts w:hint="eastAsia"/>
        </w:rPr>
      </w:pPr>
    </w:p>
    <w:p w:rsidR="00426DF6" w:rsidRPr="00426DF6" w:rsidRDefault="00426DF6" w:rsidP="00426DF6">
      <w:pPr>
        <w:pStyle w:val="aff"/>
        <w:rPr>
          <w:rFonts w:hint="eastAsia"/>
        </w:rPr>
      </w:pPr>
    </w:p>
    <w:p w:rsidR="00426DF6" w:rsidRPr="00426DF6" w:rsidRDefault="00426DF6" w:rsidP="00426DF6">
      <w:pPr>
        <w:pStyle w:val="DepartCorrespond"/>
        <w:ind w:left="292" w:hanging="292"/>
        <w:jc w:val="center"/>
        <w:rPr>
          <w:rFonts w:eastAsia="黑体" w:hint="eastAsia"/>
          <w:b/>
          <w:iCs w:val="0"/>
          <w:snapToGrid w:val="0"/>
          <w:kern w:val="2"/>
          <w:sz w:val="44"/>
          <w:szCs w:val="44"/>
        </w:rPr>
      </w:pPr>
      <w:r w:rsidRPr="00426DF6">
        <w:rPr>
          <w:rFonts w:eastAsia="黑体"/>
          <w:b/>
          <w:iCs w:val="0"/>
          <w:snapToGrid w:val="0"/>
          <w:kern w:val="2"/>
          <w:sz w:val="44"/>
          <w:szCs w:val="44"/>
        </w:rPr>
        <w:t>Creating a semantically-enhanced cloud services environment through ontology evolution</w:t>
      </w:r>
    </w:p>
    <w:p w:rsidR="00426DF6" w:rsidRDefault="00426DF6" w:rsidP="00426DF6">
      <w:pPr>
        <w:pStyle w:val="DepartCorrespond"/>
        <w:ind w:left="186" w:hanging="186"/>
        <w:jc w:val="center"/>
        <w:rPr>
          <w:rFonts w:eastAsia="黑体" w:hint="eastAsia"/>
          <w:b/>
          <w:iCs w:val="0"/>
          <w:snapToGrid w:val="0"/>
          <w:kern w:val="2"/>
          <w:sz w:val="28"/>
          <w:szCs w:val="28"/>
        </w:rPr>
      </w:pPr>
    </w:p>
    <w:p w:rsidR="005123CF" w:rsidRDefault="005123CF" w:rsidP="00426DF6">
      <w:pPr>
        <w:pStyle w:val="DepartCorrespond"/>
        <w:ind w:left="139" w:hanging="139"/>
        <w:jc w:val="center"/>
        <w:rPr>
          <w:rFonts w:hint="eastAsia"/>
          <w:iCs w:val="0"/>
          <w:kern w:val="2"/>
          <w:sz w:val="21"/>
          <w:szCs w:val="21"/>
        </w:rPr>
      </w:pPr>
      <w:proofErr w:type="spellStart"/>
      <w:r w:rsidRPr="005123CF">
        <w:rPr>
          <w:iCs w:val="0"/>
          <w:kern w:val="2"/>
          <w:sz w:val="21"/>
          <w:szCs w:val="21"/>
        </w:rPr>
        <w:t>Zhongyuan</w:t>
      </w:r>
      <w:proofErr w:type="spellEnd"/>
      <w:r w:rsidRPr="005123CF">
        <w:rPr>
          <w:iCs w:val="0"/>
          <w:kern w:val="2"/>
          <w:sz w:val="21"/>
          <w:szCs w:val="21"/>
        </w:rPr>
        <w:t xml:space="preserve"> Cao</w:t>
      </w:r>
    </w:p>
    <w:p w:rsidR="00426DF6" w:rsidRPr="005123CF" w:rsidRDefault="00426DF6" w:rsidP="00426DF6">
      <w:pPr>
        <w:pStyle w:val="DepartCorrespond"/>
        <w:ind w:left="139" w:hanging="139"/>
        <w:jc w:val="center"/>
        <w:rPr>
          <w:iCs w:val="0"/>
          <w:kern w:val="2"/>
          <w:sz w:val="21"/>
          <w:szCs w:val="21"/>
        </w:rPr>
      </w:pPr>
    </w:p>
    <w:p w:rsidR="000E41ED" w:rsidRDefault="005123CF" w:rsidP="00426DF6">
      <w:pPr>
        <w:pStyle w:val="DepartCorrespond"/>
        <w:ind w:left="99" w:hanging="99"/>
        <w:jc w:val="center"/>
        <w:rPr>
          <w:rFonts w:hint="eastAsia"/>
          <w:iCs w:val="0"/>
          <w:kern w:val="2"/>
          <w:sz w:val="15"/>
          <w:szCs w:val="15"/>
        </w:rPr>
      </w:pPr>
      <w:r w:rsidRPr="00426DF6">
        <w:rPr>
          <w:iCs w:val="0"/>
          <w:kern w:val="2"/>
          <w:sz w:val="15"/>
          <w:szCs w:val="15"/>
        </w:rPr>
        <w:t>Department of computer, Dalian Maritime University, City Dalian</w:t>
      </w:r>
    </w:p>
    <w:p w:rsidR="00426DF6" w:rsidRPr="00426DF6" w:rsidRDefault="00426DF6" w:rsidP="00426DF6">
      <w:pPr>
        <w:pStyle w:val="DepartCorrespond"/>
        <w:ind w:left="99" w:hanging="99"/>
        <w:jc w:val="center"/>
        <w:rPr>
          <w:rFonts w:hint="eastAsia"/>
          <w:sz w:val="15"/>
          <w:szCs w:val="15"/>
        </w:rPr>
      </w:pPr>
    </w:p>
    <w:p w:rsidR="00426DF6" w:rsidRDefault="000E41ED" w:rsidP="00807B0E">
      <w:pPr>
        <w:pStyle w:val="Abstract"/>
        <w:rPr>
          <w:rFonts w:eastAsia="宋体" w:hint="eastAsia"/>
          <w:sz w:val="21"/>
          <w:szCs w:val="21"/>
        </w:rPr>
      </w:pPr>
      <w:r>
        <w:rPr>
          <w:rFonts w:eastAsia="宋体"/>
          <w:b/>
          <w:bCs/>
          <w:sz w:val="21"/>
          <w:szCs w:val="21"/>
        </w:rPr>
        <w:t>Abstract</w:t>
      </w:r>
      <w:r>
        <w:rPr>
          <w:rFonts w:eastAsia="宋体" w:hint="eastAsia"/>
          <w:sz w:val="21"/>
          <w:szCs w:val="21"/>
        </w:rPr>
        <w:tab/>
      </w:r>
      <w:r w:rsidR="00426DF6" w:rsidRPr="00426DF6">
        <w:rPr>
          <w:rFonts w:eastAsia="宋体"/>
          <w:sz w:val="21"/>
          <w:szCs w:val="21"/>
        </w:rPr>
        <w:t>Currently, the availability of Web resources has grown enormously to the point that whatever a user needs at a given moment can potentially be found on the Internet. These resources are not limited to data items anymore, functionality delivered through some sort of service architectural model is also offered on the Internet. In the last few years, cloud computing has emerged as one of the most popular computing models to provide services over the Internet. However, as the number of available cloud services increases, the problem of service discovery and selection arises. Experience indicates that semantic technologies can provide the basis for enhanced and more precise search processes. In this paper, we present a platform that makes use of semantic technologies and techniques to facilitate the discovery of cloud resources meeting the users’ needs. We propose an architecture that puts together semantic annotation techniques, ontology evolution, term extraction and indexing resources to semantically annotate cloud services, and a semantic search engine that leverages the semantic description of the cloud resources to find them from keyword-based searches. A comprehensive evaluation of the tool in the ICT domain has produced very promising results and is also presented in this article.</w:t>
      </w:r>
    </w:p>
    <w:p w:rsidR="00426DF6" w:rsidRDefault="00426DF6" w:rsidP="00807B0E">
      <w:pPr>
        <w:pStyle w:val="Abstract"/>
        <w:rPr>
          <w:rFonts w:eastAsia="宋体" w:hint="eastAsia"/>
          <w:b/>
          <w:bCs/>
          <w:sz w:val="21"/>
          <w:szCs w:val="21"/>
        </w:rPr>
      </w:pPr>
    </w:p>
    <w:p w:rsidR="000E41ED" w:rsidRDefault="000E41ED" w:rsidP="00807B0E">
      <w:pPr>
        <w:pStyle w:val="Abstract"/>
        <w:rPr>
          <w:rFonts w:hint="eastAsia"/>
          <w:szCs w:val="18"/>
        </w:rPr>
      </w:pPr>
      <w:r>
        <w:rPr>
          <w:rFonts w:eastAsia="宋体"/>
          <w:b/>
          <w:bCs/>
          <w:sz w:val="21"/>
          <w:szCs w:val="21"/>
        </w:rPr>
        <w:lastRenderedPageBreak/>
        <w:t>Key words</w:t>
      </w:r>
      <w:r>
        <w:rPr>
          <w:rFonts w:eastAsia="宋体" w:hint="eastAsia"/>
          <w:sz w:val="21"/>
          <w:szCs w:val="21"/>
        </w:rPr>
        <w:tab/>
      </w:r>
      <w:r w:rsidR="00426DF6" w:rsidRPr="00426DF6">
        <w:rPr>
          <w:rFonts w:eastAsia="宋体"/>
          <w:sz w:val="21"/>
          <w:szCs w:val="21"/>
        </w:rPr>
        <w:t>Semantic annotation; Ontology evolution; Cloud computing; Information extraction; Knowledge management; Ontology; Semantic web</w:t>
      </w:r>
    </w:p>
    <w:p w:rsidR="000E41ED" w:rsidRDefault="000E41ED">
      <w:pPr>
        <w:suppressAutoHyphens/>
        <w:overflowPunct/>
        <w:autoSpaceDE w:val="0"/>
        <w:adjustRightInd w:val="0"/>
        <w:snapToGrid w:val="0"/>
        <w:jc w:val="left"/>
        <w:rPr>
          <w:rFonts w:hint="eastAsia"/>
          <w:szCs w:val="18"/>
        </w:rPr>
        <w:sectPr w:rsidR="000E41E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426DF6" w:rsidRDefault="00426DF6" w:rsidP="00426DF6">
      <w:pPr>
        <w:pStyle w:val="a0"/>
        <w:ind w:firstLineChars="0" w:firstLine="0"/>
        <w:rPr>
          <w:rFonts w:ascii="黑体" w:eastAsia="黑体" w:hAnsi="黑体" w:hint="eastAsia"/>
          <w:b/>
          <w:sz w:val="28"/>
          <w:szCs w:val="28"/>
        </w:rPr>
      </w:pPr>
      <w:r w:rsidRPr="00426DF6">
        <w:rPr>
          <w:rFonts w:ascii="黑体" w:eastAsia="黑体" w:hAnsi="黑体" w:hint="eastAsia"/>
          <w:b/>
          <w:sz w:val="28"/>
          <w:szCs w:val="28"/>
        </w:rPr>
        <w:lastRenderedPageBreak/>
        <w:t>1.绪论</w:t>
      </w:r>
    </w:p>
    <w:p w:rsidR="00970BC6" w:rsidRDefault="00426DF6" w:rsidP="00970BC6">
      <w:pPr>
        <w:pStyle w:val="a0"/>
        <w:ind w:firstLine="562"/>
        <w:rPr>
          <w:rFonts w:ascii="宋体" w:hAnsi="宋体" w:hint="eastAsia"/>
          <w:sz w:val="21"/>
          <w:szCs w:val="21"/>
        </w:rPr>
      </w:pPr>
      <w:r>
        <w:rPr>
          <w:rFonts w:ascii="黑体" w:eastAsia="黑体" w:hAnsi="黑体" w:hint="eastAsia"/>
          <w:b/>
          <w:sz w:val="28"/>
          <w:szCs w:val="28"/>
        </w:rPr>
        <w:tab/>
      </w:r>
      <w:r w:rsidRPr="000E41ED">
        <w:rPr>
          <w:rFonts w:ascii="宋体" w:hAnsi="宋体" w:hint="eastAsia"/>
          <w:sz w:val="21"/>
          <w:szCs w:val="21"/>
        </w:rPr>
        <w:t>专家将</w:t>
      </w:r>
      <w:proofErr w:type="gramStart"/>
      <w:r w:rsidRPr="000E41ED">
        <w:rPr>
          <w:rFonts w:ascii="宋体" w:hAnsi="宋体" w:hint="eastAsia"/>
          <w:sz w:val="21"/>
          <w:szCs w:val="21"/>
        </w:rPr>
        <w:t>云计算</w:t>
      </w:r>
      <w:proofErr w:type="gramEnd"/>
      <w:r w:rsidRPr="000E41ED">
        <w:rPr>
          <w:rFonts w:ascii="宋体" w:hAnsi="宋体" w:hint="eastAsia"/>
          <w:sz w:val="21"/>
          <w:szCs w:val="21"/>
        </w:rPr>
        <w:t>定义为“用于实现对</w:t>
      </w:r>
      <w:r w:rsidR="00AA76F2">
        <w:rPr>
          <w:rFonts w:ascii="宋体" w:hAnsi="宋体" w:hint="eastAsia"/>
          <w:sz w:val="21"/>
          <w:szCs w:val="21"/>
        </w:rPr>
        <w:t>可配置计算资源（例如，网络，服务器，存储，应用和服务）的共享池的无处不在的、方便的、</w:t>
      </w:r>
      <w:r w:rsidRPr="000E41ED">
        <w:rPr>
          <w:rFonts w:ascii="宋体" w:hAnsi="宋体" w:hint="eastAsia"/>
          <w:sz w:val="21"/>
          <w:szCs w:val="21"/>
        </w:rPr>
        <w:t>按需的网络访问的模型，其可以被快速供应和释放，</w:t>
      </w:r>
      <w:r w:rsidR="00AA76F2">
        <w:rPr>
          <w:rFonts w:ascii="宋体" w:hAnsi="宋体" w:hint="eastAsia"/>
          <w:sz w:val="21"/>
          <w:szCs w:val="21"/>
        </w:rPr>
        <w:t>占用极小的资源</w:t>
      </w:r>
      <w:r w:rsidRPr="000E41ED">
        <w:rPr>
          <w:rFonts w:ascii="宋体" w:hAnsi="宋体" w:hint="eastAsia"/>
          <w:sz w:val="21"/>
          <w:szCs w:val="21"/>
        </w:rPr>
        <w:t>或服务提供者</w:t>
      </w:r>
      <w:r w:rsidR="00AA76F2">
        <w:rPr>
          <w:rFonts w:ascii="宋体" w:hAnsi="宋体" w:hint="eastAsia"/>
          <w:sz w:val="21"/>
          <w:szCs w:val="21"/>
        </w:rPr>
        <w:t>需要进行的</w:t>
      </w:r>
      <w:r w:rsidRPr="000E41ED">
        <w:rPr>
          <w:rFonts w:ascii="宋体" w:hAnsi="宋体" w:hint="eastAsia"/>
          <w:sz w:val="21"/>
          <w:szCs w:val="21"/>
        </w:rPr>
        <w:t>交互</w:t>
      </w:r>
      <w:r w:rsidR="00AA76F2">
        <w:rPr>
          <w:rFonts w:ascii="宋体" w:hAnsi="宋体" w:hint="eastAsia"/>
          <w:sz w:val="21"/>
          <w:szCs w:val="21"/>
        </w:rPr>
        <w:t>行为”</w:t>
      </w:r>
      <w:r w:rsidRPr="000E41ED">
        <w:rPr>
          <w:rFonts w:ascii="宋体" w:hAnsi="宋体" w:hint="eastAsia"/>
          <w:sz w:val="21"/>
          <w:szCs w:val="21"/>
          <w:vertAlign w:val="superscript"/>
        </w:rPr>
        <w:t>[1]</w:t>
      </w:r>
      <w:r w:rsidR="00AA76F2">
        <w:rPr>
          <w:rFonts w:ascii="宋体" w:hAnsi="宋体" w:hint="eastAsia"/>
          <w:sz w:val="21"/>
          <w:szCs w:val="21"/>
        </w:rPr>
        <w:t>。此外，</w:t>
      </w:r>
      <w:proofErr w:type="gramStart"/>
      <w:r w:rsidR="00AA76F2">
        <w:rPr>
          <w:rFonts w:ascii="宋体" w:hAnsi="宋体" w:hint="eastAsia"/>
          <w:sz w:val="21"/>
          <w:szCs w:val="21"/>
        </w:rPr>
        <w:t>云计算</w:t>
      </w:r>
      <w:proofErr w:type="gramEnd"/>
      <w:r w:rsidR="00AA76F2">
        <w:rPr>
          <w:rFonts w:ascii="宋体" w:hAnsi="宋体" w:hint="eastAsia"/>
          <w:sz w:val="21"/>
          <w:szCs w:val="21"/>
        </w:rPr>
        <w:t>可以被视为允许按次收费的</w:t>
      </w:r>
      <w:r w:rsidRPr="000E41ED">
        <w:rPr>
          <w:rFonts w:ascii="宋体" w:hAnsi="宋体" w:hint="eastAsia"/>
          <w:sz w:val="21"/>
          <w:szCs w:val="21"/>
        </w:rPr>
        <w:t>模型在因特网上提供计算服务的技术范例转移。云的这个后来的特征使其对当前社会经济</w:t>
      </w:r>
      <w:r w:rsidR="00970BC6">
        <w:rPr>
          <w:rFonts w:ascii="宋体" w:hAnsi="宋体" w:hint="eastAsia"/>
          <w:sz w:val="21"/>
          <w:szCs w:val="21"/>
        </w:rPr>
        <w:t>环境</w:t>
      </w:r>
      <w:r w:rsidRPr="000E41ED">
        <w:rPr>
          <w:rFonts w:ascii="宋体" w:hAnsi="宋体" w:hint="eastAsia"/>
          <w:sz w:val="21"/>
          <w:szCs w:val="21"/>
        </w:rPr>
        <w:t>下的公司特别有吸引力。因此，根据</w:t>
      </w:r>
      <w:proofErr w:type="gramStart"/>
      <w:r w:rsidRPr="000E41ED">
        <w:rPr>
          <w:rFonts w:ascii="宋体" w:hAnsi="宋体" w:hint="eastAsia"/>
          <w:sz w:val="21"/>
          <w:szCs w:val="21"/>
        </w:rPr>
        <w:t>最着</w:t>
      </w:r>
      <w:proofErr w:type="gramEnd"/>
      <w:r w:rsidRPr="000E41ED">
        <w:rPr>
          <w:rFonts w:ascii="宋体" w:hAnsi="宋体" w:hint="eastAsia"/>
          <w:sz w:val="21"/>
          <w:szCs w:val="21"/>
        </w:rPr>
        <w:t>名的IT分析公司Gartner公司的研究，云计算是IT支出增长的主要来源。国家标准与技术研究所（NIST）成立了一个集团，致力于促进政府和行业内云技术的有效和安全使用。他们确定了三个主要的服务模型，即软件即服务（</w:t>
      </w:r>
      <w:proofErr w:type="spellStart"/>
      <w:r w:rsidRPr="000E41ED">
        <w:rPr>
          <w:rFonts w:ascii="宋体" w:hAnsi="宋体" w:hint="eastAsia"/>
          <w:sz w:val="21"/>
          <w:szCs w:val="21"/>
        </w:rPr>
        <w:t>SaaS</w:t>
      </w:r>
      <w:proofErr w:type="spellEnd"/>
      <w:r w:rsidRPr="000E41ED">
        <w:rPr>
          <w:rFonts w:ascii="宋体" w:hAnsi="宋体" w:hint="eastAsia"/>
          <w:sz w:val="21"/>
          <w:szCs w:val="21"/>
        </w:rPr>
        <w:t>），平台即服务（</w:t>
      </w:r>
      <w:proofErr w:type="spellStart"/>
      <w:r w:rsidRPr="000E41ED">
        <w:rPr>
          <w:rFonts w:ascii="宋体" w:hAnsi="宋体" w:hint="eastAsia"/>
          <w:sz w:val="21"/>
          <w:szCs w:val="21"/>
        </w:rPr>
        <w:t>PaaS</w:t>
      </w:r>
      <w:proofErr w:type="spellEnd"/>
      <w:r w:rsidRPr="000E41ED">
        <w:rPr>
          <w:rFonts w:ascii="宋体" w:hAnsi="宋体" w:hint="eastAsia"/>
          <w:sz w:val="21"/>
          <w:szCs w:val="21"/>
        </w:rPr>
        <w:t>）和基础设施即服务（</w:t>
      </w:r>
      <w:proofErr w:type="spellStart"/>
      <w:r w:rsidRPr="000E41ED">
        <w:rPr>
          <w:rFonts w:ascii="宋体" w:hAnsi="宋体" w:hint="eastAsia"/>
          <w:sz w:val="21"/>
          <w:szCs w:val="21"/>
        </w:rPr>
        <w:t>IaaS</w:t>
      </w:r>
      <w:proofErr w:type="spellEnd"/>
      <w:r w:rsidRPr="000E41ED">
        <w:rPr>
          <w:rFonts w:ascii="宋体" w:hAnsi="宋体" w:hint="eastAsia"/>
          <w:sz w:val="21"/>
          <w:szCs w:val="21"/>
        </w:rPr>
        <w:t>）</w:t>
      </w:r>
      <w:r w:rsidRPr="00970BC6">
        <w:rPr>
          <w:rFonts w:ascii="宋体" w:hAnsi="宋体" w:hint="eastAsia"/>
          <w:sz w:val="21"/>
          <w:szCs w:val="21"/>
          <w:vertAlign w:val="superscript"/>
        </w:rPr>
        <w:t>[1]</w:t>
      </w:r>
      <w:r w:rsidRPr="000E41ED">
        <w:rPr>
          <w:rFonts w:ascii="宋体" w:hAnsi="宋体" w:hint="eastAsia"/>
          <w:sz w:val="21"/>
          <w:szCs w:val="21"/>
        </w:rPr>
        <w:t xml:space="preserve">。前者是模型，代表终端用户实现其目标的实际应用。 </w:t>
      </w:r>
      <w:proofErr w:type="spellStart"/>
      <w:r w:rsidRPr="000E41ED">
        <w:rPr>
          <w:rFonts w:ascii="宋体" w:hAnsi="宋体" w:hint="eastAsia"/>
          <w:sz w:val="21"/>
          <w:szCs w:val="21"/>
        </w:rPr>
        <w:t>PaaS</w:t>
      </w:r>
      <w:proofErr w:type="spellEnd"/>
      <w:r w:rsidRPr="000E41ED">
        <w:rPr>
          <w:rFonts w:ascii="宋体" w:hAnsi="宋体" w:hint="eastAsia"/>
          <w:sz w:val="21"/>
          <w:szCs w:val="21"/>
        </w:rPr>
        <w:t>是表示可以构建应用程序的框架和公共函数的模型。后者指的是提供处理，存储，网络和其他基</w:t>
      </w:r>
      <w:r w:rsidR="00970BC6">
        <w:rPr>
          <w:rFonts w:ascii="宋体" w:hAnsi="宋体" w:hint="eastAsia"/>
          <w:sz w:val="21"/>
          <w:szCs w:val="21"/>
        </w:rPr>
        <w:t>本计算资源的服务，消费者可以在这些资源上部署任意软件。本文中当使用术语“云服务”时，</w:t>
      </w:r>
      <w:r w:rsidRPr="000E41ED">
        <w:rPr>
          <w:rFonts w:ascii="宋体" w:hAnsi="宋体" w:hint="eastAsia"/>
          <w:sz w:val="21"/>
          <w:szCs w:val="21"/>
        </w:rPr>
        <w:t>指的是上述三种类别（</w:t>
      </w:r>
      <w:proofErr w:type="spellStart"/>
      <w:r w:rsidRPr="000E41ED">
        <w:rPr>
          <w:rFonts w:ascii="宋体" w:hAnsi="宋体" w:hint="eastAsia"/>
          <w:sz w:val="21"/>
          <w:szCs w:val="21"/>
        </w:rPr>
        <w:t>SaaS</w:t>
      </w:r>
      <w:proofErr w:type="spellEnd"/>
      <w:r w:rsidRPr="000E41ED">
        <w:rPr>
          <w:rFonts w:ascii="宋体" w:hAnsi="宋体" w:hint="eastAsia"/>
          <w:sz w:val="21"/>
          <w:szCs w:val="21"/>
        </w:rPr>
        <w:t>，</w:t>
      </w:r>
      <w:proofErr w:type="spellStart"/>
      <w:r w:rsidRPr="000E41ED">
        <w:rPr>
          <w:rFonts w:ascii="宋体" w:hAnsi="宋体" w:hint="eastAsia"/>
          <w:sz w:val="21"/>
          <w:szCs w:val="21"/>
        </w:rPr>
        <w:t>PaaS</w:t>
      </w:r>
      <w:proofErr w:type="spellEnd"/>
      <w:r w:rsidRPr="000E41ED">
        <w:rPr>
          <w:rFonts w:ascii="宋体" w:hAnsi="宋体" w:hint="eastAsia"/>
          <w:sz w:val="21"/>
          <w:szCs w:val="21"/>
        </w:rPr>
        <w:t>和</w:t>
      </w:r>
      <w:proofErr w:type="spellStart"/>
      <w:r w:rsidRPr="000E41ED">
        <w:rPr>
          <w:rFonts w:ascii="宋体" w:hAnsi="宋体" w:hint="eastAsia"/>
          <w:sz w:val="21"/>
          <w:szCs w:val="21"/>
        </w:rPr>
        <w:t>IaaS</w:t>
      </w:r>
      <w:proofErr w:type="spellEnd"/>
      <w:r w:rsidRPr="000E41ED">
        <w:rPr>
          <w:rFonts w:ascii="宋体" w:hAnsi="宋体" w:hint="eastAsia"/>
          <w:sz w:val="21"/>
          <w:szCs w:val="21"/>
        </w:rPr>
        <w:t>）中的任何一种服务。随着</w:t>
      </w:r>
      <w:proofErr w:type="gramStart"/>
      <w:r w:rsidRPr="000E41ED">
        <w:rPr>
          <w:rFonts w:ascii="宋体" w:hAnsi="宋体" w:hint="eastAsia"/>
          <w:sz w:val="21"/>
          <w:szCs w:val="21"/>
        </w:rPr>
        <w:t>云计算</w:t>
      </w:r>
      <w:proofErr w:type="gramEnd"/>
      <w:r w:rsidRPr="000E41ED">
        <w:rPr>
          <w:rFonts w:ascii="宋体" w:hAnsi="宋体" w:hint="eastAsia"/>
          <w:sz w:val="21"/>
          <w:szCs w:val="21"/>
        </w:rPr>
        <w:t>模型的增长势头，越来越多的</w:t>
      </w:r>
      <w:proofErr w:type="gramStart"/>
      <w:r w:rsidRPr="000E41ED">
        <w:rPr>
          <w:rFonts w:ascii="宋体" w:hAnsi="宋体" w:hint="eastAsia"/>
          <w:sz w:val="21"/>
          <w:szCs w:val="21"/>
        </w:rPr>
        <w:t>云服务</w:t>
      </w:r>
      <w:proofErr w:type="gramEnd"/>
      <w:r w:rsidRPr="000E41ED">
        <w:rPr>
          <w:rFonts w:ascii="宋体" w:hAnsi="宋体" w:hint="eastAsia"/>
          <w:sz w:val="21"/>
          <w:szCs w:val="21"/>
        </w:rPr>
        <w:t>变得可用。虽然服务消费者可以明显地从这种广泛的服务提供中受益，但是它们被手动服务发现的耗时的任务显着地妨碍。事实上，可用服务数量的指数增长使得用户更难以找到满足他们的需求的服务。因此，</w:t>
      </w:r>
      <w:proofErr w:type="gramStart"/>
      <w:r w:rsidRPr="000E41ED">
        <w:rPr>
          <w:rFonts w:ascii="宋体" w:hAnsi="宋体" w:hint="eastAsia"/>
          <w:sz w:val="21"/>
          <w:szCs w:val="21"/>
        </w:rPr>
        <w:t>云计算</w:t>
      </w:r>
      <w:proofErr w:type="gramEnd"/>
      <w:r w:rsidRPr="000E41ED">
        <w:rPr>
          <w:rFonts w:ascii="宋体" w:hAnsi="宋体" w:hint="eastAsia"/>
          <w:sz w:val="21"/>
          <w:szCs w:val="21"/>
        </w:rPr>
        <w:t>社区的一个主要关注点是服务搜索和检索</w:t>
      </w:r>
      <w:r w:rsidRPr="00970BC6">
        <w:rPr>
          <w:rFonts w:ascii="宋体" w:hAnsi="宋体" w:hint="eastAsia"/>
          <w:sz w:val="21"/>
          <w:szCs w:val="21"/>
          <w:vertAlign w:val="superscript"/>
        </w:rPr>
        <w:t>[2][3]</w:t>
      </w:r>
      <w:r w:rsidRPr="000E41ED">
        <w:rPr>
          <w:rFonts w:ascii="宋体" w:hAnsi="宋体" w:hint="eastAsia"/>
          <w:sz w:val="21"/>
          <w:szCs w:val="21"/>
        </w:rPr>
        <w:t>。</w:t>
      </w:r>
      <w:r w:rsidRPr="00970BC6">
        <w:rPr>
          <w:rFonts w:ascii="宋体" w:hAnsi="宋体" w:hint="eastAsia"/>
          <w:sz w:val="21"/>
          <w:szCs w:val="21"/>
        </w:rPr>
        <w:t>在这些情况下，作者认为在其他环境中应用语义技术以增强搜索过程（例如，语义Web服务</w:t>
      </w:r>
      <w:r w:rsidRPr="00970BC6">
        <w:rPr>
          <w:rFonts w:ascii="宋体" w:hAnsi="宋体" w:hint="eastAsia"/>
          <w:sz w:val="21"/>
          <w:szCs w:val="21"/>
          <w:vertAlign w:val="superscript"/>
        </w:rPr>
        <w:t>[4]</w:t>
      </w:r>
      <w:r w:rsidRPr="00970BC6">
        <w:rPr>
          <w:rFonts w:ascii="宋体" w:hAnsi="宋体" w:hint="eastAsia"/>
          <w:sz w:val="21"/>
          <w:szCs w:val="21"/>
        </w:rPr>
        <w:t>）的成功可以无缝地应用在云上下文中。语义网络技术</w:t>
      </w:r>
      <w:r w:rsidRPr="00970BC6">
        <w:rPr>
          <w:rFonts w:ascii="宋体" w:hAnsi="宋体" w:hint="eastAsia"/>
          <w:sz w:val="21"/>
          <w:szCs w:val="21"/>
          <w:vertAlign w:val="superscript"/>
        </w:rPr>
        <w:t>[5]</w:t>
      </w:r>
      <w:r w:rsidRPr="00970BC6">
        <w:rPr>
          <w:rFonts w:ascii="宋体" w:hAnsi="宋体" w:hint="eastAsia"/>
          <w:sz w:val="21"/>
          <w:szCs w:val="21"/>
        </w:rPr>
        <w:t>目前正在实现一定程度的成熟。语义Web被设想为向在Web上发布的数据添加语义（建立数据的含义），使得机器能够以人类类似</w:t>
      </w:r>
      <w:r w:rsidR="00970BC6">
        <w:rPr>
          <w:rFonts w:ascii="宋体" w:hAnsi="宋体" w:hint="eastAsia"/>
          <w:sz w:val="21"/>
          <w:szCs w:val="21"/>
        </w:rPr>
        <w:t>的方式处理这些数据。语义技术应用于</w:t>
      </w:r>
      <w:r w:rsidRPr="00970BC6">
        <w:rPr>
          <w:rFonts w:ascii="宋体" w:hAnsi="宋体" w:hint="eastAsia"/>
          <w:sz w:val="21"/>
          <w:szCs w:val="21"/>
        </w:rPr>
        <w:t>旅游业</w:t>
      </w:r>
      <w:r w:rsidRPr="00970BC6">
        <w:rPr>
          <w:rFonts w:ascii="宋体" w:hAnsi="宋体" w:hint="eastAsia"/>
          <w:sz w:val="21"/>
          <w:szCs w:val="21"/>
          <w:vertAlign w:val="superscript"/>
        </w:rPr>
        <w:t>[6][7]</w:t>
      </w:r>
      <w:r w:rsidR="00970BC6">
        <w:rPr>
          <w:rFonts w:ascii="宋体" w:hAnsi="宋体" w:hint="eastAsia"/>
          <w:sz w:val="21"/>
          <w:szCs w:val="21"/>
        </w:rPr>
        <w:t>、</w:t>
      </w:r>
      <w:r w:rsidRPr="00970BC6">
        <w:rPr>
          <w:rFonts w:ascii="宋体" w:hAnsi="宋体" w:hint="eastAsia"/>
          <w:sz w:val="21"/>
          <w:szCs w:val="21"/>
        </w:rPr>
        <w:t>财政</w:t>
      </w:r>
      <w:r w:rsidRPr="00970BC6">
        <w:rPr>
          <w:rFonts w:ascii="宋体" w:hAnsi="宋体" w:hint="eastAsia"/>
          <w:sz w:val="21"/>
          <w:szCs w:val="21"/>
          <w:vertAlign w:val="superscript"/>
        </w:rPr>
        <w:t>[8][9]</w:t>
      </w:r>
      <w:r w:rsidR="00970BC6">
        <w:rPr>
          <w:rFonts w:ascii="宋体" w:hAnsi="宋体" w:hint="eastAsia"/>
          <w:sz w:val="21"/>
          <w:szCs w:val="21"/>
        </w:rPr>
        <w:t>、</w:t>
      </w:r>
      <w:r w:rsidRPr="00970BC6">
        <w:rPr>
          <w:rFonts w:ascii="宋体" w:hAnsi="宋体" w:hint="eastAsia"/>
          <w:sz w:val="21"/>
          <w:szCs w:val="21"/>
        </w:rPr>
        <w:t>电子学习</w:t>
      </w:r>
      <w:r w:rsidRPr="00970BC6">
        <w:rPr>
          <w:rFonts w:ascii="宋体" w:hAnsi="宋体" w:hint="eastAsia"/>
          <w:sz w:val="21"/>
          <w:szCs w:val="21"/>
          <w:vertAlign w:val="superscript"/>
        </w:rPr>
        <w:t>[10]</w:t>
      </w:r>
      <w:r w:rsidR="00970BC6">
        <w:rPr>
          <w:rFonts w:ascii="宋体" w:hAnsi="宋体" w:hint="eastAsia"/>
          <w:sz w:val="21"/>
          <w:szCs w:val="21"/>
        </w:rPr>
        <w:t>、</w:t>
      </w:r>
      <w:r w:rsidRPr="00970BC6">
        <w:rPr>
          <w:rFonts w:ascii="宋体" w:hAnsi="宋体" w:hint="eastAsia"/>
          <w:sz w:val="21"/>
          <w:szCs w:val="21"/>
        </w:rPr>
        <w:t>休闲</w:t>
      </w:r>
      <w:r w:rsidRPr="00970BC6">
        <w:rPr>
          <w:rFonts w:ascii="宋体" w:hAnsi="宋体" w:hint="eastAsia"/>
          <w:sz w:val="21"/>
          <w:szCs w:val="21"/>
          <w:vertAlign w:val="superscript"/>
        </w:rPr>
        <w:t>[11][12]</w:t>
      </w:r>
      <w:r w:rsidR="00970BC6">
        <w:rPr>
          <w:rFonts w:ascii="宋体" w:hAnsi="宋体" w:hint="eastAsia"/>
          <w:sz w:val="21"/>
          <w:szCs w:val="21"/>
        </w:rPr>
        <w:t>和</w:t>
      </w:r>
      <w:r w:rsidRPr="00970BC6">
        <w:rPr>
          <w:rFonts w:ascii="宋体" w:hAnsi="宋体" w:hint="eastAsia"/>
          <w:sz w:val="21"/>
          <w:szCs w:val="21"/>
        </w:rPr>
        <w:t>生物科学</w:t>
      </w:r>
      <w:r w:rsidRPr="00970BC6">
        <w:rPr>
          <w:rFonts w:ascii="宋体" w:hAnsi="宋体" w:hint="eastAsia"/>
          <w:sz w:val="21"/>
          <w:szCs w:val="21"/>
          <w:vertAlign w:val="superscript"/>
        </w:rPr>
        <w:t>[</w:t>
      </w:r>
      <w:r w:rsidR="00970BC6">
        <w:rPr>
          <w:rFonts w:ascii="宋体" w:hAnsi="宋体" w:hint="eastAsia"/>
          <w:sz w:val="21"/>
          <w:szCs w:val="21"/>
          <w:vertAlign w:val="superscript"/>
        </w:rPr>
        <w:t>13</w:t>
      </w:r>
      <w:r w:rsidRPr="00970BC6">
        <w:rPr>
          <w:rFonts w:ascii="宋体" w:hAnsi="宋体" w:hint="eastAsia"/>
          <w:sz w:val="21"/>
          <w:szCs w:val="21"/>
          <w:vertAlign w:val="superscript"/>
        </w:rPr>
        <w:t>][14]</w:t>
      </w:r>
      <w:r w:rsidRPr="00970BC6">
        <w:rPr>
          <w:rFonts w:ascii="宋体" w:hAnsi="宋体" w:hint="eastAsia"/>
          <w:sz w:val="21"/>
          <w:szCs w:val="21"/>
        </w:rPr>
        <w:t>。本体是语义Web的最重要的技术。一个本体可以被定义为“共享概念化的正式和显式规范”</w:t>
      </w:r>
      <w:r w:rsidRPr="00970BC6">
        <w:rPr>
          <w:rFonts w:ascii="宋体" w:hAnsi="宋体" w:hint="eastAsia"/>
          <w:sz w:val="21"/>
          <w:szCs w:val="21"/>
          <w:vertAlign w:val="superscript"/>
        </w:rPr>
        <w:t>[15]</w:t>
      </w:r>
      <w:r w:rsidR="00970BC6">
        <w:rPr>
          <w:rFonts w:ascii="宋体" w:hAnsi="宋体" w:hint="eastAsia"/>
          <w:sz w:val="21"/>
          <w:szCs w:val="21"/>
        </w:rPr>
        <w:t>。本体提供正式的、</w:t>
      </w:r>
      <w:r w:rsidRPr="00970BC6">
        <w:rPr>
          <w:rFonts w:ascii="宋体" w:hAnsi="宋体" w:hint="eastAsia"/>
          <w:sz w:val="21"/>
          <w:szCs w:val="21"/>
        </w:rPr>
        <w:t>结构化的知识表示，具有可重复使用和</w:t>
      </w:r>
      <w:proofErr w:type="gramStart"/>
      <w:r w:rsidRPr="00970BC6">
        <w:rPr>
          <w:rFonts w:ascii="宋体" w:hAnsi="宋体" w:hint="eastAsia"/>
          <w:sz w:val="21"/>
          <w:szCs w:val="21"/>
        </w:rPr>
        <w:t>可</w:t>
      </w:r>
      <w:proofErr w:type="gramEnd"/>
      <w:r w:rsidRPr="00970BC6">
        <w:rPr>
          <w:rFonts w:ascii="宋体" w:hAnsi="宋体" w:hint="eastAsia"/>
          <w:sz w:val="21"/>
          <w:szCs w:val="21"/>
        </w:rPr>
        <w:t>共享的优点。本体中的知识主要使用五种组件形式化：类，关系，属性，公理和实例。本体和语义技术的使用可以克服传统</w:t>
      </w:r>
      <w:r w:rsidRPr="00970BC6">
        <w:rPr>
          <w:rFonts w:ascii="宋体" w:hAnsi="宋体" w:hint="eastAsia"/>
          <w:sz w:val="21"/>
          <w:szCs w:val="21"/>
        </w:rPr>
        <w:lastRenderedPageBreak/>
        <w:t>搜索工具的局限性</w:t>
      </w:r>
      <w:r w:rsidRPr="00970BC6">
        <w:rPr>
          <w:rFonts w:ascii="宋体" w:hAnsi="宋体" w:hint="eastAsia"/>
          <w:sz w:val="21"/>
          <w:szCs w:val="21"/>
          <w:vertAlign w:val="superscript"/>
        </w:rPr>
        <w:t>[16][17]</w:t>
      </w:r>
      <w:r w:rsidR="00970BC6">
        <w:rPr>
          <w:rFonts w:ascii="宋体" w:hAnsi="宋体" w:hint="eastAsia"/>
          <w:sz w:val="21"/>
          <w:szCs w:val="21"/>
        </w:rPr>
        <w:t>，并且它们也被证明在</w:t>
      </w:r>
      <w:r w:rsidRPr="00970BC6">
        <w:rPr>
          <w:rFonts w:ascii="宋体" w:hAnsi="宋体" w:hint="eastAsia"/>
          <w:sz w:val="21"/>
          <w:szCs w:val="21"/>
        </w:rPr>
        <w:t>例如Web浏览</w:t>
      </w:r>
      <w:r w:rsidRPr="00970BC6">
        <w:rPr>
          <w:rFonts w:ascii="宋体" w:hAnsi="宋体" w:hint="eastAsia"/>
          <w:sz w:val="21"/>
          <w:szCs w:val="21"/>
          <w:vertAlign w:val="superscript"/>
        </w:rPr>
        <w:t>[18]</w:t>
      </w:r>
      <w:r w:rsidR="00970BC6">
        <w:rPr>
          <w:rFonts w:ascii="宋体" w:hAnsi="宋体" w:hint="eastAsia"/>
          <w:sz w:val="21"/>
          <w:szCs w:val="21"/>
          <w:vertAlign w:val="superscript"/>
        </w:rPr>
        <w:t>[</w:t>
      </w:r>
      <w:r w:rsidRPr="00970BC6">
        <w:rPr>
          <w:rFonts w:ascii="宋体" w:hAnsi="宋体" w:hint="eastAsia"/>
          <w:sz w:val="21"/>
          <w:szCs w:val="21"/>
          <w:vertAlign w:val="superscript"/>
        </w:rPr>
        <w:t>19]</w:t>
      </w:r>
      <w:r w:rsidR="00970BC6">
        <w:rPr>
          <w:rFonts w:ascii="宋体" w:hAnsi="宋体" w:hint="eastAsia"/>
          <w:sz w:val="21"/>
          <w:szCs w:val="21"/>
        </w:rPr>
        <w:t>、</w:t>
      </w:r>
      <w:r w:rsidRPr="00970BC6">
        <w:rPr>
          <w:rFonts w:ascii="宋体" w:hAnsi="宋体" w:hint="eastAsia"/>
          <w:sz w:val="21"/>
          <w:szCs w:val="21"/>
        </w:rPr>
        <w:t>服务发现</w:t>
      </w:r>
      <w:r w:rsidRPr="00970BC6">
        <w:rPr>
          <w:rFonts w:ascii="宋体" w:hAnsi="宋体" w:hint="eastAsia"/>
          <w:sz w:val="21"/>
          <w:szCs w:val="21"/>
          <w:vertAlign w:val="superscript"/>
        </w:rPr>
        <w:t>[4]</w:t>
      </w:r>
      <w:r w:rsidR="00970BC6">
        <w:rPr>
          <w:rFonts w:ascii="宋体" w:hAnsi="宋体" w:hint="eastAsia"/>
          <w:sz w:val="21"/>
          <w:szCs w:val="21"/>
        </w:rPr>
        <w:t>、</w:t>
      </w:r>
      <w:r w:rsidRPr="00970BC6">
        <w:rPr>
          <w:rFonts w:ascii="宋体" w:hAnsi="宋体" w:hint="eastAsia"/>
          <w:sz w:val="21"/>
          <w:szCs w:val="21"/>
        </w:rPr>
        <w:t>建议</w:t>
      </w:r>
      <w:r w:rsidRPr="00970BC6">
        <w:rPr>
          <w:rFonts w:ascii="宋体" w:hAnsi="宋体" w:hint="eastAsia"/>
          <w:sz w:val="21"/>
          <w:szCs w:val="21"/>
          <w:vertAlign w:val="superscript"/>
        </w:rPr>
        <w:t>[20]</w:t>
      </w:r>
      <w:r w:rsidRPr="00970BC6">
        <w:rPr>
          <w:rFonts w:ascii="宋体" w:hAnsi="宋体" w:hint="eastAsia"/>
          <w:sz w:val="21"/>
          <w:szCs w:val="21"/>
        </w:rPr>
        <w:t>和信息管理</w:t>
      </w:r>
      <w:r w:rsidRPr="00970BC6">
        <w:rPr>
          <w:rFonts w:ascii="宋体" w:hAnsi="宋体" w:hint="eastAsia"/>
          <w:sz w:val="21"/>
          <w:szCs w:val="21"/>
          <w:vertAlign w:val="superscript"/>
        </w:rPr>
        <w:t>[21]</w:t>
      </w:r>
      <w:r w:rsidR="00970BC6">
        <w:rPr>
          <w:rFonts w:ascii="宋体" w:hAnsi="宋体" w:hint="eastAsia"/>
          <w:sz w:val="21"/>
          <w:szCs w:val="21"/>
        </w:rPr>
        <w:t>中的价值。</w:t>
      </w:r>
    </w:p>
    <w:p w:rsidR="00970BC6" w:rsidRPr="00970BC6" w:rsidRDefault="00970BC6" w:rsidP="00970BC6">
      <w:pPr>
        <w:pStyle w:val="a0"/>
        <w:ind w:firstLine="420"/>
        <w:rPr>
          <w:rFonts w:asciiTheme="minorEastAsia" w:eastAsiaTheme="minorEastAsia" w:hAnsiTheme="minorEastAsia" w:hint="eastAsia"/>
          <w:sz w:val="21"/>
          <w:szCs w:val="21"/>
        </w:rPr>
      </w:pPr>
      <w:r w:rsidRPr="00970BC6">
        <w:rPr>
          <w:rFonts w:asciiTheme="minorEastAsia" w:eastAsiaTheme="minorEastAsia" w:hAnsiTheme="minorEastAsia" w:hint="eastAsia"/>
          <w:sz w:val="21"/>
          <w:szCs w:val="21"/>
        </w:rPr>
        <w:t>由于手动寻找合适的服务是耗时的，因此向</w:t>
      </w:r>
      <w:proofErr w:type="gramStart"/>
      <w:r w:rsidRPr="00970BC6">
        <w:rPr>
          <w:rFonts w:asciiTheme="minorEastAsia" w:eastAsiaTheme="minorEastAsia" w:hAnsiTheme="minorEastAsia" w:hint="eastAsia"/>
          <w:sz w:val="21"/>
          <w:szCs w:val="21"/>
        </w:rPr>
        <w:t>云环境</w:t>
      </w:r>
      <w:proofErr w:type="gramEnd"/>
      <w:r>
        <w:rPr>
          <w:rFonts w:asciiTheme="minorEastAsia" w:eastAsiaTheme="minorEastAsia" w:hAnsiTheme="minorEastAsia" w:hint="eastAsia"/>
          <w:sz w:val="21"/>
          <w:szCs w:val="21"/>
        </w:rPr>
        <w:t>中</w:t>
      </w:r>
      <w:r w:rsidRPr="00970BC6">
        <w:rPr>
          <w:rFonts w:asciiTheme="minorEastAsia" w:eastAsiaTheme="minorEastAsia" w:hAnsiTheme="minorEastAsia" w:hint="eastAsia"/>
          <w:sz w:val="21"/>
          <w:szCs w:val="21"/>
        </w:rPr>
        <w:t>添加语义有助于自动化搜索过程</w:t>
      </w:r>
      <w:r w:rsidRPr="00970BC6">
        <w:rPr>
          <w:rFonts w:asciiTheme="minorEastAsia" w:eastAsiaTheme="minorEastAsia" w:hAnsiTheme="minorEastAsia" w:hint="eastAsia"/>
          <w:sz w:val="21"/>
          <w:szCs w:val="21"/>
          <w:vertAlign w:val="superscript"/>
        </w:rPr>
        <w:t>[22]</w:t>
      </w:r>
      <w:r w:rsidRPr="00970BC6">
        <w:rPr>
          <w:rFonts w:asciiTheme="minorEastAsia" w:eastAsiaTheme="minorEastAsia" w:hAnsiTheme="minorEastAsia" w:hint="eastAsia"/>
          <w:sz w:val="21"/>
          <w:szCs w:val="21"/>
        </w:rPr>
        <w:t>。这种方法需要生成所有</w:t>
      </w:r>
      <w:proofErr w:type="gramStart"/>
      <w:r w:rsidRPr="00970BC6">
        <w:rPr>
          <w:rFonts w:asciiTheme="minorEastAsia" w:eastAsiaTheme="minorEastAsia" w:hAnsiTheme="minorEastAsia" w:hint="eastAsia"/>
          <w:sz w:val="21"/>
          <w:szCs w:val="21"/>
        </w:rPr>
        <w:t>可用云服务</w:t>
      </w:r>
      <w:proofErr w:type="gramEnd"/>
      <w:r w:rsidRPr="00970BC6">
        <w:rPr>
          <w:rFonts w:asciiTheme="minorEastAsia" w:eastAsiaTheme="minorEastAsia" w:hAnsiTheme="minorEastAsia" w:hint="eastAsia"/>
          <w:sz w:val="21"/>
          <w:szCs w:val="21"/>
        </w:rPr>
        <w:t>的语义描述。如果手动执行，这将是一个非常耗时的任务。相反，可以将自然语言处理（NLP）技术应用于描述用于向其添加语义注释的服务的文档。计算机然后可以通过利用可用的语义信息来帮助用户发现适当的服务。与此相一致，在本文中，我们提出一个基于本体进化的框架，使</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可用的语义注释。然后利用附加到</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的注释，以便在</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空间上执行语义增强的搜索。最终目标是改进与满足用户需求的</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的搜索和检索相关的过程。所提出的架构将</w:t>
      </w:r>
      <w:r w:rsidR="002045E4">
        <w:rPr>
          <w:rFonts w:asciiTheme="minorEastAsia" w:eastAsiaTheme="minorEastAsia" w:hAnsiTheme="minorEastAsia" w:hint="eastAsia"/>
          <w:sz w:val="21"/>
          <w:szCs w:val="21"/>
        </w:rPr>
        <w:t>语义注释技术、本体演化、术语提取和索引资源以语义注释</w:t>
      </w:r>
      <w:proofErr w:type="gramStart"/>
      <w:r w:rsidR="002045E4">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以及</w:t>
      </w:r>
      <w:r w:rsidR="002045E4">
        <w:rPr>
          <w:rFonts w:asciiTheme="minorEastAsia" w:eastAsiaTheme="minorEastAsia" w:hAnsiTheme="minorEastAsia" w:hint="eastAsia"/>
          <w:sz w:val="21"/>
          <w:szCs w:val="21"/>
        </w:rPr>
        <w:t>语义搜索引擎、利用</w:t>
      </w:r>
      <w:proofErr w:type="gramStart"/>
      <w:r w:rsidR="002045E4">
        <w:rPr>
          <w:rFonts w:asciiTheme="minorEastAsia" w:eastAsiaTheme="minorEastAsia" w:hAnsiTheme="minorEastAsia" w:hint="eastAsia"/>
          <w:sz w:val="21"/>
          <w:szCs w:val="21"/>
        </w:rPr>
        <w:t>云资源</w:t>
      </w:r>
      <w:proofErr w:type="gramEnd"/>
      <w:r w:rsidR="002045E4">
        <w:rPr>
          <w:rFonts w:asciiTheme="minorEastAsia" w:eastAsiaTheme="minorEastAsia" w:hAnsiTheme="minorEastAsia" w:hint="eastAsia"/>
          <w:sz w:val="21"/>
          <w:szCs w:val="21"/>
        </w:rPr>
        <w:t>的语义描述、基于关键字</w:t>
      </w:r>
      <w:r w:rsidRPr="00970BC6">
        <w:rPr>
          <w:rFonts w:asciiTheme="minorEastAsia" w:eastAsiaTheme="minorEastAsia" w:hAnsiTheme="minorEastAsia" w:hint="eastAsia"/>
          <w:sz w:val="21"/>
          <w:szCs w:val="21"/>
        </w:rPr>
        <w:t>搜索</w:t>
      </w:r>
      <w:r w:rsidR="002045E4">
        <w:rPr>
          <w:rFonts w:asciiTheme="minorEastAsia" w:eastAsiaTheme="minorEastAsia" w:hAnsiTheme="minorEastAsia" w:hint="eastAsia"/>
          <w:sz w:val="21"/>
          <w:szCs w:val="21"/>
        </w:rPr>
        <w:t>这些技术融合</w:t>
      </w:r>
      <w:r w:rsidRPr="00970BC6">
        <w:rPr>
          <w:rFonts w:asciiTheme="minorEastAsia" w:eastAsiaTheme="minorEastAsia" w:hAnsiTheme="minorEastAsia" w:hint="eastAsia"/>
          <w:sz w:val="21"/>
          <w:szCs w:val="21"/>
        </w:rPr>
        <w:t>。这项工作的主要贡献是设计和开发用于</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注释和检索的语义平台。该平台旨在减轻手动发现合适的</w:t>
      </w:r>
      <w:proofErr w:type="gramStart"/>
      <w:r w:rsidRPr="00970BC6">
        <w:rPr>
          <w:rFonts w:asciiTheme="minorEastAsia" w:eastAsiaTheme="minorEastAsia" w:hAnsiTheme="minorEastAsia" w:hint="eastAsia"/>
          <w:sz w:val="21"/>
          <w:szCs w:val="21"/>
        </w:rPr>
        <w:t>云服务</w:t>
      </w:r>
      <w:proofErr w:type="gramEnd"/>
      <w:r w:rsidRPr="00970BC6">
        <w:rPr>
          <w:rFonts w:asciiTheme="minorEastAsia" w:eastAsiaTheme="minorEastAsia" w:hAnsiTheme="minorEastAsia" w:hint="eastAsia"/>
          <w:sz w:val="21"/>
          <w:szCs w:val="21"/>
        </w:rPr>
        <w:t>的负担。为此，提出了以多种方式推进现有技术的语义注释机制。我们的方法提供对多个本体的支持，可以处理非结构化文档，支持文档和本体演化，并且是全自动的。总而言之，我们的提案和其他相关作品之间的主要区别是可以从几种数字格式中提供的自然语言描述中自动注释云服务，从而有助于提高服务搜索过程的精确度。</w:t>
      </w:r>
    </w:p>
    <w:p w:rsidR="000E41ED" w:rsidRPr="002045E4" w:rsidRDefault="002045E4" w:rsidP="002045E4">
      <w:pPr>
        <w:pStyle w:val="a0"/>
        <w:ind w:firstLineChars="0" w:firstLine="0"/>
        <w:rPr>
          <w:rFonts w:ascii="黑体" w:eastAsia="黑体" w:hAnsi="黑体" w:hint="eastAsia"/>
          <w:sz w:val="28"/>
          <w:szCs w:val="28"/>
        </w:rPr>
      </w:pPr>
      <w:r w:rsidRPr="002045E4">
        <w:rPr>
          <w:rFonts w:ascii="黑体" w:eastAsia="黑体" w:hAnsi="黑体" w:hint="eastAsia"/>
          <w:sz w:val="28"/>
          <w:szCs w:val="28"/>
        </w:rPr>
        <w:t>2.</w:t>
      </w:r>
      <w:r>
        <w:rPr>
          <w:rFonts w:ascii="黑体" w:eastAsia="黑体" w:hAnsi="黑体" w:hint="eastAsia"/>
          <w:sz w:val="28"/>
          <w:szCs w:val="28"/>
        </w:rPr>
        <w:t>平台构架</w:t>
      </w:r>
    </w:p>
    <w:p w:rsidR="000E41ED" w:rsidRDefault="002045E4" w:rsidP="002045E4">
      <w:pPr>
        <w:ind w:firstLine="419"/>
        <w:rPr>
          <w:rFonts w:asciiTheme="minorEastAsia" w:eastAsiaTheme="minorEastAsia" w:hAnsiTheme="minorEastAsia" w:hint="eastAsia"/>
          <w:sz w:val="21"/>
          <w:szCs w:val="21"/>
        </w:rPr>
      </w:pPr>
      <w:r w:rsidRPr="002045E4">
        <w:rPr>
          <w:rFonts w:asciiTheme="minorEastAsia" w:eastAsiaTheme="minorEastAsia" w:hAnsiTheme="minorEastAsia" w:hint="eastAsia"/>
          <w:sz w:val="21"/>
          <w:szCs w:val="21"/>
        </w:rPr>
        <w:t>所提出的方法的架构如图1所示。系统由五个主要模块组成：（1）语义表示和注释模块，（2）语义索引模块，（3）术语提取模块，（4）本体演化模块和（5）语义搜索引擎。简而言之，系统包括两个单</w:t>
      </w:r>
      <w:r>
        <w:rPr>
          <w:rFonts w:asciiTheme="minorEastAsia" w:eastAsiaTheme="minorEastAsia" w:hAnsiTheme="minorEastAsia" w:hint="eastAsia"/>
          <w:sz w:val="21"/>
          <w:szCs w:val="21"/>
        </w:rPr>
        <w:t>独的阶段：语义</w:t>
      </w:r>
      <w:proofErr w:type="gramStart"/>
      <w:r>
        <w:rPr>
          <w:rFonts w:asciiTheme="minorEastAsia" w:eastAsiaTheme="minorEastAsia" w:hAnsiTheme="minorEastAsia" w:hint="eastAsia"/>
          <w:sz w:val="21"/>
          <w:szCs w:val="21"/>
        </w:rPr>
        <w:t>云服务</w:t>
      </w:r>
      <w:proofErr w:type="gramEnd"/>
      <w:r>
        <w:rPr>
          <w:rFonts w:asciiTheme="minorEastAsia" w:eastAsiaTheme="minorEastAsia" w:hAnsiTheme="minorEastAsia" w:hint="eastAsia"/>
          <w:sz w:val="21"/>
          <w:szCs w:val="21"/>
        </w:rPr>
        <w:t>存储库的创建和</w:t>
      </w:r>
      <w:proofErr w:type="gramStart"/>
      <w:r>
        <w:rPr>
          <w:rFonts w:asciiTheme="minorEastAsia" w:eastAsiaTheme="minorEastAsia" w:hAnsiTheme="minorEastAsia" w:hint="eastAsia"/>
          <w:sz w:val="21"/>
          <w:szCs w:val="21"/>
        </w:rPr>
        <w:t>云服务</w:t>
      </w:r>
      <w:proofErr w:type="gramEnd"/>
      <w:r>
        <w:rPr>
          <w:rFonts w:asciiTheme="minorEastAsia" w:eastAsiaTheme="minorEastAsia" w:hAnsiTheme="minorEastAsia" w:hint="eastAsia"/>
          <w:sz w:val="21"/>
          <w:szCs w:val="21"/>
        </w:rPr>
        <w:t>发现。第一阶段工作</w:t>
      </w:r>
      <w:r w:rsidRPr="002045E4">
        <w:rPr>
          <w:rFonts w:asciiTheme="minorEastAsia" w:eastAsiaTheme="minorEastAsia" w:hAnsiTheme="minorEastAsia" w:hint="eastAsia"/>
          <w:sz w:val="21"/>
          <w:szCs w:val="21"/>
        </w:rPr>
        <w:t>首先，在云中的服务的自然语言描述被语义地表示和注释。然后，从这些注释中，使用经典向量空间模型创建语义索引。同时，项</w:t>
      </w:r>
      <w:proofErr w:type="gramStart"/>
      <w:r w:rsidRPr="002045E4">
        <w:rPr>
          <w:rFonts w:asciiTheme="minorEastAsia" w:eastAsiaTheme="minorEastAsia" w:hAnsiTheme="minorEastAsia" w:hint="eastAsia"/>
          <w:sz w:val="21"/>
          <w:szCs w:val="21"/>
        </w:rPr>
        <w:t>提取器</w:t>
      </w:r>
      <w:proofErr w:type="gramEnd"/>
      <w:r w:rsidRPr="002045E4">
        <w:rPr>
          <w:rFonts w:asciiTheme="minorEastAsia" w:eastAsiaTheme="minorEastAsia" w:hAnsiTheme="minorEastAsia" w:hint="eastAsia"/>
          <w:sz w:val="21"/>
          <w:szCs w:val="21"/>
        </w:rPr>
        <w:t>获得出现在文本中不</w:t>
      </w:r>
      <w:proofErr w:type="gramStart"/>
      <w:r w:rsidRPr="002045E4">
        <w:rPr>
          <w:rFonts w:asciiTheme="minorEastAsia" w:eastAsiaTheme="minorEastAsia" w:hAnsiTheme="minorEastAsia" w:hint="eastAsia"/>
          <w:sz w:val="21"/>
          <w:szCs w:val="21"/>
        </w:rPr>
        <w:t>存在于域本体</w:t>
      </w:r>
      <w:proofErr w:type="gramEnd"/>
      <w:r w:rsidRPr="002045E4">
        <w:rPr>
          <w:rFonts w:asciiTheme="minorEastAsia" w:eastAsiaTheme="minorEastAsia" w:hAnsiTheme="minorEastAsia" w:hint="eastAsia"/>
          <w:sz w:val="21"/>
          <w:szCs w:val="21"/>
        </w:rPr>
        <w:t>中的术语。最后，本体演化模块检查先前收集的最重要的新词是否可以</w:t>
      </w:r>
      <w:proofErr w:type="gramStart"/>
      <w:r w:rsidRPr="002045E4">
        <w:rPr>
          <w:rFonts w:asciiTheme="minorEastAsia" w:eastAsiaTheme="minorEastAsia" w:hAnsiTheme="minorEastAsia" w:hint="eastAsia"/>
          <w:sz w:val="21"/>
          <w:szCs w:val="21"/>
        </w:rPr>
        <w:t>添加到域本体</w:t>
      </w:r>
      <w:proofErr w:type="gramEnd"/>
      <w:r w:rsidRPr="002045E4">
        <w:rPr>
          <w:rFonts w:asciiTheme="minorEastAsia" w:eastAsiaTheme="minorEastAsia" w:hAnsiTheme="minorEastAsia" w:hint="eastAsia"/>
          <w:sz w:val="21"/>
          <w:szCs w:val="21"/>
        </w:rPr>
        <w:t>。另一方面，对于</w:t>
      </w:r>
      <w:proofErr w:type="gramStart"/>
      <w:r w:rsidRPr="002045E4">
        <w:rPr>
          <w:rFonts w:asciiTheme="minorEastAsia" w:eastAsiaTheme="minorEastAsia" w:hAnsiTheme="minorEastAsia" w:hint="eastAsia"/>
          <w:sz w:val="21"/>
          <w:szCs w:val="21"/>
        </w:rPr>
        <w:t>云服务</w:t>
      </w:r>
      <w:proofErr w:type="gramEnd"/>
      <w:r w:rsidRPr="002045E4">
        <w:rPr>
          <w:rFonts w:asciiTheme="minorEastAsia" w:eastAsiaTheme="minorEastAsia" w:hAnsiTheme="minorEastAsia" w:hint="eastAsia"/>
          <w:sz w:val="21"/>
          <w:szCs w:val="21"/>
        </w:rPr>
        <w:t>发现阶段，已经</w:t>
      </w:r>
      <w:r>
        <w:rPr>
          <w:rFonts w:asciiTheme="minorEastAsia" w:eastAsiaTheme="minorEastAsia" w:hAnsiTheme="minorEastAsia" w:hint="eastAsia"/>
          <w:sz w:val="21"/>
          <w:szCs w:val="21"/>
        </w:rPr>
        <w:t>设计了允许从基于关键字的搜索检索匹配服务的语义搜索引擎。接下来我们将</w:t>
      </w:r>
      <w:r w:rsidRPr="002045E4">
        <w:rPr>
          <w:rFonts w:asciiTheme="minorEastAsia" w:eastAsiaTheme="minorEastAsia" w:hAnsiTheme="minorEastAsia" w:hint="eastAsia"/>
          <w:sz w:val="21"/>
          <w:szCs w:val="21"/>
        </w:rPr>
        <w:t>详细描述</w:t>
      </w:r>
      <w:r w:rsidRPr="002045E4">
        <w:rPr>
          <w:rFonts w:asciiTheme="minorEastAsia" w:eastAsiaTheme="minorEastAsia" w:hAnsiTheme="minorEastAsia" w:hint="eastAsia"/>
          <w:sz w:val="21"/>
          <w:szCs w:val="21"/>
        </w:rPr>
        <w:lastRenderedPageBreak/>
        <w:t>这些部件。</w:t>
      </w:r>
    </w:p>
    <w:p w:rsidR="002045E4" w:rsidRDefault="000760FC" w:rsidP="002045E4">
      <w:pPr>
        <w:rPr>
          <w:rFonts w:asciiTheme="minorEastAsia" w:eastAsiaTheme="minorEastAsia" w:hAnsiTheme="minorEastAsia" w:hint="eastAsia"/>
          <w:sz w:val="21"/>
          <w:szCs w:val="21"/>
        </w:rPr>
      </w:pPr>
      <w:r>
        <w:rPr>
          <w:rFonts w:asciiTheme="minorEastAsia" w:eastAsiaTheme="minorEastAsia" w:hAnsiTheme="minorEastAsia" w:hint="eastAsia"/>
          <w:noProof/>
          <w:sz w:val="21"/>
          <w:szCs w:val="21"/>
        </w:rPr>
        <w:drawing>
          <wp:inline distT="0" distB="0" distL="0" distR="0">
            <wp:extent cx="2922905" cy="2510790"/>
            <wp:effectExtent l="0" t="0" r="0" b="0"/>
            <wp:docPr id="2" name="图片 2" descr="E:\智能信息处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智能信息处理\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905" cy="2510790"/>
                    </a:xfrm>
                    <a:prstGeom prst="rect">
                      <a:avLst/>
                    </a:prstGeom>
                    <a:noFill/>
                    <a:ln>
                      <a:noFill/>
                    </a:ln>
                  </pic:spPr>
                </pic:pic>
              </a:graphicData>
            </a:graphic>
          </wp:inline>
        </w:drawing>
      </w:r>
    </w:p>
    <w:p w:rsidR="002045E4" w:rsidRDefault="002045E4" w:rsidP="002045E4">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图1：系统功能架构</w:t>
      </w:r>
    </w:p>
    <w:p w:rsidR="00E14A6D" w:rsidRDefault="00E14A6D" w:rsidP="00E14A6D">
      <w:pPr>
        <w:jc w:val="left"/>
        <w:rPr>
          <w:rFonts w:ascii="黑体" w:eastAsia="黑体" w:hAnsi="黑体" w:hint="eastAsia"/>
          <w:sz w:val="21"/>
          <w:szCs w:val="21"/>
        </w:rPr>
      </w:pPr>
      <w:r w:rsidRPr="00E14A6D">
        <w:rPr>
          <w:rFonts w:ascii="黑体" w:eastAsia="黑体" w:hAnsi="黑体" w:hint="eastAsia"/>
          <w:sz w:val="21"/>
          <w:szCs w:val="21"/>
        </w:rPr>
        <w:t>2.1语义表示和注释模块</w:t>
      </w:r>
    </w:p>
    <w:p w:rsidR="00E14A6D" w:rsidRDefault="00E14A6D" w:rsidP="00E14A6D">
      <w:pPr>
        <w:ind w:firstLine="419"/>
        <w:jc w:val="left"/>
        <w:rPr>
          <w:rFonts w:asciiTheme="minorEastAsia" w:eastAsiaTheme="minorEastAsia" w:hAnsiTheme="minorEastAsia" w:hint="eastAsia"/>
          <w:sz w:val="21"/>
          <w:szCs w:val="21"/>
        </w:rPr>
      </w:pPr>
      <w:proofErr w:type="spellStart"/>
      <w:r w:rsidRPr="00E14A6D">
        <w:rPr>
          <w:rFonts w:eastAsiaTheme="minorEastAsia"/>
          <w:sz w:val="21"/>
          <w:szCs w:val="21"/>
        </w:rPr>
        <w:t>GoodRelations</w:t>
      </w:r>
      <w:proofErr w:type="spellEnd"/>
      <w:r w:rsidRPr="00E14A6D">
        <w:rPr>
          <w:rFonts w:eastAsiaTheme="minorEastAsia"/>
          <w:sz w:val="21"/>
          <w:szCs w:val="21"/>
        </w:rPr>
        <w:t xml:space="preserve"> </w:t>
      </w:r>
      <w:r w:rsidR="00F90BBC">
        <w:rPr>
          <w:rFonts w:asciiTheme="minorEastAsia" w:eastAsiaTheme="minorEastAsia" w:hAnsiTheme="minorEastAsia" w:hint="eastAsia"/>
          <w:sz w:val="21"/>
          <w:szCs w:val="21"/>
          <w:vertAlign w:val="superscript"/>
        </w:rPr>
        <w:t>[23</w:t>
      </w:r>
      <w:r w:rsidRPr="00E14A6D">
        <w:rPr>
          <w:rFonts w:asciiTheme="minorEastAsia" w:eastAsiaTheme="minorEastAsia" w:hAnsiTheme="minorEastAsia" w:hint="eastAsia"/>
          <w:sz w:val="21"/>
          <w:szCs w:val="21"/>
          <w:vertAlign w:val="superscript"/>
        </w:rPr>
        <w:t>]</w:t>
      </w:r>
      <w:r w:rsidRPr="00E14A6D">
        <w:rPr>
          <w:rFonts w:asciiTheme="minorEastAsia" w:eastAsiaTheme="minorEastAsia" w:hAnsiTheme="minorEastAsia" w:hint="eastAsia"/>
          <w:sz w:val="21"/>
          <w:szCs w:val="21"/>
        </w:rPr>
        <w:t>是一个OWL本体，用于描述在Web上提供的产品和服务。</w:t>
      </w:r>
      <w:r>
        <w:rPr>
          <w:rFonts w:asciiTheme="minorEastAsia" w:eastAsiaTheme="minorEastAsia" w:hAnsiTheme="minorEastAsia" w:hint="eastAsia"/>
          <w:sz w:val="21"/>
          <w:szCs w:val="21"/>
        </w:rPr>
        <w:t>它可以被视为产品、价格、</w:t>
      </w:r>
      <w:r w:rsidRPr="00E14A6D">
        <w:rPr>
          <w:rFonts w:asciiTheme="minorEastAsia" w:eastAsiaTheme="minorEastAsia" w:hAnsiTheme="minorEastAsia" w:hint="eastAsia"/>
          <w:sz w:val="21"/>
          <w:szCs w:val="21"/>
        </w:rPr>
        <w:t>商店和公司数据的标准化词汇，它现在完全与HTML5</w:t>
      </w:r>
      <w:proofErr w:type="gramStart"/>
      <w:r w:rsidRPr="00E14A6D">
        <w:rPr>
          <w:rFonts w:asciiTheme="minorEastAsia" w:eastAsiaTheme="minorEastAsia" w:hAnsiTheme="minorEastAsia" w:hint="eastAsia"/>
          <w:sz w:val="21"/>
          <w:szCs w:val="21"/>
        </w:rPr>
        <w:t>微数据</w:t>
      </w:r>
      <w:proofErr w:type="gramEnd"/>
      <w:r w:rsidRPr="00E14A6D">
        <w:rPr>
          <w:rFonts w:asciiTheme="minorEastAsia" w:eastAsiaTheme="minorEastAsia" w:hAnsiTheme="minorEastAsia" w:hint="eastAsia"/>
          <w:sz w:val="21"/>
          <w:szCs w:val="21"/>
        </w:rPr>
        <w:t>规范兼容，并且可以用作schema.org词汇表的电子商务扩展。这个本体在这个工作中用于语义地表示</w:t>
      </w:r>
      <w:proofErr w:type="gramStart"/>
      <w:r w:rsidRPr="00E14A6D">
        <w:rPr>
          <w:rFonts w:asciiTheme="minorEastAsia" w:eastAsiaTheme="minorEastAsia" w:hAnsiTheme="minorEastAsia" w:hint="eastAsia"/>
          <w:sz w:val="21"/>
          <w:szCs w:val="21"/>
        </w:rPr>
        <w:t>云服务</w:t>
      </w:r>
      <w:proofErr w:type="gramEnd"/>
      <w:r w:rsidRPr="00E14A6D">
        <w:rPr>
          <w:rFonts w:asciiTheme="minorEastAsia" w:eastAsiaTheme="minorEastAsia" w:hAnsiTheme="minorEastAsia" w:hint="eastAsia"/>
          <w:sz w:val="21"/>
          <w:szCs w:val="21"/>
        </w:rPr>
        <w:t>的部分。</w:t>
      </w:r>
      <w:r>
        <w:rPr>
          <w:rFonts w:asciiTheme="minorEastAsia" w:eastAsiaTheme="minorEastAsia" w:hAnsiTheme="minorEastAsia" w:hint="eastAsia"/>
          <w:sz w:val="21"/>
          <w:szCs w:val="21"/>
        </w:rPr>
        <w:t>特别是，它有助于描述公司、</w:t>
      </w:r>
      <w:r w:rsidRPr="00E14A6D">
        <w:rPr>
          <w:rFonts w:asciiTheme="minorEastAsia" w:eastAsiaTheme="minorEastAsia" w:hAnsiTheme="minorEastAsia" w:hint="eastAsia"/>
          <w:sz w:val="21"/>
          <w:szCs w:val="21"/>
        </w:rPr>
        <w:t>价格和其他有关产品或服务的相关信息。当由系统收集关于新</w:t>
      </w:r>
      <w:proofErr w:type="gramStart"/>
      <w:r w:rsidRPr="00E14A6D">
        <w:rPr>
          <w:rFonts w:asciiTheme="minorEastAsia" w:eastAsiaTheme="minorEastAsia" w:hAnsiTheme="minorEastAsia" w:hint="eastAsia"/>
          <w:sz w:val="21"/>
          <w:szCs w:val="21"/>
        </w:rPr>
        <w:t>云服务</w:t>
      </w:r>
      <w:proofErr w:type="gramEnd"/>
      <w:r w:rsidRPr="00E14A6D">
        <w:rPr>
          <w:rFonts w:asciiTheme="minorEastAsia" w:eastAsiaTheme="minorEastAsia" w:hAnsiTheme="minorEastAsia" w:hint="eastAsia"/>
          <w:sz w:val="21"/>
          <w:szCs w:val="21"/>
        </w:rPr>
        <w:t>的信息时，创建</w:t>
      </w:r>
      <w:proofErr w:type="spellStart"/>
      <w:r w:rsidRPr="00E14A6D">
        <w:rPr>
          <w:rFonts w:eastAsiaTheme="minorEastAsia"/>
          <w:sz w:val="21"/>
          <w:szCs w:val="21"/>
        </w:rPr>
        <w:t>GoodRelations</w:t>
      </w:r>
      <w:proofErr w:type="spellEnd"/>
      <w:r w:rsidRPr="00E14A6D">
        <w:rPr>
          <w:rFonts w:asciiTheme="minorEastAsia" w:eastAsiaTheme="minorEastAsia" w:hAnsiTheme="minorEastAsia" w:hint="eastAsia"/>
          <w:sz w:val="21"/>
          <w:szCs w:val="21"/>
        </w:rPr>
        <w:t>本体的类“</w:t>
      </w:r>
      <w:proofErr w:type="spellStart"/>
      <w:r w:rsidRPr="00E14A6D">
        <w:rPr>
          <w:rFonts w:eastAsiaTheme="minorEastAsia"/>
          <w:sz w:val="21"/>
          <w:szCs w:val="21"/>
        </w:rPr>
        <w:t>ProductOrService</w:t>
      </w:r>
      <w:proofErr w:type="spellEnd"/>
      <w:r w:rsidRPr="00E14A6D">
        <w:rPr>
          <w:rFonts w:asciiTheme="minorEastAsia" w:eastAsiaTheme="minorEastAsia" w:hAnsiTheme="minorEastAsia" w:hint="eastAsia"/>
          <w:sz w:val="21"/>
          <w:szCs w:val="21"/>
        </w:rPr>
        <w:t>”的个体，包括关于</w:t>
      </w:r>
      <w:r>
        <w:rPr>
          <w:rFonts w:asciiTheme="minorEastAsia" w:eastAsiaTheme="minorEastAsia" w:hAnsiTheme="minorEastAsia" w:hint="eastAsia"/>
          <w:sz w:val="21"/>
          <w:szCs w:val="21"/>
        </w:rPr>
        <w:t>该服务的</w:t>
      </w:r>
      <w:r w:rsidRPr="00E14A6D">
        <w:rPr>
          <w:rFonts w:asciiTheme="minorEastAsia" w:eastAsiaTheme="minorEastAsia" w:hAnsiTheme="minorEastAsia" w:hint="eastAsia"/>
          <w:sz w:val="21"/>
          <w:szCs w:val="21"/>
        </w:rPr>
        <w:t>上下文信息。此外，使用引用类的“描述”数据类型属性将服务的自然语言描述添加到本体。一旦</w:t>
      </w:r>
      <w:proofErr w:type="gramStart"/>
      <w:r w:rsidRPr="00E14A6D">
        <w:rPr>
          <w:rFonts w:asciiTheme="minorEastAsia" w:eastAsiaTheme="minorEastAsia" w:hAnsiTheme="minorEastAsia" w:hint="eastAsia"/>
          <w:sz w:val="21"/>
          <w:szCs w:val="21"/>
        </w:rPr>
        <w:t>个</w:t>
      </w:r>
      <w:proofErr w:type="gramEnd"/>
      <w:r w:rsidRPr="00E14A6D">
        <w:rPr>
          <w:rFonts w:asciiTheme="minorEastAsia" w:eastAsiaTheme="minorEastAsia" w:hAnsiTheme="minorEastAsia" w:hint="eastAsia"/>
          <w:sz w:val="21"/>
          <w:szCs w:val="21"/>
        </w:rPr>
        <w:t>体被引入到本体中，该模块检索服务相关的自然语言描述和领域本体。然后，通过使用一组NLP工具，它根据域本体和</w:t>
      </w:r>
      <w:proofErr w:type="spellStart"/>
      <w:r w:rsidRPr="00E14A6D">
        <w:rPr>
          <w:rFonts w:asciiTheme="minorEastAsia" w:eastAsiaTheme="minorEastAsia" w:hAnsiTheme="minorEastAsia" w:hint="eastAsia"/>
          <w:sz w:val="21"/>
          <w:szCs w:val="21"/>
        </w:rPr>
        <w:t>Wordnet</w:t>
      </w:r>
      <w:proofErr w:type="spellEnd"/>
      <w:r w:rsidRPr="00E14A6D">
        <w:rPr>
          <w:rFonts w:asciiTheme="minorEastAsia" w:eastAsiaTheme="minorEastAsia" w:hAnsiTheme="minorEastAsia" w:hint="eastAsia"/>
          <w:sz w:val="21"/>
          <w:szCs w:val="21"/>
        </w:rPr>
        <w:t>产生服务描述的语义注释。该模块</w:t>
      </w:r>
      <w:proofErr w:type="gramStart"/>
      <w:r w:rsidRPr="00E14A6D">
        <w:rPr>
          <w:rFonts w:asciiTheme="minorEastAsia" w:eastAsiaTheme="minorEastAsia" w:hAnsiTheme="minorEastAsia" w:hint="eastAsia"/>
          <w:sz w:val="21"/>
          <w:szCs w:val="21"/>
        </w:rPr>
        <w:t>基于</w:t>
      </w:r>
      <w:r w:rsidR="00F90BBC">
        <w:rPr>
          <w:rFonts w:asciiTheme="minorEastAsia" w:eastAsiaTheme="minorEastAsia" w:hAnsiTheme="minorEastAsia" w:hint="eastAsia"/>
          <w:sz w:val="21"/>
          <w:szCs w:val="21"/>
          <w:vertAlign w:val="superscript"/>
        </w:rPr>
        <w:t>[</w:t>
      </w:r>
      <w:proofErr w:type="gramEnd"/>
      <w:r w:rsidR="00F90BBC">
        <w:rPr>
          <w:rFonts w:asciiTheme="minorEastAsia" w:eastAsiaTheme="minorEastAsia" w:hAnsiTheme="minorEastAsia" w:hint="eastAsia"/>
          <w:sz w:val="21"/>
          <w:szCs w:val="21"/>
          <w:vertAlign w:val="superscript"/>
        </w:rPr>
        <w:t>24</w:t>
      </w:r>
      <w:r w:rsidRPr="00E14A6D">
        <w:rPr>
          <w:rFonts w:asciiTheme="minorEastAsia" w:eastAsiaTheme="minorEastAsia" w:hAnsiTheme="minorEastAsia" w:hint="eastAsia"/>
          <w:sz w:val="21"/>
          <w:szCs w:val="21"/>
          <w:vertAlign w:val="superscript"/>
        </w:rPr>
        <w:t>]</w:t>
      </w:r>
      <w:r w:rsidRPr="00E14A6D">
        <w:rPr>
          <w:rFonts w:asciiTheme="minorEastAsia" w:eastAsiaTheme="minorEastAsia" w:hAnsiTheme="minorEastAsia" w:hint="eastAsia"/>
          <w:sz w:val="21"/>
          <w:szCs w:val="21"/>
        </w:rPr>
        <w:t>中提出的方法，由两个主要阶段组成：NLP阶段和语义注释阶段。NLP阶段的主要目的是提取每个句子的形态结构。为此，已经开发了一组NLP软件工具，包括句子检测组件，分词器，一组POS标签器，一组缩略语和一组句法分析器。此外，GATE框架2已经被采用。 GATE是用于开发和部署处理人类语言的软件组件的基础设施。 GATE通过三种方式帮助科学家和开发人员：（i）通过指定语言处理软件的架构或组织结构; （ii）通过提供实现架构并且可以用于在不同应用中嵌入语言处理能力的框架或类库; （iii）通过提供构建在由用于开发组件的方便的图形工具组成的框架之上的开发环境。作为该第一阶段的结果，获得表示文本的句法结构的一组注</w:t>
      </w:r>
      <w:r w:rsidRPr="00E14A6D">
        <w:rPr>
          <w:rFonts w:asciiTheme="minorEastAsia" w:eastAsiaTheme="minorEastAsia" w:hAnsiTheme="minorEastAsia" w:hint="eastAsia"/>
          <w:sz w:val="21"/>
          <w:szCs w:val="21"/>
        </w:rPr>
        <w:lastRenderedPageBreak/>
        <w:t>释。在该方法的第二阶段期间，通过遵循下面描述的过程，</w:t>
      </w:r>
      <w:proofErr w:type="gramStart"/>
      <w:r w:rsidRPr="00E14A6D">
        <w:rPr>
          <w:rFonts w:asciiTheme="minorEastAsia" w:eastAsiaTheme="minorEastAsia" w:hAnsiTheme="minorEastAsia" w:hint="eastAsia"/>
          <w:sz w:val="21"/>
          <w:szCs w:val="21"/>
        </w:rPr>
        <w:t>云服务</w:t>
      </w:r>
      <w:proofErr w:type="gramEnd"/>
      <w:r w:rsidRPr="00E14A6D">
        <w:rPr>
          <w:rFonts w:asciiTheme="minorEastAsia" w:eastAsiaTheme="minorEastAsia" w:hAnsiTheme="minorEastAsia" w:hint="eastAsia"/>
          <w:sz w:val="21"/>
          <w:szCs w:val="21"/>
        </w:rPr>
        <w:t>自然语言描述被</w:t>
      </w:r>
      <w:proofErr w:type="gramStart"/>
      <w:r w:rsidRPr="00E14A6D">
        <w:rPr>
          <w:rFonts w:asciiTheme="minorEastAsia" w:eastAsiaTheme="minorEastAsia" w:hAnsiTheme="minorEastAsia" w:hint="eastAsia"/>
          <w:sz w:val="21"/>
          <w:szCs w:val="21"/>
        </w:rPr>
        <w:t>注释有域本体</w:t>
      </w:r>
      <w:proofErr w:type="gramEnd"/>
      <w:r w:rsidRPr="00E14A6D">
        <w:rPr>
          <w:rFonts w:asciiTheme="minorEastAsia" w:eastAsiaTheme="minorEastAsia" w:hAnsiTheme="minorEastAsia" w:hint="eastAsia"/>
          <w:sz w:val="21"/>
          <w:szCs w:val="21"/>
        </w:rPr>
        <w:t>的类和实例。首先，最重要的语言表达通过基于文本的句法结构的统计方法来识别。然后，对于每个语言表达式，系统试图确定这样的表达式是否是领域本体的类的个体。</w:t>
      </w:r>
    </w:p>
    <w:p w:rsidR="00E14A6D" w:rsidRPr="00E14A6D" w:rsidRDefault="00E14A6D" w:rsidP="00E14A6D">
      <w:pPr>
        <w:jc w:val="left"/>
        <w:rPr>
          <w:rFonts w:ascii="黑体" w:eastAsia="黑体" w:hAnsi="黑体" w:hint="eastAsia"/>
          <w:sz w:val="21"/>
          <w:szCs w:val="21"/>
        </w:rPr>
      </w:pPr>
      <w:r w:rsidRPr="00E14A6D">
        <w:rPr>
          <w:rFonts w:ascii="黑体" w:eastAsia="黑体" w:hAnsi="黑体" w:hint="eastAsia"/>
          <w:sz w:val="21"/>
          <w:szCs w:val="21"/>
        </w:rPr>
        <w:t>2.2</w:t>
      </w:r>
      <w:r w:rsidRPr="00E14A6D">
        <w:rPr>
          <w:rFonts w:ascii="黑体" w:eastAsia="黑体" w:hAnsi="黑体" w:hint="eastAsia"/>
          <w:sz w:val="21"/>
          <w:szCs w:val="21"/>
        </w:rPr>
        <w:t>语义索引模块</w:t>
      </w:r>
    </w:p>
    <w:p w:rsidR="002045E4" w:rsidRDefault="00E14A6D" w:rsidP="00E14A6D">
      <w:pPr>
        <w:ind w:firstLine="419"/>
        <w:jc w:val="left"/>
        <w:rPr>
          <w:rFonts w:ascii="宋体" w:hAnsi="宋体" w:hint="eastAsia"/>
          <w:sz w:val="21"/>
          <w:szCs w:val="21"/>
        </w:rPr>
      </w:pPr>
      <w:r w:rsidRPr="00E14A6D">
        <w:rPr>
          <w:rFonts w:ascii="宋体" w:hAnsi="宋体" w:hint="eastAsia"/>
          <w:sz w:val="21"/>
          <w:szCs w:val="21"/>
        </w:rPr>
        <w:t>在此模块中，系统从上一个模块检索所有注释的知识，并尝试使用</w:t>
      </w:r>
      <w:proofErr w:type="gramStart"/>
      <w:r w:rsidRPr="00E14A6D">
        <w:rPr>
          <w:rFonts w:ascii="宋体" w:hAnsi="宋体" w:hint="eastAsia"/>
          <w:sz w:val="21"/>
          <w:szCs w:val="21"/>
        </w:rPr>
        <w:t>此知识</w:t>
      </w:r>
      <w:proofErr w:type="gramEnd"/>
      <w:r w:rsidRPr="00E14A6D">
        <w:rPr>
          <w:rFonts w:ascii="宋体" w:hAnsi="宋体" w:hint="eastAsia"/>
          <w:sz w:val="21"/>
          <w:szCs w:val="21"/>
        </w:rPr>
        <w:t>创建完全填充的注释。 这一步是</w:t>
      </w:r>
      <w:proofErr w:type="gramStart"/>
      <w:r w:rsidRPr="00E14A6D">
        <w:rPr>
          <w:rFonts w:ascii="宋体" w:hAnsi="宋体" w:hint="eastAsia"/>
          <w:sz w:val="21"/>
          <w:szCs w:val="21"/>
        </w:rPr>
        <w:t>基于</w:t>
      </w:r>
      <w:r w:rsidRPr="00E14A6D">
        <w:rPr>
          <w:rFonts w:ascii="宋体" w:hAnsi="宋体" w:hint="eastAsia"/>
          <w:sz w:val="21"/>
          <w:szCs w:val="21"/>
          <w:vertAlign w:val="superscript"/>
        </w:rPr>
        <w:t>[</w:t>
      </w:r>
      <w:proofErr w:type="gramEnd"/>
      <w:r w:rsidR="00F90BBC">
        <w:rPr>
          <w:rFonts w:ascii="宋体" w:hAnsi="宋体" w:hint="eastAsia"/>
          <w:sz w:val="21"/>
          <w:szCs w:val="21"/>
          <w:vertAlign w:val="superscript"/>
        </w:rPr>
        <w:t>25</w:t>
      </w:r>
      <w:r w:rsidRPr="00E14A6D">
        <w:rPr>
          <w:rFonts w:ascii="宋体" w:hAnsi="宋体" w:hint="eastAsia"/>
          <w:sz w:val="21"/>
          <w:szCs w:val="21"/>
          <w:vertAlign w:val="superscript"/>
        </w:rPr>
        <w:t>]</w:t>
      </w:r>
      <w:r w:rsidRPr="00E14A6D">
        <w:rPr>
          <w:rFonts w:ascii="宋体" w:hAnsi="宋体" w:hint="eastAsia"/>
          <w:sz w:val="21"/>
          <w:szCs w:val="21"/>
        </w:rPr>
        <w:t>中提出的工作。每个文档的每个注释存储在数据库中并且具有分配的权重，其反映本体实体对文档含义的相关性。通过使用TF-IDF算法</w:t>
      </w:r>
      <w:r w:rsidR="00F90BBC">
        <w:rPr>
          <w:rFonts w:ascii="宋体" w:hAnsi="宋体" w:hint="eastAsia"/>
          <w:sz w:val="21"/>
          <w:szCs w:val="21"/>
          <w:vertAlign w:val="superscript"/>
        </w:rPr>
        <w:t>[26</w:t>
      </w:r>
      <w:r w:rsidRPr="00E14A6D">
        <w:rPr>
          <w:rFonts w:ascii="宋体" w:hAnsi="宋体" w:hint="eastAsia"/>
          <w:sz w:val="21"/>
          <w:szCs w:val="21"/>
          <w:vertAlign w:val="superscript"/>
        </w:rPr>
        <w:t>]</w:t>
      </w:r>
      <w:r w:rsidRPr="00E14A6D">
        <w:rPr>
          <w:rFonts w:ascii="宋体" w:hAnsi="宋体" w:hint="eastAsia"/>
          <w:sz w:val="21"/>
          <w:szCs w:val="21"/>
        </w:rPr>
        <w:t>计算权重，其使用以下等式。</w:t>
      </w:r>
    </w:p>
    <w:p w:rsidR="005C5CA0" w:rsidRPr="00252BDE" w:rsidRDefault="000760FC" w:rsidP="005C5CA0">
      <w:pPr>
        <w:ind w:firstLine="419"/>
        <w:jc w:val="left"/>
        <w:rPr>
          <w:rFonts w:ascii="MS Mincho" w:eastAsiaTheme="minorEastAsia" w:hAnsi="MS Mincho" w:cs="MS Mincho" w:hint="eastAsia"/>
          <w:sz w:val="21"/>
          <w:szCs w:val="21"/>
        </w:rPr>
      </w:pPr>
      <m:oMath>
        <m:sSub>
          <m:sSubPr>
            <m:ctrlPr>
              <w:rPr>
                <w:rFonts w:ascii="Cambria Math" w:hAnsi="Cambria Math"/>
                <w:sz w:val="21"/>
                <w:szCs w:val="21"/>
              </w:rPr>
            </m:ctrlPr>
          </m:sSubPr>
          <m:e>
            <m:r>
              <w:rPr>
                <w:rFonts w:ascii="Cambria Math" w:hAnsi="Cambria Math"/>
                <w:sz w:val="21"/>
                <w:szCs w:val="21"/>
              </w:rPr>
              <m:t>(tf-idf)</m:t>
            </m:r>
          </m:e>
          <m:sub>
            <m:r>
              <w:rPr>
                <w:rFonts w:ascii="Cambria Math" w:hAnsi="Cambria Math"/>
                <w:sz w:val="21"/>
                <w:szCs w:val="21"/>
              </w:rPr>
              <m:t>i,d</m:t>
            </m:r>
          </m:sub>
        </m:sSub>
      </m:oMath>
      <w:r w:rsidR="005C5CA0" w:rsidRPr="005C5CA0">
        <w:rPr>
          <w:rFonts w:ascii="宋体" w:hAnsi="宋体"/>
          <w:sz w:val="21"/>
          <w:szCs w:val="21"/>
        </w:rPr>
        <w:t>=</w:t>
      </w:r>
      <m:oMath>
        <m:r>
          <m:rPr>
            <m:sty m:val="p"/>
          </m:rPr>
          <w:rPr>
            <w:rFonts w:ascii="Cambria Math" w:hAnsi="Cambria Math"/>
            <w:sz w:val="21"/>
            <w:szCs w:val="21"/>
            <w:vertAlign w:val="subscript"/>
          </w:rPr>
          <m:t xml:space="preserve"> </m:t>
        </m:r>
        <m:f>
          <m:fPr>
            <m:ctrlPr>
              <w:rPr>
                <w:rFonts w:ascii="Cambria Math" w:hAnsi="Cambria Math"/>
                <w:sz w:val="21"/>
                <w:szCs w:val="21"/>
                <w:vertAlign w:val="subscript"/>
              </w:rPr>
            </m:ctrlPr>
          </m:fPr>
          <m:num>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i,d</m:t>
                </m:r>
              </m:sub>
            </m:sSub>
          </m:num>
          <m:den>
            <m:nary>
              <m:naryPr>
                <m:chr m:val="∑"/>
                <m:limLoc m:val="subSup"/>
                <m:supHide m:val="1"/>
                <m:ctrlPr>
                  <w:rPr>
                    <w:rFonts w:ascii="Cambria Math" w:hAnsi="Cambria Math"/>
                    <w:sz w:val="21"/>
                    <w:szCs w:val="21"/>
                  </w:rPr>
                </m:ctrlPr>
              </m:naryPr>
              <m:sub>
                <m:r>
                  <w:rPr>
                    <w:rFonts w:ascii="Cambria Math" w:hAnsi="Cambria Math"/>
                    <w:sz w:val="21"/>
                    <w:szCs w:val="21"/>
                  </w:rPr>
                  <m:t>k</m:t>
                </m:r>
              </m:sub>
              <m:sup/>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k,d</m:t>
                    </m:r>
                  </m:sub>
                </m:sSub>
              </m:e>
            </m:nary>
          </m:den>
        </m:f>
      </m:oMath>
      <w:r w:rsidRPr="005C5CA0">
        <w:rPr>
          <w:rFonts w:ascii="MS Mincho" w:eastAsia="MS Mincho" w:hAnsi="MS Mincho" w:cs="MS Mincho" w:hint="eastAsia"/>
          <w:sz w:val="21"/>
          <w:szCs w:val="21"/>
        </w:rPr>
        <w:t xml:space="preserve"> </w:t>
      </w:r>
      <w:r w:rsidR="005C5CA0" w:rsidRPr="005C5CA0">
        <w:rPr>
          <w:rFonts w:ascii="MS Mincho" w:eastAsia="MS Mincho" w:hAnsi="MS Mincho" w:cs="MS Mincho" w:hint="eastAsia"/>
          <w:sz w:val="21"/>
          <w:szCs w:val="21"/>
        </w:rPr>
        <w:t>∗</w:t>
      </w:r>
      <m:oMath>
        <m:func>
          <m:funcPr>
            <m:ctrlPr>
              <w:rPr>
                <w:rFonts w:ascii="Cambria Math" w:eastAsia="MS Mincho" w:hAnsi="Cambria Math" w:cs="MS Mincho"/>
                <w:sz w:val="21"/>
                <w:szCs w:val="21"/>
              </w:rPr>
            </m:ctrlPr>
          </m:funcPr>
          <m:fName>
            <m:r>
              <m:rPr>
                <m:sty m:val="p"/>
              </m:rPr>
              <w:rPr>
                <w:rFonts w:ascii="Cambria Math" w:eastAsia="MS Mincho" w:hAnsi="Cambria Math" w:cs="MS Mincho"/>
                <w:szCs w:val="21"/>
              </w:rPr>
              <m:t>log</m:t>
            </m:r>
          </m:fName>
          <m:e>
            <m:f>
              <m:fPr>
                <m:ctrlPr>
                  <w:rPr>
                    <w:rFonts w:ascii="Cambria Math" w:eastAsia="MS Mincho" w:hAnsi="Cambria Math" w:cs="MS Mincho"/>
                    <w:i/>
                    <w:sz w:val="21"/>
                    <w:szCs w:val="21"/>
                  </w:rPr>
                </m:ctrlPr>
              </m:fPr>
              <m:num>
                <m:d>
                  <m:dPr>
                    <m:begChr m:val="|"/>
                    <m:endChr m:val="|"/>
                    <m:ctrlPr>
                      <w:rPr>
                        <w:rFonts w:ascii="Cambria Math" w:eastAsia="MS Mincho" w:hAnsi="Cambria Math" w:cs="MS Mincho"/>
                        <w:i/>
                        <w:sz w:val="21"/>
                        <w:szCs w:val="21"/>
                      </w:rPr>
                    </m:ctrlPr>
                  </m:dPr>
                  <m:e>
                    <m:r>
                      <w:rPr>
                        <w:rFonts w:ascii="Cambria Math" w:eastAsia="MS Mincho" w:hAnsi="Cambria Math" w:cs="MS Mincho"/>
                        <w:sz w:val="21"/>
                        <w:szCs w:val="21"/>
                      </w:rPr>
                      <m:t>D</m:t>
                    </m:r>
                  </m:e>
                </m:d>
              </m:num>
              <m:den>
                <m:sSub>
                  <m:sSubPr>
                    <m:ctrlPr>
                      <w:rPr>
                        <w:rFonts w:ascii="Cambria Math" w:eastAsia="MS Mincho" w:hAnsi="Cambria Math" w:cs="MS Mincho"/>
                        <w:i/>
                        <w:sz w:val="21"/>
                        <w:szCs w:val="21"/>
                      </w:rPr>
                    </m:ctrlPr>
                  </m:sSubPr>
                  <m:e>
                    <m:r>
                      <w:rPr>
                        <w:rFonts w:ascii="Cambria Math" w:eastAsia="MS Mincho" w:hAnsi="Cambria Math" w:cs="MS Mincho"/>
                        <w:sz w:val="21"/>
                        <w:szCs w:val="21"/>
                      </w:rPr>
                      <m:t>N</m:t>
                    </m:r>
                  </m:e>
                  <m:sub>
                    <m:r>
                      <w:rPr>
                        <w:rFonts w:ascii="Cambria Math" w:eastAsia="MS Mincho" w:hAnsi="Cambria Math" w:cs="MS Mincho"/>
                        <w:sz w:val="21"/>
                        <w:szCs w:val="21"/>
                      </w:rPr>
                      <m:t>i</m:t>
                    </m:r>
                  </m:sub>
                </m:sSub>
              </m:den>
            </m:f>
          </m:e>
        </m:func>
      </m:oMath>
      <w:r w:rsidR="00252BDE">
        <w:rPr>
          <w:rFonts w:ascii="MS Mincho" w:eastAsiaTheme="minorEastAsia" w:hAnsi="MS Mincho" w:cs="MS Mincho" w:hint="eastAsia"/>
          <w:sz w:val="21"/>
          <w:szCs w:val="21"/>
        </w:rPr>
        <w:t xml:space="preserve">             (1)</w:t>
      </w:r>
    </w:p>
    <w:p w:rsidR="004C3E2E" w:rsidRPr="004C3E2E" w:rsidRDefault="004C3E2E" w:rsidP="004C3E2E">
      <w:pPr>
        <w:ind w:firstLine="419"/>
        <w:jc w:val="left"/>
        <w:rPr>
          <w:rFonts w:ascii="宋体" w:eastAsiaTheme="minorEastAsia" w:hAnsi="宋体"/>
          <w:sz w:val="21"/>
          <w:szCs w:val="21"/>
        </w:rPr>
      </w:pPr>
      <w:r w:rsidRPr="004C3E2E">
        <w:rPr>
          <w:rFonts w:ascii="宋体" w:eastAsiaTheme="minorEastAsia" w:hAnsi="宋体" w:hint="eastAsia"/>
          <w:sz w:val="21"/>
          <w:szCs w:val="21"/>
        </w:rPr>
        <w:t>其中</w:t>
      </w:r>
      <m:oMath>
        <m:sSub>
          <m:sSubPr>
            <m:ctrlPr>
              <w:rPr>
                <w:rFonts w:ascii="Cambria Math" w:eastAsiaTheme="minorEastAsia" w:hAnsi="Cambria Math"/>
                <w:sz w:val="21"/>
                <w:szCs w:val="21"/>
              </w:rPr>
            </m:ctrlPr>
          </m:sSubPr>
          <m:e>
            <m:r>
              <w:rPr>
                <w:rFonts w:ascii="Cambria Math" w:eastAsiaTheme="minorEastAsia" w:hAnsi="Cambria Math"/>
                <w:sz w:val="21"/>
                <w:szCs w:val="21"/>
              </w:rPr>
              <m:t>n</m:t>
            </m:r>
          </m:e>
          <m:sub>
            <m:r>
              <w:rPr>
                <w:rFonts w:ascii="Cambria Math" w:eastAsiaTheme="minorEastAsia" w:hAnsi="Cambria Math"/>
                <w:sz w:val="21"/>
                <w:szCs w:val="21"/>
              </w:rPr>
              <m:t>i,d</m:t>
            </m:r>
          </m:sub>
        </m:sSub>
      </m:oMath>
      <w:r w:rsidRPr="004C3E2E">
        <w:rPr>
          <w:rFonts w:ascii="宋体" w:eastAsiaTheme="minorEastAsia" w:hAnsi="宋体" w:hint="eastAsia"/>
          <w:sz w:val="21"/>
          <w:szCs w:val="21"/>
        </w:rPr>
        <w:t>是本体实体i在文档d中出现的次数，</w:t>
      </w:r>
      <m:oMath>
        <m:nary>
          <m:naryPr>
            <m:chr m:val="∑"/>
            <m:limLoc m:val="subSup"/>
            <m:supHide m:val="1"/>
            <m:ctrlPr>
              <w:rPr>
                <w:rFonts w:ascii="Cambria Math" w:eastAsiaTheme="minorEastAsia" w:hAnsi="Cambria Math"/>
                <w:sz w:val="21"/>
                <w:szCs w:val="21"/>
              </w:rPr>
            </m:ctrlPr>
          </m:naryPr>
          <m:sub>
            <m:r>
              <w:rPr>
                <w:rFonts w:ascii="Cambria Math" w:eastAsiaTheme="minorEastAsia" w:hAnsi="Cambria Math"/>
                <w:sz w:val="21"/>
                <w:szCs w:val="21"/>
              </w:rPr>
              <m:t>k</m:t>
            </m:r>
          </m:sub>
          <m:sup/>
          <m:e>
            <m:sSub>
              <m:sSubPr>
                <m:ctrlPr>
                  <w:rPr>
                    <w:rFonts w:ascii="Cambria Math" w:eastAsiaTheme="minorEastAsia" w:hAnsi="Cambria Math"/>
                    <w:i/>
                    <w:sz w:val="21"/>
                    <w:szCs w:val="21"/>
                  </w:rPr>
                </m:ctrlPr>
              </m:sSubPr>
              <m:e>
                <m:r>
                  <w:rPr>
                    <w:rFonts w:ascii="Cambria Math" w:eastAsiaTheme="minorEastAsia" w:hAnsi="Cambria Math"/>
                    <w:sz w:val="21"/>
                    <w:szCs w:val="21"/>
                  </w:rPr>
                  <m:t>n</m:t>
                </m:r>
              </m:e>
              <m:sub>
                <m:r>
                  <w:rPr>
                    <w:rFonts w:ascii="Cambria Math" w:eastAsiaTheme="minorEastAsia" w:hAnsi="Cambria Math"/>
                    <w:sz w:val="21"/>
                    <w:szCs w:val="21"/>
                  </w:rPr>
                  <m:t>k,d</m:t>
                </m:r>
              </m:sub>
            </m:sSub>
          </m:e>
        </m:nary>
      </m:oMath>
      <w:r w:rsidRPr="004C3E2E">
        <w:rPr>
          <w:rFonts w:ascii="宋体" w:eastAsiaTheme="minorEastAsia" w:hAnsi="宋体" w:hint="eastAsia"/>
          <w:sz w:val="21"/>
          <w:szCs w:val="21"/>
        </w:rPr>
        <w:t>是文档d中标识的所有本体实体的出现次数的总和。</w:t>
      </w:r>
      <m:oMath>
        <m:d>
          <m:dPr>
            <m:begChr m:val="|"/>
            <m:endChr m:val="|"/>
            <m:ctrlPr>
              <w:rPr>
                <w:rFonts w:ascii="Cambria Math" w:eastAsiaTheme="minorEastAsia" w:hAnsi="Cambria Math"/>
                <w:sz w:val="21"/>
                <w:szCs w:val="21"/>
              </w:rPr>
            </m:ctrlPr>
          </m:dPr>
          <m:e>
            <m:r>
              <w:rPr>
                <w:rFonts w:ascii="Cambria Math" w:eastAsiaTheme="minorEastAsia" w:hAnsi="Cambria Math"/>
                <w:sz w:val="21"/>
                <w:szCs w:val="21"/>
              </w:rPr>
              <m:t>D</m:t>
            </m:r>
          </m:e>
        </m:d>
      </m:oMath>
      <w:r w:rsidRPr="004C3E2E">
        <w:rPr>
          <w:rFonts w:ascii="宋体" w:eastAsiaTheme="minorEastAsia" w:hAnsi="宋体" w:hint="eastAsia"/>
          <w:sz w:val="21"/>
          <w:szCs w:val="21"/>
        </w:rPr>
        <w:t>是所有文档的集合，</w:t>
      </w:r>
      <m:oMath>
        <m:sSub>
          <m:sSubPr>
            <m:ctrlPr>
              <w:rPr>
                <w:rFonts w:ascii="Cambria Math" w:eastAsiaTheme="minorEastAsia" w:hAnsi="Cambria Math"/>
                <w:sz w:val="21"/>
                <w:szCs w:val="21"/>
              </w:rPr>
            </m:ctrlPr>
          </m:sSubPr>
          <m:e>
            <m:r>
              <w:rPr>
                <w:rFonts w:ascii="Cambria Math" w:eastAsiaTheme="minorEastAsia" w:hAnsi="Cambria Math"/>
                <w:sz w:val="21"/>
                <w:szCs w:val="21"/>
              </w:rPr>
              <m:t>N</m:t>
            </m:r>
          </m:e>
          <m:sub>
            <m:r>
              <w:rPr>
                <w:rFonts w:ascii="Cambria Math" w:eastAsiaTheme="minorEastAsia" w:hAnsi="Cambria Math"/>
                <w:sz w:val="21"/>
                <w:szCs w:val="21"/>
              </w:rPr>
              <m:t>i</m:t>
            </m:r>
          </m:sub>
        </m:sSub>
      </m:oMath>
      <w:r w:rsidRPr="004C3E2E">
        <w:rPr>
          <w:rFonts w:ascii="宋体" w:eastAsiaTheme="minorEastAsia" w:hAnsi="宋体" w:hint="eastAsia"/>
          <w:sz w:val="21"/>
          <w:szCs w:val="21"/>
        </w:rPr>
        <w:t>是用i注释的所有文档的数目。</w:t>
      </w:r>
    </w:p>
    <w:p w:rsidR="004C3E2E" w:rsidRDefault="004C3E2E" w:rsidP="004C3E2E">
      <w:pPr>
        <w:ind w:firstLine="419"/>
        <w:jc w:val="left"/>
        <w:rPr>
          <w:rFonts w:ascii="宋体" w:eastAsiaTheme="minorEastAsia" w:hAnsi="宋体" w:hint="eastAsia"/>
          <w:sz w:val="21"/>
          <w:szCs w:val="21"/>
        </w:rPr>
      </w:pPr>
      <w:r w:rsidRPr="004C3E2E">
        <w:rPr>
          <w:rFonts w:ascii="宋体" w:eastAsiaTheme="minorEastAsia" w:hAnsi="宋体" w:hint="eastAsia"/>
          <w:sz w:val="21"/>
          <w:szCs w:val="21"/>
        </w:rPr>
        <w:t>在这种情况下，</w:t>
      </w:r>
      <w:proofErr w:type="gramStart"/>
      <w:r w:rsidRPr="004C3E2E">
        <w:rPr>
          <w:rFonts w:ascii="宋体" w:eastAsiaTheme="minorEastAsia" w:hAnsi="宋体" w:hint="eastAsia"/>
          <w:sz w:val="21"/>
          <w:szCs w:val="21"/>
        </w:rPr>
        <w:t>云服务</w:t>
      </w:r>
      <w:proofErr w:type="gramEnd"/>
      <w:r w:rsidRPr="004C3E2E">
        <w:rPr>
          <w:rFonts w:ascii="宋体" w:eastAsiaTheme="minorEastAsia" w:hAnsi="宋体" w:hint="eastAsia"/>
          <w:sz w:val="21"/>
          <w:szCs w:val="21"/>
        </w:rPr>
        <w:t>描述</w:t>
      </w:r>
      <w:r>
        <w:rPr>
          <w:rFonts w:ascii="宋体" w:eastAsiaTheme="minorEastAsia" w:hAnsi="宋体" w:hint="eastAsia"/>
          <w:sz w:val="21"/>
          <w:szCs w:val="21"/>
        </w:rPr>
        <w:t>的</w:t>
      </w:r>
      <w:r w:rsidRPr="004C3E2E">
        <w:rPr>
          <w:rFonts w:ascii="宋体" w:eastAsiaTheme="minorEastAsia" w:hAnsi="宋体" w:hint="eastAsia"/>
          <w:sz w:val="21"/>
          <w:szCs w:val="21"/>
        </w:rPr>
        <w:t>是要分析的文档。对于每个描述，基于在</w:t>
      </w:r>
      <w:r w:rsidR="002F71DE">
        <w:rPr>
          <w:rFonts w:ascii="宋体" w:eastAsiaTheme="minorEastAsia" w:hAnsi="宋体" w:hint="eastAsia"/>
          <w:sz w:val="21"/>
          <w:szCs w:val="21"/>
          <w:vertAlign w:val="superscript"/>
        </w:rPr>
        <w:t>[25</w:t>
      </w:r>
      <w:r w:rsidRPr="004C3E2E">
        <w:rPr>
          <w:rFonts w:ascii="宋体" w:eastAsiaTheme="minorEastAsia" w:hAnsi="宋体" w:hint="eastAsia"/>
          <w:sz w:val="21"/>
          <w:szCs w:val="21"/>
          <w:vertAlign w:val="superscript"/>
        </w:rPr>
        <w:t>]</w:t>
      </w:r>
      <w:r w:rsidRPr="004C3E2E">
        <w:rPr>
          <w:rFonts w:ascii="宋体" w:eastAsiaTheme="minorEastAsia" w:hAnsi="宋体" w:hint="eastAsia"/>
          <w:sz w:val="21"/>
          <w:szCs w:val="21"/>
        </w:rPr>
        <w:t>中呈现的经典向量空间模型的适应性来计算索引。每个服务被表示为向量，其中每个维度</w:t>
      </w:r>
      <w:proofErr w:type="gramStart"/>
      <w:r w:rsidRPr="004C3E2E">
        <w:rPr>
          <w:rFonts w:ascii="宋体" w:eastAsiaTheme="minorEastAsia" w:hAnsi="宋体" w:hint="eastAsia"/>
          <w:sz w:val="21"/>
          <w:szCs w:val="21"/>
        </w:rPr>
        <w:t>对应于域本体</w:t>
      </w:r>
      <w:proofErr w:type="gramEnd"/>
      <w:r w:rsidRPr="004C3E2E">
        <w:rPr>
          <w:rFonts w:ascii="宋体" w:eastAsiaTheme="minorEastAsia" w:hAnsi="宋体" w:hint="eastAsia"/>
          <w:sz w:val="21"/>
          <w:szCs w:val="21"/>
        </w:rPr>
        <w:t>的单独的本体论概念。每个本体概念维度的值计算如下</w:t>
      </w:r>
      <w:r>
        <w:rPr>
          <w:rFonts w:ascii="宋体" w:eastAsiaTheme="minorEastAsia" w:hAnsi="宋体" w:hint="eastAsia"/>
          <w:sz w:val="21"/>
          <w:szCs w:val="21"/>
        </w:rPr>
        <w:t>。</w:t>
      </w:r>
    </w:p>
    <w:p w:rsidR="004C3E2E" w:rsidRDefault="004C3E2E" w:rsidP="004C3E2E">
      <w:pPr>
        <w:ind w:firstLine="419"/>
        <w:jc w:val="left"/>
        <w:rPr>
          <w:rFonts w:ascii="宋体" w:eastAsiaTheme="minorEastAsia" w:hAnsi="宋体" w:hint="eastAsia"/>
          <w:sz w:val="21"/>
          <w:szCs w:val="21"/>
        </w:rPr>
      </w:pPr>
      <m:oMath>
        <m:sSub>
          <m:sSubPr>
            <m:ctrlPr>
              <w:rPr>
                <w:rFonts w:ascii="Cambria Math" w:eastAsiaTheme="minorEastAsia" w:hAnsi="Cambria Math"/>
                <w:sz w:val="21"/>
                <w:szCs w:val="21"/>
              </w:rPr>
            </m:ctrlPr>
          </m:sSubPr>
          <m:e>
            <m:d>
              <m:dPr>
                <m:ctrlPr>
                  <w:rPr>
                    <w:rFonts w:ascii="Cambria Math" w:eastAsiaTheme="minorEastAsia" w:hAnsi="Cambria Math"/>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n</m:t>
                    </m:r>
                  </m:sub>
                </m:sSub>
              </m:e>
            </m:d>
          </m:e>
          <m:sub>
            <m:r>
              <w:rPr>
                <w:rFonts w:ascii="Cambria Math" w:eastAsiaTheme="minorEastAsia" w:hAnsi="Cambria Math"/>
                <w:sz w:val="21"/>
                <w:szCs w:val="21"/>
              </w:rPr>
              <m:t>d</m:t>
            </m:r>
          </m:sub>
        </m:sSub>
      </m:oMath>
      <w:r>
        <w:rPr>
          <w:rFonts w:ascii="宋体" w:eastAsiaTheme="minorEastAsia" w:hAnsi="宋体" w:hint="eastAsia"/>
          <w:sz w:val="21"/>
          <w:szCs w:val="21"/>
        </w:rPr>
        <w:t xml:space="preserve"> </w:t>
      </w:r>
      <w:proofErr w:type="gramStart"/>
      <w:r>
        <w:rPr>
          <w:rFonts w:ascii="宋体" w:eastAsiaTheme="minorEastAsia" w:hAnsi="宋体" w:hint="eastAsia"/>
          <w:sz w:val="21"/>
          <w:szCs w:val="21"/>
        </w:rPr>
        <w:t>where</w:t>
      </w:r>
      <w:proofErr w:type="gramEnd"/>
      <w:r>
        <w:rPr>
          <w:rFonts w:ascii="宋体" w:eastAsiaTheme="minorEastAsia" w:hAnsi="宋体" w:hint="eastAsia"/>
          <w:sz w:val="21"/>
          <w:szCs w:val="21"/>
        </w:rPr>
        <w:t xml:space="preserve"> </w:t>
      </w:r>
      <m:oMath>
        <m:sSub>
          <m:sSubPr>
            <m:ctrlPr>
              <w:rPr>
                <w:rFonts w:ascii="Cambria Math" w:eastAsiaTheme="minorEastAsia" w:hAnsi="Cambria Math"/>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i</m:t>
            </m:r>
          </m:sub>
        </m:sSub>
      </m:oMath>
      <w:r>
        <w:rPr>
          <w:rFonts w:ascii="宋体" w:eastAsiaTheme="minorEastAsia" w:hAnsi="宋体" w:hint="eastAsia"/>
          <w:sz w:val="21"/>
          <w:szCs w:val="21"/>
        </w:rPr>
        <w:t>=</w:t>
      </w:r>
      <m:oMath>
        <m:nary>
          <m:naryPr>
            <m:chr m:val="∑"/>
            <m:limLoc m:val="undOvr"/>
            <m:ctrlPr>
              <w:rPr>
                <w:rFonts w:ascii="Cambria Math" w:eastAsiaTheme="minorEastAsia" w:hAnsi="Cambria Math"/>
                <w:sz w:val="21"/>
                <w:szCs w:val="21"/>
              </w:rPr>
            </m:ctrlPr>
          </m:naryPr>
          <m:sub>
            <m:r>
              <w:rPr>
                <w:rFonts w:ascii="Cambria Math" w:eastAsiaTheme="minorEastAsia" w:hAnsi="Cambria Math"/>
                <w:sz w:val="21"/>
                <w:szCs w:val="21"/>
              </w:rPr>
              <m:t>j=1</m:t>
            </m:r>
          </m:sub>
          <m:sup>
            <m:r>
              <w:rPr>
                <w:rFonts w:ascii="Cambria Math" w:eastAsiaTheme="minorEastAsia" w:hAnsi="Cambria Math"/>
                <w:sz w:val="21"/>
                <w:szCs w:val="21"/>
              </w:rPr>
              <m:t>n</m:t>
            </m:r>
          </m:sup>
          <m:e>
            <m:f>
              <m:fPr>
                <m:ctrlPr>
                  <w:rPr>
                    <w:rFonts w:ascii="Cambria Math" w:eastAsiaTheme="minorEastAsia" w:hAnsi="Cambria Math"/>
                    <w:i/>
                    <w:sz w:val="21"/>
                    <w:szCs w:val="21"/>
                  </w:rPr>
                </m:ctrlPr>
              </m:fPr>
              <m:num>
                <m:r>
                  <w:rPr>
                    <w:rFonts w:ascii="Cambria Math" w:eastAsiaTheme="minorEastAsia" w:hAnsi="Cambria Math"/>
                    <w:sz w:val="21"/>
                    <w:szCs w:val="21"/>
                  </w:rPr>
                  <m:t>tf-id</m:t>
                </m:r>
                <m:sSub>
                  <m:sSubPr>
                    <m:ctrlPr>
                      <w:rPr>
                        <w:rFonts w:ascii="Cambria Math" w:eastAsiaTheme="minorEastAsia" w:hAnsi="Cambria Math"/>
                        <w:i/>
                        <w:sz w:val="21"/>
                        <w:szCs w:val="21"/>
                      </w:rPr>
                    </m:ctrlPr>
                  </m:sSubPr>
                  <m:e>
                    <m:r>
                      <w:rPr>
                        <w:rFonts w:ascii="Cambria Math" w:eastAsiaTheme="minorEastAsia" w:hAnsi="Cambria Math"/>
                        <w:sz w:val="21"/>
                        <w:szCs w:val="21"/>
                      </w:rPr>
                      <m:t>f</m:t>
                    </m:r>
                  </m:e>
                  <m:sub>
                    <m:r>
                      <w:rPr>
                        <w:rFonts w:ascii="Cambria Math" w:eastAsiaTheme="minorEastAsia" w:hAnsi="Cambria Math"/>
                        <w:sz w:val="21"/>
                        <w:szCs w:val="21"/>
                      </w:rPr>
                      <m:t>i,d</m:t>
                    </m:r>
                  </m:sub>
                </m:sSub>
              </m:num>
              <m:den>
                <m:sSup>
                  <m:sSupPr>
                    <m:ctrlPr>
                      <w:rPr>
                        <w:rFonts w:ascii="Cambria Math" w:eastAsiaTheme="minorEastAsia" w:hAnsi="Cambria Math"/>
                        <w:i/>
                        <w:sz w:val="21"/>
                        <w:szCs w:val="21"/>
                      </w:rPr>
                    </m:ctrlPr>
                  </m:sSupPr>
                  <m:e>
                    <m:r>
                      <w:rPr>
                        <w:rFonts w:ascii="Cambria Math" w:eastAsiaTheme="minorEastAsia" w:hAnsi="Cambria Math"/>
                        <w:sz w:val="21"/>
                        <w:szCs w:val="21"/>
                      </w:rPr>
                      <m:t>e</m:t>
                    </m:r>
                  </m:e>
                  <m:sup>
                    <m:r>
                      <w:rPr>
                        <w:rFonts w:ascii="Cambria Math" w:eastAsiaTheme="minorEastAsia" w:hAnsi="Cambria Math"/>
                        <w:sz w:val="21"/>
                        <w:szCs w:val="21"/>
                      </w:rPr>
                      <m:t>dist</m:t>
                    </m:r>
                    <m:d>
                      <m:dPr>
                        <m:ctrlPr>
                          <w:rPr>
                            <w:rFonts w:ascii="Cambria Math" w:eastAsiaTheme="minorEastAsia" w:hAnsi="Cambria Math"/>
                            <w:i/>
                            <w:sz w:val="21"/>
                            <w:szCs w:val="21"/>
                          </w:rPr>
                        </m:ctrlPr>
                      </m:dPr>
                      <m:e>
                        <m:r>
                          <w:rPr>
                            <w:rFonts w:ascii="Cambria Math" w:eastAsiaTheme="minorEastAsia" w:hAnsi="Cambria Math"/>
                            <w:sz w:val="21"/>
                            <w:szCs w:val="21"/>
                          </w:rPr>
                          <m:t>i,j</m:t>
                        </m:r>
                      </m:e>
                    </m:d>
                  </m:sup>
                </m:sSup>
              </m:den>
            </m:f>
          </m:e>
        </m:nary>
      </m:oMath>
      <w:r w:rsidR="00252BDE">
        <w:rPr>
          <w:rFonts w:ascii="宋体" w:eastAsiaTheme="minorEastAsia" w:hAnsi="宋体" w:hint="eastAsia"/>
          <w:sz w:val="21"/>
          <w:szCs w:val="21"/>
        </w:rPr>
        <w:t xml:space="preserve">   (2)</w:t>
      </w:r>
    </w:p>
    <w:p w:rsidR="004C3E2E" w:rsidRDefault="004C3E2E" w:rsidP="004C3E2E">
      <w:pPr>
        <w:ind w:firstLine="419"/>
        <w:jc w:val="left"/>
        <w:rPr>
          <w:rFonts w:ascii="宋体" w:eastAsiaTheme="minorEastAsia" w:hAnsi="宋体" w:hint="eastAsia"/>
          <w:sz w:val="21"/>
          <w:szCs w:val="21"/>
        </w:rPr>
      </w:pPr>
      <w:r w:rsidRPr="004C3E2E">
        <w:rPr>
          <w:rFonts w:ascii="宋体" w:eastAsiaTheme="minorEastAsia" w:hAnsi="宋体" w:hint="eastAsia"/>
          <w:sz w:val="21"/>
          <w:szCs w:val="21"/>
        </w:rPr>
        <w:t>其中</w:t>
      </w:r>
      <w:proofErr w:type="spellStart"/>
      <w:r w:rsidRPr="004C3E2E">
        <w:rPr>
          <w:rFonts w:eastAsiaTheme="minorEastAsia"/>
          <w:sz w:val="21"/>
          <w:szCs w:val="21"/>
        </w:rPr>
        <w:t>dist</w:t>
      </w:r>
      <w:proofErr w:type="spellEnd"/>
      <w:r w:rsidRPr="004C3E2E">
        <w:rPr>
          <w:rFonts w:eastAsiaTheme="minorEastAsia"/>
          <w:sz w:val="21"/>
          <w:szCs w:val="21"/>
        </w:rPr>
        <w:t>（</w:t>
      </w:r>
      <w:r w:rsidRPr="004C3E2E">
        <w:rPr>
          <w:rFonts w:eastAsiaTheme="minorEastAsia"/>
          <w:sz w:val="21"/>
          <w:szCs w:val="21"/>
        </w:rPr>
        <w:t>i</w:t>
      </w:r>
      <w:r w:rsidRPr="004C3E2E">
        <w:rPr>
          <w:rFonts w:eastAsiaTheme="minorEastAsia"/>
          <w:sz w:val="21"/>
          <w:szCs w:val="21"/>
        </w:rPr>
        <w:t>，</w:t>
      </w:r>
      <w:r w:rsidRPr="004C3E2E">
        <w:rPr>
          <w:rFonts w:eastAsiaTheme="minorEastAsia"/>
          <w:sz w:val="21"/>
          <w:szCs w:val="21"/>
        </w:rPr>
        <w:t>j</w:t>
      </w:r>
      <w:r w:rsidRPr="004C3E2E">
        <w:rPr>
          <w:rFonts w:eastAsiaTheme="minorEastAsia"/>
          <w:sz w:val="21"/>
          <w:szCs w:val="21"/>
        </w:rPr>
        <w:t>）</w:t>
      </w:r>
      <w:r w:rsidRPr="004C3E2E">
        <w:rPr>
          <w:rFonts w:ascii="宋体" w:eastAsiaTheme="minorEastAsia" w:hAnsi="宋体" w:hint="eastAsia"/>
          <w:sz w:val="21"/>
          <w:szCs w:val="21"/>
        </w:rPr>
        <w:t>是领域本体中概念</w:t>
      </w:r>
      <w:r w:rsidRPr="004C3E2E">
        <w:rPr>
          <w:rFonts w:eastAsiaTheme="minorEastAsia"/>
          <w:sz w:val="21"/>
          <w:szCs w:val="21"/>
        </w:rPr>
        <w:t>i</w:t>
      </w:r>
      <w:r w:rsidRPr="004C3E2E">
        <w:rPr>
          <w:rFonts w:ascii="宋体" w:eastAsiaTheme="minorEastAsia" w:hAnsi="宋体" w:hint="eastAsia"/>
          <w:sz w:val="21"/>
          <w:szCs w:val="21"/>
        </w:rPr>
        <w:t>和概念</w:t>
      </w:r>
      <w:r w:rsidRPr="004C3E2E">
        <w:rPr>
          <w:rFonts w:eastAsiaTheme="minorEastAsia"/>
          <w:sz w:val="21"/>
          <w:szCs w:val="21"/>
        </w:rPr>
        <w:t>j</w:t>
      </w:r>
      <w:r w:rsidRPr="004C3E2E">
        <w:rPr>
          <w:rFonts w:ascii="宋体" w:eastAsiaTheme="minorEastAsia" w:hAnsi="宋体" w:hint="eastAsia"/>
          <w:sz w:val="21"/>
          <w:szCs w:val="21"/>
        </w:rPr>
        <w:t>之间的语义距离。该距离通过使用领域本体中的概念的分类学关系来计算。</w:t>
      </w:r>
      <w:r>
        <w:rPr>
          <w:rFonts w:ascii="宋体" w:eastAsiaTheme="minorEastAsia" w:hAnsi="宋体" w:hint="eastAsia"/>
          <w:sz w:val="21"/>
          <w:szCs w:val="21"/>
        </w:rPr>
        <w:t>因此</w:t>
      </w:r>
      <w:r w:rsidRPr="004C3E2E">
        <w:rPr>
          <w:rFonts w:ascii="宋体" w:eastAsiaTheme="minorEastAsia" w:hAnsi="宋体" w:hint="eastAsia"/>
          <w:sz w:val="21"/>
          <w:szCs w:val="21"/>
        </w:rPr>
        <w:t>一个概念与其本身之间的距离为0，一个概念与其分类父或子之间的距离为1，以此类推。</w:t>
      </w:r>
    </w:p>
    <w:p w:rsidR="004C3E2E" w:rsidRDefault="004C3E2E" w:rsidP="004C3E2E">
      <w:pPr>
        <w:jc w:val="left"/>
        <w:rPr>
          <w:rFonts w:ascii="黑体" w:eastAsia="黑体" w:hAnsi="黑体" w:hint="eastAsia"/>
          <w:sz w:val="21"/>
          <w:szCs w:val="21"/>
        </w:rPr>
      </w:pPr>
      <w:r w:rsidRPr="004C3E2E">
        <w:rPr>
          <w:rFonts w:ascii="黑体" w:eastAsia="黑体" w:hAnsi="黑体" w:hint="eastAsia"/>
          <w:sz w:val="21"/>
          <w:szCs w:val="21"/>
        </w:rPr>
        <w:t>2.3</w:t>
      </w:r>
      <w:r w:rsidRPr="004C3E2E">
        <w:rPr>
          <w:rFonts w:ascii="黑体" w:eastAsia="黑体" w:hAnsi="黑体" w:hint="eastAsia"/>
          <w:sz w:val="21"/>
          <w:szCs w:val="21"/>
        </w:rPr>
        <w:t>术语提取模块</w:t>
      </w:r>
    </w:p>
    <w:p w:rsidR="004C3E2E" w:rsidRDefault="00252BDE" w:rsidP="00252BDE">
      <w:pPr>
        <w:ind w:firstLine="419"/>
        <w:jc w:val="left"/>
        <w:rPr>
          <w:rFonts w:asciiTheme="majorEastAsia" w:eastAsiaTheme="majorEastAsia" w:hAnsiTheme="majorEastAsia" w:hint="eastAsia"/>
          <w:sz w:val="21"/>
          <w:szCs w:val="21"/>
        </w:rPr>
      </w:pPr>
      <w:r w:rsidRPr="00252BDE">
        <w:rPr>
          <w:rFonts w:asciiTheme="majorEastAsia" w:eastAsiaTheme="majorEastAsia" w:hAnsiTheme="majorEastAsia" w:hint="eastAsia"/>
          <w:sz w:val="21"/>
          <w:szCs w:val="21"/>
        </w:rPr>
        <w:t>通过本单元，识别文本文档中最重要的术语。 在本阶段收</w:t>
      </w:r>
      <w:r>
        <w:rPr>
          <w:rFonts w:asciiTheme="majorEastAsia" w:eastAsiaTheme="majorEastAsia" w:hAnsiTheme="majorEastAsia" w:hint="eastAsia"/>
          <w:sz w:val="21"/>
          <w:szCs w:val="21"/>
        </w:rPr>
        <w:t>集的术语稍后由本体演化模块使用，以便保持领域本体是最新的</w:t>
      </w:r>
      <w:r w:rsidRPr="00252BDE">
        <w:rPr>
          <w:rFonts w:asciiTheme="majorEastAsia" w:eastAsiaTheme="majorEastAsia" w:hAnsiTheme="majorEastAsia" w:hint="eastAsia"/>
          <w:sz w:val="21"/>
          <w:szCs w:val="21"/>
        </w:rPr>
        <w:t>。假设存在多字和单字项。通过考虑这个假设，已经实现了两种不同的方法：NC-值算法</w:t>
      </w:r>
      <w:r w:rsidR="002F71DE">
        <w:rPr>
          <w:rFonts w:asciiTheme="majorEastAsia" w:eastAsiaTheme="majorEastAsia" w:hAnsiTheme="majorEastAsia" w:hint="eastAsia"/>
          <w:sz w:val="21"/>
          <w:szCs w:val="21"/>
          <w:vertAlign w:val="superscript"/>
        </w:rPr>
        <w:t>[27</w:t>
      </w:r>
      <w:r w:rsidRPr="00252BDE">
        <w:rPr>
          <w:rFonts w:asciiTheme="majorEastAsia" w:eastAsiaTheme="majorEastAsia" w:hAnsiTheme="majorEastAsia" w:hint="eastAsia"/>
          <w:sz w:val="21"/>
          <w:szCs w:val="21"/>
          <w:vertAlign w:val="superscript"/>
        </w:rPr>
        <w:t>]</w:t>
      </w:r>
      <w:r w:rsidRPr="00252BDE">
        <w:rPr>
          <w:rFonts w:asciiTheme="majorEastAsia" w:eastAsiaTheme="majorEastAsia" w:hAnsiTheme="majorEastAsia" w:hint="eastAsia"/>
          <w:sz w:val="21"/>
          <w:szCs w:val="21"/>
        </w:rPr>
        <w:t>，其允许获得表示概念的多字项</w:t>
      </w:r>
      <w:proofErr w:type="gramStart"/>
      <w:r w:rsidRPr="00252BDE">
        <w:rPr>
          <w:rFonts w:asciiTheme="majorEastAsia" w:eastAsiaTheme="majorEastAsia" w:hAnsiTheme="majorEastAsia" w:hint="eastAsia"/>
          <w:sz w:val="21"/>
          <w:szCs w:val="21"/>
        </w:rPr>
        <w:t>候选和</w:t>
      </w:r>
      <w:proofErr w:type="gramEnd"/>
      <w:r w:rsidRPr="00252BDE">
        <w:rPr>
          <w:rFonts w:asciiTheme="majorEastAsia" w:eastAsiaTheme="majorEastAsia" w:hAnsiTheme="majorEastAsia" w:hint="eastAsia"/>
          <w:sz w:val="21"/>
          <w:szCs w:val="21"/>
        </w:rPr>
        <w:t>TF-IDF已经被用于获得由一个词形成的词语。在文本中出现的不是域本体的一部分的最重要的术语的列表被作为本体演进模块的输入。</w:t>
      </w:r>
    </w:p>
    <w:p w:rsidR="00252BDE" w:rsidRPr="00252BDE" w:rsidRDefault="00252BDE" w:rsidP="00252BDE">
      <w:pPr>
        <w:jc w:val="left"/>
        <w:rPr>
          <w:rFonts w:ascii="黑体" w:eastAsia="黑体" w:hAnsi="黑体" w:hint="eastAsia"/>
          <w:sz w:val="21"/>
          <w:szCs w:val="21"/>
        </w:rPr>
      </w:pPr>
      <w:r w:rsidRPr="00252BDE">
        <w:rPr>
          <w:rFonts w:ascii="黑体" w:eastAsia="黑体" w:hAnsi="黑体" w:hint="eastAsia"/>
          <w:sz w:val="21"/>
          <w:szCs w:val="21"/>
        </w:rPr>
        <w:t xml:space="preserve">2.4 </w:t>
      </w:r>
      <w:r w:rsidRPr="00252BDE">
        <w:rPr>
          <w:rFonts w:ascii="黑体" w:eastAsia="黑体" w:hAnsi="黑体" w:hint="eastAsia"/>
          <w:sz w:val="21"/>
          <w:szCs w:val="21"/>
        </w:rPr>
        <w:t>本体演化模块</w:t>
      </w:r>
    </w:p>
    <w:p w:rsidR="00252BDE" w:rsidRPr="00252BDE" w:rsidRDefault="00252BDE" w:rsidP="00252BDE">
      <w:pPr>
        <w:ind w:firstLine="419"/>
        <w:jc w:val="left"/>
        <w:rPr>
          <w:rFonts w:asciiTheme="majorEastAsia" w:eastAsiaTheme="majorEastAsia" w:hAnsiTheme="majorEastAsia" w:hint="eastAsia"/>
          <w:sz w:val="21"/>
          <w:szCs w:val="21"/>
        </w:rPr>
      </w:pPr>
      <w:r w:rsidRPr="00252BDE">
        <w:rPr>
          <w:rFonts w:asciiTheme="majorEastAsia" w:eastAsiaTheme="majorEastAsia" w:hAnsiTheme="majorEastAsia" w:hint="eastAsia"/>
          <w:sz w:val="21"/>
          <w:szCs w:val="21"/>
        </w:rPr>
        <w:t>这个模块的主要目的是使用维基百科中的信息来维护和发展本体。术语提取模块收集的术语列表用于丰富，增强和</w:t>
      </w:r>
      <w:proofErr w:type="gramStart"/>
      <w:r w:rsidRPr="00252BDE">
        <w:rPr>
          <w:rFonts w:asciiTheme="majorEastAsia" w:eastAsiaTheme="majorEastAsia" w:hAnsiTheme="majorEastAsia" w:hint="eastAsia"/>
          <w:sz w:val="21"/>
          <w:szCs w:val="21"/>
        </w:rPr>
        <w:t>增加由域本体</w:t>
      </w:r>
      <w:proofErr w:type="gramEnd"/>
      <w:r w:rsidRPr="00252BDE">
        <w:rPr>
          <w:rFonts w:asciiTheme="majorEastAsia" w:eastAsiaTheme="majorEastAsia" w:hAnsiTheme="majorEastAsia" w:hint="eastAsia"/>
          <w:sz w:val="21"/>
          <w:szCs w:val="21"/>
        </w:rPr>
        <w:t>表示的知识。维</w:t>
      </w:r>
      <w:r w:rsidRPr="00252BDE">
        <w:rPr>
          <w:rFonts w:asciiTheme="majorEastAsia" w:eastAsiaTheme="majorEastAsia" w:hAnsiTheme="majorEastAsia" w:hint="eastAsia"/>
          <w:sz w:val="21"/>
          <w:szCs w:val="21"/>
        </w:rPr>
        <w:lastRenderedPageBreak/>
        <w:t>基百科是一个自由的百科全书，其中数千个概念根据维基百科的类别分类在分类中。这种方法的主要思想是通过利用维基百科的结构，即将文章分配到类别，子类别关系和跨语言链接等效文章的跨语言关系，来保持领域本体是最新的。维基百科结构是一个重要和必要的条件，因为它允许建立定义语义概念的术语组。</w:t>
      </w:r>
      <w:proofErr w:type="spellStart"/>
      <w:r w:rsidRPr="00252BDE">
        <w:rPr>
          <w:rFonts w:asciiTheme="majorEastAsia" w:eastAsiaTheme="majorEastAsia" w:hAnsiTheme="majorEastAsia" w:hint="eastAsia"/>
          <w:sz w:val="21"/>
          <w:szCs w:val="21"/>
        </w:rPr>
        <w:t>DBPedia</w:t>
      </w:r>
      <w:proofErr w:type="spellEnd"/>
      <w:r w:rsidRPr="00252BDE">
        <w:rPr>
          <w:rFonts w:asciiTheme="majorEastAsia" w:eastAsiaTheme="majorEastAsia" w:hAnsiTheme="majorEastAsia" w:hint="eastAsia"/>
          <w:sz w:val="21"/>
          <w:szCs w:val="21"/>
        </w:rPr>
        <w:t>是一个旨在从作为Wikipedia项目的一部分创建的信息中提取结构化内容的项目。然而，在维基百科中存在的结构和组织在</w:t>
      </w:r>
      <w:proofErr w:type="spellStart"/>
      <w:r w:rsidRPr="00252BDE">
        <w:rPr>
          <w:rFonts w:asciiTheme="majorEastAsia" w:eastAsiaTheme="majorEastAsia" w:hAnsiTheme="majorEastAsia" w:hint="eastAsia"/>
          <w:sz w:val="21"/>
          <w:szCs w:val="21"/>
        </w:rPr>
        <w:t>DBPedia</w:t>
      </w:r>
      <w:proofErr w:type="spellEnd"/>
      <w:r w:rsidRPr="00252BDE">
        <w:rPr>
          <w:rFonts w:asciiTheme="majorEastAsia" w:eastAsiaTheme="majorEastAsia" w:hAnsiTheme="majorEastAsia" w:hint="eastAsia"/>
          <w:sz w:val="21"/>
          <w:szCs w:val="21"/>
        </w:rPr>
        <w:t>中还不能用于所有语言，因为</w:t>
      </w:r>
      <w:proofErr w:type="spellStart"/>
      <w:r w:rsidRPr="00252BDE">
        <w:rPr>
          <w:rFonts w:asciiTheme="majorEastAsia" w:eastAsiaTheme="majorEastAsia" w:hAnsiTheme="majorEastAsia" w:hint="eastAsia"/>
          <w:sz w:val="21"/>
          <w:szCs w:val="21"/>
        </w:rPr>
        <w:t>DBPedia</w:t>
      </w:r>
      <w:proofErr w:type="spellEnd"/>
      <w:r w:rsidRPr="00252BDE">
        <w:rPr>
          <w:rFonts w:asciiTheme="majorEastAsia" w:eastAsiaTheme="majorEastAsia" w:hAnsiTheme="majorEastAsia" w:hint="eastAsia"/>
          <w:sz w:val="21"/>
          <w:szCs w:val="21"/>
        </w:rPr>
        <w:t>专注于表示文章的信息，而不是维基百科类别形成的分类。</w:t>
      </w:r>
    </w:p>
    <w:p w:rsidR="00252BDE" w:rsidRDefault="00252BDE" w:rsidP="00252BDE">
      <w:pPr>
        <w:ind w:firstLine="419"/>
        <w:jc w:val="left"/>
        <w:rPr>
          <w:rFonts w:asciiTheme="majorEastAsia" w:eastAsiaTheme="majorEastAsia" w:hAnsiTheme="majorEastAsia" w:hint="eastAsia"/>
          <w:sz w:val="21"/>
          <w:szCs w:val="21"/>
        </w:rPr>
      </w:pPr>
      <w:r w:rsidRPr="00252BDE">
        <w:rPr>
          <w:rFonts w:asciiTheme="majorEastAsia" w:eastAsiaTheme="majorEastAsia" w:hAnsiTheme="majorEastAsia" w:hint="eastAsia"/>
          <w:sz w:val="21"/>
          <w:szCs w:val="21"/>
        </w:rPr>
        <w:t>在维基百科中查找由术语</w:t>
      </w:r>
      <w:proofErr w:type="gramStart"/>
      <w:r w:rsidRPr="00252BDE">
        <w:rPr>
          <w:rFonts w:asciiTheme="majorEastAsia" w:eastAsiaTheme="majorEastAsia" w:hAnsiTheme="majorEastAsia" w:hint="eastAsia"/>
          <w:sz w:val="21"/>
          <w:szCs w:val="21"/>
        </w:rPr>
        <w:t>提取器</w:t>
      </w:r>
      <w:proofErr w:type="gramEnd"/>
      <w:r w:rsidRPr="00252BDE">
        <w:rPr>
          <w:rFonts w:asciiTheme="majorEastAsia" w:eastAsiaTheme="majorEastAsia" w:hAnsiTheme="majorEastAsia" w:hint="eastAsia"/>
          <w:sz w:val="21"/>
          <w:szCs w:val="21"/>
        </w:rPr>
        <w:t>模块产生的列表中的每个相关术语（即，当前不存在于本体中的术语）。如果发现与该术语匹配的维基百科文章或类别，则创建包含英语和西班牙语中的所有术语的同义词的新概念。该算法已经通过使用</w:t>
      </w:r>
      <w:r w:rsidRPr="00252BDE">
        <w:rPr>
          <w:rFonts w:asciiTheme="majorEastAsia" w:eastAsiaTheme="majorEastAsia" w:hAnsiTheme="majorEastAsia"/>
          <w:sz w:val="21"/>
          <w:szCs w:val="21"/>
        </w:rPr>
        <w:t>OWL API 2</w:t>
      </w:r>
      <w:r w:rsidRPr="00252BDE">
        <w:rPr>
          <w:rFonts w:asciiTheme="majorEastAsia" w:eastAsiaTheme="majorEastAsia" w:hAnsiTheme="majorEastAsia" w:hint="eastAsia"/>
          <w:sz w:val="21"/>
          <w:szCs w:val="21"/>
        </w:rPr>
        <w:t>框架和</w:t>
      </w:r>
      <w:r w:rsidRPr="00252BDE">
        <w:rPr>
          <w:rFonts w:asciiTheme="majorEastAsia" w:eastAsiaTheme="majorEastAsia" w:hAnsiTheme="majorEastAsia"/>
          <w:sz w:val="21"/>
          <w:szCs w:val="21"/>
        </w:rPr>
        <w:t>Java</w:t>
      </w:r>
      <w:r w:rsidRPr="00252BDE">
        <w:rPr>
          <w:rFonts w:asciiTheme="majorEastAsia" w:eastAsiaTheme="majorEastAsia" w:hAnsiTheme="majorEastAsia" w:hint="eastAsia"/>
          <w:sz w:val="21"/>
          <w:szCs w:val="21"/>
        </w:rPr>
        <w:t>维基百科</w:t>
      </w:r>
      <w:r w:rsidRPr="00252BDE">
        <w:rPr>
          <w:rFonts w:asciiTheme="majorEastAsia" w:eastAsiaTheme="majorEastAsia" w:hAnsiTheme="majorEastAsia"/>
          <w:sz w:val="21"/>
          <w:szCs w:val="21"/>
        </w:rPr>
        <w:t>API</w:t>
      </w:r>
      <w:r w:rsidRPr="00252BDE">
        <w:rPr>
          <w:rFonts w:asciiTheme="majorEastAsia" w:eastAsiaTheme="majorEastAsia" w:hAnsiTheme="majorEastAsia" w:hint="eastAsia"/>
          <w:sz w:val="21"/>
          <w:szCs w:val="21"/>
        </w:rPr>
        <w:t>（</w:t>
      </w:r>
      <w:proofErr w:type="spellStart"/>
      <w:r w:rsidRPr="00252BDE">
        <w:rPr>
          <w:rFonts w:asciiTheme="majorEastAsia" w:eastAsiaTheme="majorEastAsia" w:hAnsiTheme="majorEastAsia"/>
          <w:sz w:val="21"/>
          <w:szCs w:val="21"/>
        </w:rPr>
        <w:t>Bliki</w:t>
      </w:r>
      <w:proofErr w:type="spellEnd"/>
      <w:r w:rsidRPr="00252BDE">
        <w:rPr>
          <w:rFonts w:asciiTheme="majorEastAsia" w:eastAsiaTheme="majorEastAsia" w:hAnsiTheme="majorEastAsia" w:hint="eastAsia"/>
          <w:sz w:val="21"/>
          <w:szCs w:val="21"/>
        </w:rPr>
        <w:t>引擎</w:t>
      </w:r>
      <w:r w:rsidRPr="00252BDE">
        <w:rPr>
          <w:rFonts w:asciiTheme="majorEastAsia" w:eastAsiaTheme="majorEastAsia" w:hAnsiTheme="majorEastAsia"/>
          <w:sz w:val="21"/>
          <w:szCs w:val="21"/>
        </w:rPr>
        <w:t>3</w:t>
      </w:r>
      <w:r w:rsidRPr="00252BDE">
        <w:rPr>
          <w:rFonts w:asciiTheme="majorEastAsia" w:eastAsiaTheme="majorEastAsia" w:hAnsiTheme="majorEastAsia" w:hint="eastAsia"/>
          <w:sz w:val="21"/>
          <w:szCs w:val="21"/>
        </w:rPr>
        <w:t>）来实现，其是用于将维基百科</w:t>
      </w:r>
      <w:proofErr w:type="spellStart"/>
      <w:r w:rsidRPr="00252BDE">
        <w:rPr>
          <w:rFonts w:asciiTheme="majorEastAsia" w:eastAsiaTheme="majorEastAsia" w:hAnsiTheme="majorEastAsia"/>
          <w:sz w:val="21"/>
          <w:szCs w:val="21"/>
        </w:rPr>
        <w:t>wikitext</w:t>
      </w:r>
      <w:proofErr w:type="spellEnd"/>
      <w:r w:rsidRPr="00252BDE">
        <w:rPr>
          <w:rFonts w:asciiTheme="majorEastAsia" w:eastAsiaTheme="majorEastAsia" w:hAnsiTheme="majorEastAsia" w:hint="eastAsia"/>
          <w:sz w:val="21"/>
          <w:szCs w:val="21"/>
        </w:rPr>
        <w:t>符号转换为</w:t>
      </w:r>
      <w:r w:rsidRPr="00252BDE">
        <w:rPr>
          <w:rFonts w:asciiTheme="majorEastAsia" w:eastAsiaTheme="majorEastAsia" w:hAnsiTheme="majorEastAsia"/>
          <w:sz w:val="21"/>
          <w:szCs w:val="21"/>
        </w:rPr>
        <w:t>HTML</w:t>
      </w:r>
      <w:r w:rsidRPr="00252BDE">
        <w:rPr>
          <w:rFonts w:asciiTheme="majorEastAsia" w:eastAsiaTheme="majorEastAsia" w:hAnsiTheme="majorEastAsia" w:hint="eastAsia"/>
          <w:sz w:val="21"/>
          <w:szCs w:val="21"/>
        </w:rPr>
        <w:t>的</w:t>
      </w:r>
      <w:proofErr w:type="gramStart"/>
      <w:r w:rsidRPr="00252BDE">
        <w:rPr>
          <w:rFonts w:asciiTheme="majorEastAsia" w:eastAsiaTheme="majorEastAsia" w:hAnsiTheme="majorEastAsia" w:hint="eastAsia"/>
          <w:sz w:val="21"/>
          <w:szCs w:val="21"/>
        </w:rPr>
        <w:t>解析器库</w:t>
      </w:r>
      <w:proofErr w:type="gramEnd"/>
      <w:r w:rsidRPr="00252BDE">
        <w:rPr>
          <w:rFonts w:asciiTheme="majorEastAsia" w:eastAsiaTheme="majorEastAsia" w:hAnsiTheme="majorEastAsia" w:hint="eastAsia"/>
          <w:sz w:val="21"/>
          <w:szCs w:val="21"/>
        </w:rPr>
        <w:t>。该模块设计为允许使用超文本传输</w:t>
      </w:r>
      <w:r w:rsidRPr="00252BDE">
        <w:rPr>
          <w:rFonts w:ascii="MS Mincho" w:eastAsia="MS Mincho" w:hAnsi="MS Mincho" w:cs="MS Mincho" w:hint="eastAsia"/>
          <w:sz w:val="21"/>
          <w:szCs w:val="21"/>
        </w:rPr>
        <w:t>​​</w:t>
      </w:r>
      <w:r w:rsidRPr="00252BDE">
        <w:rPr>
          <w:rFonts w:ascii="宋体" w:hAnsi="宋体" w:cs="宋体" w:hint="eastAsia"/>
          <w:sz w:val="21"/>
          <w:szCs w:val="21"/>
        </w:rPr>
        <w:t>协议（</w:t>
      </w:r>
      <w:r w:rsidRPr="00252BDE">
        <w:rPr>
          <w:rFonts w:asciiTheme="majorEastAsia" w:eastAsiaTheme="majorEastAsia" w:hAnsiTheme="majorEastAsia"/>
          <w:sz w:val="21"/>
          <w:szCs w:val="21"/>
        </w:rPr>
        <w:t>HTTP</w:t>
      </w:r>
      <w:r w:rsidRPr="00252BDE">
        <w:rPr>
          <w:rFonts w:asciiTheme="majorEastAsia" w:eastAsiaTheme="majorEastAsia" w:hAnsiTheme="majorEastAsia" w:hint="eastAsia"/>
          <w:sz w:val="21"/>
          <w:szCs w:val="21"/>
        </w:rPr>
        <w:t>）访问在线</w:t>
      </w:r>
      <w:proofErr w:type="spellStart"/>
      <w:r w:rsidRPr="00252BDE">
        <w:rPr>
          <w:rFonts w:asciiTheme="majorEastAsia" w:eastAsiaTheme="majorEastAsia" w:hAnsiTheme="majorEastAsia"/>
          <w:sz w:val="21"/>
          <w:szCs w:val="21"/>
        </w:rPr>
        <w:t>wikitext</w:t>
      </w:r>
      <w:proofErr w:type="spellEnd"/>
      <w:r w:rsidRPr="00252BDE">
        <w:rPr>
          <w:rFonts w:asciiTheme="majorEastAsia" w:eastAsiaTheme="majorEastAsia" w:hAnsiTheme="majorEastAsia" w:hint="eastAsia"/>
          <w:sz w:val="21"/>
          <w:szCs w:val="21"/>
        </w:rPr>
        <w:t>。因此，提取的内容总是最新的，因为它是从维基百科的在线版本收集的。此外，如果需要，工具允许收集过时的</w:t>
      </w:r>
      <w:proofErr w:type="spellStart"/>
      <w:r w:rsidRPr="00252BDE">
        <w:rPr>
          <w:rFonts w:asciiTheme="majorEastAsia" w:eastAsiaTheme="majorEastAsia" w:hAnsiTheme="majorEastAsia" w:hint="eastAsia"/>
          <w:sz w:val="21"/>
          <w:szCs w:val="21"/>
        </w:rPr>
        <w:t>wikitext</w:t>
      </w:r>
      <w:proofErr w:type="spellEnd"/>
      <w:r w:rsidRPr="00252BDE">
        <w:rPr>
          <w:rFonts w:asciiTheme="majorEastAsia" w:eastAsiaTheme="majorEastAsia" w:hAnsiTheme="majorEastAsia" w:hint="eastAsia"/>
          <w:sz w:val="21"/>
          <w:szCs w:val="21"/>
        </w:rPr>
        <w:t>内容。</w:t>
      </w:r>
    </w:p>
    <w:p w:rsidR="00252BDE" w:rsidRPr="00252BDE" w:rsidRDefault="00252BDE" w:rsidP="00252BDE">
      <w:pPr>
        <w:jc w:val="left"/>
        <w:rPr>
          <w:rFonts w:ascii="黑体" w:eastAsia="黑体" w:hAnsi="黑体" w:hint="eastAsia"/>
          <w:sz w:val="21"/>
          <w:szCs w:val="21"/>
        </w:rPr>
      </w:pPr>
      <w:r w:rsidRPr="00252BDE">
        <w:rPr>
          <w:rFonts w:ascii="黑体" w:eastAsia="黑体" w:hAnsi="黑体" w:hint="eastAsia"/>
          <w:sz w:val="21"/>
          <w:szCs w:val="21"/>
        </w:rPr>
        <w:t>2.5</w:t>
      </w:r>
      <w:r w:rsidRPr="00252BDE">
        <w:rPr>
          <w:rFonts w:ascii="黑体" w:eastAsia="黑体" w:hAnsi="黑体" w:hint="eastAsia"/>
          <w:sz w:val="21"/>
          <w:szCs w:val="21"/>
        </w:rPr>
        <w:t>语义搜索引擎</w:t>
      </w:r>
    </w:p>
    <w:p w:rsidR="00252BDE" w:rsidRDefault="00252BDE" w:rsidP="00252BDE">
      <w:pPr>
        <w:ind w:firstLine="419"/>
        <w:jc w:val="left"/>
        <w:rPr>
          <w:rFonts w:asciiTheme="majorEastAsia" w:eastAsiaTheme="majorEastAsia" w:hAnsiTheme="majorEastAsia" w:hint="eastAsia"/>
          <w:sz w:val="21"/>
          <w:szCs w:val="21"/>
        </w:rPr>
      </w:pPr>
      <w:r w:rsidRPr="00252BDE">
        <w:rPr>
          <w:rFonts w:asciiTheme="majorEastAsia" w:eastAsiaTheme="majorEastAsia" w:hAnsiTheme="majorEastAsia" w:hint="eastAsia"/>
          <w:sz w:val="21"/>
          <w:szCs w:val="21"/>
        </w:rPr>
        <w:t>该模块负责通过基于关键字的查询在云中查找服务。该过程利用了系统先前收集的语义内容和注释。首先，用户引入一系列关键字，并且系统识别域本体中的哪些概念由它们引用。如在前面的部分中已经解释的，每个服务被表示为向量，其中每个维度</w:t>
      </w:r>
      <w:proofErr w:type="gramStart"/>
      <w:r w:rsidRPr="00252BDE">
        <w:rPr>
          <w:rFonts w:asciiTheme="majorEastAsia" w:eastAsiaTheme="majorEastAsia" w:hAnsiTheme="majorEastAsia" w:hint="eastAsia"/>
          <w:sz w:val="21"/>
          <w:szCs w:val="21"/>
        </w:rPr>
        <w:t>对应于域本体</w:t>
      </w:r>
      <w:proofErr w:type="gramEnd"/>
      <w:r w:rsidRPr="00252BDE">
        <w:rPr>
          <w:rFonts w:asciiTheme="majorEastAsia" w:eastAsiaTheme="majorEastAsia" w:hAnsiTheme="majorEastAsia" w:hint="eastAsia"/>
          <w:sz w:val="21"/>
          <w:szCs w:val="21"/>
        </w:rPr>
        <w:t>的单独概念。然后，语义搜索引擎计算查询</w:t>
      </w:r>
      <w:proofErr w:type="gramStart"/>
      <w:r>
        <w:rPr>
          <w:rFonts w:asciiTheme="majorEastAsia" w:eastAsiaTheme="majorEastAsia" w:hAnsiTheme="majorEastAsia"/>
          <w:sz w:val="21"/>
          <w:szCs w:val="21"/>
        </w:rPr>
        <w:t>’</w:t>
      </w:r>
      <w:proofErr w:type="gramEnd"/>
      <w:r>
        <w:rPr>
          <w:rFonts w:asciiTheme="majorEastAsia" w:eastAsiaTheme="majorEastAsia" w:hAnsiTheme="majorEastAsia" w:hint="eastAsia"/>
          <w:sz w:val="21"/>
          <w:szCs w:val="21"/>
        </w:rPr>
        <w:t>q</w:t>
      </w:r>
      <w:proofErr w:type="gramStart"/>
      <w:r>
        <w:rPr>
          <w:rFonts w:asciiTheme="majorEastAsia" w:eastAsiaTheme="majorEastAsia" w:hAnsiTheme="majorEastAsia"/>
          <w:sz w:val="21"/>
          <w:szCs w:val="21"/>
        </w:rPr>
        <w:t>’</w:t>
      </w:r>
      <w:proofErr w:type="gramEnd"/>
      <w:r w:rsidRPr="00252BDE">
        <w:rPr>
          <w:rFonts w:asciiTheme="majorEastAsia" w:eastAsiaTheme="majorEastAsia" w:hAnsiTheme="majorEastAsia" w:hint="eastAsia"/>
          <w:sz w:val="21"/>
          <w:szCs w:val="21"/>
        </w:rPr>
        <w:t>和每个服务's'之间的相似度值。为了做到这一点，使用余弦相似性：</w:t>
      </w:r>
    </w:p>
    <w:p w:rsidR="00252BDE" w:rsidRPr="00252BDE" w:rsidRDefault="00252BDE" w:rsidP="00252BDE">
      <w:pPr>
        <w:ind w:firstLine="419"/>
        <w:jc w:val="left"/>
        <w:rPr>
          <w:rFonts w:asciiTheme="majorEastAsia" w:eastAsiaTheme="majorEastAsia" w:hAnsiTheme="majorEastAsia" w:hint="eastAsia"/>
          <w:sz w:val="21"/>
          <w:szCs w:val="21"/>
        </w:rPr>
      </w:pPr>
      <m:oMath>
        <m:r>
          <w:rPr>
            <w:rFonts w:ascii="Cambria Math" w:eastAsiaTheme="majorEastAsia" w:hAnsi="Cambria Math"/>
            <w:sz w:val="21"/>
            <w:szCs w:val="21"/>
          </w:rPr>
          <m:t>sim</m:t>
        </m:r>
        <m:d>
          <m:dPr>
            <m:ctrlPr>
              <w:rPr>
                <w:rFonts w:ascii="Cambria Math" w:eastAsiaTheme="majorEastAsia" w:hAnsi="Cambria Math"/>
                <w:sz w:val="21"/>
                <w:szCs w:val="21"/>
              </w:rPr>
            </m:ctrlPr>
          </m:dPr>
          <m:e>
            <m:r>
              <w:rPr>
                <w:rFonts w:ascii="Cambria Math" w:eastAsiaTheme="majorEastAsia" w:hAnsi="Cambria Math"/>
                <w:sz w:val="21"/>
                <w:szCs w:val="21"/>
              </w:rPr>
              <m:t>q,s</m:t>
            </m:r>
          </m:e>
        </m:d>
      </m:oMath>
      <w:r>
        <w:rPr>
          <w:rFonts w:asciiTheme="majorEastAsia" w:eastAsiaTheme="majorEastAsia" w:hAnsiTheme="majorEastAsia" w:hint="eastAsia"/>
          <w:sz w:val="21"/>
          <w:szCs w:val="21"/>
        </w:rPr>
        <w:t>=</w:t>
      </w:r>
      <m:oMath>
        <m:func>
          <m:funcPr>
            <m:ctrlPr>
              <w:rPr>
                <w:rFonts w:ascii="Cambria Math" w:eastAsiaTheme="majorEastAsia" w:hAnsi="Cambria Math"/>
                <w:sz w:val="21"/>
                <w:szCs w:val="21"/>
              </w:rPr>
            </m:ctrlPr>
          </m:funcPr>
          <m:fName>
            <m:r>
              <m:rPr>
                <m:sty m:val="p"/>
              </m:rPr>
              <w:rPr>
                <w:rFonts w:ascii="Cambria Math" w:eastAsiaTheme="majorEastAsia" w:hAnsi="Cambria Math"/>
                <w:szCs w:val="21"/>
              </w:rPr>
              <m:t>cos</m:t>
            </m:r>
          </m:fName>
          <m:e>
            <m:r>
              <w:rPr>
                <w:rFonts w:ascii="Cambria Math" w:eastAsiaTheme="majorEastAsia" w:hAnsi="Cambria Math"/>
                <w:sz w:val="21"/>
                <w:szCs w:val="21"/>
              </w:rPr>
              <m:t>θ</m:t>
            </m:r>
          </m:e>
        </m:func>
      </m:oMath>
      <w:r>
        <w:rPr>
          <w:rFonts w:asciiTheme="majorEastAsia" w:eastAsiaTheme="majorEastAsia" w:hAnsiTheme="majorEastAsia" w:hint="eastAsia"/>
          <w:sz w:val="21"/>
          <w:szCs w:val="21"/>
        </w:rPr>
        <w:t>=</w:t>
      </w:r>
      <m:oMath>
        <m:f>
          <m:fPr>
            <m:ctrlPr>
              <w:rPr>
                <w:rFonts w:ascii="Cambria Math" w:eastAsiaTheme="majorEastAsia" w:hAnsi="Cambria Math"/>
                <w:sz w:val="21"/>
                <w:szCs w:val="21"/>
              </w:rPr>
            </m:ctrlPr>
          </m:fPr>
          <m:num>
            <m:r>
              <w:rPr>
                <w:rFonts w:ascii="Cambria Math" w:eastAsiaTheme="majorEastAsia" w:hAnsi="Cambria Math"/>
                <w:sz w:val="21"/>
                <w:szCs w:val="21"/>
              </w:rPr>
              <m:t>q∙s</m:t>
            </m:r>
          </m:num>
          <m:den>
            <m:d>
              <m:dPr>
                <m:begChr m:val="|"/>
                <m:endChr m:val="|"/>
                <m:ctrlPr>
                  <w:rPr>
                    <w:rFonts w:ascii="Cambria Math" w:eastAsiaTheme="majorEastAsia" w:hAnsi="Cambria Math"/>
                    <w:i/>
                    <w:sz w:val="21"/>
                    <w:szCs w:val="21"/>
                  </w:rPr>
                </m:ctrlPr>
              </m:dPr>
              <m:e>
                <m:r>
                  <w:rPr>
                    <w:rFonts w:ascii="Cambria Math" w:eastAsiaTheme="majorEastAsia" w:hAnsi="Cambria Math"/>
                    <w:sz w:val="21"/>
                    <w:szCs w:val="21"/>
                  </w:rPr>
                  <m:t>q</m:t>
                </m:r>
              </m:e>
            </m:d>
            <m:r>
              <w:rPr>
                <w:rFonts w:ascii="Cambria Math" w:eastAsiaTheme="majorEastAsia" w:hAnsi="Cambria Math"/>
                <w:sz w:val="21"/>
                <w:szCs w:val="21"/>
              </w:rPr>
              <m:t>×</m:t>
            </m:r>
            <m:d>
              <m:dPr>
                <m:begChr m:val="|"/>
                <m:endChr m:val="|"/>
                <m:ctrlPr>
                  <w:rPr>
                    <w:rFonts w:ascii="Cambria Math" w:eastAsiaTheme="majorEastAsia" w:hAnsi="Cambria Math"/>
                    <w:i/>
                    <w:sz w:val="21"/>
                    <w:szCs w:val="21"/>
                  </w:rPr>
                </m:ctrlPr>
              </m:dPr>
              <m:e>
                <m:r>
                  <w:rPr>
                    <w:rFonts w:ascii="Cambria Math" w:eastAsiaTheme="majorEastAsia" w:hAnsi="Cambria Math"/>
                    <w:sz w:val="21"/>
                    <w:szCs w:val="21"/>
                  </w:rPr>
                  <m:t>s</m:t>
                </m:r>
              </m:e>
            </m:d>
          </m:den>
        </m:f>
      </m:oMath>
      <w:r>
        <w:rPr>
          <w:rFonts w:asciiTheme="majorEastAsia" w:eastAsiaTheme="majorEastAsia" w:hAnsiTheme="majorEastAsia" w:hint="eastAsia"/>
          <w:sz w:val="21"/>
          <w:szCs w:val="21"/>
        </w:rPr>
        <w:t xml:space="preserve">                 (3)</w:t>
      </w:r>
    </w:p>
    <w:p w:rsidR="00252BDE" w:rsidRDefault="00252BDE" w:rsidP="00252BDE">
      <w:pPr>
        <w:ind w:firstLine="419"/>
        <w:jc w:val="left"/>
        <w:rPr>
          <w:rFonts w:asciiTheme="majorEastAsia" w:eastAsiaTheme="majorEastAsia" w:hAnsiTheme="majorEastAsia" w:hint="eastAsia"/>
          <w:sz w:val="21"/>
          <w:szCs w:val="21"/>
        </w:rPr>
      </w:pPr>
      <w:r w:rsidRPr="00252BDE">
        <w:rPr>
          <w:rFonts w:asciiTheme="majorEastAsia" w:eastAsiaTheme="majorEastAsia" w:hAnsiTheme="majorEastAsia" w:hint="eastAsia"/>
          <w:sz w:val="21"/>
          <w:szCs w:val="21"/>
        </w:rPr>
        <w:t>然后通过使用相似性函数来定义与查询中引用的主题相关的最相关的</w:t>
      </w:r>
      <w:proofErr w:type="gramStart"/>
      <w:r w:rsidRPr="00252BDE">
        <w:rPr>
          <w:rFonts w:asciiTheme="majorEastAsia" w:eastAsiaTheme="majorEastAsia" w:hAnsiTheme="majorEastAsia" w:hint="eastAsia"/>
          <w:sz w:val="21"/>
          <w:szCs w:val="21"/>
        </w:rPr>
        <w:t>云服务</w:t>
      </w:r>
      <w:proofErr w:type="gramEnd"/>
      <w:r w:rsidRPr="00252BDE">
        <w:rPr>
          <w:rFonts w:asciiTheme="majorEastAsia" w:eastAsiaTheme="majorEastAsia" w:hAnsiTheme="majorEastAsia" w:hint="eastAsia"/>
          <w:sz w:val="21"/>
          <w:szCs w:val="21"/>
        </w:rPr>
        <w:t>的排名。向量空间模型</w:t>
      </w:r>
      <w:r>
        <w:rPr>
          <w:rFonts w:asciiTheme="majorEastAsia" w:eastAsiaTheme="majorEastAsia" w:hAnsiTheme="majorEastAsia" w:hint="eastAsia"/>
          <w:sz w:val="21"/>
          <w:szCs w:val="21"/>
        </w:rPr>
        <w:t>s</w:t>
      </w:r>
      <w:r w:rsidRPr="00252BDE">
        <w:rPr>
          <w:rFonts w:asciiTheme="majorEastAsia" w:eastAsiaTheme="majorEastAsia" w:hAnsiTheme="majorEastAsia" w:hint="eastAsia"/>
          <w:sz w:val="21"/>
          <w:szCs w:val="21"/>
        </w:rPr>
        <w:t>通过使用等式（2</w:t>
      </w:r>
      <w:r>
        <w:rPr>
          <w:rFonts w:asciiTheme="majorEastAsia" w:eastAsiaTheme="majorEastAsia" w:hAnsiTheme="majorEastAsia" w:hint="eastAsia"/>
          <w:sz w:val="21"/>
          <w:szCs w:val="21"/>
        </w:rPr>
        <w:t>），并且第二向量</w:t>
      </w:r>
      <w:r w:rsidRPr="00252BDE">
        <w:rPr>
          <w:rFonts w:asciiTheme="majorEastAsia" w:eastAsiaTheme="majorEastAsia" w:hAnsiTheme="majorEastAsia" w:hint="eastAsia"/>
          <w:sz w:val="21"/>
          <w:szCs w:val="21"/>
        </w:rPr>
        <w:t>q是根据从搜索引擎查询提取的概念创建的。</w:t>
      </w:r>
      <m:oMath>
        <m:r>
          <m:rPr>
            <m:sty m:val="p"/>
          </m:rPr>
          <w:rPr>
            <w:rFonts w:ascii="Cambria Math" w:eastAsiaTheme="majorEastAsia" w:hAnsi="Cambria Math"/>
            <w:sz w:val="21"/>
            <w:szCs w:val="21"/>
          </w:rPr>
          <m:t>θ</m:t>
        </m:r>
      </m:oMath>
      <w:r w:rsidRPr="00252BDE">
        <w:rPr>
          <w:rFonts w:asciiTheme="majorEastAsia" w:eastAsiaTheme="majorEastAsia" w:hAnsiTheme="majorEastAsia" w:hint="eastAsia"/>
          <w:sz w:val="21"/>
          <w:szCs w:val="21"/>
        </w:rPr>
        <w:t>符号是分离两个向量的角度，并且表示查询和每个</w:t>
      </w:r>
      <w:proofErr w:type="gramStart"/>
      <w:r w:rsidRPr="00252BDE">
        <w:rPr>
          <w:rFonts w:asciiTheme="majorEastAsia" w:eastAsiaTheme="majorEastAsia" w:hAnsiTheme="majorEastAsia" w:hint="eastAsia"/>
          <w:sz w:val="21"/>
          <w:szCs w:val="21"/>
        </w:rPr>
        <w:t>特定云服务</w:t>
      </w:r>
      <w:proofErr w:type="gramEnd"/>
      <w:r w:rsidRPr="00252BDE">
        <w:rPr>
          <w:rFonts w:asciiTheme="majorEastAsia" w:eastAsiaTheme="majorEastAsia" w:hAnsiTheme="majorEastAsia" w:hint="eastAsia"/>
          <w:sz w:val="21"/>
          <w:szCs w:val="21"/>
        </w:rPr>
        <w:t>之间的相似等级。</w:t>
      </w:r>
    </w:p>
    <w:p w:rsidR="00252BDE" w:rsidRDefault="00252BDE" w:rsidP="00252BDE">
      <w:pPr>
        <w:ind w:firstLine="419"/>
        <w:jc w:val="left"/>
        <w:rPr>
          <w:rFonts w:asciiTheme="majorEastAsia" w:eastAsiaTheme="majorEastAsia" w:hAnsiTheme="majorEastAsia" w:hint="eastAsia"/>
          <w:sz w:val="21"/>
          <w:szCs w:val="21"/>
        </w:rPr>
      </w:pPr>
    </w:p>
    <w:p w:rsidR="00252BDE" w:rsidRDefault="00252BDE" w:rsidP="00252BDE">
      <w:pPr>
        <w:jc w:val="left"/>
        <w:rPr>
          <w:rFonts w:ascii="黑体" w:eastAsia="黑体" w:hAnsi="黑体" w:hint="eastAsia"/>
          <w:sz w:val="28"/>
          <w:szCs w:val="28"/>
        </w:rPr>
      </w:pPr>
      <w:r w:rsidRPr="00252BDE">
        <w:rPr>
          <w:rFonts w:ascii="黑体" w:eastAsia="黑体" w:hAnsi="黑体" w:hint="eastAsia"/>
          <w:sz w:val="28"/>
          <w:szCs w:val="28"/>
        </w:rPr>
        <w:t>3. 总结</w:t>
      </w:r>
    </w:p>
    <w:p w:rsidR="00252BDE" w:rsidRPr="00252BDE" w:rsidRDefault="00252BDE" w:rsidP="00252BDE">
      <w:pPr>
        <w:ind w:firstLine="419"/>
        <w:jc w:val="left"/>
        <w:rPr>
          <w:rFonts w:asciiTheme="minorEastAsia" w:eastAsiaTheme="minorEastAsia" w:hAnsiTheme="minorEastAsia" w:hint="eastAsia"/>
          <w:sz w:val="21"/>
          <w:szCs w:val="21"/>
        </w:rPr>
      </w:pPr>
      <w:proofErr w:type="gramStart"/>
      <w:r w:rsidRPr="00252BDE">
        <w:rPr>
          <w:rFonts w:asciiTheme="minorEastAsia" w:eastAsiaTheme="minorEastAsia" w:hAnsiTheme="minorEastAsia" w:hint="eastAsia"/>
          <w:sz w:val="21"/>
          <w:szCs w:val="21"/>
        </w:rPr>
        <w:lastRenderedPageBreak/>
        <w:t>云计算</w:t>
      </w:r>
      <w:proofErr w:type="gramEnd"/>
      <w:r w:rsidRPr="00252BDE">
        <w:rPr>
          <w:rFonts w:asciiTheme="minorEastAsia" w:eastAsiaTheme="minorEastAsia" w:hAnsiTheme="minorEastAsia" w:hint="eastAsia"/>
          <w:sz w:val="21"/>
          <w:szCs w:val="21"/>
        </w:rPr>
        <w:t>是一种允许通过互联网提供计算服务的技术范例。这种新的服务模型与以前的，众所周知的分布式计算举措密切相关，例如Web服务和网格计算。在当前的社会经济气候下，</w:t>
      </w:r>
      <w:proofErr w:type="gramStart"/>
      <w:r w:rsidRPr="00252BDE">
        <w:rPr>
          <w:rFonts w:asciiTheme="minorEastAsia" w:eastAsiaTheme="minorEastAsia" w:hAnsiTheme="minorEastAsia" w:hint="eastAsia"/>
          <w:sz w:val="21"/>
          <w:szCs w:val="21"/>
        </w:rPr>
        <w:t>云计算</w:t>
      </w:r>
      <w:proofErr w:type="gramEnd"/>
      <w:r w:rsidRPr="00252BDE">
        <w:rPr>
          <w:rFonts w:asciiTheme="minorEastAsia" w:eastAsiaTheme="minorEastAsia" w:hAnsiTheme="minorEastAsia" w:hint="eastAsia"/>
          <w:sz w:val="21"/>
          <w:szCs w:val="21"/>
        </w:rPr>
        <w:t>的可负担性已经提高了其在当今的创新中的普及。在这些情况下，越来越多的</w:t>
      </w:r>
      <w:proofErr w:type="gramStart"/>
      <w:r w:rsidRPr="00252BDE">
        <w:rPr>
          <w:rFonts w:asciiTheme="minorEastAsia" w:eastAsiaTheme="minorEastAsia" w:hAnsiTheme="minorEastAsia" w:hint="eastAsia"/>
          <w:sz w:val="21"/>
          <w:szCs w:val="21"/>
        </w:rPr>
        <w:t>云服务</w:t>
      </w:r>
      <w:proofErr w:type="gramEnd"/>
      <w:r w:rsidRPr="00252BDE">
        <w:rPr>
          <w:rFonts w:asciiTheme="minorEastAsia" w:eastAsiaTheme="minorEastAsia" w:hAnsiTheme="minorEastAsia" w:hint="eastAsia"/>
          <w:sz w:val="21"/>
          <w:szCs w:val="21"/>
        </w:rPr>
        <w:t>变得可用。</w:t>
      </w:r>
      <w:proofErr w:type="gramStart"/>
      <w:r w:rsidRPr="00252BDE">
        <w:rPr>
          <w:rFonts w:asciiTheme="minorEastAsia" w:eastAsiaTheme="minorEastAsia" w:hAnsiTheme="minorEastAsia" w:hint="eastAsia"/>
          <w:sz w:val="21"/>
          <w:szCs w:val="21"/>
        </w:rPr>
        <w:t>云计算</w:t>
      </w:r>
      <w:proofErr w:type="gramEnd"/>
      <w:r w:rsidRPr="00252BDE">
        <w:rPr>
          <w:rFonts w:asciiTheme="minorEastAsia" w:eastAsiaTheme="minorEastAsia" w:hAnsiTheme="minorEastAsia" w:hint="eastAsia"/>
          <w:sz w:val="21"/>
          <w:szCs w:val="21"/>
        </w:rPr>
        <w:t>产业的增长导致从云交付的服务数量呈指数增长。作为这种增加的直接结果，人工找到最佳地满足个人或组织的需要的服务所需的时间和精力被显着增强。</w:t>
      </w:r>
      <w:proofErr w:type="gramStart"/>
      <w:r w:rsidRPr="00252BDE">
        <w:rPr>
          <w:rFonts w:asciiTheme="minorEastAsia" w:eastAsiaTheme="minorEastAsia" w:hAnsiTheme="minorEastAsia" w:hint="eastAsia"/>
          <w:sz w:val="21"/>
          <w:szCs w:val="21"/>
        </w:rPr>
        <w:t>云服务</w:t>
      </w:r>
      <w:proofErr w:type="gramEnd"/>
      <w:r w:rsidRPr="00252BDE">
        <w:rPr>
          <w:rFonts w:asciiTheme="minorEastAsia" w:eastAsiaTheme="minorEastAsia" w:hAnsiTheme="minorEastAsia" w:hint="eastAsia"/>
          <w:sz w:val="21"/>
          <w:szCs w:val="21"/>
        </w:rPr>
        <w:t>的语义注释和检索是一项具有挑战性的任务，它解决了找到具有适当功能的正确服务的问题。</w:t>
      </w:r>
    </w:p>
    <w:p w:rsidR="00252BDE" w:rsidRPr="00252BDE" w:rsidRDefault="00252BDE" w:rsidP="00252BDE">
      <w:pPr>
        <w:ind w:firstLine="419"/>
        <w:jc w:val="left"/>
        <w:rPr>
          <w:rFonts w:asciiTheme="minorEastAsia" w:eastAsiaTheme="minorEastAsia" w:hAnsiTheme="minorEastAsia" w:hint="eastAsia"/>
          <w:sz w:val="21"/>
          <w:szCs w:val="21"/>
        </w:rPr>
      </w:pPr>
      <w:r w:rsidRPr="00252BDE">
        <w:rPr>
          <w:rFonts w:asciiTheme="minorEastAsia" w:eastAsiaTheme="minorEastAsia" w:hAnsiTheme="minorEastAsia" w:hint="eastAsia"/>
          <w:sz w:val="21"/>
          <w:szCs w:val="21"/>
        </w:rPr>
        <w:t>在本文中，已经提出了用于</w:t>
      </w:r>
      <w:proofErr w:type="gramStart"/>
      <w:r w:rsidRPr="00252BDE">
        <w:rPr>
          <w:rFonts w:asciiTheme="minorEastAsia" w:eastAsiaTheme="minorEastAsia" w:hAnsiTheme="minorEastAsia" w:hint="eastAsia"/>
          <w:sz w:val="21"/>
          <w:szCs w:val="21"/>
        </w:rPr>
        <w:t>云服务</w:t>
      </w:r>
      <w:proofErr w:type="gramEnd"/>
      <w:r w:rsidRPr="00252BDE">
        <w:rPr>
          <w:rFonts w:asciiTheme="minorEastAsia" w:eastAsiaTheme="minorEastAsia" w:hAnsiTheme="minorEastAsia" w:hint="eastAsia"/>
          <w:sz w:val="21"/>
          <w:szCs w:val="21"/>
        </w:rPr>
        <w:t>注释和从其描述中检索的语义平台。这里提出的系统自动地从不同的</w:t>
      </w:r>
      <w:proofErr w:type="gramStart"/>
      <w:r w:rsidRPr="00252BDE">
        <w:rPr>
          <w:rFonts w:asciiTheme="minorEastAsia" w:eastAsiaTheme="minorEastAsia" w:hAnsiTheme="minorEastAsia" w:hint="eastAsia"/>
          <w:sz w:val="21"/>
          <w:szCs w:val="21"/>
        </w:rPr>
        <w:t>云服务</w:t>
      </w:r>
      <w:proofErr w:type="gramEnd"/>
      <w:r w:rsidRPr="00252BDE">
        <w:rPr>
          <w:rFonts w:asciiTheme="minorEastAsia" w:eastAsiaTheme="minorEastAsia" w:hAnsiTheme="minorEastAsia" w:hint="eastAsia"/>
          <w:sz w:val="21"/>
          <w:szCs w:val="21"/>
        </w:rPr>
        <w:t>注释他们的自然语言描述，这可以在许多文档格式，如XML，HTML或PDF。此外，所提出的平台已经考虑到多方面环境（具有OWL 2本体）来实现，以能够应对若干领域。此外，它支持源文档的演进，从而保持自然语言描述和注释之间的一致性，其使用基于语义的Web的模型存储。此外，连续更新本体以令人满意地反映域中的变化是至关重要的。本体演化是关于本体适应变化需求的及时适应的研究领域。我们的框架包含一个模块，通过利用维基百科的内容，组织和结构解决本体进化。全局最终平台将本体演化方法与基于语义的信息检索系统相结合。该集成方法允许自动保持本体是最新的，使得检索工具在其运行期间不断精确。</w:t>
      </w:r>
    </w:p>
    <w:p w:rsidR="00252BDE" w:rsidRDefault="00252BDE" w:rsidP="00252BDE">
      <w:pPr>
        <w:ind w:firstLine="419"/>
        <w:jc w:val="left"/>
        <w:rPr>
          <w:rFonts w:asciiTheme="minorEastAsia" w:eastAsiaTheme="minorEastAsia" w:hAnsiTheme="minorEastAsia" w:hint="eastAsia"/>
          <w:sz w:val="21"/>
          <w:szCs w:val="21"/>
        </w:rPr>
      </w:pPr>
      <w:r w:rsidRPr="00252BDE">
        <w:rPr>
          <w:rFonts w:asciiTheme="minorEastAsia" w:eastAsiaTheme="minorEastAsia" w:hAnsiTheme="minorEastAsia" w:hint="eastAsia"/>
          <w:sz w:val="21"/>
          <w:szCs w:val="21"/>
        </w:rPr>
        <w:t>重要的是要考虑到，尽管用于构建平台的技术是众所周知的，就我们而言，它们在</w:t>
      </w:r>
      <w:proofErr w:type="gramStart"/>
      <w:r w:rsidRPr="00252BDE">
        <w:rPr>
          <w:rFonts w:asciiTheme="minorEastAsia" w:eastAsiaTheme="minorEastAsia" w:hAnsiTheme="minorEastAsia" w:hint="eastAsia"/>
          <w:sz w:val="21"/>
          <w:szCs w:val="21"/>
        </w:rPr>
        <w:t>云计算</w:t>
      </w:r>
      <w:proofErr w:type="gramEnd"/>
      <w:r w:rsidRPr="00252BDE">
        <w:rPr>
          <w:rFonts w:asciiTheme="minorEastAsia" w:eastAsiaTheme="minorEastAsia" w:hAnsiTheme="minorEastAsia" w:hint="eastAsia"/>
          <w:sz w:val="21"/>
          <w:szCs w:val="21"/>
        </w:rPr>
        <w:t>领域中的联合应用还没有被探索。实际上，这种特定的组合帮助我们实现了我们的初始目标，开发语义</w:t>
      </w:r>
      <w:proofErr w:type="gramStart"/>
      <w:r w:rsidRPr="00252BDE">
        <w:rPr>
          <w:rFonts w:asciiTheme="minorEastAsia" w:eastAsiaTheme="minorEastAsia" w:hAnsiTheme="minorEastAsia" w:hint="eastAsia"/>
          <w:sz w:val="21"/>
          <w:szCs w:val="21"/>
        </w:rPr>
        <w:t>云服务</w:t>
      </w:r>
      <w:proofErr w:type="gramEnd"/>
      <w:r w:rsidRPr="00252BDE">
        <w:rPr>
          <w:rFonts w:asciiTheme="minorEastAsia" w:eastAsiaTheme="minorEastAsia" w:hAnsiTheme="minorEastAsia" w:hint="eastAsia"/>
          <w:sz w:val="21"/>
          <w:szCs w:val="21"/>
        </w:rPr>
        <w:t>存储库，以及实现精确和自动机制来发现满足一些约束的云服务。我们的建议相对于其他相关工作的主要优势在于集合了以前不支持的一些解决方案和功能。此外，这里提出的系统解决了更一般的问题，即从非结构化文档生成语义注释。</w:t>
      </w:r>
    </w:p>
    <w:p w:rsidR="00252BDE" w:rsidRPr="00F90BBC" w:rsidRDefault="00F90BBC" w:rsidP="00F90BBC">
      <w:pPr>
        <w:ind w:firstLine="419"/>
        <w:jc w:val="left"/>
        <w:rPr>
          <w:rFonts w:asciiTheme="minorEastAsia" w:eastAsiaTheme="minorEastAsia" w:hAnsiTheme="minorEastAsia" w:hint="eastAsia"/>
          <w:sz w:val="21"/>
          <w:szCs w:val="21"/>
        </w:rPr>
      </w:pPr>
      <w:r w:rsidRPr="00F90BBC">
        <w:rPr>
          <w:rFonts w:asciiTheme="minorEastAsia" w:eastAsiaTheme="minorEastAsia" w:hAnsiTheme="minorEastAsia" w:hint="eastAsia"/>
          <w:sz w:val="21"/>
          <w:szCs w:val="21"/>
        </w:rPr>
        <w:t>几个问题仍然未来工作。到目前为止，已经通过探索其自然语言描述来分析服务。通过使用可以描述这些服务的本体，如</w:t>
      </w:r>
      <w:r w:rsidR="002F71DE">
        <w:rPr>
          <w:rFonts w:asciiTheme="minorEastAsia" w:eastAsiaTheme="minorEastAsia" w:hAnsiTheme="minorEastAsia" w:hint="eastAsia"/>
          <w:sz w:val="21"/>
          <w:szCs w:val="21"/>
          <w:vertAlign w:val="superscript"/>
        </w:rPr>
        <w:t>[22</w:t>
      </w:r>
      <w:r w:rsidRPr="00F90BBC">
        <w:rPr>
          <w:rFonts w:asciiTheme="minorEastAsia" w:eastAsiaTheme="minorEastAsia" w:hAnsiTheme="minorEastAsia" w:hint="eastAsia"/>
          <w:sz w:val="21"/>
          <w:szCs w:val="21"/>
          <w:vertAlign w:val="superscript"/>
        </w:rPr>
        <w:t>]</w:t>
      </w:r>
      <w:r w:rsidRPr="00F90BBC">
        <w:rPr>
          <w:rFonts w:asciiTheme="minorEastAsia" w:eastAsiaTheme="minorEastAsia" w:hAnsiTheme="minorEastAsia" w:hint="eastAsia"/>
          <w:sz w:val="21"/>
          <w:szCs w:val="21"/>
        </w:rPr>
        <w:t>所示，使用关于它们的功能的语义信息也是有益的。此外，我们正在努力升级此系统，并将其转换为推荐系统，用户可以在其中设置其首选项，系统将只返回特定域中的相关服务。此外，我们计划研究提供搜索服务的可能性，还包括意见挖掘引擎，如</w:t>
      </w:r>
      <w:r w:rsidR="002F71DE">
        <w:rPr>
          <w:rFonts w:asciiTheme="minorEastAsia" w:eastAsiaTheme="minorEastAsia" w:hAnsiTheme="minorEastAsia" w:hint="eastAsia"/>
          <w:sz w:val="21"/>
          <w:szCs w:val="21"/>
          <w:vertAlign w:val="superscript"/>
        </w:rPr>
        <w:t>[28</w:t>
      </w:r>
      <w:r w:rsidRPr="00F90BBC">
        <w:rPr>
          <w:rFonts w:asciiTheme="minorEastAsia" w:eastAsiaTheme="minorEastAsia" w:hAnsiTheme="minorEastAsia" w:hint="eastAsia"/>
          <w:sz w:val="21"/>
          <w:szCs w:val="21"/>
          <w:vertAlign w:val="superscript"/>
        </w:rPr>
        <w:t>]</w:t>
      </w:r>
      <w:r w:rsidRPr="00F90BBC">
        <w:rPr>
          <w:rFonts w:asciiTheme="minorEastAsia" w:eastAsiaTheme="minorEastAsia" w:hAnsiTheme="minorEastAsia" w:hint="eastAsia"/>
          <w:sz w:val="21"/>
          <w:szCs w:val="21"/>
        </w:rPr>
        <w:t>中提出的，允许获得服</w:t>
      </w:r>
      <w:r w:rsidRPr="00F90BBC">
        <w:rPr>
          <w:rFonts w:asciiTheme="minorEastAsia" w:eastAsiaTheme="minorEastAsia" w:hAnsiTheme="minorEastAsia" w:hint="eastAsia"/>
          <w:sz w:val="21"/>
          <w:szCs w:val="21"/>
        </w:rPr>
        <w:lastRenderedPageBreak/>
        <w:t>务的感性分类，以提供有关其非功能属性。最后，语义搜索模块限于发出基于关键字的查询。语义搜索者的当前方法使用SPARQL，RDQL和OWLQL，但是它们太复杂，不能被非专家用户使用。对于未来的工作，计划在平台中包括基于我们研究小组以前的作品来查询系统的自然语言接口</w:t>
      </w:r>
      <w:r w:rsidR="002F71DE">
        <w:rPr>
          <w:rFonts w:asciiTheme="minorEastAsia" w:eastAsiaTheme="minorEastAsia" w:hAnsiTheme="minorEastAsia" w:hint="eastAsia"/>
          <w:sz w:val="21"/>
          <w:szCs w:val="21"/>
          <w:vertAlign w:val="superscript"/>
        </w:rPr>
        <w:t>[29</w:t>
      </w:r>
      <w:r w:rsidRPr="00F90BBC">
        <w:rPr>
          <w:rFonts w:asciiTheme="minorEastAsia" w:eastAsiaTheme="minorEastAsia" w:hAnsiTheme="minorEastAsia" w:hint="eastAsia"/>
          <w:sz w:val="21"/>
          <w:szCs w:val="21"/>
          <w:vertAlign w:val="superscript"/>
        </w:rPr>
        <w:t>]</w:t>
      </w:r>
      <w:r>
        <w:rPr>
          <w:rFonts w:asciiTheme="minorEastAsia" w:eastAsiaTheme="minorEastAsia" w:hAnsiTheme="minorEastAsia" w:hint="eastAsia"/>
          <w:sz w:val="21"/>
          <w:szCs w:val="21"/>
        </w:rPr>
        <w:t>。</w:t>
      </w:r>
    </w:p>
    <w:p w:rsidR="00252BDE" w:rsidRDefault="00252BDE" w:rsidP="00252BDE">
      <w:pPr>
        <w:jc w:val="left"/>
        <w:rPr>
          <w:rFonts w:asciiTheme="majorEastAsia" w:eastAsiaTheme="majorEastAsia" w:hAnsiTheme="majorEastAsia" w:hint="eastAsia"/>
          <w:sz w:val="21"/>
          <w:szCs w:val="21"/>
        </w:rPr>
      </w:pPr>
    </w:p>
    <w:p w:rsidR="00F90BBC" w:rsidRDefault="00F90BBC" w:rsidP="00252BDE">
      <w:pPr>
        <w:jc w:val="left"/>
        <w:rPr>
          <w:rFonts w:asciiTheme="majorEastAsia" w:eastAsiaTheme="majorEastAsia" w:hAnsiTheme="majorEastAsia" w:hint="eastAsia"/>
          <w:sz w:val="21"/>
          <w:szCs w:val="21"/>
        </w:rPr>
      </w:pPr>
    </w:p>
    <w:p w:rsidR="00F90BBC" w:rsidRDefault="00F90BBC" w:rsidP="00F90BBC">
      <w:pPr>
        <w:jc w:val="center"/>
        <w:rPr>
          <w:rFonts w:ascii="黑体" w:eastAsia="黑体" w:hAnsi="黑体" w:hint="eastAsia"/>
          <w:sz w:val="21"/>
          <w:szCs w:val="21"/>
        </w:rPr>
      </w:pPr>
      <w:r w:rsidRPr="00F90BBC">
        <w:rPr>
          <w:rFonts w:ascii="黑体" w:eastAsia="黑体" w:hAnsi="黑体" w:hint="eastAsia"/>
          <w:sz w:val="21"/>
          <w:szCs w:val="21"/>
        </w:rPr>
        <w:t>参考文献</w:t>
      </w:r>
    </w:p>
    <w:p w:rsidR="00F90BBC" w:rsidRPr="00F90BBC" w:rsidRDefault="00F90BBC" w:rsidP="00F90BBC">
      <w:pPr>
        <w:rPr>
          <w:sz w:val="15"/>
          <w:szCs w:val="15"/>
        </w:rPr>
      </w:pPr>
      <w:proofErr w:type="gramStart"/>
      <w:r w:rsidRPr="00F90BBC">
        <w:rPr>
          <w:sz w:val="15"/>
          <w:szCs w:val="15"/>
        </w:rPr>
        <w:t>[1]</w:t>
      </w:r>
      <w:r>
        <w:rPr>
          <w:rFonts w:hint="eastAsia"/>
          <w:sz w:val="15"/>
          <w:szCs w:val="15"/>
        </w:rPr>
        <w:t xml:space="preserve"> </w:t>
      </w:r>
      <w:r w:rsidRPr="00F90BBC">
        <w:rPr>
          <w:sz w:val="15"/>
          <w:szCs w:val="15"/>
        </w:rPr>
        <w:t xml:space="preserve">P. </w:t>
      </w:r>
      <w:proofErr w:type="spellStart"/>
      <w:r w:rsidRPr="00F90BBC">
        <w:rPr>
          <w:sz w:val="15"/>
          <w:szCs w:val="15"/>
        </w:rPr>
        <w:t>Mell</w:t>
      </w:r>
      <w:proofErr w:type="spellEnd"/>
      <w:r w:rsidRPr="00F90BBC">
        <w:rPr>
          <w:sz w:val="15"/>
          <w:szCs w:val="15"/>
        </w:rPr>
        <w:t xml:space="preserve">, T. </w:t>
      </w:r>
      <w:proofErr w:type="spellStart"/>
      <w:r w:rsidRPr="00F90BBC">
        <w:rPr>
          <w:sz w:val="15"/>
          <w:szCs w:val="15"/>
        </w:rPr>
        <w:t>Grance</w:t>
      </w:r>
      <w:proofErr w:type="spellEnd"/>
      <w:r w:rsidRPr="00F90BBC">
        <w:rPr>
          <w:sz w:val="15"/>
          <w:szCs w:val="15"/>
        </w:rPr>
        <w:t>, The NIST definition of cloud computing, NIST Special Publications (800 Series), SP 800-145, 2011.</w:t>
      </w:r>
      <w:proofErr w:type="gramEnd"/>
      <w:r w:rsidRPr="00F90BBC">
        <w:rPr>
          <w:sz w:val="15"/>
          <w:szCs w:val="15"/>
        </w:rPr>
        <w:t xml:space="preserve"> Available at: http://csrc.nist.gov/publications/nistpubs/800-145/SP800-145.pdf.</w:t>
      </w:r>
    </w:p>
    <w:p w:rsidR="00F90BBC" w:rsidRPr="00F90BBC" w:rsidRDefault="00F90BBC" w:rsidP="00F90BBC">
      <w:pPr>
        <w:rPr>
          <w:sz w:val="15"/>
          <w:szCs w:val="15"/>
        </w:rPr>
      </w:pPr>
      <w:r w:rsidRPr="00F90BBC">
        <w:rPr>
          <w:sz w:val="15"/>
          <w:szCs w:val="15"/>
        </w:rPr>
        <w:t xml:space="preserve">[2] J. Kang, K. </w:t>
      </w:r>
      <w:proofErr w:type="spellStart"/>
      <w:r w:rsidRPr="00F90BBC">
        <w:rPr>
          <w:sz w:val="15"/>
          <w:szCs w:val="15"/>
        </w:rPr>
        <w:t>Mong</w:t>
      </w:r>
      <w:proofErr w:type="spellEnd"/>
      <w:r w:rsidRPr="00F90BBC">
        <w:rPr>
          <w:sz w:val="15"/>
          <w:szCs w:val="15"/>
        </w:rPr>
        <w:t xml:space="preserve"> </w:t>
      </w:r>
      <w:proofErr w:type="spellStart"/>
      <w:r w:rsidRPr="00F90BBC">
        <w:rPr>
          <w:sz w:val="15"/>
          <w:szCs w:val="15"/>
        </w:rPr>
        <w:t>Sim</w:t>
      </w:r>
      <w:proofErr w:type="spellEnd"/>
      <w:r w:rsidRPr="00F90BBC">
        <w:rPr>
          <w:sz w:val="15"/>
          <w:szCs w:val="15"/>
        </w:rPr>
        <w:t xml:space="preserve">, </w:t>
      </w:r>
      <w:proofErr w:type="spellStart"/>
      <w:proofErr w:type="gramStart"/>
      <w:r w:rsidRPr="00F90BBC">
        <w:rPr>
          <w:sz w:val="15"/>
          <w:szCs w:val="15"/>
        </w:rPr>
        <w:t>Cloudle</w:t>
      </w:r>
      <w:proofErr w:type="spellEnd"/>
      <w:proofErr w:type="gramEnd"/>
      <w:r w:rsidRPr="00F90BBC">
        <w:rPr>
          <w:sz w:val="15"/>
          <w:szCs w:val="15"/>
        </w:rPr>
        <w:t>: a multi-criteria cloud service search engine, in: Proc. Services Computing Conference, APSCC, 2010, pp. 339–346.</w:t>
      </w:r>
    </w:p>
    <w:p w:rsidR="00F90BBC" w:rsidRPr="00F90BBC" w:rsidRDefault="00F90BBC" w:rsidP="00F90BBC">
      <w:pPr>
        <w:rPr>
          <w:sz w:val="15"/>
          <w:szCs w:val="15"/>
        </w:rPr>
      </w:pPr>
      <w:r w:rsidRPr="00F90BBC">
        <w:rPr>
          <w:sz w:val="15"/>
          <w:szCs w:val="15"/>
        </w:rPr>
        <w:t xml:space="preserve">[3] M. Wang, J. Zhou, S. Jing, </w:t>
      </w:r>
      <w:proofErr w:type="gramStart"/>
      <w:r w:rsidRPr="00F90BBC">
        <w:rPr>
          <w:sz w:val="15"/>
          <w:szCs w:val="15"/>
        </w:rPr>
        <w:t>Cloud</w:t>
      </w:r>
      <w:proofErr w:type="gramEnd"/>
      <w:r w:rsidRPr="00F90BBC">
        <w:rPr>
          <w:sz w:val="15"/>
          <w:szCs w:val="15"/>
        </w:rPr>
        <w:t xml:space="preserve"> manufacturing: needs, concept and architecture, in: Proc. Computer Supported Cooperative Work in Design, CSCWD, 2012, pp. 321–327.</w:t>
      </w:r>
    </w:p>
    <w:p w:rsidR="00F90BBC" w:rsidRPr="00F90BBC" w:rsidRDefault="00F90BBC" w:rsidP="00F90BBC">
      <w:pPr>
        <w:rPr>
          <w:sz w:val="15"/>
          <w:szCs w:val="15"/>
        </w:rPr>
      </w:pPr>
      <w:r w:rsidRPr="00F90BBC">
        <w:rPr>
          <w:sz w:val="15"/>
          <w:szCs w:val="15"/>
        </w:rPr>
        <w:t xml:space="preserve">[4] F. </w:t>
      </w:r>
      <w:proofErr w:type="spellStart"/>
      <w:r w:rsidRPr="00F90BBC">
        <w:rPr>
          <w:sz w:val="15"/>
          <w:szCs w:val="15"/>
        </w:rPr>
        <w:t>García</w:t>
      </w:r>
      <w:proofErr w:type="spellEnd"/>
      <w:r w:rsidRPr="00F90BBC">
        <w:rPr>
          <w:sz w:val="15"/>
          <w:szCs w:val="15"/>
        </w:rPr>
        <w:t xml:space="preserve">-Sánchez, R. Valencia-Garcia, J.T. </w:t>
      </w:r>
      <w:proofErr w:type="spellStart"/>
      <w:r w:rsidRPr="00F90BBC">
        <w:rPr>
          <w:sz w:val="15"/>
          <w:szCs w:val="15"/>
        </w:rPr>
        <w:t>Fernández-Breis</w:t>
      </w:r>
      <w:proofErr w:type="spellEnd"/>
      <w:r>
        <w:rPr>
          <w:rFonts w:hint="eastAsia"/>
          <w:sz w:val="15"/>
          <w:szCs w:val="15"/>
        </w:rPr>
        <w:t xml:space="preserve"> </w:t>
      </w:r>
      <w:r w:rsidRPr="00F90BBC">
        <w:rPr>
          <w:sz w:val="15"/>
          <w:szCs w:val="15"/>
        </w:rPr>
        <w:t>An ontology, intelligent agent-based framework for the provision of semantic Web services</w:t>
      </w:r>
      <w:r>
        <w:rPr>
          <w:rFonts w:hint="eastAsia"/>
          <w:sz w:val="15"/>
          <w:szCs w:val="15"/>
        </w:rPr>
        <w:t xml:space="preserve"> </w:t>
      </w:r>
      <w:r w:rsidRPr="00F90BBC">
        <w:rPr>
          <w:sz w:val="15"/>
          <w:szCs w:val="15"/>
        </w:rPr>
        <w:t>Expert Systems with Applications, 36 (2) (2009), pp. 3167–3187</w:t>
      </w:r>
    </w:p>
    <w:p w:rsidR="00F90BBC" w:rsidRPr="00F90BBC" w:rsidRDefault="00F90BBC" w:rsidP="00F90BBC">
      <w:pPr>
        <w:rPr>
          <w:sz w:val="15"/>
          <w:szCs w:val="15"/>
        </w:rPr>
      </w:pPr>
      <w:r w:rsidRPr="00F90BBC">
        <w:rPr>
          <w:sz w:val="15"/>
          <w:szCs w:val="15"/>
        </w:rPr>
        <w:t xml:space="preserve">[5] N. </w:t>
      </w:r>
      <w:proofErr w:type="spellStart"/>
      <w:r w:rsidRPr="00F90BBC">
        <w:rPr>
          <w:sz w:val="15"/>
          <w:szCs w:val="15"/>
        </w:rPr>
        <w:t>Shadbolt</w:t>
      </w:r>
      <w:proofErr w:type="spellEnd"/>
      <w:r w:rsidRPr="00F90BBC">
        <w:rPr>
          <w:sz w:val="15"/>
          <w:szCs w:val="15"/>
        </w:rPr>
        <w:t>, T. Berners-Lee, W. Hall</w:t>
      </w:r>
      <w:r>
        <w:rPr>
          <w:rFonts w:hint="eastAsia"/>
          <w:sz w:val="15"/>
          <w:szCs w:val="15"/>
        </w:rPr>
        <w:t xml:space="preserve"> </w:t>
      </w:r>
      <w:r w:rsidRPr="00F90BBC">
        <w:rPr>
          <w:sz w:val="15"/>
          <w:szCs w:val="15"/>
        </w:rPr>
        <w:t>The semantic Web revisited</w:t>
      </w:r>
      <w:r>
        <w:rPr>
          <w:rFonts w:hint="eastAsia"/>
          <w:sz w:val="15"/>
          <w:szCs w:val="15"/>
        </w:rPr>
        <w:t xml:space="preserve"> </w:t>
      </w:r>
      <w:r w:rsidRPr="00F90BBC">
        <w:rPr>
          <w:sz w:val="15"/>
          <w:szCs w:val="15"/>
        </w:rPr>
        <w:t>IEEE Intelligent Systems, 21 (3) (2006), pp. 96–101</w:t>
      </w:r>
    </w:p>
    <w:p w:rsidR="00F90BBC" w:rsidRPr="00F90BBC" w:rsidRDefault="00F90BBC" w:rsidP="00F90BBC">
      <w:pPr>
        <w:rPr>
          <w:sz w:val="15"/>
          <w:szCs w:val="15"/>
        </w:rPr>
      </w:pPr>
      <w:r w:rsidRPr="00F90BBC">
        <w:rPr>
          <w:sz w:val="15"/>
          <w:szCs w:val="15"/>
        </w:rPr>
        <w:t>[6] J.M. Ruiz-</w:t>
      </w:r>
      <w:proofErr w:type="spellStart"/>
      <w:r w:rsidRPr="00F90BBC">
        <w:rPr>
          <w:sz w:val="15"/>
          <w:szCs w:val="15"/>
        </w:rPr>
        <w:t>Martínez</w:t>
      </w:r>
      <w:proofErr w:type="spellEnd"/>
      <w:r w:rsidRPr="00F90BBC">
        <w:rPr>
          <w:sz w:val="15"/>
          <w:szCs w:val="15"/>
        </w:rPr>
        <w:t xml:space="preserve">, J.A. </w:t>
      </w:r>
      <w:proofErr w:type="spellStart"/>
      <w:r w:rsidRPr="00F90BBC">
        <w:rPr>
          <w:sz w:val="15"/>
          <w:szCs w:val="15"/>
        </w:rPr>
        <w:t>Miñarro-Giménez</w:t>
      </w:r>
      <w:proofErr w:type="spellEnd"/>
      <w:r w:rsidRPr="00F90BBC">
        <w:rPr>
          <w:sz w:val="15"/>
          <w:szCs w:val="15"/>
        </w:rPr>
        <w:t xml:space="preserve">, D. </w:t>
      </w:r>
      <w:proofErr w:type="spellStart"/>
      <w:r w:rsidRPr="00F90BBC">
        <w:rPr>
          <w:sz w:val="15"/>
          <w:szCs w:val="15"/>
        </w:rPr>
        <w:t>Castellanos</w:t>
      </w:r>
      <w:proofErr w:type="spellEnd"/>
      <w:r w:rsidRPr="00F90BBC">
        <w:rPr>
          <w:sz w:val="15"/>
          <w:szCs w:val="15"/>
        </w:rPr>
        <w:t xml:space="preserve">-Nieves, F. </w:t>
      </w:r>
      <w:proofErr w:type="spellStart"/>
      <w:r w:rsidRPr="00F90BBC">
        <w:rPr>
          <w:sz w:val="15"/>
          <w:szCs w:val="15"/>
        </w:rPr>
        <w:t>García</w:t>
      </w:r>
      <w:proofErr w:type="spellEnd"/>
      <w:r w:rsidRPr="00F90BBC">
        <w:rPr>
          <w:sz w:val="15"/>
          <w:szCs w:val="15"/>
        </w:rPr>
        <w:t>-Sánchez, R. Valencia-</w:t>
      </w:r>
      <w:proofErr w:type="spellStart"/>
      <w:r w:rsidRPr="00F90BBC">
        <w:rPr>
          <w:sz w:val="15"/>
          <w:szCs w:val="15"/>
        </w:rPr>
        <w:t>García</w:t>
      </w:r>
      <w:proofErr w:type="spellEnd"/>
    </w:p>
    <w:p w:rsidR="00F90BBC" w:rsidRPr="00F90BBC" w:rsidRDefault="00F90BBC" w:rsidP="00F90BBC">
      <w:pPr>
        <w:rPr>
          <w:sz w:val="15"/>
          <w:szCs w:val="15"/>
        </w:rPr>
      </w:pPr>
      <w:r w:rsidRPr="00F90BBC">
        <w:rPr>
          <w:sz w:val="15"/>
          <w:szCs w:val="15"/>
        </w:rPr>
        <w:t>Ontology population: an application for the e-Tourism domain</w:t>
      </w:r>
    </w:p>
    <w:p w:rsidR="00F90BBC" w:rsidRPr="00F90BBC" w:rsidRDefault="00F90BBC" w:rsidP="00F90BBC">
      <w:pPr>
        <w:rPr>
          <w:sz w:val="15"/>
          <w:szCs w:val="15"/>
        </w:rPr>
      </w:pPr>
      <w:r w:rsidRPr="00F90BBC">
        <w:rPr>
          <w:sz w:val="15"/>
          <w:szCs w:val="15"/>
        </w:rPr>
        <w:t>International Journal of Innovative Computing, Information and Control, 7 (11) (2011), pp. 6115–6134</w:t>
      </w:r>
    </w:p>
    <w:p w:rsidR="00F90BBC" w:rsidRPr="00F90BBC" w:rsidRDefault="00F90BBC" w:rsidP="00F90BBC">
      <w:pPr>
        <w:rPr>
          <w:sz w:val="15"/>
          <w:szCs w:val="15"/>
        </w:rPr>
      </w:pPr>
      <w:r w:rsidRPr="00F90BBC">
        <w:rPr>
          <w:sz w:val="15"/>
          <w:szCs w:val="15"/>
        </w:rPr>
        <w:t xml:space="preserve">[7] A. </w:t>
      </w:r>
      <w:proofErr w:type="spellStart"/>
      <w:r w:rsidRPr="00F90BBC">
        <w:rPr>
          <w:sz w:val="15"/>
          <w:szCs w:val="15"/>
        </w:rPr>
        <w:t>García-Crespo</w:t>
      </w:r>
      <w:proofErr w:type="spellEnd"/>
      <w:r w:rsidRPr="00F90BBC">
        <w:rPr>
          <w:sz w:val="15"/>
          <w:szCs w:val="15"/>
        </w:rPr>
        <w:t xml:space="preserve">, J. </w:t>
      </w:r>
      <w:proofErr w:type="spellStart"/>
      <w:r w:rsidRPr="00F90BBC">
        <w:rPr>
          <w:sz w:val="15"/>
          <w:szCs w:val="15"/>
        </w:rPr>
        <w:t>Chamizo</w:t>
      </w:r>
      <w:proofErr w:type="spellEnd"/>
      <w:r w:rsidRPr="00F90BBC">
        <w:rPr>
          <w:sz w:val="15"/>
          <w:szCs w:val="15"/>
        </w:rPr>
        <w:t xml:space="preserve">, I. Rivera, M. </w:t>
      </w:r>
      <w:proofErr w:type="spellStart"/>
      <w:r w:rsidRPr="00F90BBC">
        <w:rPr>
          <w:sz w:val="15"/>
          <w:szCs w:val="15"/>
        </w:rPr>
        <w:t>Mencke</w:t>
      </w:r>
      <w:proofErr w:type="spellEnd"/>
      <w:r w:rsidRPr="00F90BBC">
        <w:rPr>
          <w:sz w:val="15"/>
          <w:szCs w:val="15"/>
        </w:rPr>
        <w:t xml:space="preserve">, R. </w:t>
      </w:r>
      <w:proofErr w:type="spellStart"/>
      <w:r w:rsidRPr="00F90BBC">
        <w:rPr>
          <w:sz w:val="15"/>
          <w:szCs w:val="15"/>
        </w:rPr>
        <w:t>Colomo</w:t>
      </w:r>
      <w:proofErr w:type="spellEnd"/>
      <w:r w:rsidRPr="00F90BBC">
        <w:rPr>
          <w:sz w:val="15"/>
          <w:szCs w:val="15"/>
        </w:rPr>
        <w:t>-Palacios, J.M. Gómez</w:t>
      </w:r>
    </w:p>
    <w:p w:rsidR="00F90BBC" w:rsidRPr="00F90BBC" w:rsidRDefault="00F90BBC" w:rsidP="00F90BBC">
      <w:pPr>
        <w:rPr>
          <w:sz w:val="15"/>
          <w:szCs w:val="15"/>
        </w:rPr>
      </w:pPr>
      <w:r w:rsidRPr="00F90BBC">
        <w:rPr>
          <w:sz w:val="15"/>
          <w:szCs w:val="15"/>
        </w:rPr>
        <w:t>SPETA: social pervasive e-Tourism advisor</w:t>
      </w:r>
    </w:p>
    <w:p w:rsidR="00F90BBC" w:rsidRPr="00F90BBC" w:rsidRDefault="00F90BBC" w:rsidP="00F90BBC">
      <w:pPr>
        <w:rPr>
          <w:sz w:val="15"/>
          <w:szCs w:val="15"/>
        </w:rPr>
      </w:pPr>
      <w:r w:rsidRPr="00F90BBC">
        <w:rPr>
          <w:sz w:val="15"/>
          <w:szCs w:val="15"/>
        </w:rPr>
        <w:t>Telematics and Informatics, 26 (3) (2009), pp. 306–315</w:t>
      </w:r>
    </w:p>
    <w:p w:rsidR="00F90BBC" w:rsidRPr="00F90BBC" w:rsidRDefault="00F90BBC" w:rsidP="00F90BBC">
      <w:pPr>
        <w:rPr>
          <w:sz w:val="15"/>
          <w:szCs w:val="15"/>
        </w:rPr>
      </w:pPr>
      <w:r w:rsidRPr="00F90BBC">
        <w:rPr>
          <w:sz w:val="15"/>
          <w:szCs w:val="15"/>
        </w:rPr>
        <w:t xml:space="preserve">[8] A. Esteban-Gil, F. </w:t>
      </w:r>
      <w:proofErr w:type="spellStart"/>
      <w:r w:rsidRPr="00F90BBC">
        <w:rPr>
          <w:sz w:val="15"/>
          <w:szCs w:val="15"/>
        </w:rPr>
        <w:t>García</w:t>
      </w:r>
      <w:proofErr w:type="spellEnd"/>
      <w:r w:rsidRPr="00F90BBC">
        <w:rPr>
          <w:sz w:val="15"/>
          <w:szCs w:val="15"/>
        </w:rPr>
        <w:t>-Sánchez, R. Valencia-Garcia, J.T. Fernandez-</w:t>
      </w:r>
      <w:proofErr w:type="spellStart"/>
      <w:r w:rsidRPr="00F90BBC">
        <w:rPr>
          <w:sz w:val="15"/>
          <w:szCs w:val="15"/>
        </w:rPr>
        <w:t>Breis</w:t>
      </w:r>
      <w:proofErr w:type="spellEnd"/>
    </w:p>
    <w:p w:rsidR="00F90BBC" w:rsidRPr="00F90BBC" w:rsidRDefault="00F90BBC" w:rsidP="00F90BBC">
      <w:pPr>
        <w:rPr>
          <w:sz w:val="15"/>
          <w:szCs w:val="15"/>
        </w:rPr>
      </w:pPr>
      <w:proofErr w:type="spellStart"/>
      <w:r w:rsidRPr="00F90BBC">
        <w:rPr>
          <w:sz w:val="15"/>
          <w:szCs w:val="15"/>
        </w:rPr>
        <w:t>SocialBROKER</w:t>
      </w:r>
      <w:proofErr w:type="spellEnd"/>
      <w:r w:rsidRPr="00F90BBC">
        <w:rPr>
          <w:sz w:val="15"/>
          <w:szCs w:val="15"/>
        </w:rPr>
        <w:t>: a collaborative social space for gathering semantically-enhanced financial information</w:t>
      </w:r>
    </w:p>
    <w:p w:rsidR="00F90BBC" w:rsidRPr="00F90BBC" w:rsidRDefault="00F90BBC" w:rsidP="00F90BBC">
      <w:pPr>
        <w:rPr>
          <w:sz w:val="15"/>
          <w:szCs w:val="15"/>
        </w:rPr>
      </w:pPr>
      <w:r w:rsidRPr="00F90BBC">
        <w:rPr>
          <w:sz w:val="15"/>
          <w:szCs w:val="15"/>
        </w:rPr>
        <w:t>Expert Systems with Applications, 39 (10) (2012), pp. 9715–9722</w:t>
      </w:r>
    </w:p>
    <w:p w:rsidR="00F90BBC" w:rsidRPr="00F90BBC" w:rsidRDefault="00F90BBC" w:rsidP="00F90BBC">
      <w:pPr>
        <w:rPr>
          <w:sz w:val="15"/>
          <w:szCs w:val="15"/>
        </w:rPr>
      </w:pPr>
      <w:r w:rsidRPr="00F90BBC">
        <w:rPr>
          <w:sz w:val="15"/>
          <w:szCs w:val="15"/>
        </w:rPr>
        <w:t xml:space="preserve">[9] A. Rodríguez-González, R. </w:t>
      </w:r>
      <w:proofErr w:type="spellStart"/>
      <w:r w:rsidRPr="00F90BBC">
        <w:rPr>
          <w:sz w:val="15"/>
          <w:szCs w:val="15"/>
        </w:rPr>
        <w:t>Colomo</w:t>
      </w:r>
      <w:proofErr w:type="spellEnd"/>
      <w:r w:rsidRPr="00F90BBC">
        <w:rPr>
          <w:sz w:val="15"/>
          <w:szCs w:val="15"/>
        </w:rPr>
        <w:t xml:space="preserve">-Palacios, F. </w:t>
      </w:r>
      <w:proofErr w:type="spellStart"/>
      <w:r w:rsidRPr="00F90BBC">
        <w:rPr>
          <w:sz w:val="15"/>
          <w:szCs w:val="15"/>
        </w:rPr>
        <w:t>Guildrís</w:t>
      </w:r>
      <w:proofErr w:type="spellEnd"/>
      <w:r w:rsidRPr="00F90BBC">
        <w:rPr>
          <w:sz w:val="15"/>
          <w:szCs w:val="15"/>
        </w:rPr>
        <w:t>-Iglesias, J.M. Gómez-</w:t>
      </w:r>
      <w:proofErr w:type="spellStart"/>
      <w:r w:rsidRPr="00F90BBC">
        <w:rPr>
          <w:sz w:val="15"/>
          <w:szCs w:val="15"/>
        </w:rPr>
        <w:t>Berbís</w:t>
      </w:r>
      <w:proofErr w:type="spellEnd"/>
      <w:r w:rsidRPr="00F90BBC">
        <w:rPr>
          <w:sz w:val="15"/>
          <w:szCs w:val="15"/>
        </w:rPr>
        <w:t xml:space="preserve">, A. </w:t>
      </w:r>
      <w:proofErr w:type="spellStart"/>
      <w:r w:rsidRPr="00F90BBC">
        <w:rPr>
          <w:sz w:val="15"/>
          <w:szCs w:val="15"/>
        </w:rPr>
        <w:t>García-Crespo</w:t>
      </w:r>
      <w:proofErr w:type="spellEnd"/>
    </w:p>
    <w:p w:rsidR="00F90BBC" w:rsidRPr="00F90BBC" w:rsidRDefault="00F90BBC" w:rsidP="00F90BBC">
      <w:pPr>
        <w:rPr>
          <w:sz w:val="15"/>
          <w:szCs w:val="15"/>
        </w:rPr>
      </w:pPr>
      <w:r w:rsidRPr="00F90BBC">
        <w:rPr>
          <w:sz w:val="15"/>
          <w:szCs w:val="15"/>
        </w:rPr>
        <w:t>FAST: fundamental analysis support for financial statements, using semantics for trading recommendations</w:t>
      </w:r>
    </w:p>
    <w:p w:rsidR="00F90BBC" w:rsidRPr="00F90BBC" w:rsidRDefault="00F90BBC" w:rsidP="00F90BBC">
      <w:pPr>
        <w:rPr>
          <w:sz w:val="15"/>
          <w:szCs w:val="15"/>
        </w:rPr>
      </w:pPr>
      <w:r w:rsidRPr="00F90BBC">
        <w:rPr>
          <w:sz w:val="15"/>
          <w:szCs w:val="15"/>
        </w:rPr>
        <w:t>Information Systems Frontiers, 14 (4) (2012), pp. 999–1017</w:t>
      </w:r>
    </w:p>
    <w:p w:rsidR="00F90BBC" w:rsidRPr="00F90BBC" w:rsidRDefault="00F90BBC" w:rsidP="00F90BBC">
      <w:pPr>
        <w:rPr>
          <w:sz w:val="15"/>
          <w:szCs w:val="15"/>
        </w:rPr>
      </w:pPr>
      <w:r w:rsidRPr="00F90BBC">
        <w:rPr>
          <w:sz w:val="15"/>
          <w:szCs w:val="15"/>
        </w:rPr>
        <w:t xml:space="preserve">[10] X. </w:t>
      </w:r>
      <w:proofErr w:type="spellStart"/>
      <w:r w:rsidRPr="00F90BBC">
        <w:rPr>
          <w:sz w:val="15"/>
          <w:szCs w:val="15"/>
        </w:rPr>
        <w:t>Luo</w:t>
      </w:r>
      <w:proofErr w:type="spellEnd"/>
      <w:r w:rsidRPr="00F90BBC">
        <w:rPr>
          <w:sz w:val="15"/>
          <w:szCs w:val="15"/>
        </w:rPr>
        <w:t>, X. Wei, J. Zhang</w:t>
      </w:r>
    </w:p>
    <w:p w:rsidR="00F90BBC" w:rsidRPr="00F90BBC" w:rsidRDefault="00F90BBC" w:rsidP="00F90BBC">
      <w:pPr>
        <w:rPr>
          <w:sz w:val="15"/>
          <w:szCs w:val="15"/>
        </w:rPr>
      </w:pPr>
      <w:r w:rsidRPr="00F90BBC">
        <w:rPr>
          <w:sz w:val="15"/>
          <w:szCs w:val="15"/>
        </w:rPr>
        <w:lastRenderedPageBreak/>
        <w:t>Guided game-based learning using fuzzy cognitive maps</w:t>
      </w:r>
    </w:p>
    <w:p w:rsidR="00F90BBC" w:rsidRPr="00F90BBC" w:rsidRDefault="00F90BBC" w:rsidP="00F90BBC">
      <w:pPr>
        <w:rPr>
          <w:sz w:val="15"/>
          <w:szCs w:val="15"/>
        </w:rPr>
      </w:pPr>
      <w:r w:rsidRPr="00F90BBC">
        <w:rPr>
          <w:sz w:val="15"/>
          <w:szCs w:val="15"/>
        </w:rPr>
        <w:t>IEEE Transactions on Learning Technologies, 3 (4) (2010), pp. 344–357</w:t>
      </w:r>
    </w:p>
    <w:p w:rsidR="00F90BBC" w:rsidRPr="00F90BBC" w:rsidRDefault="00F90BBC" w:rsidP="00F90BBC">
      <w:pPr>
        <w:rPr>
          <w:sz w:val="15"/>
          <w:szCs w:val="15"/>
        </w:rPr>
      </w:pPr>
      <w:r w:rsidRPr="00F90BBC">
        <w:rPr>
          <w:sz w:val="15"/>
          <w:szCs w:val="15"/>
        </w:rPr>
        <w:t xml:space="preserve">[11] W. </w:t>
      </w:r>
      <w:proofErr w:type="spellStart"/>
      <w:r w:rsidRPr="00F90BBC">
        <w:rPr>
          <w:sz w:val="15"/>
          <w:szCs w:val="15"/>
        </w:rPr>
        <w:t>Carrer-Neto</w:t>
      </w:r>
      <w:proofErr w:type="spellEnd"/>
      <w:r w:rsidRPr="00F90BBC">
        <w:rPr>
          <w:sz w:val="15"/>
          <w:szCs w:val="15"/>
        </w:rPr>
        <w:t>, M.L. Hernández-</w:t>
      </w:r>
      <w:proofErr w:type="spellStart"/>
      <w:r w:rsidRPr="00F90BBC">
        <w:rPr>
          <w:sz w:val="15"/>
          <w:szCs w:val="15"/>
        </w:rPr>
        <w:t>Alcaraz</w:t>
      </w:r>
      <w:proofErr w:type="spellEnd"/>
      <w:r w:rsidRPr="00F90BBC">
        <w:rPr>
          <w:sz w:val="15"/>
          <w:szCs w:val="15"/>
        </w:rPr>
        <w:t>, R. Valencia-</w:t>
      </w:r>
      <w:proofErr w:type="spellStart"/>
      <w:r w:rsidRPr="00F90BBC">
        <w:rPr>
          <w:sz w:val="15"/>
          <w:szCs w:val="15"/>
        </w:rPr>
        <w:t>García</w:t>
      </w:r>
      <w:proofErr w:type="spellEnd"/>
      <w:r w:rsidRPr="00F90BBC">
        <w:rPr>
          <w:sz w:val="15"/>
          <w:szCs w:val="15"/>
        </w:rPr>
        <w:t xml:space="preserve">, F. </w:t>
      </w:r>
      <w:proofErr w:type="spellStart"/>
      <w:r w:rsidRPr="00F90BBC">
        <w:rPr>
          <w:sz w:val="15"/>
          <w:szCs w:val="15"/>
        </w:rPr>
        <w:t>García</w:t>
      </w:r>
      <w:proofErr w:type="spellEnd"/>
      <w:r w:rsidRPr="00F90BBC">
        <w:rPr>
          <w:sz w:val="15"/>
          <w:szCs w:val="15"/>
        </w:rPr>
        <w:t>-Sánchez</w:t>
      </w:r>
    </w:p>
    <w:p w:rsidR="00F90BBC" w:rsidRPr="00F90BBC" w:rsidRDefault="00F90BBC" w:rsidP="00F90BBC">
      <w:pPr>
        <w:rPr>
          <w:sz w:val="15"/>
          <w:szCs w:val="15"/>
        </w:rPr>
      </w:pPr>
      <w:r w:rsidRPr="00F90BBC">
        <w:rPr>
          <w:sz w:val="15"/>
          <w:szCs w:val="15"/>
        </w:rPr>
        <w:t>Social knowledge-based recommender system, application to the movies domain</w:t>
      </w:r>
    </w:p>
    <w:p w:rsidR="00F90BBC" w:rsidRPr="00F90BBC" w:rsidRDefault="00F90BBC" w:rsidP="00F90BBC">
      <w:pPr>
        <w:rPr>
          <w:sz w:val="15"/>
          <w:szCs w:val="15"/>
        </w:rPr>
      </w:pPr>
      <w:r w:rsidRPr="00F90BBC">
        <w:rPr>
          <w:sz w:val="15"/>
          <w:szCs w:val="15"/>
        </w:rPr>
        <w:t>Expert Systems with Applications, 39 (12) (2012), pp. 10990–11000</w:t>
      </w:r>
    </w:p>
    <w:p w:rsidR="00F90BBC" w:rsidRPr="00F90BBC" w:rsidRDefault="00F90BBC" w:rsidP="00F90BBC">
      <w:pPr>
        <w:rPr>
          <w:sz w:val="15"/>
          <w:szCs w:val="15"/>
        </w:rPr>
      </w:pPr>
      <w:r w:rsidRPr="00F90BBC">
        <w:rPr>
          <w:sz w:val="15"/>
          <w:szCs w:val="15"/>
        </w:rPr>
        <w:t xml:space="preserve">[12] A. </w:t>
      </w:r>
      <w:proofErr w:type="spellStart"/>
      <w:r w:rsidRPr="00F90BBC">
        <w:rPr>
          <w:sz w:val="15"/>
          <w:szCs w:val="15"/>
        </w:rPr>
        <w:t>García-Crespo</w:t>
      </w:r>
      <w:proofErr w:type="spellEnd"/>
      <w:r w:rsidRPr="00F90BBC">
        <w:rPr>
          <w:sz w:val="15"/>
          <w:szCs w:val="15"/>
        </w:rPr>
        <w:t xml:space="preserve">, R. </w:t>
      </w:r>
      <w:proofErr w:type="spellStart"/>
      <w:r w:rsidRPr="00F90BBC">
        <w:rPr>
          <w:sz w:val="15"/>
          <w:szCs w:val="15"/>
        </w:rPr>
        <w:t>Colomo</w:t>
      </w:r>
      <w:proofErr w:type="spellEnd"/>
      <w:r w:rsidRPr="00F90BBC">
        <w:rPr>
          <w:sz w:val="15"/>
          <w:szCs w:val="15"/>
        </w:rPr>
        <w:t>-Palacios, J.M. Gómez-</w:t>
      </w:r>
      <w:proofErr w:type="spellStart"/>
      <w:r w:rsidRPr="00F90BBC">
        <w:rPr>
          <w:sz w:val="15"/>
          <w:szCs w:val="15"/>
        </w:rPr>
        <w:t>Berbís</w:t>
      </w:r>
      <w:proofErr w:type="spellEnd"/>
      <w:r w:rsidRPr="00F90BBC">
        <w:rPr>
          <w:sz w:val="15"/>
          <w:szCs w:val="15"/>
        </w:rPr>
        <w:t xml:space="preserve">, F. </w:t>
      </w:r>
      <w:proofErr w:type="spellStart"/>
      <w:r w:rsidRPr="00F90BBC">
        <w:rPr>
          <w:sz w:val="15"/>
          <w:szCs w:val="15"/>
        </w:rPr>
        <w:t>García</w:t>
      </w:r>
      <w:proofErr w:type="spellEnd"/>
      <w:r w:rsidRPr="00F90BBC">
        <w:rPr>
          <w:sz w:val="15"/>
          <w:szCs w:val="15"/>
        </w:rPr>
        <w:t>-Sánchez</w:t>
      </w:r>
    </w:p>
    <w:p w:rsidR="00F90BBC" w:rsidRPr="00F90BBC" w:rsidRDefault="00F90BBC" w:rsidP="00F90BBC">
      <w:pPr>
        <w:rPr>
          <w:sz w:val="15"/>
          <w:szCs w:val="15"/>
        </w:rPr>
      </w:pPr>
      <w:r w:rsidRPr="00F90BBC">
        <w:rPr>
          <w:sz w:val="15"/>
          <w:szCs w:val="15"/>
        </w:rPr>
        <w:t>SOLAR: social link advanced recommendation system</w:t>
      </w:r>
    </w:p>
    <w:p w:rsidR="00F90BBC" w:rsidRPr="00F90BBC" w:rsidRDefault="00F90BBC" w:rsidP="00F90BBC">
      <w:pPr>
        <w:rPr>
          <w:sz w:val="15"/>
          <w:szCs w:val="15"/>
        </w:rPr>
      </w:pPr>
      <w:r w:rsidRPr="00F90BBC">
        <w:rPr>
          <w:sz w:val="15"/>
          <w:szCs w:val="15"/>
        </w:rPr>
        <w:t>Future Generation Computer Systems, 26 (3) (2010), pp. 374–380</w:t>
      </w:r>
    </w:p>
    <w:p w:rsidR="00F90BBC" w:rsidRPr="00F90BBC" w:rsidRDefault="00F90BBC" w:rsidP="00F90BBC">
      <w:pPr>
        <w:rPr>
          <w:sz w:val="15"/>
          <w:szCs w:val="15"/>
        </w:rPr>
      </w:pPr>
      <w:r w:rsidRPr="00F90BBC">
        <w:rPr>
          <w:sz w:val="15"/>
          <w:szCs w:val="15"/>
        </w:rPr>
        <w:t>[13] J.M. Ruiz-</w:t>
      </w:r>
      <w:proofErr w:type="spellStart"/>
      <w:r w:rsidRPr="00F90BBC">
        <w:rPr>
          <w:sz w:val="15"/>
          <w:szCs w:val="15"/>
        </w:rPr>
        <w:t>Martínez</w:t>
      </w:r>
      <w:proofErr w:type="spellEnd"/>
      <w:r w:rsidRPr="00F90BBC">
        <w:rPr>
          <w:sz w:val="15"/>
          <w:szCs w:val="15"/>
        </w:rPr>
        <w:t>, R. Valencia-</w:t>
      </w:r>
      <w:proofErr w:type="spellStart"/>
      <w:r w:rsidRPr="00F90BBC">
        <w:rPr>
          <w:sz w:val="15"/>
          <w:szCs w:val="15"/>
        </w:rPr>
        <w:t>García</w:t>
      </w:r>
      <w:proofErr w:type="spellEnd"/>
      <w:r w:rsidRPr="00F90BBC">
        <w:rPr>
          <w:sz w:val="15"/>
          <w:szCs w:val="15"/>
        </w:rPr>
        <w:t xml:space="preserve">, J.T. </w:t>
      </w:r>
      <w:proofErr w:type="spellStart"/>
      <w:r w:rsidRPr="00F90BBC">
        <w:rPr>
          <w:sz w:val="15"/>
          <w:szCs w:val="15"/>
        </w:rPr>
        <w:t>Fernández-Breis</w:t>
      </w:r>
      <w:proofErr w:type="spellEnd"/>
      <w:r w:rsidRPr="00F90BBC">
        <w:rPr>
          <w:sz w:val="15"/>
          <w:szCs w:val="15"/>
        </w:rPr>
        <w:t xml:space="preserve">, F. </w:t>
      </w:r>
      <w:proofErr w:type="spellStart"/>
      <w:r w:rsidRPr="00F90BBC">
        <w:rPr>
          <w:sz w:val="15"/>
          <w:szCs w:val="15"/>
        </w:rPr>
        <w:t>García</w:t>
      </w:r>
      <w:proofErr w:type="spellEnd"/>
      <w:r w:rsidRPr="00F90BBC">
        <w:rPr>
          <w:sz w:val="15"/>
          <w:szCs w:val="15"/>
        </w:rPr>
        <w:t xml:space="preserve">-Sánchez, R. </w:t>
      </w:r>
      <w:proofErr w:type="spellStart"/>
      <w:r w:rsidRPr="00F90BBC">
        <w:rPr>
          <w:sz w:val="15"/>
          <w:szCs w:val="15"/>
        </w:rPr>
        <w:t>Martínez-Béjar</w:t>
      </w:r>
      <w:proofErr w:type="spellEnd"/>
    </w:p>
    <w:p w:rsidR="00F90BBC" w:rsidRPr="00F90BBC" w:rsidRDefault="00F90BBC" w:rsidP="00F90BBC">
      <w:pPr>
        <w:rPr>
          <w:sz w:val="15"/>
          <w:szCs w:val="15"/>
        </w:rPr>
      </w:pPr>
      <w:r w:rsidRPr="00F90BBC">
        <w:rPr>
          <w:sz w:val="15"/>
          <w:szCs w:val="15"/>
        </w:rPr>
        <w:t>Ontology learning from biomedical natural language documents using UMLS</w:t>
      </w:r>
    </w:p>
    <w:p w:rsidR="00F90BBC" w:rsidRPr="00F90BBC" w:rsidRDefault="00F90BBC" w:rsidP="00F90BBC">
      <w:pPr>
        <w:rPr>
          <w:sz w:val="15"/>
          <w:szCs w:val="15"/>
        </w:rPr>
      </w:pPr>
      <w:r w:rsidRPr="00F90BBC">
        <w:rPr>
          <w:sz w:val="15"/>
          <w:szCs w:val="15"/>
        </w:rPr>
        <w:t>Expert Systems with Applications, 38 (10) (2011), pp. 12365–12378</w:t>
      </w:r>
    </w:p>
    <w:p w:rsidR="00F90BBC" w:rsidRPr="00F90BBC" w:rsidRDefault="00F90BBC" w:rsidP="00F90BBC">
      <w:pPr>
        <w:rPr>
          <w:sz w:val="15"/>
          <w:szCs w:val="15"/>
        </w:rPr>
      </w:pPr>
      <w:r w:rsidRPr="00F90BBC">
        <w:rPr>
          <w:sz w:val="15"/>
          <w:szCs w:val="15"/>
        </w:rPr>
        <w:t>[14] A. Rodríguez-González, J.E. Labra-</w:t>
      </w:r>
      <w:proofErr w:type="spellStart"/>
      <w:r w:rsidRPr="00F90BBC">
        <w:rPr>
          <w:sz w:val="15"/>
          <w:szCs w:val="15"/>
        </w:rPr>
        <w:t>Gayo</w:t>
      </w:r>
      <w:proofErr w:type="spellEnd"/>
      <w:r w:rsidRPr="00F90BBC">
        <w:rPr>
          <w:sz w:val="15"/>
          <w:szCs w:val="15"/>
        </w:rPr>
        <w:t xml:space="preserve">, R. </w:t>
      </w:r>
      <w:proofErr w:type="spellStart"/>
      <w:r w:rsidRPr="00F90BBC">
        <w:rPr>
          <w:sz w:val="15"/>
          <w:szCs w:val="15"/>
        </w:rPr>
        <w:t>Colomo</w:t>
      </w:r>
      <w:proofErr w:type="spellEnd"/>
      <w:r w:rsidRPr="00F90BBC">
        <w:rPr>
          <w:sz w:val="15"/>
          <w:szCs w:val="15"/>
        </w:rPr>
        <w:t>-Palacios, M.A. Mayer, J.M. Gómez-</w:t>
      </w:r>
      <w:proofErr w:type="spellStart"/>
      <w:r w:rsidRPr="00F90BBC">
        <w:rPr>
          <w:sz w:val="15"/>
          <w:szCs w:val="15"/>
        </w:rPr>
        <w:t>Berbís</w:t>
      </w:r>
      <w:proofErr w:type="spellEnd"/>
      <w:r w:rsidRPr="00F90BBC">
        <w:rPr>
          <w:sz w:val="15"/>
          <w:szCs w:val="15"/>
        </w:rPr>
        <w:t xml:space="preserve">, A. </w:t>
      </w:r>
      <w:proofErr w:type="spellStart"/>
      <w:r w:rsidRPr="00F90BBC">
        <w:rPr>
          <w:sz w:val="15"/>
          <w:szCs w:val="15"/>
        </w:rPr>
        <w:t>García-Crespo</w:t>
      </w:r>
      <w:proofErr w:type="spellEnd"/>
    </w:p>
    <w:p w:rsidR="00F90BBC" w:rsidRPr="00F90BBC" w:rsidRDefault="00F90BBC" w:rsidP="00F90BBC">
      <w:pPr>
        <w:rPr>
          <w:sz w:val="15"/>
          <w:szCs w:val="15"/>
        </w:rPr>
      </w:pPr>
      <w:proofErr w:type="spellStart"/>
      <w:r w:rsidRPr="00F90BBC">
        <w:rPr>
          <w:sz w:val="15"/>
          <w:szCs w:val="15"/>
        </w:rPr>
        <w:t>SeDeLo</w:t>
      </w:r>
      <w:proofErr w:type="spellEnd"/>
      <w:r w:rsidRPr="00F90BBC">
        <w:rPr>
          <w:sz w:val="15"/>
          <w:szCs w:val="15"/>
        </w:rPr>
        <w:t>: using semantics and description logics to support aided clinical diagnosis</w:t>
      </w:r>
    </w:p>
    <w:p w:rsidR="00F90BBC" w:rsidRPr="00F90BBC" w:rsidRDefault="00F90BBC" w:rsidP="00F90BBC">
      <w:pPr>
        <w:rPr>
          <w:sz w:val="15"/>
          <w:szCs w:val="15"/>
        </w:rPr>
      </w:pPr>
      <w:r w:rsidRPr="00F90BBC">
        <w:rPr>
          <w:sz w:val="15"/>
          <w:szCs w:val="15"/>
        </w:rPr>
        <w:t>Journal of Medical Systems, 36 (4) (2012), pp. 2471–2481</w:t>
      </w:r>
    </w:p>
    <w:p w:rsidR="00F90BBC" w:rsidRPr="00F90BBC" w:rsidRDefault="00F90BBC" w:rsidP="00F90BBC">
      <w:pPr>
        <w:rPr>
          <w:sz w:val="15"/>
          <w:szCs w:val="15"/>
        </w:rPr>
      </w:pPr>
      <w:r w:rsidRPr="00F90BBC">
        <w:rPr>
          <w:sz w:val="15"/>
          <w:szCs w:val="15"/>
        </w:rPr>
        <w:t xml:space="preserve">[15]. </w:t>
      </w:r>
      <w:proofErr w:type="spellStart"/>
      <w:r w:rsidRPr="00F90BBC">
        <w:rPr>
          <w:sz w:val="15"/>
          <w:szCs w:val="15"/>
        </w:rPr>
        <w:t>Studer</w:t>
      </w:r>
      <w:proofErr w:type="spellEnd"/>
      <w:r w:rsidRPr="00F90BBC">
        <w:rPr>
          <w:sz w:val="15"/>
          <w:szCs w:val="15"/>
        </w:rPr>
        <w:t xml:space="preserve">, V.R. </w:t>
      </w:r>
      <w:proofErr w:type="spellStart"/>
      <w:r w:rsidRPr="00F90BBC">
        <w:rPr>
          <w:sz w:val="15"/>
          <w:szCs w:val="15"/>
        </w:rPr>
        <w:t>Benjamins</w:t>
      </w:r>
      <w:proofErr w:type="spellEnd"/>
      <w:r w:rsidRPr="00F90BBC">
        <w:rPr>
          <w:sz w:val="15"/>
          <w:szCs w:val="15"/>
        </w:rPr>
        <w:t xml:space="preserve">, D. </w:t>
      </w:r>
      <w:proofErr w:type="spellStart"/>
      <w:r w:rsidRPr="00F90BBC">
        <w:rPr>
          <w:sz w:val="15"/>
          <w:szCs w:val="15"/>
        </w:rPr>
        <w:t>Fensel</w:t>
      </w:r>
      <w:proofErr w:type="spellEnd"/>
    </w:p>
    <w:p w:rsidR="00F90BBC" w:rsidRPr="00F90BBC" w:rsidRDefault="00F90BBC" w:rsidP="00F90BBC">
      <w:pPr>
        <w:rPr>
          <w:sz w:val="15"/>
          <w:szCs w:val="15"/>
        </w:rPr>
      </w:pPr>
      <w:r w:rsidRPr="00F90BBC">
        <w:rPr>
          <w:sz w:val="15"/>
          <w:szCs w:val="15"/>
        </w:rPr>
        <w:t>Knowledge engineering: principles and methods</w:t>
      </w:r>
    </w:p>
    <w:p w:rsidR="00F90BBC" w:rsidRPr="00F90BBC" w:rsidRDefault="00F90BBC" w:rsidP="00F90BBC">
      <w:pPr>
        <w:rPr>
          <w:sz w:val="15"/>
          <w:szCs w:val="15"/>
        </w:rPr>
      </w:pPr>
      <w:r w:rsidRPr="00F90BBC">
        <w:rPr>
          <w:sz w:val="15"/>
          <w:szCs w:val="15"/>
        </w:rPr>
        <w:t>Data &amp; Knowledge Engineering, 25 (1998), pp. 161–197</w:t>
      </w:r>
    </w:p>
    <w:p w:rsidR="00F90BBC" w:rsidRPr="00F90BBC" w:rsidRDefault="00F90BBC" w:rsidP="00F90BBC">
      <w:pPr>
        <w:rPr>
          <w:sz w:val="15"/>
          <w:szCs w:val="15"/>
        </w:rPr>
      </w:pPr>
      <w:r w:rsidRPr="00F90BBC">
        <w:rPr>
          <w:sz w:val="15"/>
          <w:szCs w:val="15"/>
        </w:rPr>
        <w:t xml:space="preserve">[16] Z. </w:t>
      </w:r>
      <w:proofErr w:type="spellStart"/>
      <w:r w:rsidRPr="00F90BBC">
        <w:rPr>
          <w:sz w:val="15"/>
          <w:szCs w:val="15"/>
        </w:rPr>
        <w:t>Xu</w:t>
      </w:r>
      <w:proofErr w:type="spellEnd"/>
      <w:r w:rsidRPr="00F90BBC">
        <w:rPr>
          <w:sz w:val="15"/>
          <w:szCs w:val="15"/>
        </w:rPr>
        <w:t xml:space="preserve">, X. </w:t>
      </w:r>
      <w:proofErr w:type="spellStart"/>
      <w:r w:rsidRPr="00F90BBC">
        <w:rPr>
          <w:sz w:val="15"/>
          <w:szCs w:val="15"/>
        </w:rPr>
        <w:t>Luo</w:t>
      </w:r>
      <w:proofErr w:type="spellEnd"/>
      <w:r w:rsidRPr="00F90BBC">
        <w:rPr>
          <w:sz w:val="15"/>
          <w:szCs w:val="15"/>
        </w:rPr>
        <w:t xml:space="preserve">, J. Yu, W. </w:t>
      </w:r>
      <w:proofErr w:type="spellStart"/>
      <w:r w:rsidRPr="00F90BBC">
        <w:rPr>
          <w:sz w:val="15"/>
          <w:szCs w:val="15"/>
        </w:rPr>
        <w:t>Xu</w:t>
      </w:r>
      <w:proofErr w:type="spellEnd"/>
    </w:p>
    <w:p w:rsidR="00F90BBC" w:rsidRPr="00F90BBC" w:rsidRDefault="00F90BBC" w:rsidP="00F90BBC">
      <w:pPr>
        <w:rPr>
          <w:sz w:val="15"/>
          <w:szCs w:val="15"/>
        </w:rPr>
      </w:pPr>
      <w:r w:rsidRPr="00F90BBC">
        <w:rPr>
          <w:sz w:val="15"/>
          <w:szCs w:val="15"/>
        </w:rPr>
        <w:t>Mining Web search engines for query suggestion</w:t>
      </w:r>
    </w:p>
    <w:p w:rsidR="00F90BBC" w:rsidRPr="00F90BBC" w:rsidRDefault="00F90BBC" w:rsidP="00F90BBC">
      <w:pPr>
        <w:rPr>
          <w:sz w:val="15"/>
          <w:szCs w:val="15"/>
        </w:rPr>
      </w:pPr>
      <w:r w:rsidRPr="00F90BBC">
        <w:rPr>
          <w:sz w:val="15"/>
          <w:szCs w:val="15"/>
        </w:rPr>
        <w:t>Concurrency and Computation: Practice and Experience, 23 (10) (2011), pp. 1101–1113</w:t>
      </w:r>
    </w:p>
    <w:p w:rsidR="00F90BBC" w:rsidRPr="00F90BBC" w:rsidRDefault="00F90BBC" w:rsidP="00F90BBC">
      <w:pPr>
        <w:rPr>
          <w:sz w:val="15"/>
          <w:szCs w:val="15"/>
        </w:rPr>
      </w:pPr>
      <w:r w:rsidRPr="00F90BBC">
        <w:rPr>
          <w:sz w:val="15"/>
          <w:szCs w:val="15"/>
        </w:rPr>
        <w:t xml:space="preserve">[17] E. </w:t>
      </w:r>
      <w:proofErr w:type="spellStart"/>
      <w:r w:rsidRPr="00F90BBC">
        <w:rPr>
          <w:sz w:val="15"/>
          <w:szCs w:val="15"/>
        </w:rPr>
        <w:t>Lupiani</w:t>
      </w:r>
      <w:proofErr w:type="spellEnd"/>
      <w:r w:rsidRPr="00F90BBC">
        <w:rPr>
          <w:sz w:val="15"/>
          <w:szCs w:val="15"/>
        </w:rPr>
        <w:t>-Ruiz, I. Garcia-</w:t>
      </w:r>
      <w:proofErr w:type="spellStart"/>
      <w:r w:rsidRPr="00F90BBC">
        <w:rPr>
          <w:sz w:val="15"/>
          <w:szCs w:val="15"/>
        </w:rPr>
        <w:t>Manotas</w:t>
      </w:r>
      <w:proofErr w:type="spellEnd"/>
      <w:r w:rsidRPr="00F90BBC">
        <w:rPr>
          <w:sz w:val="15"/>
          <w:szCs w:val="15"/>
        </w:rPr>
        <w:t>, R. Valencia-</w:t>
      </w:r>
      <w:proofErr w:type="spellStart"/>
      <w:r w:rsidRPr="00F90BBC">
        <w:rPr>
          <w:sz w:val="15"/>
          <w:szCs w:val="15"/>
        </w:rPr>
        <w:t>García</w:t>
      </w:r>
      <w:proofErr w:type="spellEnd"/>
      <w:r w:rsidRPr="00F90BBC">
        <w:rPr>
          <w:sz w:val="15"/>
          <w:szCs w:val="15"/>
        </w:rPr>
        <w:t xml:space="preserve">, F. </w:t>
      </w:r>
      <w:proofErr w:type="spellStart"/>
      <w:r w:rsidRPr="00F90BBC">
        <w:rPr>
          <w:sz w:val="15"/>
          <w:szCs w:val="15"/>
        </w:rPr>
        <w:t>García</w:t>
      </w:r>
      <w:proofErr w:type="spellEnd"/>
      <w:r w:rsidRPr="00F90BBC">
        <w:rPr>
          <w:sz w:val="15"/>
          <w:szCs w:val="15"/>
        </w:rPr>
        <w:t xml:space="preserve">-Sánchez, D. </w:t>
      </w:r>
      <w:proofErr w:type="spellStart"/>
      <w:r w:rsidRPr="00F90BBC">
        <w:rPr>
          <w:sz w:val="15"/>
          <w:szCs w:val="15"/>
        </w:rPr>
        <w:t>Castellanos</w:t>
      </w:r>
      <w:proofErr w:type="spellEnd"/>
      <w:r w:rsidRPr="00F90BBC">
        <w:rPr>
          <w:sz w:val="15"/>
          <w:szCs w:val="15"/>
        </w:rPr>
        <w:t xml:space="preserve">-Nieves, J.T. </w:t>
      </w:r>
      <w:proofErr w:type="spellStart"/>
      <w:r w:rsidRPr="00F90BBC">
        <w:rPr>
          <w:sz w:val="15"/>
          <w:szCs w:val="15"/>
        </w:rPr>
        <w:t>Fernández-Breis</w:t>
      </w:r>
      <w:proofErr w:type="spellEnd"/>
      <w:r w:rsidRPr="00F90BBC">
        <w:rPr>
          <w:sz w:val="15"/>
          <w:szCs w:val="15"/>
        </w:rPr>
        <w:t xml:space="preserve">, J.B. </w:t>
      </w:r>
      <w:proofErr w:type="spellStart"/>
      <w:r w:rsidRPr="00F90BBC">
        <w:rPr>
          <w:sz w:val="15"/>
          <w:szCs w:val="15"/>
        </w:rPr>
        <w:t>Camón-Herrero</w:t>
      </w:r>
      <w:proofErr w:type="spellEnd"/>
    </w:p>
    <w:p w:rsidR="00F90BBC" w:rsidRPr="00F90BBC" w:rsidRDefault="00F90BBC" w:rsidP="00F90BBC">
      <w:pPr>
        <w:rPr>
          <w:sz w:val="15"/>
          <w:szCs w:val="15"/>
        </w:rPr>
      </w:pPr>
      <w:r w:rsidRPr="00F90BBC">
        <w:rPr>
          <w:sz w:val="15"/>
          <w:szCs w:val="15"/>
        </w:rPr>
        <w:t>Financial news semantic search engine</w:t>
      </w:r>
    </w:p>
    <w:p w:rsidR="00F90BBC" w:rsidRPr="00F90BBC" w:rsidRDefault="00F90BBC" w:rsidP="00F90BBC">
      <w:pPr>
        <w:rPr>
          <w:sz w:val="15"/>
          <w:szCs w:val="15"/>
        </w:rPr>
      </w:pPr>
      <w:r w:rsidRPr="00F90BBC">
        <w:rPr>
          <w:sz w:val="15"/>
          <w:szCs w:val="15"/>
        </w:rPr>
        <w:t>Expert Systems with Applications, 38 (12) (2011), pp. 15565–15572</w:t>
      </w:r>
    </w:p>
    <w:p w:rsidR="00F90BBC" w:rsidRPr="00F90BBC" w:rsidRDefault="00F90BBC" w:rsidP="00F90BBC">
      <w:pPr>
        <w:rPr>
          <w:sz w:val="15"/>
          <w:szCs w:val="15"/>
        </w:rPr>
      </w:pPr>
      <w:r w:rsidRPr="00F90BBC">
        <w:rPr>
          <w:sz w:val="15"/>
          <w:szCs w:val="15"/>
        </w:rPr>
        <w:t xml:space="preserve">[18] X. </w:t>
      </w:r>
      <w:proofErr w:type="spellStart"/>
      <w:r w:rsidRPr="00F90BBC">
        <w:rPr>
          <w:sz w:val="15"/>
          <w:szCs w:val="15"/>
        </w:rPr>
        <w:t>Luo</w:t>
      </w:r>
      <w:proofErr w:type="spellEnd"/>
      <w:r w:rsidRPr="00F90BBC">
        <w:rPr>
          <w:sz w:val="15"/>
          <w:szCs w:val="15"/>
        </w:rPr>
        <w:t xml:space="preserve">, Z. </w:t>
      </w:r>
      <w:proofErr w:type="spellStart"/>
      <w:r w:rsidRPr="00F90BBC">
        <w:rPr>
          <w:sz w:val="15"/>
          <w:szCs w:val="15"/>
        </w:rPr>
        <w:t>Xu</w:t>
      </w:r>
      <w:proofErr w:type="spellEnd"/>
      <w:r w:rsidRPr="00F90BBC">
        <w:rPr>
          <w:sz w:val="15"/>
          <w:szCs w:val="15"/>
        </w:rPr>
        <w:t>, J. Yu, X. Chen</w:t>
      </w:r>
    </w:p>
    <w:p w:rsidR="00F90BBC" w:rsidRPr="00F90BBC" w:rsidRDefault="00F90BBC" w:rsidP="00F90BBC">
      <w:pPr>
        <w:rPr>
          <w:sz w:val="15"/>
          <w:szCs w:val="15"/>
        </w:rPr>
      </w:pPr>
      <w:r w:rsidRPr="00F90BBC">
        <w:rPr>
          <w:sz w:val="15"/>
          <w:szCs w:val="15"/>
        </w:rPr>
        <w:t>Building association link network for semantic link on Web resources</w:t>
      </w:r>
    </w:p>
    <w:p w:rsidR="00F90BBC" w:rsidRPr="00F90BBC" w:rsidRDefault="00F90BBC" w:rsidP="00F90BBC">
      <w:pPr>
        <w:rPr>
          <w:sz w:val="15"/>
          <w:szCs w:val="15"/>
        </w:rPr>
      </w:pPr>
      <w:r w:rsidRPr="00F90BBC">
        <w:rPr>
          <w:sz w:val="15"/>
          <w:szCs w:val="15"/>
        </w:rPr>
        <w:t>IEEE Transactions on Automation Science and Engineering, 8 (3) (2011), pp. 482–494</w:t>
      </w:r>
    </w:p>
    <w:p w:rsidR="00F90BBC" w:rsidRPr="00F90BBC" w:rsidRDefault="00F90BBC" w:rsidP="00F90BBC">
      <w:pPr>
        <w:rPr>
          <w:sz w:val="15"/>
          <w:szCs w:val="15"/>
        </w:rPr>
      </w:pPr>
      <w:r w:rsidRPr="00F90BBC">
        <w:rPr>
          <w:sz w:val="15"/>
          <w:szCs w:val="15"/>
        </w:rPr>
        <w:t xml:space="preserve">[19] Z. </w:t>
      </w:r>
      <w:proofErr w:type="spellStart"/>
      <w:r w:rsidRPr="00F90BBC">
        <w:rPr>
          <w:sz w:val="15"/>
          <w:szCs w:val="15"/>
        </w:rPr>
        <w:t>Xu</w:t>
      </w:r>
      <w:proofErr w:type="spellEnd"/>
      <w:r w:rsidRPr="00F90BBC">
        <w:rPr>
          <w:sz w:val="15"/>
          <w:szCs w:val="15"/>
        </w:rPr>
        <w:t xml:space="preserve">, X. </w:t>
      </w:r>
      <w:proofErr w:type="spellStart"/>
      <w:r w:rsidRPr="00F90BBC">
        <w:rPr>
          <w:sz w:val="15"/>
          <w:szCs w:val="15"/>
        </w:rPr>
        <w:t>Luo</w:t>
      </w:r>
      <w:proofErr w:type="spellEnd"/>
      <w:r w:rsidRPr="00F90BBC">
        <w:rPr>
          <w:sz w:val="15"/>
          <w:szCs w:val="15"/>
        </w:rPr>
        <w:t xml:space="preserve">, J. Yu, W. </w:t>
      </w:r>
      <w:proofErr w:type="spellStart"/>
      <w:r w:rsidRPr="00F90BBC">
        <w:rPr>
          <w:sz w:val="15"/>
          <w:szCs w:val="15"/>
        </w:rPr>
        <w:t>Xu</w:t>
      </w:r>
      <w:proofErr w:type="spellEnd"/>
    </w:p>
    <w:p w:rsidR="00F90BBC" w:rsidRPr="00F90BBC" w:rsidRDefault="00F90BBC" w:rsidP="00F90BBC">
      <w:pPr>
        <w:rPr>
          <w:sz w:val="15"/>
          <w:szCs w:val="15"/>
        </w:rPr>
      </w:pPr>
      <w:r w:rsidRPr="00F90BBC">
        <w:rPr>
          <w:sz w:val="15"/>
          <w:szCs w:val="15"/>
        </w:rPr>
        <w:t>Measuring semantic similarity between words by removing noise and redundancy in Web snippets</w:t>
      </w:r>
    </w:p>
    <w:p w:rsidR="00F90BBC" w:rsidRPr="00F90BBC" w:rsidRDefault="00F90BBC" w:rsidP="00F90BBC">
      <w:pPr>
        <w:rPr>
          <w:sz w:val="15"/>
          <w:szCs w:val="15"/>
        </w:rPr>
      </w:pPr>
      <w:r w:rsidRPr="00F90BBC">
        <w:rPr>
          <w:sz w:val="15"/>
          <w:szCs w:val="15"/>
        </w:rPr>
        <w:t>Concurrency and Computation: Practice and Experience, 23 (18) (2011), pp. 2496–2510</w:t>
      </w:r>
    </w:p>
    <w:p w:rsidR="00F90BBC" w:rsidRPr="00F90BBC" w:rsidRDefault="00F90BBC" w:rsidP="00F90BBC">
      <w:pPr>
        <w:rPr>
          <w:sz w:val="15"/>
          <w:szCs w:val="15"/>
        </w:rPr>
      </w:pPr>
      <w:r w:rsidRPr="00F90BBC">
        <w:rPr>
          <w:sz w:val="15"/>
          <w:szCs w:val="15"/>
        </w:rPr>
        <w:t xml:space="preserve">[20] A. </w:t>
      </w:r>
      <w:proofErr w:type="spellStart"/>
      <w:r w:rsidRPr="00F90BBC">
        <w:rPr>
          <w:sz w:val="15"/>
          <w:szCs w:val="15"/>
        </w:rPr>
        <w:t>García-Crespo</w:t>
      </w:r>
      <w:proofErr w:type="spellEnd"/>
      <w:r w:rsidRPr="00F90BBC">
        <w:rPr>
          <w:sz w:val="15"/>
          <w:szCs w:val="15"/>
        </w:rPr>
        <w:t xml:space="preserve">, J.L. </w:t>
      </w:r>
      <w:proofErr w:type="spellStart"/>
      <w:r w:rsidRPr="00F90BBC">
        <w:rPr>
          <w:sz w:val="15"/>
          <w:szCs w:val="15"/>
        </w:rPr>
        <w:t>López-Cuadrado</w:t>
      </w:r>
      <w:proofErr w:type="spellEnd"/>
      <w:r w:rsidRPr="00F90BBC">
        <w:rPr>
          <w:sz w:val="15"/>
          <w:szCs w:val="15"/>
        </w:rPr>
        <w:t xml:space="preserve">, R. </w:t>
      </w:r>
      <w:proofErr w:type="spellStart"/>
      <w:r w:rsidRPr="00F90BBC">
        <w:rPr>
          <w:sz w:val="15"/>
          <w:szCs w:val="15"/>
        </w:rPr>
        <w:t>Colomo</w:t>
      </w:r>
      <w:proofErr w:type="spellEnd"/>
      <w:r w:rsidRPr="00F90BBC">
        <w:rPr>
          <w:sz w:val="15"/>
          <w:szCs w:val="15"/>
        </w:rPr>
        <w:t>-Palacios, I. Gonzalo-Carrasco, B. Ruiz-</w:t>
      </w:r>
      <w:proofErr w:type="spellStart"/>
      <w:r w:rsidRPr="00F90BBC">
        <w:rPr>
          <w:sz w:val="15"/>
          <w:szCs w:val="15"/>
        </w:rPr>
        <w:t>Mezcua</w:t>
      </w:r>
      <w:proofErr w:type="spellEnd"/>
    </w:p>
    <w:p w:rsidR="00F90BBC" w:rsidRPr="00F90BBC" w:rsidRDefault="00F90BBC" w:rsidP="00F90BBC">
      <w:pPr>
        <w:rPr>
          <w:sz w:val="15"/>
          <w:szCs w:val="15"/>
        </w:rPr>
      </w:pPr>
      <w:proofErr w:type="spellStart"/>
      <w:r w:rsidRPr="00F90BBC">
        <w:rPr>
          <w:sz w:val="15"/>
          <w:szCs w:val="15"/>
        </w:rPr>
        <w:lastRenderedPageBreak/>
        <w:t>Sem</w:t>
      </w:r>
      <w:proofErr w:type="spellEnd"/>
      <w:r w:rsidRPr="00F90BBC">
        <w:rPr>
          <w:sz w:val="15"/>
          <w:szCs w:val="15"/>
        </w:rPr>
        <w:t>-Fit: a semantic based expert system to provide recommendations in the tourism domain</w:t>
      </w:r>
    </w:p>
    <w:p w:rsidR="00F90BBC" w:rsidRPr="00F90BBC" w:rsidRDefault="00F90BBC" w:rsidP="00F90BBC">
      <w:pPr>
        <w:rPr>
          <w:sz w:val="15"/>
          <w:szCs w:val="15"/>
        </w:rPr>
      </w:pPr>
      <w:r w:rsidRPr="00F90BBC">
        <w:rPr>
          <w:sz w:val="15"/>
          <w:szCs w:val="15"/>
        </w:rPr>
        <w:t>Expert Systems with Applications, 38 (10) (2011), pp. 13310–13319</w:t>
      </w:r>
    </w:p>
    <w:p w:rsidR="00F90BBC" w:rsidRPr="00F90BBC" w:rsidRDefault="00F90BBC" w:rsidP="00F90BBC">
      <w:pPr>
        <w:rPr>
          <w:sz w:val="15"/>
          <w:szCs w:val="15"/>
        </w:rPr>
      </w:pPr>
      <w:r w:rsidRPr="00F90BBC">
        <w:rPr>
          <w:sz w:val="15"/>
          <w:szCs w:val="15"/>
        </w:rPr>
        <w:t xml:space="preserve">[21] R. </w:t>
      </w:r>
      <w:proofErr w:type="spellStart"/>
      <w:r w:rsidRPr="00F90BBC">
        <w:rPr>
          <w:sz w:val="15"/>
          <w:szCs w:val="15"/>
        </w:rPr>
        <w:t>Colomo</w:t>
      </w:r>
      <w:proofErr w:type="spellEnd"/>
      <w:r w:rsidRPr="00F90BBC">
        <w:rPr>
          <w:sz w:val="15"/>
          <w:szCs w:val="15"/>
        </w:rPr>
        <w:t>-Palacios, A. Garcia-</w:t>
      </w:r>
      <w:proofErr w:type="spellStart"/>
      <w:r w:rsidRPr="00F90BBC">
        <w:rPr>
          <w:sz w:val="15"/>
          <w:szCs w:val="15"/>
        </w:rPr>
        <w:t>Crespo</w:t>
      </w:r>
      <w:proofErr w:type="spellEnd"/>
      <w:r w:rsidRPr="00F90BBC">
        <w:rPr>
          <w:sz w:val="15"/>
          <w:szCs w:val="15"/>
        </w:rPr>
        <w:t xml:space="preserve">, P. Soto-Acosta, M. </w:t>
      </w:r>
      <w:proofErr w:type="spellStart"/>
      <w:r w:rsidRPr="00F90BBC">
        <w:rPr>
          <w:sz w:val="15"/>
          <w:szCs w:val="15"/>
        </w:rPr>
        <w:t>Ruano</w:t>
      </w:r>
      <w:proofErr w:type="spellEnd"/>
      <w:r w:rsidRPr="00F90BBC">
        <w:rPr>
          <w:sz w:val="15"/>
          <w:szCs w:val="15"/>
        </w:rPr>
        <w:t>-Mayoral, D. Jiménez-</w:t>
      </w:r>
      <w:proofErr w:type="spellStart"/>
      <w:r w:rsidRPr="00F90BBC">
        <w:rPr>
          <w:sz w:val="15"/>
          <w:szCs w:val="15"/>
        </w:rPr>
        <w:t>López</w:t>
      </w:r>
      <w:proofErr w:type="spellEnd"/>
    </w:p>
    <w:p w:rsidR="00F90BBC" w:rsidRPr="00F90BBC" w:rsidRDefault="00F90BBC" w:rsidP="00F90BBC">
      <w:pPr>
        <w:rPr>
          <w:sz w:val="15"/>
          <w:szCs w:val="15"/>
        </w:rPr>
      </w:pPr>
      <w:r w:rsidRPr="00F90BBC">
        <w:rPr>
          <w:sz w:val="15"/>
          <w:szCs w:val="15"/>
        </w:rPr>
        <w:t>A case analysis of semantic technologies for R&amp;D intermediation information management</w:t>
      </w:r>
    </w:p>
    <w:p w:rsidR="00F90BBC" w:rsidRDefault="00F90BBC" w:rsidP="00F90BBC">
      <w:pPr>
        <w:rPr>
          <w:rFonts w:hint="eastAsia"/>
          <w:sz w:val="15"/>
          <w:szCs w:val="15"/>
        </w:rPr>
      </w:pPr>
      <w:r w:rsidRPr="00F90BBC">
        <w:rPr>
          <w:sz w:val="15"/>
          <w:szCs w:val="15"/>
        </w:rPr>
        <w:t>International Journal of Information Management, 30 (5) (2010), pp. 465–469</w:t>
      </w:r>
    </w:p>
    <w:p w:rsidR="002F71DE" w:rsidRDefault="002F71DE" w:rsidP="00F90BBC">
      <w:pPr>
        <w:rPr>
          <w:rFonts w:hint="eastAsia"/>
          <w:sz w:val="15"/>
          <w:szCs w:val="15"/>
        </w:rPr>
      </w:pPr>
      <w:r>
        <w:rPr>
          <w:rFonts w:hint="eastAsia"/>
          <w:sz w:val="15"/>
          <w:szCs w:val="15"/>
        </w:rPr>
        <w:t>[22]</w:t>
      </w:r>
      <w:r w:rsidRPr="002F71DE">
        <w:t xml:space="preserve"> </w:t>
      </w:r>
      <w:r w:rsidRPr="002F71DE">
        <w:rPr>
          <w:sz w:val="15"/>
          <w:szCs w:val="15"/>
        </w:rPr>
        <w:t xml:space="preserve">G. </w:t>
      </w:r>
      <w:proofErr w:type="spellStart"/>
      <w:r w:rsidRPr="002F71DE">
        <w:rPr>
          <w:sz w:val="15"/>
          <w:szCs w:val="15"/>
        </w:rPr>
        <w:t>Ortegón-Cortázar</w:t>
      </w:r>
      <w:proofErr w:type="spellEnd"/>
      <w:r w:rsidRPr="002F71DE">
        <w:rPr>
          <w:sz w:val="15"/>
          <w:szCs w:val="15"/>
        </w:rPr>
        <w:t>, J.J. Samper-</w:t>
      </w:r>
      <w:proofErr w:type="spellStart"/>
      <w:r w:rsidRPr="002F71DE">
        <w:rPr>
          <w:sz w:val="15"/>
          <w:szCs w:val="15"/>
        </w:rPr>
        <w:t>Zapater</w:t>
      </w:r>
      <w:proofErr w:type="spellEnd"/>
      <w:r w:rsidRPr="002F71DE">
        <w:rPr>
          <w:sz w:val="15"/>
          <w:szCs w:val="15"/>
        </w:rPr>
        <w:t xml:space="preserve">, F. </w:t>
      </w:r>
      <w:proofErr w:type="spellStart"/>
      <w:r w:rsidRPr="002F71DE">
        <w:rPr>
          <w:sz w:val="15"/>
          <w:szCs w:val="15"/>
        </w:rPr>
        <w:t>García</w:t>
      </w:r>
      <w:proofErr w:type="spellEnd"/>
      <w:r w:rsidRPr="002F71DE">
        <w:rPr>
          <w:sz w:val="15"/>
          <w:szCs w:val="15"/>
        </w:rPr>
        <w:t>-Sanchez, Adding semantics to cloud computing to enhance service discovery and access, in: Proceedings of the 6th Euro American Conference on Telematics and Information Systems, EATIS 2012, Valencia, Spain, 2012.</w:t>
      </w:r>
    </w:p>
    <w:p w:rsidR="002F71DE" w:rsidRPr="002F71DE" w:rsidRDefault="002F71DE" w:rsidP="002F71DE">
      <w:pPr>
        <w:rPr>
          <w:sz w:val="15"/>
          <w:szCs w:val="15"/>
        </w:rPr>
      </w:pPr>
      <w:r>
        <w:rPr>
          <w:rFonts w:hint="eastAsia"/>
          <w:sz w:val="15"/>
          <w:szCs w:val="15"/>
        </w:rPr>
        <w:t>[23]</w:t>
      </w:r>
      <w:r w:rsidRPr="002F71DE">
        <w:t xml:space="preserve"> </w:t>
      </w:r>
      <w:r w:rsidRPr="002F71DE">
        <w:rPr>
          <w:sz w:val="15"/>
          <w:szCs w:val="15"/>
        </w:rPr>
        <w:t xml:space="preserve">M. </w:t>
      </w:r>
      <w:proofErr w:type="spellStart"/>
      <w:r w:rsidRPr="002F71DE">
        <w:rPr>
          <w:sz w:val="15"/>
          <w:szCs w:val="15"/>
        </w:rPr>
        <w:t>Hepp</w:t>
      </w:r>
      <w:proofErr w:type="spellEnd"/>
    </w:p>
    <w:p w:rsidR="002F71DE" w:rsidRPr="002F71DE" w:rsidRDefault="002F71DE" w:rsidP="002F71DE">
      <w:pPr>
        <w:rPr>
          <w:sz w:val="15"/>
          <w:szCs w:val="15"/>
        </w:rPr>
      </w:pPr>
      <w:proofErr w:type="spellStart"/>
      <w:r w:rsidRPr="002F71DE">
        <w:rPr>
          <w:sz w:val="15"/>
          <w:szCs w:val="15"/>
        </w:rPr>
        <w:t>GoodRelations</w:t>
      </w:r>
      <w:proofErr w:type="spellEnd"/>
      <w:r w:rsidRPr="002F71DE">
        <w:rPr>
          <w:sz w:val="15"/>
          <w:szCs w:val="15"/>
        </w:rPr>
        <w:t>: an ontology for describing products and services offers on the Web</w:t>
      </w:r>
    </w:p>
    <w:p w:rsidR="00F90BBC" w:rsidRDefault="002F71DE" w:rsidP="002F71DE">
      <w:pPr>
        <w:rPr>
          <w:rFonts w:hint="eastAsia"/>
          <w:sz w:val="15"/>
          <w:szCs w:val="15"/>
        </w:rPr>
      </w:pPr>
      <w:r w:rsidRPr="002F71DE">
        <w:rPr>
          <w:sz w:val="15"/>
          <w:szCs w:val="15"/>
        </w:rPr>
        <w:t>Proceedings of the 16th International Conference on Knowledge Engineering and Knowledge Management, EKAW2008, Springer (2008), pp. 332–347</w:t>
      </w:r>
    </w:p>
    <w:p w:rsidR="002F71DE" w:rsidRPr="002F71DE" w:rsidRDefault="002F71DE" w:rsidP="002F71DE">
      <w:pPr>
        <w:rPr>
          <w:sz w:val="15"/>
          <w:szCs w:val="15"/>
        </w:rPr>
      </w:pPr>
      <w:r>
        <w:rPr>
          <w:rFonts w:hint="eastAsia"/>
          <w:sz w:val="15"/>
          <w:szCs w:val="15"/>
        </w:rPr>
        <w:t>[24]</w:t>
      </w:r>
      <w:r w:rsidRPr="002F71DE">
        <w:t xml:space="preserve"> </w:t>
      </w:r>
      <w:r w:rsidRPr="002F71DE">
        <w:rPr>
          <w:sz w:val="15"/>
          <w:szCs w:val="15"/>
        </w:rPr>
        <w:t xml:space="preserve">M. Vargas-Vera, E. Motta, J. </w:t>
      </w:r>
      <w:proofErr w:type="spellStart"/>
      <w:r w:rsidRPr="002F71DE">
        <w:rPr>
          <w:sz w:val="15"/>
          <w:szCs w:val="15"/>
        </w:rPr>
        <w:t>Domingue</w:t>
      </w:r>
      <w:proofErr w:type="spellEnd"/>
      <w:r w:rsidRPr="002F71DE">
        <w:rPr>
          <w:sz w:val="15"/>
          <w:szCs w:val="15"/>
        </w:rPr>
        <w:t xml:space="preserve">, M. </w:t>
      </w:r>
      <w:proofErr w:type="spellStart"/>
      <w:r w:rsidRPr="002F71DE">
        <w:rPr>
          <w:sz w:val="15"/>
          <w:szCs w:val="15"/>
        </w:rPr>
        <w:t>Lanzoni</w:t>
      </w:r>
      <w:proofErr w:type="spellEnd"/>
      <w:r w:rsidRPr="002F71DE">
        <w:rPr>
          <w:sz w:val="15"/>
          <w:szCs w:val="15"/>
        </w:rPr>
        <w:t xml:space="preserve">, A. </w:t>
      </w:r>
      <w:proofErr w:type="spellStart"/>
      <w:r w:rsidRPr="002F71DE">
        <w:rPr>
          <w:sz w:val="15"/>
          <w:szCs w:val="15"/>
        </w:rPr>
        <w:t>Stutt</w:t>
      </w:r>
      <w:proofErr w:type="spellEnd"/>
      <w:r w:rsidRPr="002F71DE">
        <w:rPr>
          <w:sz w:val="15"/>
          <w:szCs w:val="15"/>
        </w:rPr>
        <w:t xml:space="preserve">, F. </w:t>
      </w:r>
      <w:proofErr w:type="spellStart"/>
      <w:r w:rsidRPr="002F71DE">
        <w:rPr>
          <w:sz w:val="15"/>
          <w:szCs w:val="15"/>
        </w:rPr>
        <w:t>Ciravegna</w:t>
      </w:r>
      <w:proofErr w:type="spellEnd"/>
    </w:p>
    <w:p w:rsidR="002F71DE" w:rsidRDefault="002F71DE" w:rsidP="002F71DE">
      <w:pPr>
        <w:rPr>
          <w:rFonts w:hint="eastAsia"/>
          <w:sz w:val="15"/>
          <w:szCs w:val="15"/>
        </w:rPr>
      </w:pPr>
      <w:proofErr w:type="spellStart"/>
      <w:r w:rsidRPr="002F71DE">
        <w:rPr>
          <w:sz w:val="15"/>
          <w:szCs w:val="15"/>
        </w:rPr>
        <w:t>MnM</w:t>
      </w:r>
      <w:proofErr w:type="spellEnd"/>
      <w:r w:rsidRPr="002F71DE">
        <w:rPr>
          <w:sz w:val="15"/>
          <w:szCs w:val="15"/>
        </w:rPr>
        <w:t>: ontology driven semi-automatic and automa</w:t>
      </w:r>
      <w:r>
        <w:rPr>
          <w:sz w:val="15"/>
          <w:szCs w:val="15"/>
        </w:rPr>
        <w:t xml:space="preserve">tic support for semantic </w:t>
      </w:r>
      <w:bookmarkStart w:id="0" w:name="_GoBack"/>
      <w:bookmarkEnd w:id="0"/>
      <w:r>
        <w:rPr>
          <w:sz w:val="15"/>
          <w:szCs w:val="15"/>
        </w:rPr>
        <w:lastRenderedPageBreak/>
        <w:t>markup</w:t>
      </w:r>
      <w:r>
        <w:rPr>
          <w:rFonts w:hint="eastAsia"/>
          <w:sz w:val="15"/>
          <w:szCs w:val="15"/>
        </w:rPr>
        <w:t xml:space="preserve"> </w:t>
      </w:r>
      <w:r w:rsidRPr="002F71DE">
        <w:rPr>
          <w:sz w:val="15"/>
          <w:szCs w:val="15"/>
        </w:rPr>
        <w:t xml:space="preserve">,in: A. Gómez-Pérez, V.R. </w:t>
      </w:r>
      <w:proofErr w:type="spellStart"/>
      <w:r w:rsidRPr="002F71DE">
        <w:rPr>
          <w:sz w:val="15"/>
          <w:szCs w:val="15"/>
        </w:rPr>
        <w:t>Benjamins</w:t>
      </w:r>
      <w:proofErr w:type="spellEnd"/>
      <w:r w:rsidRPr="002F71DE">
        <w:rPr>
          <w:sz w:val="15"/>
          <w:szCs w:val="15"/>
        </w:rPr>
        <w:t xml:space="preserve"> (Eds.), EKAW 2002, LNCS (LNAI), 2473 (379) (2002), pp. 379–391</w:t>
      </w:r>
    </w:p>
    <w:p w:rsidR="002F71DE" w:rsidRPr="002F71DE" w:rsidRDefault="002F71DE" w:rsidP="002F71DE">
      <w:pPr>
        <w:rPr>
          <w:sz w:val="15"/>
          <w:szCs w:val="15"/>
        </w:rPr>
      </w:pPr>
      <w:r>
        <w:rPr>
          <w:rFonts w:hint="eastAsia"/>
          <w:sz w:val="15"/>
          <w:szCs w:val="15"/>
        </w:rPr>
        <w:t>[25]</w:t>
      </w:r>
      <w:r w:rsidRPr="002F71DE">
        <w:t xml:space="preserve"> </w:t>
      </w:r>
      <w:r w:rsidRPr="002F71DE">
        <w:rPr>
          <w:sz w:val="15"/>
          <w:szCs w:val="15"/>
        </w:rPr>
        <w:t>P. Ca</w:t>
      </w:r>
      <w:r>
        <w:rPr>
          <w:sz w:val="15"/>
          <w:szCs w:val="15"/>
        </w:rPr>
        <w:t xml:space="preserve">stells, M. </w:t>
      </w:r>
      <w:proofErr w:type="spellStart"/>
      <w:r>
        <w:rPr>
          <w:sz w:val="15"/>
          <w:szCs w:val="15"/>
        </w:rPr>
        <w:t>Fernández</w:t>
      </w:r>
      <w:proofErr w:type="spellEnd"/>
      <w:r>
        <w:rPr>
          <w:sz w:val="15"/>
          <w:szCs w:val="15"/>
        </w:rPr>
        <w:t xml:space="preserve">, D. </w:t>
      </w:r>
      <w:proofErr w:type="spellStart"/>
      <w:r>
        <w:rPr>
          <w:sz w:val="15"/>
          <w:szCs w:val="15"/>
        </w:rPr>
        <w:t>Vallet</w:t>
      </w:r>
      <w:proofErr w:type="spellEnd"/>
    </w:p>
    <w:p w:rsidR="002F71DE" w:rsidRPr="002F71DE" w:rsidRDefault="002F71DE" w:rsidP="002F71DE">
      <w:pPr>
        <w:rPr>
          <w:sz w:val="15"/>
          <w:szCs w:val="15"/>
        </w:rPr>
      </w:pPr>
      <w:r w:rsidRPr="002F71DE">
        <w:rPr>
          <w:sz w:val="15"/>
          <w:szCs w:val="15"/>
        </w:rPr>
        <w:t>An adaptation of the vector-space model for ontology-based information retrieval</w:t>
      </w:r>
    </w:p>
    <w:p w:rsidR="002F71DE" w:rsidRDefault="002F71DE" w:rsidP="002F71DE">
      <w:pPr>
        <w:rPr>
          <w:rFonts w:hint="eastAsia"/>
          <w:sz w:val="15"/>
          <w:szCs w:val="15"/>
        </w:rPr>
      </w:pPr>
      <w:r w:rsidRPr="002F71DE">
        <w:rPr>
          <w:sz w:val="15"/>
          <w:szCs w:val="15"/>
        </w:rPr>
        <w:t>IEEE Transactions on Knowledge and Data Engineering, 19 (2) (2007), pp. 261–272</w:t>
      </w:r>
    </w:p>
    <w:p w:rsidR="002F71DE" w:rsidRPr="002F71DE" w:rsidRDefault="002F71DE" w:rsidP="002F71DE">
      <w:pPr>
        <w:rPr>
          <w:sz w:val="15"/>
          <w:szCs w:val="15"/>
        </w:rPr>
      </w:pPr>
      <w:r>
        <w:rPr>
          <w:rFonts w:hint="eastAsia"/>
          <w:sz w:val="15"/>
          <w:szCs w:val="15"/>
        </w:rPr>
        <w:t>[26]</w:t>
      </w:r>
      <w:r w:rsidRPr="002F71DE">
        <w:t xml:space="preserve"> </w:t>
      </w:r>
      <w:r>
        <w:rPr>
          <w:sz w:val="15"/>
          <w:szCs w:val="15"/>
        </w:rPr>
        <w:t>G. Salton, M.J. McGill</w:t>
      </w:r>
    </w:p>
    <w:p w:rsidR="002F71DE" w:rsidRPr="002F71DE" w:rsidRDefault="002F71DE" w:rsidP="002F71DE">
      <w:pPr>
        <w:rPr>
          <w:sz w:val="15"/>
          <w:szCs w:val="15"/>
        </w:rPr>
      </w:pPr>
      <w:r w:rsidRPr="002F71DE">
        <w:rPr>
          <w:sz w:val="15"/>
          <w:szCs w:val="15"/>
        </w:rPr>
        <w:t>Introduction to Modern Information Retrieval</w:t>
      </w:r>
    </w:p>
    <w:p w:rsidR="002F71DE" w:rsidRDefault="002F71DE" w:rsidP="002F71DE">
      <w:pPr>
        <w:rPr>
          <w:rFonts w:hint="eastAsia"/>
          <w:sz w:val="15"/>
          <w:szCs w:val="15"/>
        </w:rPr>
      </w:pPr>
      <w:r w:rsidRPr="002F71DE">
        <w:rPr>
          <w:sz w:val="15"/>
          <w:szCs w:val="15"/>
        </w:rPr>
        <w:t>0070544840McGraw-Hill (1983)</w:t>
      </w:r>
    </w:p>
    <w:p w:rsidR="002F71DE" w:rsidRPr="002F71DE" w:rsidRDefault="002F71DE" w:rsidP="002F71DE">
      <w:pPr>
        <w:rPr>
          <w:sz w:val="15"/>
          <w:szCs w:val="15"/>
        </w:rPr>
      </w:pPr>
      <w:r>
        <w:rPr>
          <w:rFonts w:hint="eastAsia"/>
          <w:sz w:val="15"/>
          <w:szCs w:val="15"/>
        </w:rPr>
        <w:t>[27]</w:t>
      </w:r>
      <w:r w:rsidRPr="002F71DE">
        <w:t xml:space="preserve"> </w:t>
      </w:r>
      <w:r w:rsidRPr="002F71DE">
        <w:rPr>
          <w:sz w:val="15"/>
          <w:szCs w:val="15"/>
        </w:rPr>
        <w:t xml:space="preserve">A. </w:t>
      </w:r>
      <w:proofErr w:type="spellStart"/>
      <w:r w:rsidRPr="002F71DE">
        <w:rPr>
          <w:sz w:val="15"/>
          <w:szCs w:val="15"/>
        </w:rPr>
        <w:t>Barrón-Cedeño</w:t>
      </w:r>
      <w:proofErr w:type="spellEnd"/>
      <w:r w:rsidRPr="002F71DE">
        <w:rPr>
          <w:sz w:val="15"/>
          <w:szCs w:val="15"/>
        </w:rPr>
        <w:t xml:space="preserve">, G. Sierra, P. </w:t>
      </w:r>
      <w:proofErr w:type="spellStart"/>
      <w:r w:rsidRPr="002F71DE">
        <w:rPr>
          <w:sz w:val="15"/>
          <w:szCs w:val="15"/>
        </w:rPr>
        <w:t>Drouin</w:t>
      </w:r>
      <w:proofErr w:type="spellEnd"/>
      <w:r w:rsidRPr="002F71DE">
        <w:rPr>
          <w:sz w:val="15"/>
          <w:szCs w:val="15"/>
        </w:rPr>
        <w:t xml:space="preserve">, S. </w:t>
      </w:r>
      <w:proofErr w:type="spellStart"/>
      <w:r w:rsidRPr="002F71DE">
        <w:rPr>
          <w:sz w:val="15"/>
          <w:szCs w:val="15"/>
        </w:rPr>
        <w:t>Ananiadou</w:t>
      </w:r>
      <w:proofErr w:type="spellEnd"/>
    </w:p>
    <w:p w:rsidR="002F71DE" w:rsidRPr="002F71DE" w:rsidRDefault="002F71DE" w:rsidP="002F71DE">
      <w:pPr>
        <w:rPr>
          <w:sz w:val="15"/>
          <w:szCs w:val="15"/>
        </w:rPr>
      </w:pPr>
      <w:r w:rsidRPr="002F71DE">
        <w:rPr>
          <w:sz w:val="15"/>
          <w:szCs w:val="15"/>
        </w:rPr>
        <w:t>An improved automatic term recognition method for Spanish</w:t>
      </w:r>
    </w:p>
    <w:p w:rsidR="002F71DE" w:rsidRDefault="002F71DE" w:rsidP="002F71DE">
      <w:pPr>
        <w:rPr>
          <w:rFonts w:hint="eastAsia"/>
          <w:sz w:val="15"/>
          <w:szCs w:val="15"/>
        </w:rPr>
      </w:pPr>
      <w:r w:rsidRPr="002F71DE">
        <w:rPr>
          <w:sz w:val="15"/>
          <w:szCs w:val="15"/>
        </w:rPr>
        <w:t>Lecture Notes in Computer Science, vol. 5449 (2009), pp. 126–136</w:t>
      </w:r>
    </w:p>
    <w:p w:rsidR="002F71DE" w:rsidRDefault="002F71DE" w:rsidP="002F71DE">
      <w:pPr>
        <w:rPr>
          <w:rFonts w:hint="eastAsia"/>
          <w:sz w:val="15"/>
          <w:szCs w:val="15"/>
        </w:rPr>
      </w:pPr>
      <w:r>
        <w:rPr>
          <w:rFonts w:hint="eastAsia"/>
          <w:sz w:val="15"/>
          <w:szCs w:val="15"/>
        </w:rPr>
        <w:t>[28]</w:t>
      </w:r>
      <w:r w:rsidRPr="002F71DE">
        <w:t xml:space="preserve"> </w:t>
      </w:r>
      <w:r w:rsidRPr="002F71DE">
        <w:rPr>
          <w:sz w:val="15"/>
          <w:szCs w:val="15"/>
        </w:rPr>
        <w:t xml:space="preserve">I. </w:t>
      </w:r>
      <w:proofErr w:type="spellStart"/>
      <w:r w:rsidRPr="002F71DE">
        <w:rPr>
          <w:sz w:val="15"/>
          <w:szCs w:val="15"/>
        </w:rPr>
        <w:t>Peñalver-Martínez</w:t>
      </w:r>
      <w:proofErr w:type="spellEnd"/>
      <w:r w:rsidRPr="002F71DE">
        <w:rPr>
          <w:sz w:val="15"/>
          <w:szCs w:val="15"/>
        </w:rPr>
        <w:t>, R. Valencia-</w:t>
      </w:r>
      <w:proofErr w:type="spellStart"/>
      <w:r w:rsidRPr="002F71DE">
        <w:rPr>
          <w:sz w:val="15"/>
          <w:szCs w:val="15"/>
        </w:rPr>
        <w:t>García</w:t>
      </w:r>
      <w:proofErr w:type="spellEnd"/>
      <w:r w:rsidRPr="002F71DE">
        <w:rPr>
          <w:sz w:val="15"/>
          <w:szCs w:val="15"/>
        </w:rPr>
        <w:t xml:space="preserve">, F. </w:t>
      </w:r>
      <w:proofErr w:type="spellStart"/>
      <w:r w:rsidRPr="002F71DE">
        <w:rPr>
          <w:sz w:val="15"/>
          <w:szCs w:val="15"/>
        </w:rPr>
        <w:t>García</w:t>
      </w:r>
      <w:proofErr w:type="spellEnd"/>
      <w:r w:rsidRPr="002F71DE">
        <w:rPr>
          <w:sz w:val="15"/>
          <w:szCs w:val="15"/>
        </w:rPr>
        <w:t>-Sánchez, Ontology-guided approach for feature-based opinion mining, in: NLDB, Alicante, Spain, 2011, pp. 193–200.</w:t>
      </w:r>
    </w:p>
    <w:p w:rsidR="002F71DE" w:rsidRPr="002F71DE" w:rsidRDefault="002F71DE" w:rsidP="002F71DE">
      <w:pPr>
        <w:rPr>
          <w:sz w:val="15"/>
          <w:szCs w:val="15"/>
        </w:rPr>
      </w:pPr>
      <w:r>
        <w:rPr>
          <w:rFonts w:hint="eastAsia"/>
          <w:sz w:val="15"/>
          <w:szCs w:val="15"/>
        </w:rPr>
        <w:t>[29]</w:t>
      </w:r>
      <w:r w:rsidRPr="002F71DE">
        <w:t xml:space="preserve"> </w:t>
      </w:r>
      <w:r w:rsidRPr="002F71DE">
        <w:rPr>
          <w:sz w:val="15"/>
          <w:szCs w:val="15"/>
        </w:rPr>
        <w:t>R. Valencia-</w:t>
      </w:r>
      <w:proofErr w:type="spellStart"/>
      <w:r w:rsidRPr="002F71DE">
        <w:rPr>
          <w:sz w:val="15"/>
          <w:szCs w:val="15"/>
        </w:rPr>
        <w:t>García</w:t>
      </w:r>
      <w:proofErr w:type="spellEnd"/>
      <w:r w:rsidRPr="002F71DE">
        <w:rPr>
          <w:sz w:val="15"/>
          <w:szCs w:val="15"/>
        </w:rPr>
        <w:t xml:space="preserve">, F. </w:t>
      </w:r>
      <w:proofErr w:type="spellStart"/>
      <w:r w:rsidRPr="002F71DE">
        <w:rPr>
          <w:sz w:val="15"/>
          <w:szCs w:val="15"/>
        </w:rPr>
        <w:t>García</w:t>
      </w:r>
      <w:proofErr w:type="spellEnd"/>
      <w:r w:rsidRPr="002F71DE">
        <w:rPr>
          <w:sz w:val="15"/>
          <w:szCs w:val="15"/>
        </w:rPr>
        <w:t xml:space="preserve">-Sánchez, D. </w:t>
      </w:r>
      <w:proofErr w:type="spellStart"/>
      <w:r w:rsidRPr="002F71DE">
        <w:rPr>
          <w:sz w:val="15"/>
          <w:szCs w:val="15"/>
        </w:rPr>
        <w:t>Castellanos</w:t>
      </w:r>
      <w:proofErr w:type="spellEnd"/>
      <w:r w:rsidRPr="002F71DE">
        <w:rPr>
          <w:sz w:val="15"/>
          <w:szCs w:val="15"/>
        </w:rPr>
        <w:t xml:space="preserve">-Nieves, J.T. </w:t>
      </w:r>
      <w:proofErr w:type="spellStart"/>
      <w:r w:rsidRPr="002F71DE">
        <w:rPr>
          <w:sz w:val="15"/>
          <w:szCs w:val="15"/>
        </w:rPr>
        <w:t>Fernández-Breis</w:t>
      </w:r>
      <w:proofErr w:type="spellEnd"/>
    </w:p>
    <w:p w:rsidR="002F71DE" w:rsidRPr="002F71DE" w:rsidRDefault="002F71DE" w:rsidP="002F71DE">
      <w:pPr>
        <w:rPr>
          <w:sz w:val="15"/>
          <w:szCs w:val="15"/>
        </w:rPr>
      </w:pPr>
      <w:proofErr w:type="spellStart"/>
      <w:r w:rsidRPr="002F71DE">
        <w:rPr>
          <w:sz w:val="15"/>
          <w:szCs w:val="15"/>
        </w:rPr>
        <w:t>OWLPath</w:t>
      </w:r>
      <w:proofErr w:type="spellEnd"/>
      <w:r w:rsidRPr="002F71DE">
        <w:rPr>
          <w:sz w:val="15"/>
          <w:szCs w:val="15"/>
        </w:rPr>
        <w:t>: an OWL ontology-guided query editor</w:t>
      </w:r>
    </w:p>
    <w:p w:rsidR="000E41ED" w:rsidRPr="002F71DE" w:rsidRDefault="002F71DE" w:rsidP="002F71DE">
      <w:pPr>
        <w:rPr>
          <w:sz w:val="15"/>
          <w:szCs w:val="15"/>
        </w:rPr>
        <w:sectPr w:rsidR="000E41ED" w:rsidRPr="002F71DE">
          <w:type w:val="continuous"/>
          <w:pgSz w:w="11905" w:h="16837"/>
          <w:pgMar w:top="1474" w:right="1134" w:bottom="1474" w:left="1134" w:header="964" w:footer="964" w:gutter="0"/>
          <w:cols w:num="2" w:space="425" w:equalWidth="0">
            <w:col w:w="4606" w:space="425"/>
            <w:col w:w="4606"/>
          </w:cols>
          <w:docGrid w:type="lines" w:linePitch="312"/>
        </w:sectPr>
      </w:pPr>
      <w:r w:rsidRPr="002F71DE">
        <w:rPr>
          <w:sz w:val="15"/>
          <w:szCs w:val="15"/>
        </w:rPr>
        <w:t>IEEE Transactions on Systems, Man, and Cybernetics Part A, 41 (1) (2011), pp. 121–136</w:t>
      </w:r>
    </w:p>
    <w:p w:rsidR="000E41ED" w:rsidRDefault="000E41ED">
      <w:pPr>
        <w:rPr>
          <w:rFonts w:hint="eastAsia"/>
        </w:rPr>
      </w:pPr>
    </w:p>
    <w:sectPr w:rsidR="000E41ED">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1ED" w:rsidRDefault="000E41ED">
      <w:r>
        <w:separator/>
      </w:r>
    </w:p>
  </w:endnote>
  <w:endnote w:type="continuationSeparator" w:id="0">
    <w:p w:rsidR="000E41ED" w:rsidRDefault="000E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Monotype Sorts">
    <w:altName w:val="MT Extra"/>
    <w:charset w:val="02"/>
    <w:family w:val="auto"/>
    <w:pitch w:val="default"/>
    <w:sig w:usb0="00000000" w:usb1="10000000" w:usb2="00000000" w:usb3="00000000" w:csb0="80000000" w:csb1="00000000"/>
  </w:font>
  <w:font w:name="·s²Ó©úÅé">
    <w:altName w:val="MingLiU-ExtB"/>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仿宋_GB2312">
    <w:altName w:val="仿宋"/>
    <w:charset w:val="86"/>
    <w:family w:val="modern"/>
    <w:pitch w:val="default"/>
    <w:sig w:usb0="00000001" w:usb1="080E0000" w:usb2="00000010" w:usb3="00000000" w:csb0="00040000" w:csb1="00000000"/>
  </w:font>
  <w:font w:name="DejaVu Sans">
    <w:altName w:val="Arial"/>
    <w:charset w:val="00"/>
    <w:family w:val="swiss"/>
    <w:pitch w:val="default"/>
    <w:sig w:usb0="00000000" w:usb1="D200FDFF" w:usb2="00042029" w:usb3="00000000" w:csb0="8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1ED" w:rsidRDefault="000E41ED">
      <w:r>
        <w:separator/>
      </w:r>
    </w:p>
  </w:footnote>
  <w:footnote w:type="continuationSeparator" w:id="0">
    <w:p w:rsidR="000E41ED" w:rsidRDefault="000E4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1ED" w:rsidRDefault="000E41ED">
    <w:pPr>
      <w:pStyle w:val="af3"/>
      <w:tabs>
        <w:tab w:val="center" w:pos="4820"/>
        <w:tab w:val="right" w:pos="9639"/>
      </w:tabs>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1ED" w:rsidRDefault="000E41ED">
    <w:pPr>
      <w:pStyle w:val="af3"/>
      <w:tabs>
        <w:tab w:val="center" w:pos="4820"/>
        <w:tab w:val="right" w:pos="9639"/>
      </w:tabs>
      <w:jc w:val="lef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1ED" w:rsidRDefault="000E41ED">
    <w:pPr>
      <w:pBdr>
        <w:bottom w:val="double" w:sz="4" w:space="1" w:color="auto"/>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BBC2CA8"/>
    <w:multiLevelType w:val="multilevel"/>
    <w:tmpl w:val="4BBC2CA8"/>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12B6CE2"/>
    <w:multiLevelType w:val="multilevel"/>
    <w:tmpl w:val="612B6CE2"/>
    <w:lvl w:ilvl="0">
      <w:start w:val="1"/>
      <w:numFmt w:val="decimal"/>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60FC"/>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1ED"/>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E051B"/>
    <w:rsid w:val="001E19D1"/>
    <w:rsid w:val="001E1E54"/>
    <w:rsid w:val="001E2205"/>
    <w:rsid w:val="001E2E2C"/>
    <w:rsid w:val="001E3303"/>
    <w:rsid w:val="001E36F3"/>
    <w:rsid w:val="001E43C1"/>
    <w:rsid w:val="001E7312"/>
    <w:rsid w:val="001F0FDC"/>
    <w:rsid w:val="001F51CE"/>
    <w:rsid w:val="001F5FDC"/>
    <w:rsid w:val="001F68D6"/>
    <w:rsid w:val="001F68DE"/>
    <w:rsid w:val="001F7104"/>
    <w:rsid w:val="001F7740"/>
    <w:rsid w:val="00200E13"/>
    <w:rsid w:val="0020138C"/>
    <w:rsid w:val="00201BCF"/>
    <w:rsid w:val="00202F31"/>
    <w:rsid w:val="00203952"/>
    <w:rsid w:val="002045E4"/>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2BDE"/>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1DE"/>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DF6"/>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3E2E"/>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3CF"/>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5CA0"/>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4AC4"/>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07B0E"/>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0BC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A76F2"/>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2A37"/>
    <w:rsid w:val="00C8341F"/>
    <w:rsid w:val="00C85A42"/>
    <w:rsid w:val="00C862A0"/>
    <w:rsid w:val="00C904E0"/>
    <w:rsid w:val="00C92907"/>
    <w:rsid w:val="00C93087"/>
    <w:rsid w:val="00C93296"/>
    <w:rsid w:val="00C93C0E"/>
    <w:rsid w:val="00C93F41"/>
    <w:rsid w:val="00C948A4"/>
    <w:rsid w:val="00C96826"/>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4A6D"/>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0BBC"/>
    <w:rsid w:val="00F91276"/>
    <w:rsid w:val="00F93D9F"/>
    <w:rsid w:val="00F958AF"/>
    <w:rsid w:val="00F97C04"/>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7E9E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pPr>
      <w:keepNext/>
      <w:keepLines/>
      <w:numPr>
        <w:ilvl w:val="1"/>
        <w:numId w:val="1"/>
      </w:numPr>
      <w:tabs>
        <w:tab w:val="left" w:pos="360"/>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AbstractChar">
    <w:name w:val="Abstract Char"/>
    <w:link w:val="Abstract"/>
    <w:rPr>
      <w:rFonts w:eastAsia="楷体_GB2312"/>
      <w:kern w:val="2"/>
      <w:sz w:val="18"/>
      <w:lang w:val="en-US" w:eastAsia="zh-CN" w:bidi="ar-SA"/>
    </w:rPr>
  </w:style>
  <w:style w:type="character" w:customStyle="1" w:styleId="2Char">
    <w:name w:val="标题 2 Char"/>
    <w:link w:val="2"/>
    <w:rPr>
      <w:rFonts w:eastAsia="黑体"/>
      <w:sz w:val="18"/>
      <w:lang w:val="en-US" w:eastAsia="zh-CN" w:bidi="ar-SA"/>
    </w:rPr>
  </w:style>
  <w:style w:type="character" w:styleId="a4">
    <w:name w:val="Emphasis"/>
    <w:qFormat/>
    <w:rPr>
      <w:b w:val="0"/>
      <w:bCs w:val="0"/>
      <w:i w:val="0"/>
      <w:iCs w:val="0"/>
      <w:color w:val="CC0033"/>
    </w:rPr>
  </w:style>
  <w:style w:type="character" w:styleId="a5">
    <w:name w:val="annotation reference"/>
    <w:semiHidden/>
    <w:rPr>
      <w:sz w:val="21"/>
      <w:szCs w:val="21"/>
    </w:rPr>
  </w:style>
  <w:style w:type="character" w:customStyle="1" w:styleId="WW-Absatz-Standardschriftart1">
    <w:name w:val="WW-Absatz-Standardschriftart1"/>
  </w:style>
  <w:style w:type="character" w:customStyle="1" w:styleId="mediumtext1">
    <w:name w:val="medium_text1"/>
    <w:rPr>
      <w:sz w:val="16"/>
      <w:szCs w:val="16"/>
    </w:rPr>
  </w:style>
  <w:style w:type="character" w:customStyle="1" w:styleId="Char">
    <w:name w:val="批注文字 Char"/>
    <w:link w:val="a6"/>
    <w:semiHidden/>
    <w:rPr>
      <w:kern w:val="2"/>
      <w:sz w:val="18"/>
    </w:rPr>
  </w:style>
  <w:style w:type="character" w:styleId="a7">
    <w:name w:val="endnote reference"/>
    <w:semiHidden/>
    <w:rPr>
      <w:vertAlign w:val="superscript"/>
    </w:rPr>
  </w:style>
  <w:style w:type="character" w:customStyle="1" w:styleId="shorttext1">
    <w:name w:val="short_text1"/>
    <w:rPr>
      <w:sz w:val="19"/>
      <w:szCs w:val="19"/>
    </w:rPr>
  </w:style>
  <w:style w:type="character" w:customStyle="1" w:styleId="WW8Num4z0">
    <w:name w:val="WW8Num4z0"/>
    <w:rPr>
      <w:rFonts w:ascii="Times New Roman" w:hAnsi="Times New Roman"/>
      <w:b/>
      <w:i w:val="0"/>
      <w:sz w:val="21"/>
    </w:rPr>
  </w:style>
  <w:style w:type="character" w:customStyle="1" w:styleId="WW-1">
    <w:name w:val="WW-默认段落字体1"/>
  </w:style>
  <w:style w:type="character" w:customStyle="1" w:styleId="CharChar10">
    <w:name w:val=" Char Char10"/>
    <w:rPr>
      <w:rFonts w:eastAsia="黑体"/>
      <w:kern w:val="1"/>
      <w:sz w:val="36"/>
      <w:lang w:val="en-US" w:eastAsia="ar-SA" w:bidi="ar-SA"/>
    </w:rPr>
  </w:style>
  <w:style w:type="character" w:customStyle="1" w:styleId="Char0">
    <w:name w:val="关键词 Char"/>
    <w:basedOn w:val="Char1"/>
    <w:link w:val="a8"/>
    <w:rPr>
      <w:rFonts w:eastAsia="楷体_GB2312"/>
      <w:snapToGrid w:val="0"/>
      <w:kern w:val="2"/>
      <w:sz w:val="18"/>
      <w:lang w:val="en-US" w:eastAsia="zh-CN" w:bidi="ar-SA"/>
    </w:rPr>
  </w:style>
  <w:style w:type="character" w:customStyle="1" w:styleId="CharChar11">
    <w:name w:val=" Char Char11"/>
    <w:rPr>
      <w:rFonts w:eastAsia="宋体"/>
      <w:kern w:val="1"/>
      <w:sz w:val="18"/>
      <w:lang w:val="en-US" w:eastAsia="ar-SA" w:bidi="ar-SA"/>
    </w:rPr>
  </w:style>
  <w:style w:type="character" w:customStyle="1" w:styleId="WW-Absatz-Standardschriftart111">
    <w:name w:val="WW-Absatz-Standardschriftart111"/>
  </w:style>
  <w:style w:type="character" w:customStyle="1" w:styleId="Absatz-Standardschriftart">
    <w:name w:val="Absatz-Standardschriftart"/>
  </w:style>
  <w:style w:type="character" w:styleId="a9">
    <w:name w:val="Strong"/>
    <w:qFormat/>
    <w:rPr>
      <w:b/>
      <w:bCs/>
    </w:rPr>
  </w:style>
  <w:style w:type="character" w:customStyle="1" w:styleId="WW-">
    <w:name w:val="WW-默认段落字体"/>
  </w:style>
  <w:style w:type="character" w:styleId="aa">
    <w:name w:val="page number"/>
    <w:basedOn w:val="a1"/>
  </w:style>
  <w:style w:type="character" w:styleId="ab">
    <w:name w:val="Hyperlink"/>
    <w:rPr>
      <w:color w:val="000080"/>
      <w:u w:val="single"/>
      <w:lang/>
    </w:rPr>
  </w:style>
  <w:style w:type="character" w:customStyle="1" w:styleId="ac">
    <w:name w:val="编号字符"/>
  </w:style>
  <w:style w:type="character" w:customStyle="1" w:styleId="Char2">
    <w:name w:val="批注框文本 Char"/>
    <w:link w:val="ad"/>
    <w:rPr>
      <w:kern w:val="2"/>
      <w:sz w:val="18"/>
      <w:szCs w:val="18"/>
    </w:rPr>
  </w:style>
  <w:style w:type="character" w:customStyle="1" w:styleId="datatitle1">
    <w:name w:val="datatitle1"/>
    <w:rPr>
      <w:b/>
      <w:bCs/>
      <w:color w:val="10619F"/>
      <w:sz w:val="13"/>
      <w:szCs w:val="13"/>
    </w:rPr>
  </w:style>
  <w:style w:type="character" w:styleId="ae">
    <w:name w:val="footnote reference"/>
    <w:semiHidden/>
    <w:rPr>
      <w:rFonts w:ascii="Monotype Sorts" w:eastAsia="宋体" w:hAnsi="Monotype Sorts"/>
      <w:spacing w:val="0"/>
      <w:w w:val="100"/>
      <w:position w:val="0"/>
      <w:sz w:val="11"/>
      <w:vertAlign w:val="baseline"/>
    </w:rPr>
  </w:style>
  <w:style w:type="character" w:customStyle="1" w:styleId="KeywordsChar">
    <w:name w:val="Key words Char"/>
    <w:link w:val="Keywords"/>
    <w:rPr>
      <w:rFonts w:eastAsia="楷体_GB2312"/>
      <w:snapToGrid w:val="0"/>
      <w:kern w:val="2"/>
      <w:sz w:val="18"/>
      <w:lang w:val="en-US" w:eastAsia="zh-CN" w:bidi="ar-SA"/>
    </w:rPr>
  </w:style>
  <w:style w:type="character" w:customStyle="1" w:styleId="WW8Num1z1">
    <w:name w:val="WW8Num1z1"/>
    <w:rPr>
      <w:rFonts w:ascii="Times New Roman" w:hAnsi="Times New Roman"/>
      <w:b/>
      <w:i w:val="0"/>
      <w:sz w:val="18"/>
    </w:rPr>
  </w:style>
  <w:style w:type="character" w:customStyle="1" w:styleId="Char1">
    <w:name w:val="摘要 Char"/>
    <w:link w:val="af"/>
    <w:rPr>
      <w:rFonts w:eastAsia="楷体_GB2312"/>
      <w:snapToGrid w:val="0"/>
      <w:kern w:val="2"/>
      <w:sz w:val="18"/>
      <w:lang w:val="en-US" w:eastAsia="zh-CN" w:bidi="ar-SA"/>
    </w:rPr>
  </w:style>
  <w:style w:type="character" w:customStyle="1" w:styleId="WW8Num1z2">
    <w:name w:val="WW8Num1z2"/>
    <w:rPr>
      <w:rFonts w:ascii="Times New Roman" w:hAnsi="Times New Roman"/>
      <w:b w:val="0"/>
      <w:i w:val="0"/>
      <w:sz w:val="18"/>
    </w:rPr>
  </w:style>
  <w:style w:type="character" w:customStyle="1" w:styleId="WW-Absatz-Standardschriftart">
    <w:name w:val="WW-Absatz-Standardschriftart"/>
  </w:style>
  <w:style w:type="character" w:customStyle="1" w:styleId="DefaultParagraphFont">
    <w:name w:val="Default Paragraph Font"/>
  </w:style>
  <w:style w:type="character" w:customStyle="1" w:styleId="WW-Absatz-Standardschriftart11">
    <w:name w:val="WW-Absatz-Standardschriftart11"/>
  </w:style>
  <w:style w:type="character" w:customStyle="1" w:styleId="WW8Num3z0">
    <w:name w:val="WW8Num3z0"/>
    <w:rPr>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CharChar12">
    <w:name w:val=" Char Char12"/>
    <w:rPr>
      <w:rFonts w:eastAsia="·s²Ó©úÅé"/>
      <w:sz w:val="18"/>
      <w:lang w:val="en-US" w:eastAsia="ar-SA" w:bidi="ar-SA"/>
    </w:rPr>
  </w:style>
  <w:style w:type="character" w:customStyle="1" w:styleId="Char3">
    <w:name w:val="正文文本 Char"/>
    <w:rPr>
      <w:rFonts w:eastAsia="宋体"/>
      <w:kern w:val="1"/>
      <w:sz w:val="18"/>
      <w:lang w:val="en-US" w:eastAsia="ar-SA" w:bidi="ar-SA"/>
    </w:rPr>
  </w:style>
  <w:style w:type="character" w:customStyle="1" w:styleId="af0">
    <w:name w:val="项目符号"/>
    <w:rPr>
      <w:rFonts w:ascii="OpenSymbol" w:eastAsia="OpenSymbol" w:hAnsi="OpenSymbol" w:cs="OpenSymbol"/>
    </w:rPr>
  </w:style>
  <w:style w:type="character" w:customStyle="1" w:styleId="1Char">
    <w:name w:val="脚注文本1 Char"/>
    <w:link w:val="10"/>
    <w:rPr>
      <w:rFonts w:eastAsia="宋体"/>
      <w:kern w:val="2"/>
      <w:sz w:val="15"/>
      <w:lang w:val="en-US" w:eastAsia="zh-CN" w:bidi="ar-SA"/>
    </w:rPr>
  </w:style>
  <w:style w:type="paragraph" w:styleId="af1">
    <w:name w:val="Document Map"/>
    <w:basedOn w:val="a"/>
    <w:semiHidden/>
    <w:pPr>
      <w:shd w:val="clear" w:color="auto" w:fill="000080"/>
    </w:pPr>
  </w:style>
  <w:style w:type="paragraph" w:customStyle="1" w:styleId="Textof">
    <w:name w:val="Text of 中文参考文献１"/>
    <w:basedOn w:val="Textof0"/>
    <w:pPr>
      <w:tabs>
        <w:tab w:val="clear" w:pos="346"/>
        <w:tab w:val="left" w:pos="78"/>
        <w:tab w:val="left" w:pos="424"/>
      </w:tabs>
    </w:p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Abstract">
    <w:name w:val="Abstract"/>
    <w:next w:val="Keywords"/>
    <w:link w:val="AbstractChar"/>
    <w:pPr>
      <w:tabs>
        <w:tab w:val="left" w:pos="937"/>
      </w:tabs>
      <w:jc w:val="both"/>
    </w:pPr>
    <w:rPr>
      <w:rFonts w:eastAsia="楷体_GB2312"/>
      <w:kern w:val="2"/>
      <w:sz w:val="18"/>
    </w:rPr>
  </w:style>
  <w:style w:type="paragraph" w:styleId="ad">
    <w:name w:val="Balloon Text"/>
    <w:basedOn w:val="a"/>
    <w:link w:val="Char2"/>
    <w:rPr>
      <w:szCs w:val="18"/>
    </w:rPr>
  </w:style>
  <w:style w:type="paragraph" w:styleId="a0">
    <w:name w:val="Body Text"/>
    <w:basedOn w:val="a"/>
    <w:pPr>
      <w:tabs>
        <w:tab w:val="left" w:pos="357"/>
      </w:tabs>
      <w:ind w:firstLineChars="200" w:firstLine="200"/>
    </w:pPr>
  </w:style>
  <w:style w:type="paragraph" w:styleId="af2">
    <w:name w:val="List"/>
    <w:basedOn w:val="a0"/>
  </w:style>
  <w:style w:type="paragraph" w:styleId="af3">
    <w:name w:val="header"/>
    <w:basedOn w:val="a"/>
    <w:pPr>
      <w:pBdr>
        <w:bottom w:val="single" w:sz="6" w:space="1" w:color="auto"/>
      </w:pBdr>
      <w:snapToGrid w:val="0"/>
      <w:jc w:val="center"/>
    </w:pPr>
  </w:style>
  <w:style w:type="paragraph" w:customStyle="1" w:styleId="af4">
    <w:name w:val="文前文本"/>
    <w:basedOn w:val="a8"/>
    <w:pPr>
      <w:ind w:left="0" w:firstLine="0"/>
    </w:pPr>
    <w:rPr>
      <w:b/>
    </w:rPr>
  </w:style>
  <w:style w:type="paragraph" w:styleId="af5">
    <w:name w:val="caption"/>
    <w:basedOn w:val="a"/>
    <w:next w:val="a"/>
    <w:qFormat/>
    <w:pPr>
      <w:spacing w:before="152" w:after="160"/>
    </w:pPr>
    <w:rPr>
      <w:rFonts w:ascii="Arial" w:eastAsia="黑体" w:hAnsi="Arial"/>
    </w:rPr>
  </w:style>
  <w:style w:type="paragraph" w:customStyle="1" w:styleId="11">
    <w:name w:val="样式1"/>
    <w:basedOn w:val="2"/>
    <w:rPr>
      <w:b/>
    </w:rPr>
  </w:style>
  <w:style w:type="paragraph" w:customStyle="1" w:styleId="af6">
    <w:name w:val="表名"/>
    <w:basedOn w:val="a"/>
    <w:pPr>
      <w:spacing w:after="120"/>
    </w:pPr>
  </w:style>
  <w:style w:type="paragraph" w:customStyle="1" w:styleId="Information">
    <w:name w:val="Information"/>
    <w:basedOn w:val="Date1"/>
    <w:next w:val="Abstract"/>
    <w:pPr>
      <w:ind w:left="0" w:firstLineChars="0" w:firstLine="0"/>
    </w:pPr>
    <w:rPr>
      <w:b/>
      <w:bCs/>
    </w:rPr>
  </w:style>
  <w:style w:type="paragraph" w:customStyle="1" w:styleId="10">
    <w:name w:val="脚注文本1"/>
    <w:basedOn w:val="af7"/>
    <w:link w:val="1Char"/>
    <w:pPr>
      <w:spacing w:before="0"/>
      <w:ind w:firstLineChars="297" w:firstLine="297"/>
    </w:pPr>
  </w:style>
  <w:style w:type="paragraph" w:customStyle="1" w:styleId="af8">
    <w:name w:val="单位"/>
    <w:pPr>
      <w:ind w:left="70" w:hangingChars="70" w:hanging="70"/>
      <w:jc w:val="both"/>
    </w:pPr>
    <w:rPr>
      <w:sz w:val="17"/>
    </w:rPr>
  </w:style>
  <w:style w:type="paragraph" w:styleId="a6">
    <w:name w:val="annotation text"/>
    <w:basedOn w:val="a"/>
    <w:link w:val="Char"/>
    <w:semiHidden/>
    <w:pPr>
      <w:jc w:val="left"/>
    </w:pPr>
  </w:style>
  <w:style w:type="paragraph" w:customStyle="1" w:styleId="af9">
    <w:name w:val="致谢"/>
    <w:basedOn w:val="afa"/>
    <w:next w:val="Reference"/>
    <w:pPr>
      <w:tabs>
        <w:tab w:val="clear" w:pos="357"/>
      </w:tabs>
      <w:spacing w:beforeLines="100" w:before="100"/>
      <w:ind w:firstLineChars="0" w:firstLine="0"/>
    </w:pPr>
    <w:rPr>
      <w:rFonts w:eastAsia="宋体"/>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afb">
    <w:name w:val="作者"/>
    <w:basedOn w:val="a"/>
    <w:next w:val="af8"/>
    <w:pPr>
      <w:spacing w:before="160" w:after="240" w:line="0" w:lineRule="atLeast"/>
      <w:jc w:val="left"/>
    </w:pPr>
    <w:rPr>
      <w:rFonts w:eastAsia="仿宋_GB2312"/>
      <w:w w:val="66"/>
      <w:sz w:val="28"/>
    </w:rPr>
  </w:style>
  <w:style w:type="paragraph" w:styleId="afc">
    <w:name w:val="Subtitle"/>
    <w:basedOn w:val="a"/>
    <w:next w:val="afb"/>
    <w:qFormat/>
    <w:pPr>
      <w:spacing w:before="320"/>
      <w:outlineLvl w:val="0"/>
    </w:pPr>
    <w:rPr>
      <w:rFonts w:eastAsia="黑体"/>
      <w:sz w:val="36"/>
    </w:rPr>
  </w:style>
  <w:style w:type="paragraph" w:styleId="afd">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customStyle="1" w:styleId="afe">
    <w:name w:val="首页页眉"/>
    <w:basedOn w:val="af3"/>
    <w:pPr>
      <w:pBdr>
        <w:bottom w:val="double" w:sz="6" w:space="1" w:color="auto"/>
      </w:pBdr>
      <w:jc w:val="both"/>
    </w:pPr>
  </w:style>
  <w:style w:type="paragraph" w:customStyle="1" w:styleId="aff">
    <w:name w:val="分类号"/>
    <w:basedOn w:val="Date1"/>
    <w:next w:val="a0"/>
    <w:pPr>
      <w:tabs>
        <w:tab w:val="left" w:pos="1233"/>
      </w:tabs>
      <w:spacing w:after="320"/>
      <w:ind w:left="0" w:firstLineChars="0" w:firstLine="0"/>
    </w:pPr>
    <w:rPr>
      <w:rFonts w:eastAsia="黑体"/>
    </w:rPr>
  </w:style>
  <w:style w:type="paragraph" w:customStyle="1" w:styleId="Name">
    <w:name w:val="Name"/>
    <w:basedOn w:val="afb"/>
    <w:next w:val="DepartCorrespond"/>
    <w:pPr>
      <w:keepNext/>
      <w:spacing w:before="220" w:after="180"/>
    </w:pPr>
    <w:rPr>
      <w:rFonts w:eastAsia="宋体"/>
      <w:w w:val="100"/>
      <w:sz w:val="18"/>
    </w:rPr>
  </w:style>
  <w:style w:type="paragraph" w:styleId="af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aff0">
    <w:name w:val="证明"/>
    <w:basedOn w:val="afa"/>
    <w:rPr>
      <w:rFonts w:eastAsia="仿宋_GB2312"/>
    </w:rPr>
  </w:style>
  <w:style w:type="paragraph" w:customStyle="1" w:styleId="Keywords">
    <w:name w:val="Key words"/>
    <w:basedOn w:val="a"/>
    <w:next w:val="af"/>
    <w:link w:val="KeywordsChar"/>
    <w:pPr>
      <w:tabs>
        <w:tab w:val="left" w:pos="1176"/>
      </w:tabs>
      <w:adjustRightInd w:val="0"/>
      <w:spacing w:after="290"/>
      <w:ind w:left="632" w:hangingChars="632" w:hanging="632"/>
    </w:pPr>
    <w:rPr>
      <w:rFonts w:eastAsia="楷体_GB2312"/>
      <w:snapToGrid w:val="0"/>
    </w:rPr>
  </w:style>
  <w:style w:type="paragraph" w:styleId="aff1">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DepartCorrespondhttp">
    <w:name w:val="Depart.Correspond.http"/>
    <w:basedOn w:val="af8"/>
    <w:pPr>
      <w:ind w:left="66" w:hanging="66"/>
    </w:pPr>
    <w:rPr>
      <w:iCs/>
      <w:sz w:val="16"/>
    </w:rPr>
  </w:style>
  <w:style w:type="paragraph" w:customStyle="1" w:styleId="12">
    <w:name w:val="标题1"/>
    <w:basedOn w:val="a"/>
    <w:next w:val="Name"/>
    <w:pPr>
      <w:keepNext/>
      <w:keepLines/>
      <w:snapToGrid w:val="0"/>
      <w:spacing w:before="240" w:after="100"/>
    </w:pPr>
    <w:rPr>
      <w:rFonts w:eastAsia="黑体"/>
      <w:b/>
      <w:sz w:val="24"/>
    </w:rPr>
  </w:style>
  <w:style w:type="paragraph" w:customStyle="1" w:styleId="aff2">
    <w:name w:val="目录"/>
    <w:basedOn w:val="a"/>
    <w:pPr>
      <w:suppressLineNumbers/>
    </w:pPr>
  </w:style>
  <w:style w:type="paragraph" w:styleId="aff3">
    <w:name w:val="Title"/>
    <w:basedOn w:val="a"/>
    <w:next w:val="a0"/>
    <w:qFormat/>
    <w:pPr>
      <w:keepNext/>
      <w:spacing w:before="240" w:after="120"/>
    </w:pPr>
    <w:rPr>
      <w:rFonts w:ascii="DejaVu Sans" w:eastAsia="DejaVu Sans" w:hAnsi="DejaVu Sans" w:cs="DejaVu Sans"/>
      <w:sz w:val="28"/>
      <w:szCs w:val="28"/>
    </w:rPr>
  </w:style>
  <w:style w:type="paragraph" w:customStyle="1" w:styleId="Correspond">
    <w:name w:val="Correspond"/>
    <w:basedOn w:val="DepartCorrespond"/>
    <w:next w:val="a"/>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
    <w:name w:val="摘要"/>
    <w:basedOn w:val="a0"/>
    <w:next w:val="a8"/>
    <w:link w:val="Char1"/>
    <w:pPr>
      <w:tabs>
        <w:tab w:val="clear" w:pos="357"/>
        <w:tab w:val="left" w:pos="798"/>
      </w:tabs>
      <w:adjustRightInd w:val="0"/>
      <w:ind w:firstLineChars="0" w:firstLine="0"/>
    </w:pPr>
    <w:rPr>
      <w:rFonts w:eastAsia="楷体_GB2312"/>
      <w:snapToGrid w:val="0"/>
    </w:rPr>
  </w:style>
  <w:style w:type="paragraph" w:customStyle="1" w:styleId="DepartCorrespond">
    <w:name w:val="Depart.Correspond"/>
    <w:basedOn w:val="af8"/>
    <w:pPr>
      <w:ind w:left="66" w:hangingChars="66" w:hanging="66"/>
    </w:pPr>
    <w:rPr>
      <w:iCs/>
      <w:sz w:val="16"/>
    </w:rPr>
  </w:style>
  <w:style w:type="paragraph" w:customStyle="1" w:styleId="TextofReference1">
    <w:name w:val="Text of Reference 1"/>
    <w:pPr>
      <w:spacing w:line="260" w:lineRule="exact"/>
      <w:jc w:val="both"/>
    </w:pPr>
    <w:rPr>
      <w:sz w:val="15"/>
    </w:rPr>
  </w:style>
  <w:style w:type="paragraph" w:customStyle="1" w:styleId="aff4">
    <w:name w:val="中文参考文献"/>
    <w:basedOn w:val="Reference"/>
    <w:next w:val="a0"/>
    <w:pPr>
      <w:spacing w:before="240"/>
    </w:pPr>
    <w:rPr>
      <w:b w:val="0"/>
    </w:rPr>
  </w:style>
  <w:style w:type="paragraph" w:customStyle="1" w:styleId="afa">
    <w:name w:val="定理"/>
    <w:basedOn w:val="a0"/>
    <w:next w:val="a0"/>
    <w:rPr>
      <w:rFonts w:eastAsia="黑体"/>
    </w:rPr>
  </w:style>
  <w:style w:type="paragraph" w:customStyle="1" w:styleId="Date1">
    <w:name w:val="Date1"/>
    <w:basedOn w:val="DepartCorrespond"/>
    <w:next w:val="a"/>
    <w:pPr>
      <w:spacing w:after="240"/>
    </w:pPr>
    <w:rPr>
      <w:sz w:val="18"/>
    </w:rPr>
  </w:style>
  <w:style w:type="paragraph" w:customStyle="1" w:styleId="aff5">
    <w:name w:val="人名"/>
    <w:basedOn w:val="a"/>
    <w:pPr>
      <w:overflowPunct/>
      <w:jc w:val="center"/>
    </w:pPr>
    <w:rPr>
      <w:rFonts w:eastAsia="楷体_GB2312"/>
      <w:sz w:val="21"/>
      <w:szCs w:val="21"/>
    </w:rPr>
  </w:style>
  <w:style w:type="paragraph" w:customStyle="1" w:styleId="aff6">
    <w:name w:val="框内容"/>
    <w:basedOn w:val="a0"/>
  </w:style>
  <w:style w:type="paragraph" w:customStyle="1" w:styleId="TextofReference">
    <w:name w:val="Text of Reference"/>
    <w:pPr>
      <w:numPr>
        <w:numId w:val="2"/>
      </w:numPr>
      <w:tabs>
        <w:tab w:val="left" w:pos="419"/>
      </w:tabs>
      <w:spacing w:line="260" w:lineRule="exact"/>
      <w:jc w:val="both"/>
    </w:pPr>
    <w:rPr>
      <w:sz w:val="15"/>
    </w:rPr>
  </w:style>
  <w:style w:type="paragraph" w:customStyle="1" w:styleId="a8">
    <w:name w:val="关键词"/>
    <w:basedOn w:val="af"/>
    <w:next w:val="aff"/>
    <w:link w:val="Char0"/>
    <w:pPr>
      <w:ind w:left="429" w:hangingChars="429" w:hanging="429"/>
    </w:pPr>
  </w:style>
  <w:style w:type="paragraph" w:customStyle="1" w:styleId="Title">
    <w:name w:val="Title"/>
    <w:basedOn w:val="a"/>
    <w:next w:val="a0"/>
    <w:qFormat/>
    <w:pPr>
      <w:keepNext/>
      <w:spacing w:before="240" w:after="120"/>
    </w:pPr>
    <w:rPr>
      <w:rFonts w:ascii="DejaVu Sans" w:eastAsia="DejaVu Sans" w:hAnsi="DejaVu Sans" w:cs="DejaVu Sans"/>
      <w:sz w:val="28"/>
      <w:szCs w:val="28"/>
    </w:rPr>
  </w:style>
  <w:style w:type="table" w:styleId="aff7">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Placeholder Text"/>
    <w:basedOn w:val="a1"/>
    <w:uiPriority w:val="99"/>
    <w:unhideWhenUsed/>
    <w:rsid w:val="000760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pPr>
      <w:keepNext/>
      <w:keepLines/>
      <w:numPr>
        <w:ilvl w:val="1"/>
        <w:numId w:val="1"/>
      </w:numPr>
      <w:tabs>
        <w:tab w:val="left" w:pos="360"/>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AbstractChar">
    <w:name w:val="Abstract Char"/>
    <w:link w:val="Abstract"/>
    <w:rPr>
      <w:rFonts w:eastAsia="楷体_GB2312"/>
      <w:kern w:val="2"/>
      <w:sz w:val="18"/>
      <w:lang w:val="en-US" w:eastAsia="zh-CN" w:bidi="ar-SA"/>
    </w:rPr>
  </w:style>
  <w:style w:type="character" w:customStyle="1" w:styleId="2Char">
    <w:name w:val="标题 2 Char"/>
    <w:link w:val="2"/>
    <w:rPr>
      <w:rFonts w:eastAsia="黑体"/>
      <w:sz w:val="18"/>
      <w:lang w:val="en-US" w:eastAsia="zh-CN" w:bidi="ar-SA"/>
    </w:rPr>
  </w:style>
  <w:style w:type="character" w:styleId="a4">
    <w:name w:val="Emphasis"/>
    <w:qFormat/>
    <w:rPr>
      <w:b w:val="0"/>
      <w:bCs w:val="0"/>
      <w:i w:val="0"/>
      <w:iCs w:val="0"/>
      <w:color w:val="CC0033"/>
    </w:rPr>
  </w:style>
  <w:style w:type="character" w:styleId="a5">
    <w:name w:val="annotation reference"/>
    <w:semiHidden/>
    <w:rPr>
      <w:sz w:val="21"/>
      <w:szCs w:val="21"/>
    </w:rPr>
  </w:style>
  <w:style w:type="character" w:customStyle="1" w:styleId="WW-Absatz-Standardschriftart1">
    <w:name w:val="WW-Absatz-Standardschriftart1"/>
  </w:style>
  <w:style w:type="character" w:customStyle="1" w:styleId="mediumtext1">
    <w:name w:val="medium_text1"/>
    <w:rPr>
      <w:sz w:val="16"/>
      <w:szCs w:val="16"/>
    </w:rPr>
  </w:style>
  <w:style w:type="character" w:customStyle="1" w:styleId="Char">
    <w:name w:val="批注文字 Char"/>
    <w:link w:val="a6"/>
    <w:semiHidden/>
    <w:rPr>
      <w:kern w:val="2"/>
      <w:sz w:val="18"/>
    </w:rPr>
  </w:style>
  <w:style w:type="character" w:styleId="a7">
    <w:name w:val="endnote reference"/>
    <w:semiHidden/>
    <w:rPr>
      <w:vertAlign w:val="superscript"/>
    </w:rPr>
  </w:style>
  <w:style w:type="character" w:customStyle="1" w:styleId="shorttext1">
    <w:name w:val="short_text1"/>
    <w:rPr>
      <w:sz w:val="19"/>
      <w:szCs w:val="19"/>
    </w:rPr>
  </w:style>
  <w:style w:type="character" w:customStyle="1" w:styleId="WW8Num4z0">
    <w:name w:val="WW8Num4z0"/>
    <w:rPr>
      <w:rFonts w:ascii="Times New Roman" w:hAnsi="Times New Roman"/>
      <w:b/>
      <w:i w:val="0"/>
      <w:sz w:val="21"/>
    </w:rPr>
  </w:style>
  <w:style w:type="character" w:customStyle="1" w:styleId="WW-1">
    <w:name w:val="WW-默认段落字体1"/>
  </w:style>
  <w:style w:type="character" w:customStyle="1" w:styleId="CharChar10">
    <w:name w:val=" Char Char10"/>
    <w:rPr>
      <w:rFonts w:eastAsia="黑体"/>
      <w:kern w:val="1"/>
      <w:sz w:val="36"/>
      <w:lang w:val="en-US" w:eastAsia="ar-SA" w:bidi="ar-SA"/>
    </w:rPr>
  </w:style>
  <w:style w:type="character" w:customStyle="1" w:styleId="Char0">
    <w:name w:val="关键词 Char"/>
    <w:basedOn w:val="Char1"/>
    <w:link w:val="a8"/>
    <w:rPr>
      <w:rFonts w:eastAsia="楷体_GB2312"/>
      <w:snapToGrid w:val="0"/>
      <w:kern w:val="2"/>
      <w:sz w:val="18"/>
      <w:lang w:val="en-US" w:eastAsia="zh-CN" w:bidi="ar-SA"/>
    </w:rPr>
  </w:style>
  <w:style w:type="character" w:customStyle="1" w:styleId="CharChar11">
    <w:name w:val=" Char Char11"/>
    <w:rPr>
      <w:rFonts w:eastAsia="宋体"/>
      <w:kern w:val="1"/>
      <w:sz w:val="18"/>
      <w:lang w:val="en-US" w:eastAsia="ar-SA" w:bidi="ar-SA"/>
    </w:rPr>
  </w:style>
  <w:style w:type="character" w:customStyle="1" w:styleId="WW-Absatz-Standardschriftart111">
    <w:name w:val="WW-Absatz-Standardschriftart111"/>
  </w:style>
  <w:style w:type="character" w:customStyle="1" w:styleId="Absatz-Standardschriftart">
    <w:name w:val="Absatz-Standardschriftart"/>
  </w:style>
  <w:style w:type="character" w:styleId="a9">
    <w:name w:val="Strong"/>
    <w:qFormat/>
    <w:rPr>
      <w:b/>
      <w:bCs/>
    </w:rPr>
  </w:style>
  <w:style w:type="character" w:customStyle="1" w:styleId="WW-">
    <w:name w:val="WW-默认段落字体"/>
  </w:style>
  <w:style w:type="character" w:styleId="aa">
    <w:name w:val="page number"/>
    <w:basedOn w:val="a1"/>
  </w:style>
  <w:style w:type="character" w:styleId="ab">
    <w:name w:val="Hyperlink"/>
    <w:rPr>
      <w:color w:val="000080"/>
      <w:u w:val="single"/>
      <w:lang/>
    </w:rPr>
  </w:style>
  <w:style w:type="character" w:customStyle="1" w:styleId="ac">
    <w:name w:val="编号字符"/>
  </w:style>
  <w:style w:type="character" w:customStyle="1" w:styleId="Char2">
    <w:name w:val="批注框文本 Char"/>
    <w:link w:val="ad"/>
    <w:rPr>
      <w:kern w:val="2"/>
      <w:sz w:val="18"/>
      <w:szCs w:val="18"/>
    </w:rPr>
  </w:style>
  <w:style w:type="character" w:customStyle="1" w:styleId="datatitle1">
    <w:name w:val="datatitle1"/>
    <w:rPr>
      <w:b/>
      <w:bCs/>
      <w:color w:val="10619F"/>
      <w:sz w:val="13"/>
      <w:szCs w:val="13"/>
    </w:rPr>
  </w:style>
  <w:style w:type="character" w:styleId="ae">
    <w:name w:val="footnote reference"/>
    <w:semiHidden/>
    <w:rPr>
      <w:rFonts w:ascii="Monotype Sorts" w:eastAsia="宋体" w:hAnsi="Monotype Sorts"/>
      <w:spacing w:val="0"/>
      <w:w w:val="100"/>
      <w:position w:val="0"/>
      <w:sz w:val="11"/>
      <w:vertAlign w:val="baseline"/>
    </w:rPr>
  </w:style>
  <w:style w:type="character" w:customStyle="1" w:styleId="KeywordsChar">
    <w:name w:val="Key words Char"/>
    <w:link w:val="Keywords"/>
    <w:rPr>
      <w:rFonts w:eastAsia="楷体_GB2312"/>
      <w:snapToGrid w:val="0"/>
      <w:kern w:val="2"/>
      <w:sz w:val="18"/>
      <w:lang w:val="en-US" w:eastAsia="zh-CN" w:bidi="ar-SA"/>
    </w:rPr>
  </w:style>
  <w:style w:type="character" w:customStyle="1" w:styleId="WW8Num1z1">
    <w:name w:val="WW8Num1z1"/>
    <w:rPr>
      <w:rFonts w:ascii="Times New Roman" w:hAnsi="Times New Roman"/>
      <w:b/>
      <w:i w:val="0"/>
      <w:sz w:val="18"/>
    </w:rPr>
  </w:style>
  <w:style w:type="character" w:customStyle="1" w:styleId="Char1">
    <w:name w:val="摘要 Char"/>
    <w:link w:val="af"/>
    <w:rPr>
      <w:rFonts w:eastAsia="楷体_GB2312"/>
      <w:snapToGrid w:val="0"/>
      <w:kern w:val="2"/>
      <w:sz w:val="18"/>
      <w:lang w:val="en-US" w:eastAsia="zh-CN" w:bidi="ar-SA"/>
    </w:rPr>
  </w:style>
  <w:style w:type="character" w:customStyle="1" w:styleId="WW8Num1z2">
    <w:name w:val="WW8Num1z2"/>
    <w:rPr>
      <w:rFonts w:ascii="Times New Roman" w:hAnsi="Times New Roman"/>
      <w:b w:val="0"/>
      <w:i w:val="0"/>
      <w:sz w:val="18"/>
    </w:rPr>
  </w:style>
  <w:style w:type="character" w:customStyle="1" w:styleId="WW-Absatz-Standardschriftart">
    <w:name w:val="WW-Absatz-Standardschriftart"/>
  </w:style>
  <w:style w:type="character" w:customStyle="1" w:styleId="DefaultParagraphFont">
    <w:name w:val="Default Paragraph Font"/>
  </w:style>
  <w:style w:type="character" w:customStyle="1" w:styleId="WW-Absatz-Standardschriftart11">
    <w:name w:val="WW-Absatz-Standardschriftart11"/>
  </w:style>
  <w:style w:type="character" w:customStyle="1" w:styleId="WW8Num3z0">
    <w:name w:val="WW8Num3z0"/>
    <w:rPr>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CharChar12">
    <w:name w:val=" Char Char12"/>
    <w:rPr>
      <w:rFonts w:eastAsia="·s²Ó©úÅé"/>
      <w:sz w:val="18"/>
      <w:lang w:val="en-US" w:eastAsia="ar-SA" w:bidi="ar-SA"/>
    </w:rPr>
  </w:style>
  <w:style w:type="character" w:customStyle="1" w:styleId="Char3">
    <w:name w:val="正文文本 Char"/>
    <w:rPr>
      <w:rFonts w:eastAsia="宋体"/>
      <w:kern w:val="1"/>
      <w:sz w:val="18"/>
      <w:lang w:val="en-US" w:eastAsia="ar-SA" w:bidi="ar-SA"/>
    </w:rPr>
  </w:style>
  <w:style w:type="character" w:customStyle="1" w:styleId="af0">
    <w:name w:val="项目符号"/>
    <w:rPr>
      <w:rFonts w:ascii="OpenSymbol" w:eastAsia="OpenSymbol" w:hAnsi="OpenSymbol" w:cs="OpenSymbol"/>
    </w:rPr>
  </w:style>
  <w:style w:type="character" w:customStyle="1" w:styleId="1Char">
    <w:name w:val="脚注文本1 Char"/>
    <w:link w:val="10"/>
    <w:rPr>
      <w:rFonts w:eastAsia="宋体"/>
      <w:kern w:val="2"/>
      <w:sz w:val="15"/>
      <w:lang w:val="en-US" w:eastAsia="zh-CN" w:bidi="ar-SA"/>
    </w:rPr>
  </w:style>
  <w:style w:type="paragraph" w:styleId="af1">
    <w:name w:val="Document Map"/>
    <w:basedOn w:val="a"/>
    <w:semiHidden/>
    <w:pPr>
      <w:shd w:val="clear" w:color="auto" w:fill="000080"/>
    </w:pPr>
  </w:style>
  <w:style w:type="paragraph" w:customStyle="1" w:styleId="Textof">
    <w:name w:val="Text of 中文参考文献１"/>
    <w:basedOn w:val="Textof0"/>
    <w:pPr>
      <w:tabs>
        <w:tab w:val="clear" w:pos="346"/>
        <w:tab w:val="left" w:pos="78"/>
        <w:tab w:val="left" w:pos="424"/>
      </w:tabs>
    </w:p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Abstract">
    <w:name w:val="Abstract"/>
    <w:next w:val="Keywords"/>
    <w:link w:val="AbstractChar"/>
    <w:pPr>
      <w:tabs>
        <w:tab w:val="left" w:pos="937"/>
      </w:tabs>
      <w:jc w:val="both"/>
    </w:pPr>
    <w:rPr>
      <w:rFonts w:eastAsia="楷体_GB2312"/>
      <w:kern w:val="2"/>
      <w:sz w:val="18"/>
    </w:rPr>
  </w:style>
  <w:style w:type="paragraph" w:styleId="ad">
    <w:name w:val="Balloon Text"/>
    <w:basedOn w:val="a"/>
    <w:link w:val="Char2"/>
    <w:rPr>
      <w:szCs w:val="18"/>
    </w:rPr>
  </w:style>
  <w:style w:type="paragraph" w:styleId="a0">
    <w:name w:val="Body Text"/>
    <w:basedOn w:val="a"/>
    <w:pPr>
      <w:tabs>
        <w:tab w:val="left" w:pos="357"/>
      </w:tabs>
      <w:ind w:firstLineChars="200" w:firstLine="200"/>
    </w:pPr>
  </w:style>
  <w:style w:type="paragraph" w:styleId="af2">
    <w:name w:val="List"/>
    <w:basedOn w:val="a0"/>
  </w:style>
  <w:style w:type="paragraph" w:styleId="af3">
    <w:name w:val="header"/>
    <w:basedOn w:val="a"/>
    <w:pPr>
      <w:pBdr>
        <w:bottom w:val="single" w:sz="6" w:space="1" w:color="auto"/>
      </w:pBdr>
      <w:snapToGrid w:val="0"/>
      <w:jc w:val="center"/>
    </w:pPr>
  </w:style>
  <w:style w:type="paragraph" w:customStyle="1" w:styleId="af4">
    <w:name w:val="文前文本"/>
    <w:basedOn w:val="a8"/>
    <w:pPr>
      <w:ind w:left="0" w:firstLine="0"/>
    </w:pPr>
    <w:rPr>
      <w:b/>
    </w:rPr>
  </w:style>
  <w:style w:type="paragraph" w:styleId="af5">
    <w:name w:val="caption"/>
    <w:basedOn w:val="a"/>
    <w:next w:val="a"/>
    <w:qFormat/>
    <w:pPr>
      <w:spacing w:before="152" w:after="160"/>
    </w:pPr>
    <w:rPr>
      <w:rFonts w:ascii="Arial" w:eastAsia="黑体" w:hAnsi="Arial"/>
    </w:rPr>
  </w:style>
  <w:style w:type="paragraph" w:customStyle="1" w:styleId="11">
    <w:name w:val="样式1"/>
    <w:basedOn w:val="2"/>
    <w:rPr>
      <w:b/>
    </w:rPr>
  </w:style>
  <w:style w:type="paragraph" w:customStyle="1" w:styleId="af6">
    <w:name w:val="表名"/>
    <w:basedOn w:val="a"/>
    <w:pPr>
      <w:spacing w:after="120"/>
    </w:pPr>
  </w:style>
  <w:style w:type="paragraph" w:customStyle="1" w:styleId="Information">
    <w:name w:val="Information"/>
    <w:basedOn w:val="Date1"/>
    <w:next w:val="Abstract"/>
    <w:pPr>
      <w:ind w:left="0" w:firstLineChars="0" w:firstLine="0"/>
    </w:pPr>
    <w:rPr>
      <w:b/>
      <w:bCs/>
    </w:rPr>
  </w:style>
  <w:style w:type="paragraph" w:customStyle="1" w:styleId="10">
    <w:name w:val="脚注文本1"/>
    <w:basedOn w:val="af7"/>
    <w:link w:val="1Char"/>
    <w:pPr>
      <w:spacing w:before="0"/>
      <w:ind w:firstLineChars="297" w:firstLine="297"/>
    </w:pPr>
  </w:style>
  <w:style w:type="paragraph" w:customStyle="1" w:styleId="af8">
    <w:name w:val="单位"/>
    <w:pPr>
      <w:ind w:left="70" w:hangingChars="70" w:hanging="70"/>
      <w:jc w:val="both"/>
    </w:pPr>
    <w:rPr>
      <w:sz w:val="17"/>
    </w:rPr>
  </w:style>
  <w:style w:type="paragraph" w:styleId="a6">
    <w:name w:val="annotation text"/>
    <w:basedOn w:val="a"/>
    <w:link w:val="Char"/>
    <w:semiHidden/>
    <w:pPr>
      <w:jc w:val="left"/>
    </w:pPr>
  </w:style>
  <w:style w:type="paragraph" w:customStyle="1" w:styleId="af9">
    <w:name w:val="致谢"/>
    <w:basedOn w:val="afa"/>
    <w:next w:val="Reference"/>
    <w:pPr>
      <w:tabs>
        <w:tab w:val="clear" w:pos="357"/>
      </w:tabs>
      <w:spacing w:beforeLines="100" w:before="100"/>
      <w:ind w:firstLineChars="0" w:firstLine="0"/>
    </w:pPr>
    <w:rPr>
      <w:rFonts w:eastAsia="宋体"/>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afb">
    <w:name w:val="作者"/>
    <w:basedOn w:val="a"/>
    <w:next w:val="af8"/>
    <w:pPr>
      <w:spacing w:before="160" w:after="240" w:line="0" w:lineRule="atLeast"/>
      <w:jc w:val="left"/>
    </w:pPr>
    <w:rPr>
      <w:rFonts w:eastAsia="仿宋_GB2312"/>
      <w:w w:val="66"/>
      <w:sz w:val="28"/>
    </w:rPr>
  </w:style>
  <w:style w:type="paragraph" w:styleId="afc">
    <w:name w:val="Subtitle"/>
    <w:basedOn w:val="a"/>
    <w:next w:val="afb"/>
    <w:qFormat/>
    <w:pPr>
      <w:spacing w:before="320"/>
      <w:outlineLvl w:val="0"/>
    </w:pPr>
    <w:rPr>
      <w:rFonts w:eastAsia="黑体"/>
      <w:sz w:val="36"/>
    </w:rPr>
  </w:style>
  <w:style w:type="paragraph" w:styleId="afd">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customStyle="1" w:styleId="afe">
    <w:name w:val="首页页眉"/>
    <w:basedOn w:val="af3"/>
    <w:pPr>
      <w:pBdr>
        <w:bottom w:val="double" w:sz="6" w:space="1" w:color="auto"/>
      </w:pBdr>
      <w:jc w:val="both"/>
    </w:pPr>
  </w:style>
  <w:style w:type="paragraph" w:customStyle="1" w:styleId="aff">
    <w:name w:val="分类号"/>
    <w:basedOn w:val="Date1"/>
    <w:next w:val="a0"/>
    <w:pPr>
      <w:tabs>
        <w:tab w:val="left" w:pos="1233"/>
      </w:tabs>
      <w:spacing w:after="320"/>
      <w:ind w:left="0" w:firstLineChars="0" w:firstLine="0"/>
    </w:pPr>
    <w:rPr>
      <w:rFonts w:eastAsia="黑体"/>
    </w:rPr>
  </w:style>
  <w:style w:type="paragraph" w:customStyle="1" w:styleId="Name">
    <w:name w:val="Name"/>
    <w:basedOn w:val="afb"/>
    <w:next w:val="DepartCorrespond"/>
    <w:pPr>
      <w:keepNext/>
      <w:spacing w:before="220" w:after="180"/>
    </w:pPr>
    <w:rPr>
      <w:rFonts w:eastAsia="宋体"/>
      <w:w w:val="100"/>
      <w:sz w:val="18"/>
    </w:rPr>
  </w:style>
  <w:style w:type="paragraph" w:styleId="af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aff0">
    <w:name w:val="证明"/>
    <w:basedOn w:val="afa"/>
    <w:rPr>
      <w:rFonts w:eastAsia="仿宋_GB2312"/>
    </w:rPr>
  </w:style>
  <w:style w:type="paragraph" w:customStyle="1" w:styleId="Keywords">
    <w:name w:val="Key words"/>
    <w:basedOn w:val="a"/>
    <w:next w:val="af"/>
    <w:link w:val="KeywordsChar"/>
    <w:pPr>
      <w:tabs>
        <w:tab w:val="left" w:pos="1176"/>
      </w:tabs>
      <w:adjustRightInd w:val="0"/>
      <w:spacing w:after="290"/>
      <w:ind w:left="632" w:hangingChars="632" w:hanging="632"/>
    </w:pPr>
    <w:rPr>
      <w:rFonts w:eastAsia="楷体_GB2312"/>
      <w:snapToGrid w:val="0"/>
    </w:rPr>
  </w:style>
  <w:style w:type="paragraph" w:styleId="aff1">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DepartCorrespondhttp">
    <w:name w:val="Depart.Correspond.http"/>
    <w:basedOn w:val="af8"/>
    <w:pPr>
      <w:ind w:left="66" w:hanging="66"/>
    </w:pPr>
    <w:rPr>
      <w:iCs/>
      <w:sz w:val="16"/>
    </w:rPr>
  </w:style>
  <w:style w:type="paragraph" w:customStyle="1" w:styleId="12">
    <w:name w:val="标题1"/>
    <w:basedOn w:val="a"/>
    <w:next w:val="Name"/>
    <w:pPr>
      <w:keepNext/>
      <w:keepLines/>
      <w:snapToGrid w:val="0"/>
      <w:spacing w:before="240" w:after="100"/>
    </w:pPr>
    <w:rPr>
      <w:rFonts w:eastAsia="黑体"/>
      <w:b/>
      <w:sz w:val="24"/>
    </w:rPr>
  </w:style>
  <w:style w:type="paragraph" w:customStyle="1" w:styleId="aff2">
    <w:name w:val="目录"/>
    <w:basedOn w:val="a"/>
    <w:pPr>
      <w:suppressLineNumbers/>
    </w:pPr>
  </w:style>
  <w:style w:type="paragraph" w:styleId="aff3">
    <w:name w:val="Title"/>
    <w:basedOn w:val="a"/>
    <w:next w:val="a0"/>
    <w:qFormat/>
    <w:pPr>
      <w:keepNext/>
      <w:spacing w:before="240" w:after="120"/>
    </w:pPr>
    <w:rPr>
      <w:rFonts w:ascii="DejaVu Sans" w:eastAsia="DejaVu Sans" w:hAnsi="DejaVu Sans" w:cs="DejaVu Sans"/>
      <w:sz w:val="28"/>
      <w:szCs w:val="28"/>
    </w:rPr>
  </w:style>
  <w:style w:type="paragraph" w:customStyle="1" w:styleId="Correspond">
    <w:name w:val="Correspond"/>
    <w:basedOn w:val="DepartCorrespond"/>
    <w:next w:val="a"/>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
    <w:name w:val="摘要"/>
    <w:basedOn w:val="a0"/>
    <w:next w:val="a8"/>
    <w:link w:val="Char1"/>
    <w:pPr>
      <w:tabs>
        <w:tab w:val="clear" w:pos="357"/>
        <w:tab w:val="left" w:pos="798"/>
      </w:tabs>
      <w:adjustRightInd w:val="0"/>
      <w:ind w:firstLineChars="0" w:firstLine="0"/>
    </w:pPr>
    <w:rPr>
      <w:rFonts w:eastAsia="楷体_GB2312"/>
      <w:snapToGrid w:val="0"/>
    </w:rPr>
  </w:style>
  <w:style w:type="paragraph" w:customStyle="1" w:styleId="DepartCorrespond">
    <w:name w:val="Depart.Correspond"/>
    <w:basedOn w:val="af8"/>
    <w:pPr>
      <w:ind w:left="66" w:hangingChars="66" w:hanging="66"/>
    </w:pPr>
    <w:rPr>
      <w:iCs/>
      <w:sz w:val="16"/>
    </w:rPr>
  </w:style>
  <w:style w:type="paragraph" w:customStyle="1" w:styleId="TextofReference1">
    <w:name w:val="Text of Reference 1"/>
    <w:pPr>
      <w:spacing w:line="260" w:lineRule="exact"/>
      <w:jc w:val="both"/>
    </w:pPr>
    <w:rPr>
      <w:sz w:val="15"/>
    </w:rPr>
  </w:style>
  <w:style w:type="paragraph" w:customStyle="1" w:styleId="aff4">
    <w:name w:val="中文参考文献"/>
    <w:basedOn w:val="Reference"/>
    <w:next w:val="a0"/>
    <w:pPr>
      <w:spacing w:before="240"/>
    </w:pPr>
    <w:rPr>
      <w:b w:val="0"/>
    </w:rPr>
  </w:style>
  <w:style w:type="paragraph" w:customStyle="1" w:styleId="afa">
    <w:name w:val="定理"/>
    <w:basedOn w:val="a0"/>
    <w:next w:val="a0"/>
    <w:rPr>
      <w:rFonts w:eastAsia="黑体"/>
    </w:rPr>
  </w:style>
  <w:style w:type="paragraph" w:customStyle="1" w:styleId="Date1">
    <w:name w:val="Date1"/>
    <w:basedOn w:val="DepartCorrespond"/>
    <w:next w:val="a"/>
    <w:pPr>
      <w:spacing w:after="240"/>
    </w:pPr>
    <w:rPr>
      <w:sz w:val="18"/>
    </w:rPr>
  </w:style>
  <w:style w:type="paragraph" w:customStyle="1" w:styleId="aff5">
    <w:name w:val="人名"/>
    <w:basedOn w:val="a"/>
    <w:pPr>
      <w:overflowPunct/>
      <w:jc w:val="center"/>
    </w:pPr>
    <w:rPr>
      <w:rFonts w:eastAsia="楷体_GB2312"/>
      <w:sz w:val="21"/>
      <w:szCs w:val="21"/>
    </w:rPr>
  </w:style>
  <w:style w:type="paragraph" w:customStyle="1" w:styleId="aff6">
    <w:name w:val="框内容"/>
    <w:basedOn w:val="a0"/>
  </w:style>
  <w:style w:type="paragraph" w:customStyle="1" w:styleId="TextofReference">
    <w:name w:val="Text of Reference"/>
    <w:pPr>
      <w:numPr>
        <w:numId w:val="2"/>
      </w:numPr>
      <w:tabs>
        <w:tab w:val="left" w:pos="419"/>
      </w:tabs>
      <w:spacing w:line="260" w:lineRule="exact"/>
      <w:jc w:val="both"/>
    </w:pPr>
    <w:rPr>
      <w:sz w:val="15"/>
    </w:rPr>
  </w:style>
  <w:style w:type="paragraph" w:customStyle="1" w:styleId="a8">
    <w:name w:val="关键词"/>
    <w:basedOn w:val="af"/>
    <w:next w:val="aff"/>
    <w:link w:val="Char0"/>
    <w:pPr>
      <w:ind w:left="429" w:hangingChars="429" w:hanging="429"/>
    </w:pPr>
  </w:style>
  <w:style w:type="paragraph" w:customStyle="1" w:styleId="Title">
    <w:name w:val="Title"/>
    <w:basedOn w:val="a"/>
    <w:next w:val="a0"/>
    <w:qFormat/>
    <w:pPr>
      <w:keepNext/>
      <w:spacing w:before="240" w:after="120"/>
    </w:pPr>
    <w:rPr>
      <w:rFonts w:ascii="DejaVu Sans" w:eastAsia="DejaVu Sans" w:hAnsi="DejaVu Sans" w:cs="DejaVu Sans"/>
      <w:sz w:val="28"/>
      <w:szCs w:val="28"/>
    </w:rPr>
  </w:style>
  <w:style w:type="table" w:styleId="aff7">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Placeholder Text"/>
    <w:basedOn w:val="a1"/>
    <w:uiPriority w:val="99"/>
    <w:unhideWhenUsed/>
    <w:rsid w:val="00076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2028</Words>
  <Characters>11560</Characters>
  <Application>Microsoft Office Word</Application>
  <DocSecurity>0</DocSecurity>
  <PresentationFormat/>
  <Lines>96</Lines>
  <Paragraphs>27</Paragraphs>
  <Slides>0</Slides>
  <Notes>0</Notes>
  <HiddenSlides>0</HiddenSlides>
  <MMClips>0</MMClips>
  <ScaleCrop>false</ScaleCrop>
  <Company>Microsoft</Company>
  <LinksUpToDate>false</LinksUpToDate>
  <CharactersWithSpaces>13561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czy</cp:lastModifiedBy>
  <cp:revision>2</cp:revision>
  <cp:lastPrinted>2014-10-21T03:30:00Z</cp:lastPrinted>
  <dcterms:created xsi:type="dcterms:W3CDTF">2016-11-08T12:08:00Z</dcterms:created>
  <dcterms:modified xsi:type="dcterms:W3CDTF">2016-11-08T12:08:00Z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2052-10.1.0.5975</vt:lpwstr>
  </property>
</Properties>
</file>