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CAF72" w14:textId="77777777" w:rsidR="004C73B0" w:rsidRPr="00AC227A" w:rsidRDefault="004E1C58">
      <w:pPr>
        <w:rPr>
          <w:u w:val="single"/>
        </w:rPr>
      </w:pPr>
      <w:r w:rsidRPr="00AC227A">
        <w:rPr>
          <w:u w:val="single"/>
        </w:rPr>
        <w:t>Search terms:</w:t>
      </w:r>
    </w:p>
    <w:p w14:paraId="22238B9F" w14:textId="77777777" w:rsidR="004E1C58" w:rsidRDefault="004E1C58">
      <w:r>
        <w:t>-Standard Bank</w:t>
      </w:r>
    </w:p>
    <w:p w14:paraId="48B0191F" w14:textId="77777777" w:rsidR="004E1C58" w:rsidRDefault="004E1C58">
      <w:r>
        <w:t>-Commercial Bank of Africa</w:t>
      </w:r>
    </w:p>
    <w:p w14:paraId="26C0833E" w14:textId="77777777" w:rsidR="004E1C58" w:rsidRDefault="004E1C58">
      <w:r>
        <w:t>-Dragon Capital</w:t>
      </w:r>
    </w:p>
    <w:p w14:paraId="4277B837" w14:textId="77777777" w:rsidR="004E1C58" w:rsidRDefault="004E1C58">
      <w:r>
        <w:t>-Raiffeisen Bank International</w:t>
      </w:r>
    </w:p>
    <w:p w14:paraId="05E2F5E4" w14:textId="77777777" w:rsidR="004E1C58" w:rsidRDefault="004E1C58">
      <w:r>
        <w:t>-Agri-Vie</w:t>
      </w:r>
    </w:p>
    <w:p w14:paraId="6EFFF27C" w14:textId="77777777" w:rsidR="004E1C58" w:rsidRDefault="004E1C58">
      <w:r>
        <w:t>-Vietinbank</w:t>
      </w:r>
    </w:p>
    <w:p w14:paraId="6C0663E6" w14:textId="77777777" w:rsidR="004E1C58" w:rsidRDefault="004E1C58">
      <w:r>
        <w:t>-Rizal Commercial Banking Corporation</w:t>
      </w:r>
    </w:p>
    <w:p w14:paraId="4C335B46" w14:textId="77777777" w:rsidR="004E1C58" w:rsidRDefault="004E1C58">
      <w:r>
        <w:t>-ICICI</w:t>
      </w:r>
    </w:p>
    <w:p w14:paraId="69417BD9" w14:textId="77777777" w:rsidR="004E1C58" w:rsidRDefault="004E1C58">
      <w:r>
        <w:t>-IDFC</w:t>
      </w:r>
    </w:p>
    <w:p w14:paraId="1039117F" w14:textId="77777777" w:rsidR="004E1C58" w:rsidRDefault="004E1C58">
      <w:r>
        <w:t>-HDFC</w:t>
      </w:r>
    </w:p>
    <w:p w14:paraId="7860EA8F" w14:textId="77777777" w:rsidR="004E1C58" w:rsidRDefault="004E1C58">
      <w:r>
        <w:t>-Yes Bank</w:t>
      </w:r>
    </w:p>
    <w:p w14:paraId="39135D58" w14:textId="77777777" w:rsidR="004E1C58" w:rsidRDefault="004E1C58">
      <w:r>
        <w:t>-Axis Bank</w:t>
      </w:r>
    </w:p>
    <w:p w14:paraId="36F0DA4D" w14:textId="77777777" w:rsidR="004E1C58" w:rsidRDefault="004E1C58">
      <w:r>
        <w:t>-Gulf Opportunities Fund</w:t>
      </w:r>
    </w:p>
    <w:p w14:paraId="50F393F0" w14:textId="77777777" w:rsidR="004E1C58" w:rsidRDefault="004E1C58">
      <w:r>
        <w:t>-BNP Paribas</w:t>
      </w:r>
    </w:p>
    <w:p w14:paraId="2B7F4178" w14:textId="77777777" w:rsidR="004E1C58" w:rsidRDefault="004E1C58">
      <w:r>
        <w:t>-Kotak Mahindra</w:t>
      </w:r>
    </w:p>
    <w:p w14:paraId="4BFF65EB" w14:textId="77777777" w:rsidR="004E1C58" w:rsidRDefault="004E1C58">
      <w:r>
        <w:t>-</w:t>
      </w:r>
      <w:r w:rsidRPr="004E1C58">
        <w:t>Mekong Brahmaputra Clean Development Fund</w:t>
      </w:r>
    </w:p>
    <w:p w14:paraId="1FF5D399" w14:textId="77777777" w:rsidR="004E1C58" w:rsidRDefault="004E1C58">
      <w:r>
        <w:t>-</w:t>
      </w:r>
      <w:r w:rsidRPr="004E1C58">
        <w:t>Philippine Investment Alliance for Infrastructure</w:t>
      </w:r>
    </w:p>
    <w:p w14:paraId="34C34549" w14:textId="77777777" w:rsidR="004E1C58" w:rsidRDefault="004E1C58">
      <w:r>
        <w:t>-</w:t>
      </w:r>
      <w:r w:rsidR="005716D1">
        <w:t>CreditAccess Asia</w:t>
      </w:r>
    </w:p>
    <w:p w14:paraId="4245DDE8" w14:textId="77777777" w:rsidR="005716D1" w:rsidRDefault="005716D1">
      <w:r>
        <w:t>-</w:t>
      </w:r>
      <w:r w:rsidRPr="005716D1">
        <w:t>Janalakshmi Financial Services Private Limited</w:t>
      </w:r>
    </w:p>
    <w:p w14:paraId="0D5EE5B3" w14:textId="77777777" w:rsidR="005716D1" w:rsidRDefault="005716D1">
      <w:r>
        <w:t>-People’s Bank of China</w:t>
      </w:r>
    </w:p>
    <w:p w14:paraId="0C9EC465" w14:textId="77777777" w:rsidR="00E248CD" w:rsidRDefault="00E248CD">
      <w:r>
        <w:t>-Creador III</w:t>
      </w:r>
    </w:p>
    <w:p w14:paraId="41E10B4B" w14:textId="77777777" w:rsidR="00E248CD" w:rsidRDefault="00E248CD">
      <w:r>
        <w:t>-ABA Bank</w:t>
      </w:r>
    </w:p>
    <w:p w14:paraId="717B035A" w14:textId="77777777" w:rsidR="00E248CD" w:rsidRDefault="00E248CD">
      <w:r>
        <w:t>-Adenia Capital IV</w:t>
      </w:r>
    </w:p>
    <w:p w14:paraId="173C7C00" w14:textId="77777777" w:rsidR="00E248CD" w:rsidRDefault="00E248CD">
      <w:r>
        <w:t>-Acleda Bank</w:t>
      </w:r>
    </w:p>
    <w:p w14:paraId="066DB97C" w14:textId="77777777" w:rsidR="00E248CD" w:rsidRDefault="00E248CD">
      <w:r>
        <w:t>-</w:t>
      </w:r>
      <w:r w:rsidR="00C15D82">
        <w:t>Ahli United Bank</w:t>
      </w:r>
    </w:p>
    <w:p w14:paraId="3A718757" w14:textId="77777777" w:rsidR="00C15D82" w:rsidRDefault="00C15D82">
      <w:r>
        <w:t>-Amen Bank</w:t>
      </w:r>
    </w:p>
    <w:p w14:paraId="3061DE69" w14:textId="77777777" w:rsidR="00C15D82" w:rsidRDefault="00C15D82">
      <w:r>
        <w:t>-Banco Continental</w:t>
      </w:r>
    </w:p>
    <w:p w14:paraId="359E38C3" w14:textId="77777777" w:rsidR="00C15D82" w:rsidRDefault="00C15D82">
      <w:r>
        <w:t>-Banco CorpBanca</w:t>
      </w:r>
    </w:p>
    <w:p w14:paraId="11F469C8" w14:textId="77777777" w:rsidR="00C15D82" w:rsidRDefault="00C15D82">
      <w:r>
        <w:t>-Bank Muscat</w:t>
      </w:r>
    </w:p>
    <w:p w14:paraId="688AE86F" w14:textId="77777777" w:rsidR="00C15D82" w:rsidRDefault="00C15D82">
      <w:r>
        <w:t>-Bank of South Pacific</w:t>
      </w:r>
    </w:p>
    <w:p w14:paraId="3403CECE" w14:textId="77777777" w:rsidR="00C15D82" w:rsidRDefault="00C15D82">
      <w:r>
        <w:t>-</w:t>
      </w:r>
      <w:r w:rsidRPr="00C15D82">
        <w:t>Banque Centrale Populaire</w:t>
      </w:r>
    </w:p>
    <w:p w14:paraId="11217E92" w14:textId="77777777" w:rsidR="00C15D82" w:rsidRDefault="00C15D82">
      <w:r>
        <w:t>-BDO Unibank</w:t>
      </w:r>
    </w:p>
    <w:p w14:paraId="4D015053" w14:textId="77777777" w:rsidR="00C15D82" w:rsidRDefault="00C15D82">
      <w:r>
        <w:t>-Ecobank Transnational</w:t>
      </w:r>
    </w:p>
    <w:p w14:paraId="46735D37" w14:textId="77777777" w:rsidR="00C15D82" w:rsidRDefault="00C15D82">
      <w:r>
        <w:t>-</w:t>
      </w:r>
      <w:r w:rsidRPr="00C15D82">
        <w:t>Komercijalna Banka</w:t>
      </w:r>
    </w:p>
    <w:p w14:paraId="52CBD162" w14:textId="77777777" w:rsidR="009E27DC" w:rsidRDefault="009E27DC">
      <w:r>
        <w:t>-NBS Bank</w:t>
      </w:r>
    </w:p>
    <w:p w14:paraId="702C8499" w14:textId="77777777" w:rsidR="009E27DC" w:rsidRDefault="009E27DC">
      <w:r>
        <w:t>-Net1</w:t>
      </w:r>
    </w:p>
    <w:p w14:paraId="76E7E647" w14:textId="77777777" w:rsidR="009E27DC" w:rsidRDefault="009E27DC">
      <w:r>
        <w:t>-UT Bank</w:t>
      </w:r>
    </w:p>
    <w:p w14:paraId="397A2602" w14:textId="77777777" w:rsidR="009E27DC" w:rsidRDefault="009E27DC">
      <w:r>
        <w:t>-Nedbank</w:t>
      </w:r>
    </w:p>
    <w:p w14:paraId="1E10EA14" w14:textId="77777777" w:rsidR="009E27DC" w:rsidRDefault="009E27DC">
      <w:r>
        <w:t>-Lebanon and Gulf Bank</w:t>
      </w:r>
    </w:p>
    <w:p w14:paraId="09F0C275" w14:textId="77777777" w:rsidR="009E27DC" w:rsidRDefault="009E27DC">
      <w:r>
        <w:t>-</w:t>
      </w:r>
      <w:r w:rsidRPr="009E27DC">
        <w:t xml:space="preserve"> Coöperatieve Rabobank</w:t>
      </w:r>
    </w:p>
    <w:p w14:paraId="7460B707" w14:textId="77777777" w:rsidR="009E27DC" w:rsidRDefault="009E27DC">
      <w:r>
        <w:t>-Vilcap</w:t>
      </w:r>
    </w:p>
    <w:p w14:paraId="3D5A6E0C" w14:textId="77777777" w:rsidR="009E27DC" w:rsidRDefault="009E27DC">
      <w:r>
        <w:t>-Liwwa</w:t>
      </w:r>
    </w:p>
    <w:p w14:paraId="513C886B" w14:textId="77777777" w:rsidR="009E27DC" w:rsidRDefault="009E27DC">
      <w:r>
        <w:t>-ERM India Private</w:t>
      </w:r>
    </w:p>
    <w:p w14:paraId="1A4A4458" w14:textId="77777777" w:rsidR="009E27DC" w:rsidRDefault="009E27DC">
      <w:r>
        <w:t>-Huozhi</w:t>
      </w:r>
    </w:p>
    <w:p w14:paraId="2E2CA4C8" w14:textId="77777777" w:rsidR="009E27DC" w:rsidRDefault="009E27DC">
      <w:r>
        <w:t>-KASHF Foundation</w:t>
      </w:r>
    </w:p>
    <w:p w14:paraId="01BA6B12" w14:textId="77777777" w:rsidR="009E27DC" w:rsidRDefault="009E27DC">
      <w:r>
        <w:lastRenderedPageBreak/>
        <w:t>-Finvision Consultants</w:t>
      </w:r>
    </w:p>
    <w:p w14:paraId="67AA3FEB" w14:textId="77777777" w:rsidR="009E27DC" w:rsidRDefault="009E27DC">
      <w:r>
        <w:t>-Neogrowth Credit</w:t>
      </w:r>
    </w:p>
    <w:p w14:paraId="096304ED" w14:textId="77777777" w:rsidR="009E27DC" w:rsidRDefault="009E27DC">
      <w:r>
        <w:t>-Sanadcom</w:t>
      </w:r>
    </w:p>
    <w:p w14:paraId="36C0A774" w14:textId="77777777" w:rsidR="009E27DC" w:rsidRDefault="009E27DC">
      <w:r>
        <w:t>-ALCB Fund</w:t>
      </w:r>
    </w:p>
    <w:p w14:paraId="17E4DF31" w14:textId="77777777" w:rsidR="009E27DC" w:rsidRDefault="009E27DC">
      <w:r>
        <w:t>-Vilcap</w:t>
      </w:r>
    </w:p>
    <w:p w14:paraId="42530A4E" w14:textId="77777777" w:rsidR="009E27DC" w:rsidRDefault="009E27DC">
      <w:r>
        <w:t>-Sasfin Bank</w:t>
      </w:r>
    </w:p>
    <w:p w14:paraId="06BF3253" w14:textId="77777777" w:rsidR="009E27DC" w:rsidRDefault="009E27DC">
      <w:r>
        <w:t>-ADA Microfinance</w:t>
      </w:r>
    </w:p>
    <w:p w14:paraId="6FFA416A" w14:textId="77777777" w:rsidR="009E27DC" w:rsidRDefault="009E27DC">
      <w:r>
        <w:t>-Citibank</w:t>
      </w:r>
    </w:p>
    <w:p w14:paraId="6EAC603D" w14:textId="77777777" w:rsidR="009E27DC" w:rsidRDefault="009E27DC">
      <w:r>
        <w:t>-Terabank</w:t>
      </w:r>
    </w:p>
    <w:p w14:paraId="65F4F12E" w14:textId="77777777" w:rsidR="009E27DC" w:rsidRDefault="009E27DC">
      <w:r>
        <w:t>-ASA Pakistan</w:t>
      </w:r>
    </w:p>
    <w:p w14:paraId="00D556A5" w14:textId="77777777" w:rsidR="009E27DC" w:rsidRDefault="009E27DC">
      <w:r>
        <w:t>-Umati Capital</w:t>
      </w:r>
    </w:p>
    <w:p w14:paraId="13699EC2" w14:textId="77777777" w:rsidR="009E27DC" w:rsidRDefault="009E27DC">
      <w:r>
        <w:t>-Spartan SME Finance</w:t>
      </w:r>
    </w:p>
    <w:p w14:paraId="55FC2F66" w14:textId="77777777" w:rsidR="009E27DC" w:rsidRDefault="009E27DC">
      <w:r>
        <w:t>-Fransabank</w:t>
      </w:r>
    </w:p>
    <w:p w14:paraId="46B346DD" w14:textId="77777777" w:rsidR="009E27DC" w:rsidRDefault="009E27DC">
      <w:r>
        <w:t>-Frontier Clearing Corporation</w:t>
      </w:r>
    </w:p>
    <w:p w14:paraId="66B27688" w14:textId="77777777" w:rsidR="00C15D82" w:rsidRDefault="00AC227A">
      <w:r>
        <w:t>-Oragroup</w:t>
      </w:r>
    </w:p>
    <w:p w14:paraId="677A2EF9" w14:textId="77777777" w:rsidR="00AC227A" w:rsidRDefault="00AC227A">
      <w:r>
        <w:t>-Fidelity Bank Ghana</w:t>
      </w:r>
    </w:p>
    <w:p w14:paraId="5568F20E" w14:textId="77777777" w:rsidR="00AC227A" w:rsidRDefault="00AC227A">
      <w:r>
        <w:t>-Bank of Africa</w:t>
      </w:r>
    </w:p>
    <w:p w14:paraId="361AD6A2" w14:textId="77777777" w:rsidR="00AC227A" w:rsidRDefault="00AC227A">
      <w:r>
        <w:t>-Catalyst Fund I</w:t>
      </w:r>
    </w:p>
    <w:p w14:paraId="3EA8CCA2" w14:textId="77777777" w:rsidR="00AC227A" w:rsidRDefault="00AC227A">
      <w:r>
        <w:t>-Maghreb Private Equity Fund</w:t>
      </w:r>
    </w:p>
    <w:p w14:paraId="6CBF3D23" w14:textId="77777777" w:rsidR="00AC227A" w:rsidRDefault="00AC227A">
      <w:r>
        <w:t>-Grofin</w:t>
      </w:r>
    </w:p>
    <w:p w14:paraId="7F996331" w14:textId="77777777" w:rsidR="00AC227A" w:rsidRDefault="00AC227A">
      <w:r>
        <w:t>-AfricInvest</w:t>
      </w:r>
    </w:p>
    <w:p w14:paraId="3A7F5C31" w14:textId="77777777" w:rsidR="00AC227A" w:rsidRDefault="00AC227A">
      <w:r>
        <w:t>-African Rivers Fund</w:t>
      </w:r>
    </w:p>
    <w:p w14:paraId="43009459" w14:textId="77777777" w:rsidR="00AC227A" w:rsidRDefault="00AC227A">
      <w:r>
        <w:t>-Adenia Capital III</w:t>
      </w:r>
    </w:p>
    <w:p w14:paraId="0847FE4A" w14:textId="77777777" w:rsidR="00AC227A" w:rsidRDefault="00AC227A">
      <w:r>
        <w:t>-BRAC Bank</w:t>
      </w:r>
    </w:p>
    <w:p w14:paraId="4CF31C32" w14:textId="77777777" w:rsidR="00AC227A" w:rsidRDefault="00AC227A">
      <w:r>
        <w:t>-VenturEast</w:t>
      </w:r>
    </w:p>
    <w:p w14:paraId="258D96AA" w14:textId="77777777" w:rsidR="00AC227A" w:rsidRDefault="00AC227A">
      <w:r>
        <w:t>-South Asia Clean Energy Fund</w:t>
      </w:r>
    </w:p>
    <w:p w14:paraId="43D9ABD5" w14:textId="77777777" w:rsidR="00AC227A" w:rsidRDefault="00AC227A">
      <w:r>
        <w:t>-Mekong Enterprise Fund</w:t>
      </w:r>
    </w:p>
    <w:p w14:paraId="10A1ED70" w14:textId="77777777" w:rsidR="00AC227A" w:rsidRDefault="005A34B0">
      <w:r>
        <w:t>-</w:t>
      </w:r>
      <w:r w:rsidR="00AC227A">
        <w:t>Cambodia Laos Myanmar Development Fund II</w:t>
      </w:r>
    </w:p>
    <w:p w14:paraId="2F1E9A1C" w14:textId="77777777" w:rsidR="00AC227A" w:rsidRDefault="00AC227A">
      <w:r>
        <w:t>-</w:t>
      </w:r>
      <w:r w:rsidR="005A34B0">
        <w:t>Unicredit</w:t>
      </w:r>
    </w:p>
    <w:p w14:paraId="440AF565" w14:textId="77777777" w:rsidR="005A34B0" w:rsidRDefault="005A34B0">
      <w:r>
        <w:t>-Deutsche Bank</w:t>
      </w:r>
    </w:p>
    <w:p w14:paraId="7374F9A2" w14:textId="77777777" w:rsidR="005A34B0" w:rsidRDefault="005A34B0">
      <w:r>
        <w:t>-Banco Sabadell</w:t>
      </w:r>
    </w:p>
    <w:p w14:paraId="6999A2CD" w14:textId="77777777" w:rsidR="005A34B0" w:rsidRDefault="005A34B0">
      <w:r>
        <w:t>-AKA Bank</w:t>
      </w:r>
    </w:p>
    <w:p w14:paraId="4607827E" w14:textId="77777777" w:rsidR="005A34B0" w:rsidRDefault="005A34B0">
      <w:r>
        <w:t>-I&amp;M Bank</w:t>
      </w:r>
    </w:p>
    <w:p w14:paraId="2925E475" w14:textId="77777777" w:rsidR="005A34B0" w:rsidRDefault="005A34B0">
      <w:r>
        <w:t>-Commerzbank</w:t>
      </w:r>
    </w:p>
    <w:p w14:paraId="2DBA1753" w14:textId="77777777" w:rsidR="005A34B0" w:rsidRDefault="005A34B0">
      <w:r>
        <w:t>-Credit Agricole</w:t>
      </w:r>
    </w:p>
    <w:p w14:paraId="571D952E" w14:textId="77777777" w:rsidR="005A34B0" w:rsidRDefault="005A34B0">
      <w:r>
        <w:t>-Arab Bank</w:t>
      </w:r>
    </w:p>
    <w:p w14:paraId="24F0F13C" w14:textId="77777777" w:rsidR="005A34B0" w:rsidRDefault="005A34B0">
      <w:r>
        <w:t>-Tatra Leasing</w:t>
      </w:r>
    </w:p>
    <w:p w14:paraId="4A635760" w14:textId="77777777" w:rsidR="005A34B0" w:rsidRDefault="005A34B0">
      <w:r>
        <w:t>-Credo Bank</w:t>
      </w:r>
    </w:p>
    <w:p w14:paraId="601BC9C7" w14:textId="77777777" w:rsidR="005A34B0" w:rsidRDefault="005A34B0">
      <w:r>
        <w:t>-BBVA</w:t>
      </w:r>
    </w:p>
    <w:p w14:paraId="2518B135" w14:textId="77777777" w:rsidR="005A34B0" w:rsidRDefault="005A34B0">
      <w:r>
        <w:t>-Bank Audi Lebanon</w:t>
      </w:r>
    </w:p>
    <w:p w14:paraId="3F5316E5" w14:textId="77777777" w:rsidR="005A34B0" w:rsidRDefault="005A34B0">
      <w:r>
        <w:t>-Intesa Sanpaolo</w:t>
      </w:r>
    </w:p>
    <w:p w14:paraId="71A22475" w14:textId="77777777" w:rsidR="005A34B0" w:rsidRDefault="005A34B0">
      <w:r>
        <w:t>-Alba Leasing</w:t>
      </w:r>
    </w:p>
    <w:p w14:paraId="745D9177" w14:textId="77777777" w:rsidR="005A34B0" w:rsidRDefault="005A34B0">
      <w:r>
        <w:t>-Caixabank</w:t>
      </w:r>
    </w:p>
    <w:p w14:paraId="44A270E6" w14:textId="77777777" w:rsidR="005A34B0" w:rsidRDefault="005A34B0">
      <w:r>
        <w:t>-Equity Bank</w:t>
      </w:r>
    </w:p>
    <w:p w14:paraId="26D20C56" w14:textId="77777777" w:rsidR="005A34B0" w:rsidRDefault="005A34B0">
      <w:r>
        <w:t>-Hungarian Exim Bank</w:t>
      </w:r>
    </w:p>
    <w:p w14:paraId="632FFE7B" w14:textId="77777777" w:rsidR="005A34B0" w:rsidRDefault="005A34B0">
      <w:r>
        <w:t>-Moneta Money Bank</w:t>
      </w:r>
    </w:p>
    <w:p w14:paraId="43429A36" w14:textId="77777777" w:rsidR="005A34B0" w:rsidRDefault="0014400F">
      <w:r>
        <w:t>-</w:t>
      </w:r>
      <w:r w:rsidR="005A34B0">
        <w:t>Bankoa</w:t>
      </w:r>
    </w:p>
    <w:p w14:paraId="6D22E82D" w14:textId="77777777" w:rsidR="005A34B0" w:rsidRDefault="005A34B0">
      <w:r>
        <w:t>-ABN Amro</w:t>
      </w:r>
    </w:p>
    <w:p w14:paraId="6F31E907" w14:textId="77777777" w:rsidR="005A34B0" w:rsidRDefault="005A34B0">
      <w:r>
        <w:t>-Komercni Banka</w:t>
      </w:r>
    </w:p>
    <w:p w14:paraId="68C593EC" w14:textId="77777777" w:rsidR="005A34B0" w:rsidRDefault="005A34B0">
      <w:r>
        <w:t>-ING Bank</w:t>
      </w:r>
    </w:p>
    <w:p w14:paraId="7EC8B19A" w14:textId="77777777" w:rsidR="005A34B0" w:rsidRDefault="005A34B0">
      <w:r>
        <w:t>-</w:t>
      </w:r>
      <w:r w:rsidR="0014400F">
        <w:t>Ibercaja</w:t>
      </w:r>
    </w:p>
    <w:p w14:paraId="74525E39" w14:textId="77777777" w:rsidR="0014400F" w:rsidRDefault="0014400F">
      <w:r>
        <w:t>-Banque d</w:t>
      </w:r>
      <w:r w:rsidRPr="0014400F">
        <w:t>e Tunisie</w:t>
      </w:r>
    </w:p>
    <w:p w14:paraId="16F5A586" w14:textId="77777777" w:rsidR="0014400F" w:rsidRDefault="0014400F">
      <w:r>
        <w:t>-</w:t>
      </w:r>
      <w:r w:rsidRPr="0014400F">
        <w:t>Banca Del Mezzogiorno</w:t>
      </w:r>
    </w:p>
    <w:p w14:paraId="68DBC00C" w14:textId="77777777" w:rsidR="0014400F" w:rsidRDefault="0014400F">
      <w:r>
        <w:t>-</w:t>
      </w:r>
      <w:r w:rsidRPr="0014400F">
        <w:t>Banque Socredo</w:t>
      </w:r>
    </w:p>
    <w:p w14:paraId="5163794E" w14:textId="77777777" w:rsidR="0014400F" w:rsidRDefault="0014400F">
      <w:r>
        <w:t>-Italian Cooperative Banks</w:t>
      </w:r>
    </w:p>
    <w:p w14:paraId="70318338" w14:textId="77777777" w:rsidR="00DF0864" w:rsidRDefault="00DF0864"/>
    <w:p w14:paraId="3683EC09" w14:textId="77777777" w:rsidR="00DF0864" w:rsidRDefault="00DF0864">
      <w:pPr>
        <w:rPr>
          <w:u w:val="single"/>
        </w:rPr>
      </w:pPr>
      <w:r w:rsidRPr="00DF0864">
        <w:rPr>
          <w:u w:val="single"/>
        </w:rPr>
        <w:t>DFI Databases, in order of priority</w:t>
      </w:r>
    </w:p>
    <w:p w14:paraId="7E02F64C" w14:textId="77777777" w:rsidR="00DF0864" w:rsidRDefault="0065302C" w:rsidP="00DF0864">
      <w:pPr>
        <w:shd w:val="clear" w:color="auto" w:fill="FFFFFF"/>
        <w:rPr>
          <w:rFonts w:ascii="Cambria" w:hAnsi="Cambria" w:cs="Arial"/>
          <w:color w:val="222222"/>
        </w:rPr>
      </w:pPr>
      <w:r>
        <w:rPr>
          <w:rFonts w:ascii="Cambria" w:hAnsi="Cambria" w:cs="Arial"/>
          <w:color w:val="222222"/>
        </w:rPr>
        <w:t xml:space="preserve">1) </w:t>
      </w:r>
      <w:r w:rsidR="00DF0864">
        <w:rPr>
          <w:rFonts w:ascii="Cambria" w:hAnsi="Cambria" w:cs="Arial"/>
          <w:color w:val="222222"/>
        </w:rPr>
        <w:t>IFC:</w:t>
      </w:r>
      <w:r>
        <w:rPr>
          <w:rFonts w:ascii="Cambria" w:hAnsi="Cambria" w:cs="Arial"/>
          <w:color w:val="222222"/>
        </w:rPr>
        <w:t xml:space="preserve"> </w:t>
      </w:r>
      <w:hyperlink r:id="rId5" w:history="1">
        <w:r w:rsidRPr="00D75FA3">
          <w:rPr>
            <w:rStyle w:val="Hyperlink"/>
            <w:rFonts w:ascii="Cambria" w:hAnsi="Cambria" w:cs="Arial"/>
          </w:rPr>
          <w:t>https://disclosures.ifc.org/#/enterpriseSearchResultsHome/*</w:t>
        </w:r>
      </w:hyperlink>
    </w:p>
    <w:p w14:paraId="52AFCA6D" w14:textId="77777777" w:rsidR="0065302C" w:rsidRPr="0065302C" w:rsidRDefault="0065302C" w:rsidP="00DF0864">
      <w:pPr>
        <w:shd w:val="clear" w:color="auto" w:fill="FFFFFF"/>
        <w:rPr>
          <w:rFonts w:ascii="Cambria" w:hAnsi="Cambria" w:cs="Arial"/>
          <w:i/>
          <w:color w:val="222222"/>
        </w:rPr>
      </w:pPr>
      <w:r>
        <w:rPr>
          <w:rFonts w:ascii="Cambria" w:hAnsi="Cambria" w:cs="Arial"/>
          <w:i/>
          <w:color w:val="222222"/>
        </w:rPr>
        <w:t>Project Status: Active (In the left-hand field)</w:t>
      </w:r>
    </w:p>
    <w:p w14:paraId="3CF5AB83" w14:textId="77777777" w:rsidR="0065302C" w:rsidRDefault="0065302C" w:rsidP="00DF0864">
      <w:pPr>
        <w:shd w:val="clear" w:color="auto" w:fill="FFFFFF"/>
        <w:rPr>
          <w:rFonts w:ascii="Cambria" w:hAnsi="Cambria" w:cs="Arial"/>
          <w:color w:val="222222"/>
        </w:rPr>
      </w:pPr>
    </w:p>
    <w:p w14:paraId="37C19A5B" w14:textId="77777777" w:rsidR="0065302C" w:rsidRDefault="0065302C" w:rsidP="00DF0864">
      <w:pPr>
        <w:shd w:val="clear" w:color="auto" w:fill="FFFFFF"/>
        <w:rPr>
          <w:rFonts w:ascii="Cambria" w:hAnsi="Cambria" w:cs="Arial"/>
          <w:color w:val="222222"/>
        </w:rPr>
      </w:pPr>
      <w:r>
        <w:rPr>
          <w:rFonts w:ascii="Cambria" w:hAnsi="Cambria" w:cs="Arial"/>
          <w:color w:val="222222"/>
        </w:rPr>
        <w:t xml:space="preserve">2) </w:t>
      </w:r>
      <w:r w:rsidRPr="00DF0864">
        <w:rPr>
          <w:rFonts w:ascii="Cambria" w:hAnsi="Cambria" w:cs="Arial"/>
          <w:color w:val="222222"/>
        </w:rPr>
        <w:t>MIGA: </w:t>
      </w:r>
      <w:r w:rsidRPr="00DF0864">
        <w:rPr>
          <w:rFonts w:ascii="Cambria" w:hAnsi="Cambria" w:cs="Arial"/>
          <w:color w:val="222222"/>
        </w:rPr>
        <w:fldChar w:fldCharType="begin"/>
      </w:r>
      <w:r w:rsidRPr="00DF0864">
        <w:rPr>
          <w:rFonts w:ascii="Cambria" w:hAnsi="Cambria" w:cs="Arial"/>
          <w:color w:val="222222"/>
        </w:rPr>
        <w:instrText xml:space="preserve"> HYPERLINK "https://www.miga.org/Pages/Projects/AdvSearch.aspx" \t "_blank" </w:instrText>
      </w:r>
      <w:r w:rsidRPr="00DF0864">
        <w:rPr>
          <w:rFonts w:ascii="Cambria" w:hAnsi="Cambria" w:cs="Arial"/>
          <w:color w:val="222222"/>
        </w:rPr>
      </w:r>
      <w:r w:rsidRPr="00DF0864">
        <w:rPr>
          <w:rFonts w:ascii="Cambria" w:hAnsi="Cambria" w:cs="Arial"/>
          <w:color w:val="222222"/>
        </w:rPr>
        <w:fldChar w:fldCharType="separate"/>
      </w:r>
      <w:r w:rsidRPr="00DF0864">
        <w:rPr>
          <w:rFonts w:ascii="Cambria" w:hAnsi="Cambria" w:cs="Arial"/>
          <w:color w:val="1155CC"/>
          <w:u w:val="single"/>
        </w:rPr>
        <w:t>https://www.miga.org/Pages/Projects/AdvSearch.aspx</w:t>
      </w:r>
      <w:r w:rsidRPr="00DF0864">
        <w:rPr>
          <w:rFonts w:ascii="Cambria" w:hAnsi="Cambria" w:cs="Arial"/>
          <w:color w:val="222222"/>
        </w:rPr>
        <w:fldChar w:fldCharType="end"/>
      </w:r>
    </w:p>
    <w:p w14:paraId="194B5FC4" w14:textId="77777777" w:rsidR="0065302C" w:rsidRPr="0065302C" w:rsidRDefault="0065302C" w:rsidP="0065302C">
      <w:pPr>
        <w:shd w:val="clear" w:color="auto" w:fill="FFFFFF"/>
        <w:rPr>
          <w:rFonts w:ascii="Cambria" w:hAnsi="Cambria" w:cs="Arial"/>
          <w:i/>
          <w:color w:val="222222"/>
        </w:rPr>
      </w:pPr>
      <w:r>
        <w:rPr>
          <w:rFonts w:ascii="Cambria" w:hAnsi="Cambria" w:cs="Arial"/>
          <w:i/>
          <w:color w:val="222222"/>
        </w:rPr>
        <w:t xml:space="preserve">Project Status: Active </w:t>
      </w:r>
      <w:r w:rsidR="00243D19">
        <w:rPr>
          <w:rFonts w:ascii="Cambria" w:hAnsi="Cambria" w:cs="Arial"/>
          <w:i/>
          <w:color w:val="222222"/>
        </w:rPr>
        <w:t xml:space="preserve">and Proposed </w:t>
      </w:r>
      <w:r>
        <w:rPr>
          <w:rFonts w:ascii="Cambria" w:hAnsi="Cambria" w:cs="Arial"/>
          <w:i/>
          <w:color w:val="222222"/>
        </w:rPr>
        <w:t>(Tick box</w:t>
      </w:r>
      <w:r w:rsidR="00243D19">
        <w:rPr>
          <w:rFonts w:ascii="Cambria" w:hAnsi="Cambria" w:cs="Arial"/>
          <w:i/>
          <w:color w:val="222222"/>
        </w:rPr>
        <w:t>es</w:t>
      </w:r>
      <w:r>
        <w:rPr>
          <w:rFonts w:ascii="Cambria" w:hAnsi="Cambria" w:cs="Arial"/>
          <w:i/>
          <w:color w:val="222222"/>
        </w:rPr>
        <w:t xml:space="preserve"> in second field from the top)</w:t>
      </w:r>
    </w:p>
    <w:p w14:paraId="7BA59959" w14:textId="77777777" w:rsidR="0065302C" w:rsidRDefault="0065302C" w:rsidP="00DF0864">
      <w:pPr>
        <w:shd w:val="clear" w:color="auto" w:fill="FFFFFF"/>
        <w:rPr>
          <w:rFonts w:ascii="Cambria" w:hAnsi="Cambria" w:cs="Arial"/>
          <w:color w:val="222222"/>
        </w:rPr>
      </w:pPr>
    </w:p>
    <w:p w14:paraId="1AF8DF8C" w14:textId="77777777" w:rsidR="0065302C" w:rsidRDefault="0065302C" w:rsidP="0065302C">
      <w:pPr>
        <w:shd w:val="clear" w:color="auto" w:fill="FFFFFF"/>
        <w:rPr>
          <w:rFonts w:ascii="Cambria" w:hAnsi="Cambria" w:cs="Arial"/>
          <w:color w:val="222222"/>
        </w:rPr>
      </w:pPr>
      <w:r>
        <w:rPr>
          <w:rFonts w:ascii="Cambria" w:hAnsi="Cambria" w:cs="Arial"/>
          <w:color w:val="222222"/>
        </w:rPr>
        <w:t xml:space="preserve">3) </w:t>
      </w:r>
      <w:r w:rsidRPr="00DF0864">
        <w:rPr>
          <w:rFonts w:ascii="Cambria" w:hAnsi="Cambria" w:cs="Arial"/>
          <w:color w:val="222222"/>
        </w:rPr>
        <w:t>African Development Bank: </w:t>
      </w:r>
      <w:r w:rsidRPr="00DF0864">
        <w:rPr>
          <w:rFonts w:ascii="Cambria" w:hAnsi="Cambria" w:cs="Arial"/>
          <w:color w:val="222222"/>
        </w:rPr>
        <w:fldChar w:fldCharType="begin"/>
      </w:r>
      <w:r w:rsidRPr="00DF0864">
        <w:rPr>
          <w:rFonts w:ascii="Cambria" w:hAnsi="Cambria" w:cs="Arial"/>
          <w:color w:val="222222"/>
        </w:rPr>
        <w:instrText xml:space="preserve"> HYPERLINK "https://www.afdb.org/en/projects-and-operations/project-portfolio/" \t "_blank" </w:instrText>
      </w:r>
      <w:r w:rsidRPr="00DF0864">
        <w:rPr>
          <w:rFonts w:ascii="Cambria" w:hAnsi="Cambria" w:cs="Arial"/>
          <w:color w:val="222222"/>
        </w:rPr>
      </w:r>
      <w:r w:rsidRPr="00DF0864">
        <w:rPr>
          <w:rFonts w:ascii="Cambria" w:hAnsi="Cambria" w:cs="Arial"/>
          <w:color w:val="222222"/>
        </w:rPr>
        <w:fldChar w:fldCharType="separate"/>
      </w:r>
      <w:r w:rsidRPr="00DF0864">
        <w:rPr>
          <w:rFonts w:ascii="Cambria" w:hAnsi="Cambria" w:cs="Arial"/>
          <w:color w:val="1155CC"/>
          <w:u w:val="single"/>
        </w:rPr>
        <w:t>https://www.afdb.org/en/projects-and-operations/project-portfolio/</w:t>
      </w:r>
      <w:r w:rsidRPr="00DF0864">
        <w:rPr>
          <w:rFonts w:ascii="Cambria" w:hAnsi="Cambria" w:cs="Arial"/>
          <w:color w:val="222222"/>
        </w:rPr>
        <w:fldChar w:fldCharType="end"/>
      </w:r>
    </w:p>
    <w:p w14:paraId="58A4CD35" w14:textId="77777777" w:rsidR="0065302C" w:rsidRPr="0065302C" w:rsidRDefault="0065302C" w:rsidP="0065302C">
      <w:pPr>
        <w:shd w:val="clear" w:color="auto" w:fill="FFFFFF"/>
        <w:rPr>
          <w:rFonts w:ascii="Cambria" w:hAnsi="Cambria" w:cs="Arial"/>
          <w:i/>
          <w:color w:val="222222"/>
        </w:rPr>
      </w:pPr>
      <w:r>
        <w:rPr>
          <w:rFonts w:ascii="Cambria" w:hAnsi="Cambria" w:cs="Arial"/>
          <w:i/>
          <w:color w:val="222222"/>
        </w:rPr>
        <w:t>No search filters necessary</w:t>
      </w:r>
    </w:p>
    <w:p w14:paraId="456151CE" w14:textId="77777777" w:rsidR="0065302C" w:rsidRDefault="0065302C" w:rsidP="0065302C">
      <w:pPr>
        <w:shd w:val="clear" w:color="auto" w:fill="FFFFFF"/>
        <w:rPr>
          <w:rFonts w:ascii="Cambria" w:hAnsi="Cambria" w:cs="Arial"/>
          <w:color w:val="222222"/>
        </w:rPr>
      </w:pPr>
    </w:p>
    <w:p w14:paraId="418C26B9" w14:textId="77777777" w:rsidR="0065302C" w:rsidRDefault="0065302C" w:rsidP="0065302C">
      <w:pPr>
        <w:shd w:val="clear" w:color="auto" w:fill="FFFFFF"/>
        <w:rPr>
          <w:rFonts w:ascii="Cambria" w:hAnsi="Cambria" w:cs="Arial"/>
          <w:color w:val="222222"/>
        </w:rPr>
      </w:pPr>
      <w:r>
        <w:rPr>
          <w:rFonts w:ascii="Cambria" w:hAnsi="Cambria" w:cs="Arial"/>
          <w:color w:val="222222"/>
        </w:rPr>
        <w:t xml:space="preserve">4) </w:t>
      </w:r>
      <w:r w:rsidRPr="00DF0864">
        <w:rPr>
          <w:rFonts w:ascii="Cambria" w:hAnsi="Cambria" w:cs="Arial"/>
          <w:color w:val="222222"/>
        </w:rPr>
        <w:t>Asian Development Bank: </w:t>
      </w:r>
      <w:r w:rsidRPr="00DF0864">
        <w:rPr>
          <w:rFonts w:ascii="Cambria" w:hAnsi="Cambria" w:cs="Arial"/>
          <w:color w:val="222222"/>
        </w:rPr>
        <w:fldChar w:fldCharType="begin"/>
      </w:r>
      <w:r w:rsidRPr="00DF0864">
        <w:rPr>
          <w:rFonts w:ascii="Cambria" w:hAnsi="Cambria" w:cs="Arial"/>
          <w:color w:val="222222"/>
        </w:rPr>
        <w:instrText xml:space="preserve"> HYPERLINK "https://www.adb.org/projects" \t "_blank" </w:instrText>
      </w:r>
      <w:r w:rsidRPr="00DF0864">
        <w:rPr>
          <w:rFonts w:ascii="Cambria" w:hAnsi="Cambria" w:cs="Arial"/>
          <w:color w:val="222222"/>
        </w:rPr>
      </w:r>
      <w:r w:rsidRPr="00DF0864">
        <w:rPr>
          <w:rFonts w:ascii="Cambria" w:hAnsi="Cambria" w:cs="Arial"/>
          <w:color w:val="222222"/>
        </w:rPr>
        <w:fldChar w:fldCharType="separate"/>
      </w:r>
      <w:r w:rsidRPr="00DF0864">
        <w:rPr>
          <w:rFonts w:ascii="Cambria" w:hAnsi="Cambria" w:cs="Arial"/>
          <w:color w:val="1155CC"/>
          <w:u w:val="single"/>
        </w:rPr>
        <w:t>https://www.adb.org/projects</w:t>
      </w:r>
      <w:r w:rsidRPr="00DF0864">
        <w:rPr>
          <w:rFonts w:ascii="Cambria" w:hAnsi="Cambria" w:cs="Arial"/>
          <w:color w:val="222222"/>
        </w:rPr>
        <w:fldChar w:fldCharType="end"/>
      </w:r>
    </w:p>
    <w:p w14:paraId="38B66DB6" w14:textId="77777777" w:rsidR="0065302C" w:rsidRDefault="0065302C" w:rsidP="0065302C">
      <w:pPr>
        <w:shd w:val="clear" w:color="auto" w:fill="FFFFFF"/>
        <w:rPr>
          <w:rFonts w:ascii="Cambria" w:hAnsi="Cambria" w:cs="Arial"/>
          <w:i/>
          <w:color w:val="222222"/>
        </w:rPr>
      </w:pPr>
      <w:r>
        <w:rPr>
          <w:rFonts w:ascii="Cambria" w:hAnsi="Cambria" w:cs="Arial"/>
          <w:i/>
          <w:color w:val="222222"/>
        </w:rPr>
        <w:t>Status: Active, Approved and Proposed all ticked (Field on the left)</w:t>
      </w:r>
    </w:p>
    <w:p w14:paraId="499BA52D" w14:textId="77777777" w:rsidR="0065302C" w:rsidRPr="0065302C" w:rsidRDefault="0065302C" w:rsidP="0065302C">
      <w:pPr>
        <w:shd w:val="clear" w:color="auto" w:fill="FFFFFF"/>
        <w:rPr>
          <w:rFonts w:ascii="Cambria" w:hAnsi="Cambria" w:cs="Arial"/>
          <w:i/>
          <w:color w:val="222222"/>
        </w:rPr>
      </w:pPr>
    </w:p>
    <w:p w14:paraId="731C82D1" w14:textId="77777777" w:rsidR="0065302C" w:rsidRDefault="0065302C" w:rsidP="0065302C">
      <w:pPr>
        <w:shd w:val="clear" w:color="auto" w:fill="FFFFFF"/>
        <w:rPr>
          <w:rFonts w:ascii="Cambria" w:hAnsi="Cambria" w:cs="Arial"/>
          <w:color w:val="222222"/>
        </w:rPr>
      </w:pPr>
      <w:r>
        <w:rPr>
          <w:rFonts w:ascii="Cambria" w:hAnsi="Cambria" w:cs="Arial"/>
          <w:color w:val="222222"/>
        </w:rPr>
        <w:t xml:space="preserve">5) </w:t>
      </w:r>
      <w:r w:rsidRPr="00DF0864">
        <w:rPr>
          <w:rFonts w:ascii="Cambria" w:hAnsi="Cambria" w:cs="Arial"/>
          <w:color w:val="222222"/>
        </w:rPr>
        <w:t>European Investment Bank: </w:t>
      </w:r>
      <w:r w:rsidRPr="00DF0864">
        <w:rPr>
          <w:rFonts w:ascii="Cambria" w:hAnsi="Cambria" w:cs="Arial"/>
          <w:color w:val="222222"/>
        </w:rPr>
        <w:fldChar w:fldCharType="begin"/>
      </w:r>
      <w:r w:rsidRPr="00DF0864">
        <w:rPr>
          <w:rFonts w:ascii="Cambria" w:hAnsi="Cambria" w:cs="Arial"/>
          <w:color w:val="222222"/>
        </w:rPr>
        <w:instrText xml:space="preserve"> HYPERLINK "http://www.eib.org/projects/loan/list/index.htm?from=2008&amp;region=&amp;sector=&amp;to=2018&amp;country" \t "_blank" </w:instrText>
      </w:r>
      <w:r w:rsidRPr="00DF0864">
        <w:rPr>
          <w:rFonts w:ascii="Cambria" w:hAnsi="Cambria" w:cs="Arial"/>
          <w:color w:val="222222"/>
        </w:rPr>
      </w:r>
      <w:r w:rsidRPr="00DF0864">
        <w:rPr>
          <w:rFonts w:ascii="Cambria" w:hAnsi="Cambria" w:cs="Arial"/>
          <w:color w:val="222222"/>
        </w:rPr>
        <w:fldChar w:fldCharType="separate"/>
      </w:r>
      <w:r w:rsidRPr="00DF0864">
        <w:rPr>
          <w:rFonts w:ascii="Cambria" w:hAnsi="Cambria" w:cs="Arial"/>
          <w:color w:val="1155CC"/>
          <w:u w:val="single"/>
        </w:rPr>
        <w:t>http://www.eib.org/projects/loan/list/index.htm?from=2008&amp;region=&amp;sector=&amp;to=2018&amp;country</w:t>
      </w:r>
      <w:r w:rsidRPr="00DF0864">
        <w:rPr>
          <w:rFonts w:ascii="Cambria" w:hAnsi="Cambria" w:cs="Arial"/>
          <w:color w:val="222222"/>
        </w:rPr>
        <w:fldChar w:fldCharType="end"/>
      </w:r>
      <w:r w:rsidRPr="00DF0864">
        <w:rPr>
          <w:rFonts w:ascii="Cambria" w:hAnsi="Cambria" w:cs="Arial"/>
          <w:color w:val="222222"/>
        </w:rPr>
        <w:t>=</w:t>
      </w:r>
    </w:p>
    <w:p w14:paraId="27D3731B" w14:textId="77777777" w:rsidR="00243D19" w:rsidRPr="00243D19" w:rsidRDefault="00243D19" w:rsidP="0065302C">
      <w:pPr>
        <w:shd w:val="clear" w:color="auto" w:fill="FFFFFF"/>
        <w:rPr>
          <w:rFonts w:ascii="Cambria" w:hAnsi="Cambria" w:cs="Arial"/>
          <w:i/>
          <w:color w:val="222222"/>
        </w:rPr>
      </w:pPr>
      <w:r>
        <w:rPr>
          <w:rFonts w:ascii="Cambria" w:hAnsi="Cambria" w:cs="Arial"/>
          <w:i/>
          <w:color w:val="222222"/>
        </w:rPr>
        <w:t xml:space="preserve">Year range: 2008-2018. </w:t>
      </w:r>
    </w:p>
    <w:p w14:paraId="75F38AED" w14:textId="77777777" w:rsidR="00243D19" w:rsidRPr="00DF0864" w:rsidRDefault="00243D19" w:rsidP="0065302C">
      <w:pPr>
        <w:shd w:val="clear" w:color="auto" w:fill="FFFFFF"/>
        <w:rPr>
          <w:rFonts w:ascii="Cambria" w:hAnsi="Cambria" w:cs="Arial"/>
          <w:color w:val="222222"/>
        </w:rPr>
      </w:pPr>
    </w:p>
    <w:p w14:paraId="1B25A82D" w14:textId="77777777" w:rsidR="0065302C" w:rsidRDefault="0065302C" w:rsidP="0065302C">
      <w:pPr>
        <w:shd w:val="clear" w:color="auto" w:fill="FFFFFF"/>
        <w:rPr>
          <w:rFonts w:ascii="Cambria" w:hAnsi="Cambria" w:cs="Arial"/>
          <w:color w:val="222222"/>
        </w:rPr>
      </w:pPr>
      <w:r>
        <w:rPr>
          <w:rFonts w:ascii="Cambria" w:hAnsi="Cambria" w:cs="Arial"/>
          <w:color w:val="222222"/>
        </w:rPr>
        <w:t xml:space="preserve">6) </w:t>
      </w:r>
      <w:r w:rsidRPr="00DF0864">
        <w:rPr>
          <w:rFonts w:ascii="Cambria" w:hAnsi="Cambria" w:cs="Arial"/>
          <w:color w:val="222222"/>
        </w:rPr>
        <w:t>FMO: </w:t>
      </w:r>
      <w:r w:rsidRPr="00DF0864">
        <w:rPr>
          <w:rFonts w:ascii="Cambria" w:hAnsi="Cambria" w:cs="Arial"/>
          <w:color w:val="222222"/>
        </w:rPr>
        <w:fldChar w:fldCharType="begin"/>
      </w:r>
      <w:r w:rsidRPr="00DF0864">
        <w:rPr>
          <w:rFonts w:ascii="Cambria" w:hAnsi="Cambria" w:cs="Arial"/>
          <w:color w:val="222222"/>
        </w:rPr>
        <w:instrText xml:space="preserve"> HYPERLINK "https://www.fmo.nl/worldmap" \t "_blank" </w:instrText>
      </w:r>
      <w:r w:rsidRPr="00DF0864">
        <w:rPr>
          <w:rFonts w:ascii="Cambria" w:hAnsi="Cambria" w:cs="Arial"/>
          <w:color w:val="222222"/>
        </w:rPr>
      </w:r>
      <w:r w:rsidRPr="00DF0864">
        <w:rPr>
          <w:rFonts w:ascii="Cambria" w:hAnsi="Cambria" w:cs="Arial"/>
          <w:color w:val="222222"/>
        </w:rPr>
        <w:fldChar w:fldCharType="separate"/>
      </w:r>
      <w:r w:rsidRPr="00DF0864">
        <w:rPr>
          <w:rFonts w:ascii="Cambria" w:hAnsi="Cambria" w:cs="Arial"/>
          <w:color w:val="1155CC"/>
          <w:u w:val="single"/>
        </w:rPr>
        <w:t>https://www.fmo.nl/worldmap</w:t>
      </w:r>
      <w:r w:rsidRPr="00DF0864">
        <w:rPr>
          <w:rFonts w:ascii="Cambria" w:hAnsi="Cambria" w:cs="Arial"/>
          <w:color w:val="222222"/>
        </w:rPr>
        <w:fldChar w:fldCharType="end"/>
      </w:r>
    </w:p>
    <w:p w14:paraId="0EB1866A" w14:textId="77777777" w:rsidR="00243D19" w:rsidRPr="00243D19" w:rsidRDefault="00243D19" w:rsidP="0065302C">
      <w:pPr>
        <w:shd w:val="clear" w:color="auto" w:fill="FFFFFF"/>
        <w:rPr>
          <w:rFonts w:ascii="Cambria" w:hAnsi="Cambria" w:cs="Arial"/>
          <w:i/>
          <w:color w:val="222222"/>
        </w:rPr>
      </w:pPr>
      <w:r>
        <w:rPr>
          <w:rFonts w:ascii="Cambria" w:hAnsi="Cambria" w:cs="Arial"/>
          <w:i/>
          <w:color w:val="222222"/>
        </w:rPr>
        <w:t>No filters necessary</w:t>
      </w:r>
    </w:p>
    <w:p w14:paraId="4B7E4F99" w14:textId="77777777" w:rsidR="00243D19" w:rsidRPr="00DF0864" w:rsidRDefault="00243D19" w:rsidP="0065302C">
      <w:pPr>
        <w:shd w:val="clear" w:color="auto" w:fill="FFFFFF"/>
        <w:rPr>
          <w:rFonts w:ascii="Cambria" w:hAnsi="Cambria" w:cs="Arial"/>
          <w:color w:val="222222"/>
        </w:rPr>
      </w:pPr>
    </w:p>
    <w:p w14:paraId="47C0782C" w14:textId="77777777" w:rsidR="0065302C" w:rsidRDefault="0065302C" w:rsidP="0065302C">
      <w:pPr>
        <w:shd w:val="clear" w:color="auto" w:fill="FFFFFF"/>
        <w:rPr>
          <w:rFonts w:ascii="Cambria" w:hAnsi="Cambria" w:cs="Arial"/>
          <w:color w:val="222222"/>
        </w:rPr>
      </w:pPr>
      <w:r>
        <w:rPr>
          <w:rFonts w:ascii="Cambria" w:hAnsi="Cambria" w:cs="Arial"/>
          <w:color w:val="222222"/>
        </w:rPr>
        <w:t xml:space="preserve">7) </w:t>
      </w:r>
      <w:r w:rsidRPr="00DF0864">
        <w:rPr>
          <w:rFonts w:ascii="Cambria" w:hAnsi="Cambria" w:cs="Arial"/>
          <w:color w:val="222222"/>
        </w:rPr>
        <w:t>CDC: </w:t>
      </w:r>
      <w:r w:rsidRPr="00DF0864">
        <w:rPr>
          <w:rFonts w:ascii="Cambria" w:hAnsi="Cambria" w:cs="Arial"/>
          <w:color w:val="222222"/>
        </w:rPr>
        <w:fldChar w:fldCharType="begin"/>
      </w:r>
      <w:r w:rsidRPr="00DF0864">
        <w:rPr>
          <w:rFonts w:ascii="Cambria" w:hAnsi="Cambria" w:cs="Arial"/>
          <w:color w:val="222222"/>
        </w:rPr>
        <w:instrText xml:space="preserve"> HYPERLINK "http://www.cdcgroup.com/What-we-do/Our-Investments/" \t "_blank" </w:instrText>
      </w:r>
      <w:r w:rsidRPr="00DF0864">
        <w:rPr>
          <w:rFonts w:ascii="Cambria" w:hAnsi="Cambria" w:cs="Arial"/>
          <w:color w:val="222222"/>
        </w:rPr>
      </w:r>
      <w:r w:rsidRPr="00DF0864">
        <w:rPr>
          <w:rFonts w:ascii="Cambria" w:hAnsi="Cambria" w:cs="Arial"/>
          <w:color w:val="222222"/>
        </w:rPr>
        <w:fldChar w:fldCharType="separate"/>
      </w:r>
      <w:r w:rsidRPr="00DF0864">
        <w:rPr>
          <w:rFonts w:ascii="Cambria" w:hAnsi="Cambria" w:cs="Arial"/>
          <w:color w:val="1155CC"/>
          <w:u w:val="single"/>
        </w:rPr>
        <w:t>http://www.cdcgroup.com/What-we-do/Our-Investments/</w:t>
      </w:r>
      <w:r w:rsidRPr="00DF0864">
        <w:rPr>
          <w:rFonts w:ascii="Cambria" w:hAnsi="Cambria" w:cs="Arial"/>
          <w:color w:val="222222"/>
        </w:rPr>
        <w:fldChar w:fldCharType="end"/>
      </w:r>
    </w:p>
    <w:p w14:paraId="3DCF16C9" w14:textId="77777777" w:rsidR="00243D19" w:rsidRPr="00243D19" w:rsidRDefault="00243D19" w:rsidP="0065302C">
      <w:pPr>
        <w:shd w:val="clear" w:color="auto" w:fill="FFFFFF"/>
        <w:rPr>
          <w:rFonts w:ascii="Cambria" w:hAnsi="Cambria" w:cs="Arial"/>
          <w:i/>
          <w:color w:val="222222"/>
        </w:rPr>
      </w:pPr>
      <w:r>
        <w:rPr>
          <w:rFonts w:ascii="Cambria" w:hAnsi="Cambria" w:cs="Arial"/>
          <w:i/>
          <w:color w:val="222222"/>
        </w:rPr>
        <w:t>No filters necessary</w:t>
      </w:r>
    </w:p>
    <w:p w14:paraId="4CA9FEF3" w14:textId="77777777" w:rsidR="00243D19" w:rsidRDefault="00243D19" w:rsidP="0065302C">
      <w:pPr>
        <w:shd w:val="clear" w:color="auto" w:fill="FFFFFF"/>
        <w:rPr>
          <w:rFonts w:ascii="Cambria" w:hAnsi="Cambria" w:cs="Arial"/>
          <w:color w:val="222222"/>
        </w:rPr>
      </w:pPr>
    </w:p>
    <w:p w14:paraId="30A699A1" w14:textId="77777777" w:rsidR="0065302C" w:rsidRDefault="0065302C" w:rsidP="0065302C">
      <w:pPr>
        <w:shd w:val="clear" w:color="auto" w:fill="FFFFFF"/>
        <w:rPr>
          <w:rFonts w:ascii="Cambria" w:hAnsi="Cambria" w:cs="Arial"/>
          <w:color w:val="222222"/>
        </w:rPr>
      </w:pPr>
      <w:r>
        <w:rPr>
          <w:rFonts w:ascii="Cambria" w:hAnsi="Cambria" w:cs="Arial"/>
          <w:color w:val="222222"/>
        </w:rPr>
        <w:t xml:space="preserve">8) </w:t>
      </w:r>
      <w:r w:rsidRPr="00DF0864">
        <w:rPr>
          <w:rFonts w:ascii="Cambria" w:hAnsi="Cambria" w:cs="Arial"/>
          <w:color w:val="222222"/>
        </w:rPr>
        <w:t>BIO: </w:t>
      </w:r>
      <w:r w:rsidRPr="00DF0864">
        <w:rPr>
          <w:rFonts w:ascii="Cambria" w:hAnsi="Cambria" w:cs="Arial"/>
          <w:color w:val="222222"/>
        </w:rPr>
        <w:fldChar w:fldCharType="begin"/>
      </w:r>
      <w:r w:rsidRPr="00DF0864">
        <w:rPr>
          <w:rFonts w:ascii="Cambria" w:hAnsi="Cambria" w:cs="Arial"/>
          <w:color w:val="222222"/>
        </w:rPr>
        <w:instrText xml:space="preserve"> HYPERLINK "http://www.bio-invest.be/en/portfolio.html" \t "_blank" </w:instrText>
      </w:r>
      <w:r w:rsidRPr="00DF0864">
        <w:rPr>
          <w:rFonts w:ascii="Cambria" w:hAnsi="Cambria" w:cs="Arial"/>
          <w:color w:val="222222"/>
        </w:rPr>
      </w:r>
      <w:r w:rsidRPr="00DF0864">
        <w:rPr>
          <w:rFonts w:ascii="Cambria" w:hAnsi="Cambria" w:cs="Arial"/>
          <w:color w:val="222222"/>
        </w:rPr>
        <w:fldChar w:fldCharType="separate"/>
      </w:r>
      <w:r w:rsidRPr="00DF0864">
        <w:rPr>
          <w:rFonts w:ascii="Cambria" w:hAnsi="Cambria" w:cs="Arial"/>
          <w:color w:val="1155CC"/>
          <w:u w:val="single"/>
        </w:rPr>
        <w:t>http://www.bio-invest.be/en/portfolio.html</w:t>
      </w:r>
      <w:r w:rsidRPr="00DF0864">
        <w:rPr>
          <w:rFonts w:ascii="Cambria" w:hAnsi="Cambria" w:cs="Arial"/>
          <w:color w:val="222222"/>
        </w:rPr>
        <w:fldChar w:fldCharType="end"/>
      </w:r>
    </w:p>
    <w:p w14:paraId="026077CE" w14:textId="77777777" w:rsidR="00243D19" w:rsidRDefault="00243D19" w:rsidP="0065302C">
      <w:pPr>
        <w:shd w:val="clear" w:color="auto" w:fill="FFFFFF"/>
        <w:rPr>
          <w:rFonts w:ascii="Cambria" w:hAnsi="Cambria" w:cs="Arial"/>
          <w:i/>
          <w:color w:val="222222"/>
        </w:rPr>
      </w:pPr>
      <w:r>
        <w:rPr>
          <w:rFonts w:ascii="Cambria" w:hAnsi="Cambria" w:cs="Arial"/>
          <w:i/>
          <w:color w:val="222222"/>
        </w:rPr>
        <w:t>No filters necessary</w:t>
      </w:r>
    </w:p>
    <w:p w14:paraId="49E0C3CC" w14:textId="77777777" w:rsidR="00243D19" w:rsidRDefault="00243D19" w:rsidP="0065302C">
      <w:pPr>
        <w:shd w:val="clear" w:color="auto" w:fill="FFFFFF"/>
        <w:rPr>
          <w:rFonts w:ascii="Cambria" w:hAnsi="Cambria" w:cs="Arial"/>
          <w:color w:val="222222"/>
        </w:rPr>
      </w:pPr>
    </w:p>
    <w:p w14:paraId="4EC43829" w14:textId="77777777" w:rsidR="0065302C" w:rsidRDefault="0065302C" w:rsidP="0065302C">
      <w:pPr>
        <w:shd w:val="clear" w:color="auto" w:fill="FFFFFF"/>
        <w:rPr>
          <w:rFonts w:ascii="Cambria" w:hAnsi="Cambria" w:cs="Arial"/>
          <w:color w:val="222222"/>
        </w:rPr>
      </w:pPr>
      <w:r>
        <w:rPr>
          <w:rFonts w:ascii="Cambria" w:hAnsi="Cambria" w:cs="Arial"/>
          <w:color w:val="222222"/>
        </w:rPr>
        <w:t xml:space="preserve">9) </w:t>
      </w:r>
      <w:r w:rsidRPr="00DF0864">
        <w:rPr>
          <w:rFonts w:ascii="Cambria" w:hAnsi="Cambria" w:cs="Arial"/>
          <w:color w:val="222222"/>
        </w:rPr>
        <w:t>KfW: </w:t>
      </w:r>
      <w:r w:rsidRPr="00DF0864">
        <w:rPr>
          <w:rFonts w:ascii="Cambria" w:hAnsi="Cambria" w:cs="Arial"/>
          <w:color w:val="222222"/>
        </w:rPr>
        <w:fldChar w:fldCharType="begin"/>
      </w:r>
      <w:r w:rsidRPr="00DF0864">
        <w:rPr>
          <w:rFonts w:ascii="Cambria" w:hAnsi="Cambria" w:cs="Arial"/>
          <w:color w:val="222222"/>
        </w:rPr>
        <w:instrText xml:space="preserve"> HYPERLINK "https://www.kfw-entwicklungsbank.de/Internationale-Finanzierung/KfW-Entwicklungsbank/Projekte/Projektdatenbank/index.jsp" \t "_blank" </w:instrText>
      </w:r>
      <w:r w:rsidRPr="00DF0864">
        <w:rPr>
          <w:rFonts w:ascii="Cambria" w:hAnsi="Cambria" w:cs="Arial"/>
          <w:color w:val="222222"/>
        </w:rPr>
      </w:r>
      <w:r w:rsidRPr="00DF0864">
        <w:rPr>
          <w:rFonts w:ascii="Cambria" w:hAnsi="Cambria" w:cs="Arial"/>
          <w:color w:val="222222"/>
        </w:rPr>
        <w:fldChar w:fldCharType="separate"/>
      </w:r>
      <w:r w:rsidRPr="00DF0864">
        <w:rPr>
          <w:rFonts w:ascii="Cambria" w:hAnsi="Cambria" w:cs="Arial"/>
          <w:color w:val="1155CC"/>
          <w:u w:val="single"/>
        </w:rPr>
        <w:t>https://www.kfw-entwicklungsbank.de/Internationale-Finanzierung/KfW-</w:t>
      </w:r>
      <w:r w:rsidRPr="00DF0864">
        <w:rPr>
          <w:rFonts w:ascii="Cambria" w:hAnsi="Cambria" w:cs="Arial"/>
          <w:color w:val="1155CC"/>
          <w:u w:val="single"/>
        </w:rPr>
        <w:t>Entwicklungsbank/Projekte/Projektdatenbank/index.jsp</w:t>
      </w:r>
      <w:r w:rsidRPr="00DF0864">
        <w:rPr>
          <w:rFonts w:ascii="Cambria" w:hAnsi="Cambria" w:cs="Arial"/>
          <w:color w:val="222222"/>
        </w:rPr>
        <w:fldChar w:fldCharType="end"/>
      </w:r>
    </w:p>
    <w:p w14:paraId="58AB5F93" w14:textId="77777777" w:rsidR="00243D19" w:rsidRPr="00243D19" w:rsidRDefault="00243D19" w:rsidP="0065302C">
      <w:pPr>
        <w:shd w:val="clear" w:color="auto" w:fill="FFFFFF"/>
        <w:rPr>
          <w:rFonts w:ascii="Cambria" w:hAnsi="Cambria" w:cs="Arial"/>
          <w:i/>
          <w:color w:val="222222"/>
        </w:rPr>
      </w:pPr>
      <w:r>
        <w:rPr>
          <w:rFonts w:ascii="Cambria" w:hAnsi="Cambria" w:cs="Arial"/>
          <w:i/>
          <w:color w:val="222222"/>
        </w:rPr>
        <w:t>No filters necessary</w:t>
      </w:r>
    </w:p>
    <w:p w14:paraId="3BBF76C8" w14:textId="5484CA81" w:rsidR="00243D19" w:rsidRDefault="00243D19" w:rsidP="0065302C">
      <w:pPr>
        <w:shd w:val="clear" w:color="auto" w:fill="FFFFFF"/>
        <w:rPr>
          <w:rFonts w:ascii="Cambria" w:hAnsi="Cambria" w:cs="Arial"/>
          <w:color w:val="222222"/>
        </w:rPr>
      </w:pPr>
    </w:p>
    <w:p w14:paraId="78A3B764" w14:textId="1A3DEE58" w:rsidR="0065302C" w:rsidRDefault="0065302C" w:rsidP="0065302C">
      <w:pPr>
        <w:shd w:val="clear" w:color="auto" w:fill="FFFFFF"/>
        <w:rPr>
          <w:rFonts w:ascii="Cambria" w:hAnsi="Cambria" w:cs="Arial"/>
          <w:color w:val="222222"/>
        </w:rPr>
      </w:pPr>
      <w:r>
        <w:rPr>
          <w:rFonts w:ascii="Cambria" w:hAnsi="Cambria" w:cs="Arial"/>
          <w:color w:val="222222"/>
        </w:rPr>
        <w:t xml:space="preserve">10) </w:t>
      </w:r>
      <w:r w:rsidRPr="00DF0864">
        <w:rPr>
          <w:rFonts w:ascii="Cambria" w:hAnsi="Cambria" w:cs="Arial"/>
          <w:color w:val="222222"/>
        </w:rPr>
        <w:t>OPIC </w:t>
      </w:r>
      <w:r w:rsidRPr="00DF0864">
        <w:rPr>
          <w:rFonts w:ascii="Cambria" w:hAnsi="Cambria" w:cs="Arial"/>
          <w:color w:val="222222"/>
        </w:rPr>
        <w:fldChar w:fldCharType="begin"/>
      </w:r>
      <w:r w:rsidRPr="00DF0864">
        <w:rPr>
          <w:rFonts w:ascii="Cambria" w:hAnsi="Cambria" w:cs="Arial"/>
          <w:color w:val="222222"/>
        </w:rPr>
        <w:instrText xml:space="preserve"> HYPERLINK "https://www.opic.gov/opic-action/active-opic-projects" \t "_blank" </w:instrText>
      </w:r>
      <w:r w:rsidRPr="00DF0864">
        <w:rPr>
          <w:rFonts w:ascii="Cambria" w:hAnsi="Cambria" w:cs="Arial"/>
          <w:color w:val="222222"/>
        </w:rPr>
      </w:r>
      <w:r w:rsidRPr="00DF0864">
        <w:rPr>
          <w:rFonts w:ascii="Cambria" w:hAnsi="Cambria" w:cs="Arial"/>
          <w:color w:val="222222"/>
        </w:rPr>
        <w:fldChar w:fldCharType="separate"/>
      </w:r>
      <w:r w:rsidRPr="00DF0864">
        <w:rPr>
          <w:rFonts w:ascii="Cambria" w:hAnsi="Cambria" w:cs="Arial"/>
          <w:color w:val="1155CC"/>
          <w:u w:val="single"/>
        </w:rPr>
        <w:t>https://www.opic.gov/opic-action/active-opic-projects</w:t>
      </w:r>
      <w:r w:rsidRPr="00DF0864">
        <w:rPr>
          <w:rFonts w:ascii="Cambria" w:hAnsi="Cambria" w:cs="Arial"/>
          <w:color w:val="222222"/>
        </w:rPr>
        <w:fldChar w:fldCharType="end"/>
      </w:r>
    </w:p>
    <w:p w14:paraId="2E76FF5E" w14:textId="253AF62E" w:rsidR="000E4D0F" w:rsidRDefault="000E4D0F" w:rsidP="0065302C">
      <w:pPr>
        <w:shd w:val="clear" w:color="auto" w:fill="FFFFFF"/>
        <w:rPr>
          <w:rFonts w:ascii="Cambria" w:hAnsi="Cambria" w:cs="Arial"/>
          <w:i/>
          <w:color w:val="222222"/>
        </w:rPr>
      </w:pPr>
      <w:r>
        <w:rPr>
          <w:rFonts w:ascii="Cambria" w:hAnsi="Cambria" w:cs="Arial"/>
          <w:i/>
          <w:color w:val="222222"/>
        </w:rPr>
        <w:t>To search for a project, you have to enter the bank name in the blank field below the Project column header. Not sure if this is possible to navigate with the scraper.</w:t>
      </w:r>
      <w:bookmarkStart w:id="0" w:name="_GoBack"/>
      <w:bookmarkEnd w:id="0"/>
    </w:p>
    <w:p w14:paraId="262F7A0A" w14:textId="77777777" w:rsidR="000E4D0F" w:rsidRPr="00DF0864" w:rsidRDefault="000E4D0F" w:rsidP="0065302C">
      <w:pPr>
        <w:shd w:val="clear" w:color="auto" w:fill="FFFFFF"/>
        <w:rPr>
          <w:rFonts w:ascii="Cambria" w:hAnsi="Cambria" w:cs="Arial"/>
          <w:color w:val="222222"/>
        </w:rPr>
      </w:pPr>
    </w:p>
    <w:p w14:paraId="2A1D4195" w14:textId="77777777" w:rsidR="0065302C" w:rsidRPr="00DF0864" w:rsidRDefault="0065302C" w:rsidP="0065302C">
      <w:pPr>
        <w:shd w:val="clear" w:color="auto" w:fill="FFFFFF"/>
        <w:rPr>
          <w:rFonts w:ascii="Cambria" w:hAnsi="Cambria" w:cs="Arial"/>
          <w:color w:val="222222"/>
        </w:rPr>
      </w:pPr>
      <w:r>
        <w:rPr>
          <w:rFonts w:ascii="Cambria" w:hAnsi="Cambria" w:cs="Arial"/>
          <w:color w:val="222222"/>
        </w:rPr>
        <w:t>Not priorities, but could include if there’s time:</w:t>
      </w:r>
    </w:p>
    <w:p w14:paraId="3F69C533" w14:textId="77777777" w:rsidR="00DF0864" w:rsidRPr="00DF0864" w:rsidRDefault="00DF0864" w:rsidP="00DF0864">
      <w:pPr>
        <w:shd w:val="clear" w:color="auto" w:fill="FFFFFF"/>
        <w:rPr>
          <w:rFonts w:ascii="Cambria" w:hAnsi="Cambria" w:cs="Arial"/>
          <w:color w:val="222222"/>
        </w:rPr>
      </w:pPr>
      <w:r w:rsidRPr="00DF0864">
        <w:rPr>
          <w:rFonts w:ascii="Cambria" w:hAnsi="Cambria" w:cs="Arial"/>
          <w:color w:val="222222"/>
        </w:rPr>
        <w:t>World Bank: </w:t>
      </w:r>
      <w:r w:rsidRPr="00DF0864">
        <w:rPr>
          <w:rFonts w:ascii="Cambria" w:hAnsi="Cambria" w:cs="Arial"/>
          <w:color w:val="222222"/>
        </w:rPr>
        <w:fldChar w:fldCharType="begin"/>
      </w:r>
      <w:r w:rsidRPr="00DF0864">
        <w:rPr>
          <w:rFonts w:ascii="Cambria" w:hAnsi="Cambria" w:cs="Arial"/>
          <w:color w:val="222222"/>
        </w:rPr>
        <w:instrText xml:space="preserve"> HYPERLINK "http://projects.worldbank.org/" \t "_blank" </w:instrText>
      </w:r>
      <w:r w:rsidRPr="00DF0864">
        <w:rPr>
          <w:rFonts w:ascii="Cambria" w:hAnsi="Cambria" w:cs="Arial"/>
          <w:color w:val="222222"/>
        </w:rPr>
      </w:r>
      <w:r w:rsidRPr="00DF0864">
        <w:rPr>
          <w:rFonts w:ascii="Cambria" w:hAnsi="Cambria" w:cs="Arial"/>
          <w:color w:val="222222"/>
        </w:rPr>
        <w:fldChar w:fldCharType="separate"/>
      </w:r>
      <w:r w:rsidRPr="00DF0864">
        <w:rPr>
          <w:rFonts w:ascii="Cambria" w:hAnsi="Cambria" w:cs="Arial"/>
          <w:color w:val="1155CC"/>
          <w:u w:val="single"/>
        </w:rPr>
        <w:t>http://projects.worldbank.org</w:t>
      </w:r>
      <w:r w:rsidRPr="00DF0864">
        <w:rPr>
          <w:rFonts w:ascii="Cambria" w:hAnsi="Cambria" w:cs="Arial"/>
          <w:color w:val="222222"/>
        </w:rPr>
        <w:fldChar w:fldCharType="end"/>
      </w:r>
    </w:p>
    <w:p w14:paraId="57BF07B9" w14:textId="77777777" w:rsidR="00DF0864" w:rsidRPr="00DF0864" w:rsidRDefault="00DF0864" w:rsidP="00DF0864">
      <w:pPr>
        <w:shd w:val="clear" w:color="auto" w:fill="FFFFFF"/>
        <w:rPr>
          <w:rFonts w:ascii="Cambria" w:hAnsi="Cambria" w:cs="Arial"/>
          <w:color w:val="222222"/>
        </w:rPr>
      </w:pPr>
      <w:r w:rsidRPr="00DF0864">
        <w:rPr>
          <w:rFonts w:ascii="Cambria" w:hAnsi="Cambria" w:cs="Arial"/>
          <w:color w:val="222222"/>
        </w:rPr>
        <w:t>European Bank for Reconstruction and Development: </w:t>
      </w:r>
      <w:r w:rsidRPr="00DF0864">
        <w:rPr>
          <w:rFonts w:ascii="Cambria" w:hAnsi="Cambria" w:cs="Arial"/>
          <w:color w:val="222222"/>
        </w:rPr>
        <w:fldChar w:fldCharType="begin"/>
      </w:r>
      <w:r w:rsidRPr="00DF0864">
        <w:rPr>
          <w:rFonts w:ascii="Cambria" w:hAnsi="Cambria" w:cs="Arial"/>
          <w:color w:val="222222"/>
        </w:rPr>
        <w:instrText xml:space="preserve"> HYPERLINK "http://www.ebrd.com/work-with-us/project-finance/project-summary-documents.html" \t "_blank" </w:instrText>
      </w:r>
      <w:r w:rsidRPr="00DF0864">
        <w:rPr>
          <w:rFonts w:ascii="Cambria" w:hAnsi="Cambria" w:cs="Arial"/>
          <w:color w:val="222222"/>
        </w:rPr>
      </w:r>
      <w:r w:rsidRPr="00DF0864">
        <w:rPr>
          <w:rFonts w:ascii="Cambria" w:hAnsi="Cambria" w:cs="Arial"/>
          <w:color w:val="222222"/>
        </w:rPr>
        <w:fldChar w:fldCharType="separate"/>
      </w:r>
      <w:r w:rsidRPr="00DF0864">
        <w:rPr>
          <w:rFonts w:ascii="Cambria" w:hAnsi="Cambria" w:cs="Arial"/>
          <w:color w:val="1155CC"/>
          <w:u w:val="single"/>
        </w:rPr>
        <w:t>http://www.ebrd.com/work-with-us/project-finance/project-summary-documents.html</w:t>
      </w:r>
      <w:r w:rsidRPr="00DF0864">
        <w:rPr>
          <w:rFonts w:ascii="Cambria" w:hAnsi="Cambria" w:cs="Arial"/>
          <w:color w:val="222222"/>
        </w:rPr>
        <w:fldChar w:fldCharType="end"/>
      </w:r>
    </w:p>
    <w:p w14:paraId="56982803" w14:textId="77777777" w:rsidR="00DF0864" w:rsidRPr="00DF0864" w:rsidRDefault="00DF0864" w:rsidP="00DF0864">
      <w:pPr>
        <w:shd w:val="clear" w:color="auto" w:fill="FFFFFF"/>
        <w:rPr>
          <w:rFonts w:ascii="Cambria" w:hAnsi="Cambria" w:cs="Arial"/>
          <w:color w:val="222222"/>
        </w:rPr>
      </w:pPr>
      <w:r w:rsidRPr="00DF0864">
        <w:rPr>
          <w:rFonts w:ascii="Cambria" w:hAnsi="Cambria" w:cs="Arial"/>
          <w:color w:val="222222"/>
        </w:rPr>
        <w:t>Asian Infrastructure Investment Bank: </w:t>
      </w:r>
      <w:r w:rsidRPr="00DF0864">
        <w:rPr>
          <w:rFonts w:ascii="Cambria" w:hAnsi="Cambria" w:cs="Arial"/>
          <w:color w:val="222222"/>
        </w:rPr>
        <w:fldChar w:fldCharType="begin"/>
      </w:r>
      <w:r w:rsidRPr="00DF0864">
        <w:rPr>
          <w:rFonts w:ascii="Cambria" w:hAnsi="Cambria" w:cs="Arial"/>
          <w:color w:val="222222"/>
        </w:rPr>
        <w:instrText xml:space="preserve"> HYPERLINK "https://www.aiib.org/en/projects/approved/index.html" \t "_blank" </w:instrText>
      </w:r>
      <w:r w:rsidRPr="00DF0864">
        <w:rPr>
          <w:rFonts w:ascii="Cambria" w:hAnsi="Cambria" w:cs="Arial"/>
          <w:color w:val="222222"/>
        </w:rPr>
      </w:r>
      <w:r w:rsidRPr="00DF0864">
        <w:rPr>
          <w:rFonts w:ascii="Cambria" w:hAnsi="Cambria" w:cs="Arial"/>
          <w:color w:val="222222"/>
        </w:rPr>
        <w:fldChar w:fldCharType="separate"/>
      </w:r>
      <w:r w:rsidRPr="00DF0864">
        <w:rPr>
          <w:rFonts w:ascii="Cambria" w:hAnsi="Cambria" w:cs="Arial"/>
          <w:color w:val="1155CC"/>
          <w:u w:val="single"/>
        </w:rPr>
        <w:t>https://www.aiib.org/en/projects/approved/index.html</w:t>
      </w:r>
      <w:r w:rsidRPr="00DF0864">
        <w:rPr>
          <w:rFonts w:ascii="Cambria" w:hAnsi="Cambria" w:cs="Arial"/>
          <w:color w:val="222222"/>
        </w:rPr>
        <w:fldChar w:fldCharType="end"/>
      </w:r>
    </w:p>
    <w:p w14:paraId="6928DCCD" w14:textId="5AE74395" w:rsidR="00AC227A" w:rsidRPr="00360BB5" w:rsidRDefault="00DF0864" w:rsidP="00360BB5">
      <w:pPr>
        <w:shd w:val="clear" w:color="auto" w:fill="FFFFFF"/>
        <w:rPr>
          <w:rFonts w:ascii="Cambria" w:hAnsi="Cambria" w:cs="Arial"/>
          <w:color w:val="222222"/>
        </w:rPr>
      </w:pPr>
      <w:r w:rsidRPr="00DF0864">
        <w:rPr>
          <w:rFonts w:ascii="Cambria" w:hAnsi="Cambria" w:cs="Arial"/>
          <w:color w:val="222222"/>
        </w:rPr>
        <w:t>Inter-American Development Bank: </w:t>
      </w:r>
      <w:r w:rsidRPr="00DF0864">
        <w:rPr>
          <w:rFonts w:ascii="Cambria" w:hAnsi="Cambria" w:cs="Arial"/>
          <w:color w:val="222222"/>
        </w:rPr>
        <w:fldChar w:fldCharType="begin"/>
      </w:r>
      <w:r w:rsidRPr="00DF0864">
        <w:rPr>
          <w:rFonts w:ascii="Cambria" w:hAnsi="Cambria" w:cs="Arial"/>
          <w:color w:val="222222"/>
        </w:rPr>
        <w:instrText xml:space="preserve"> HYPERLINK "https://www.iadb.org/en/projects" \t "_blank" </w:instrText>
      </w:r>
      <w:r w:rsidRPr="00DF0864">
        <w:rPr>
          <w:rFonts w:ascii="Cambria" w:hAnsi="Cambria" w:cs="Arial"/>
          <w:color w:val="222222"/>
        </w:rPr>
      </w:r>
      <w:r w:rsidRPr="00DF0864">
        <w:rPr>
          <w:rFonts w:ascii="Cambria" w:hAnsi="Cambria" w:cs="Arial"/>
          <w:color w:val="222222"/>
        </w:rPr>
        <w:fldChar w:fldCharType="separate"/>
      </w:r>
      <w:r w:rsidRPr="00DF0864">
        <w:rPr>
          <w:rFonts w:ascii="Cambria" w:hAnsi="Cambria" w:cs="Arial"/>
          <w:color w:val="1155CC"/>
          <w:u w:val="single"/>
        </w:rPr>
        <w:t>https://www.iadb.org/en/projects</w:t>
      </w:r>
      <w:r w:rsidRPr="00DF0864">
        <w:rPr>
          <w:rFonts w:ascii="Cambria" w:hAnsi="Cambria" w:cs="Arial"/>
          <w:color w:val="222222"/>
        </w:rPr>
        <w:fldChar w:fldCharType="end"/>
      </w:r>
    </w:p>
    <w:sectPr w:rsidR="00AC227A" w:rsidRPr="00360BB5" w:rsidSect="000B1C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C58"/>
    <w:rsid w:val="000B1C35"/>
    <w:rsid w:val="000E4D0F"/>
    <w:rsid w:val="0014400F"/>
    <w:rsid w:val="00243D19"/>
    <w:rsid w:val="00360BB5"/>
    <w:rsid w:val="004C73B0"/>
    <w:rsid w:val="004E1C58"/>
    <w:rsid w:val="00532088"/>
    <w:rsid w:val="005716D1"/>
    <w:rsid w:val="005A34B0"/>
    <w:rsid w:val="0065302C"/>
    <w:rsid w:val="007E68F0"/>
    <w:rsid w:val="009E27DC"/>
    <w:rsid w:val="00AC227A"/>
    <w:rsid w:val="00B62BAB"/>
    <w:rsid w:val="00C15D82"/>
    <w:rsid w:val="00D21BA2"/>
    <w:rsid w:val="00DF0864"/>
    <w:rsid w:val="00E248CD"/>
    <w:rsid w:val="00E5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8958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864"/>
    <w:rPr>
      <w:color w:val="0000FF"/>
      <w:u w:val="single"/>
    </w:rPr>
  </w:style>
  <w:style w:type="character" w:customStyle="1" w:styleId="il">
    <w:name w:val="il"/>
    <w:basedOn w:val="DefaultParagraphFont"/>
    <w:rsid w:val="00DF08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864"/>
    <w:rPr>
      <w:color w:val="0000FF"/>
      <w:u w:val="single"/>
    </w:rPr>
  </w:style>
  <w:style w:type="character" w:customStyle="1" w:styleId="il">
    <w:name w:val="il"/>
    <w:basedOn w:val="DefaultParagraphFont"/>
    <w:rsid w:val="00DF0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isclosures.ifc.org/#/enterpriseSearchResultsHome/*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679</Words>
  <Characters>3872</Characters>
  <Application>Microsoft Macintosh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Roasa</dc:creator>
  <cp:keywords/>
  <dc:description/>
  <cp:lastModifiedBy>Dustin Roasa</cp:lastModifiedBy>
  <cp:revision>9</cp:revision>
  <dcterms:created xsi:type="dcterms:W3CDTF">2018-06-08T15:23:00Z</dcterms:created>
  <dcterms:modified xsi:type="dcterms:W3CDTF">2018-06-08T21:15:00Z</dcterms:modified>
</cp:coreProperties>
</file>