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FALDAS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Gales (Azul, Rojo, Verde)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Vino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Escocés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Gris (Claro y Obscuro)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4–16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Cuatro Tablas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36, 38, 40, 42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Escolar Azul Marino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2–16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18, 20, 28, 30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Pgallo Café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28–34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Escolar (genérica)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28–34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36–42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4–8 / 10–12 / 14–16 / 28–34 / 36–38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205/215/225/245/255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SABES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10–16 / 28–34 / 36–38 / 40–42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270/275/285/295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14–16 / 28–34 / 36–42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280/285/295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Margarita Paz Paredes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 Preescolar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Las faldas por escuela siempre deben estar por encima de la línea genérica.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