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JUMPER · MALLA · BATA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Jumper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Malla 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0-0, 0-2, 3-5, 6-8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9-12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13-18, CH-MD, GD-EXG, Dama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Bata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Tipo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Infantil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Uni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Manga Corta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12–46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$395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Manga Larga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12–46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una pieza ya tiene precio mayor marcado, se respeta.</w:t>
      </w: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