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i w:val="0"/>
          <w:sz w:val="22"/>
        </w:rPr>
        <w:t>2</w:t>
      </w:r>
    </w:p>
    <w:p>
      <w:pPr>
        <w:pStyle w:val="Heading1"/>
      </w:pPr>
      <w:r>
        <w:rPr>
          <w:rFonts w:ascii="Times New Roman" w:hAnsi="Times New Roman"/>
        </w:rPr>
        <w:t>STRATEGY, MODEL BISNIS, DAN COMPETITIVE ADVANTAGE 1</w:t>
      </w:r>
    </w:p>
    <w:p>
      <w:pPr>
        <w:pStyle w:val="Heading2"/>
      </w:pPr>
      <w:r>
        <w:rPr>
          <w:rFonts w:ascii="Times New Roman" w:hAnsi="Times New Roman"/>
        </w:rPr>
        <w:t>TUJUAN PEMBELAJARAN</w:t>
      </w:r>
    </w:p>
    <w:p>
      <w:pPr>
        <w:jc w:val="both"/>
      </w:pPr>
      <w:r>
        <w:rPr>
          <w:rFonts w:ascii="Times New Roman" w:hAnsi="Times New Roman"/>
          <w:i w:val="0"/>
          <w:sz w:val="22"/>
        </w:rPr>
        <w:t>Setelah membaca bab ini, Anda seharusnya dapat:</w:t>
      </w:r>
    </w:p>
    <w:p>
      <w:pPr>
        <w:jc w:val="both"/>
      </w:pPr>
      <w:r>
        <w:rPr>
          <w:rFonts w:ascii="Times New Roman" w:hAnsi="Times New Roman"/>
          <w:i w:val="0"/>
          <w:sz w:val="22"/>
        </w:rPr>
        <w:t>LO1-1 Memahami apa yang dimaksud dengan perusahaan</w:t>
      </w:r>
    </w:p>
    <w:p>
      <w:pPr>
        <w:jc w:val="both"/>
      </w:pP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LO1-2 Jelaskan mengapa perusahaan memerlukan kreatif,</w:t>
      </w:r>
    </w:p>
    <w:p>
      <w:pPr>
        <w:jc w:val="both"/>
      </w:pPr>
      <w:r>
        <w:rPr>
          <w:rFonts w:ascii="Times New Roman" w:hAnsi="Times New Roman"/>
          <w:i/>
          <w:sz w:val="22"/>
        </w:rPr>
        <w:t>strategy</w:t>
      </w:r>
      <w:r>
        <w:rPr>
          <w:rFonts w:ascii="Times New Roman" w:hAnsi="Times New Roman"/>
          <w:i w:val="0"/>
          <w:sz w:val="22"/>
        </w:rPr>
        <w:t xml:space="preserve"> khas yang membedakannya dari pesaingnya.</w:t>
      </w:r>
    </w:p>
    <w:p>
      <w:pPr>
        <w:jc w:val="both"/>
      </w:pPr>
      <w:r>
        <w:rPr>
          <w:rFonts w:ascii="Times New Roman" w:hAnsi="Times New Roman"/>
          <w:i w:val="0"/>
          <w:sz w:val="22"/>
        </w:rPr>
        <w:t>LO1-3 Jelaskan mengapa penting bagi perusahaan untuk melakukan hal tersebut</w:t>
      </w:r>
    </w:p>
    <w:p>
      <w:pPr>
        <w:jc w:val="both"/>
      </w:pPr>
      <w:r>
        <w:rPr>
          <w:rFonts w:ascii="Times New Roman" w:hAnsi="Times New Roman"/>
          <w:i w:val="0"/>
          <w:sz w:val="22"/>
        </w:rPr>
        <w:t xml:space="preserve">memiliki </w:t>
      </w:r>
      <w:r>
        <w:rPr>
          <w:rFonts w:ascii="Times New Roman" w:hAnsi="Times New Roman"/>
          <w:i/>
          <w:sz w:val="22"/>
        </w:rPr>
        <w:t>business model</w:t>
      </w:r>
      <w:r>
        <w:rPr>
          <w:rFonts w:ascii="Times New Roman" w:hAnsi="Times New Roman"/>
          <w:i w:val="0"/>
          <w:sz w:val="22"/>
        </w:rPr>
        <w:t xml:space="preserve"> yang layak yang menguraikan </w:t>
      </w:r>
      <w:r>
        <w:rPr>
          <w:rFonts w:ascii="Times New Roman" w:hAnsi="Times New Roman"/>
          <w:i/>
          <w:sz w:val="22"/>
        </w:rPr>
        <w:t>customer value proposition</w:t>
      </w:r>
      <w:r>
        <w:rPr>
          <w:rFonts w:ascii="Times New Roman" w:hAnsi="Times New Roman"/>
          <w:i w:val="0"/>
          <w:sz w:val="22"/>
        </w:rPr>
        <w:t xml:space="preserve"> dan </w:t>
      </w:r>
      <w:r>
        <w:rPr>
          <w:rFonts w:ascii="Times New Roman" w:hAnsi="Times New Roman"/>
          <w:i/>
          <w:sz w:val="22"/>
        </w:rPr>
        <w:t>profit formula</w:t>
      </w:r>
      <w:r>
        <w:rPr>
          <w:rFonts w:ascii="Times New Roman" w:hAnsi="Times New Roman"/>
          <w:i w:val="0"/>
          <w:sz w:val="22"/>
        </w:rPr>
        <w:t xml:space="preserve"> perusahaan.</w:t>
      </w:r>
    </w:p>
    <w:p>
      <w:pPr>
        <w:jc w:val="both"/>
      </w:pPr>
      <w:r>
        <w:rPr>
          <w:rFonts w:ascii="Times New Roman" w:hAnsi="Times New Roman"/>
          <w:i w:val="0"/>
          <w:sz w:val="22"/>
        </w:rPr>
        <w:t>LO1-4 Identifikasi lima strategi yang paling dapat diandalkan</w:t>
      </w:r>
    </w:p>
    <w:p>
      <w:pPr>
        <w:jc w:val="both"/>
      </w:pPr>
      <w:r>
        <w:rPr>
          <w:rFonts w:ascii="Times New Roman" w:hAnsi="Times New Roman"/>
          <w:i w:val="0"/>
          <w:sz w:val="22"/>
        </w:rPr>
        <w:t xml:space="preserve">pendekatan untuk membedakan perusahaan dari pesaing dan memenangkan </w:t>
      </w:r>
      <w:r>
        <w:rPr>
          <w:rFonts w:ascii="Times New Roman" w:hAnsi="Times New Roman"/>
          <w:i/>
          <w:sz w:val="22"/>
        </w:rPr>
        <w:t>competitive advantage</w:t>
      </w:r>
      <w:r>
        <w:rPr>
          <w:rFonts w:ascii="Times New Roman" w:hAnsi="Times New Roman"/>
          <w:i w:val="0"/>
          <w:sz w:val="22"/>
        </w:rPr>
        <w:t xml:space="preserve"> yang berkelanjutan.</w:t>
      </w:r>
    </w:p>
    <w:p>
      <w:pPr>
        <w:jc w:val="both"/>
      </w:pPr>
      <w:r>
        <w:rPr>
          <w:rFonts w:ascii="Times New Roman" w:hAnsi="Times New Roman"/>
          <w:i w:val="0"/>
          <w:sz w:val="22"/>
        </w:rPr>
        <w:t xml:space="preserve">LO1-5 Memahami bahwa </w:t>
      </w:r>
      <w:r>
        <w:rPr>
          <w:rFonts w:ascii="Times New Roman" w:hAnsi="Times New Roman"/>
          <w:i/>
          <w:sz w:val="22"/>
        </w:rPr>
        <w:t>strategy</w:t>
      </w:r>
      <w:r>
        <w:rPr>
          <w:rFonts w:ascii="Times New Roman" w:hAnsi="Times New Roman"/>
          <w:i w:val="0"/>
          <w:sz w:val="22"/>
        </w:rPr>
        <w:t xml:space="preserve"> suatu perusahaan cenderung</w:t>
      </w:r>
    </w:p>
    <w:p>
      <w:pPr>
        <w:jc w:val="both"/>
      </w:pPr>
      <w:r>
        <w:rPr>
          <w:rFonts w:ascii="Times New Roman" w:hAnsi="Times New Roman"/>
          <w:i w:val="0"/>
          <w:sz w:val="22"/>
        </w:rPr>
        <w:t xml:space="preserve">untuk berkembang seiring waktu karena perubahan keadaan dan upaya manajemen yang berkelanjutan untuk meningkatkan </w:t>
      </w:r>
      <w:r>
        <w:rPr>
          <w:rFonts w:ascii="Times New Roman" w:hAnsi="Times New Roman"/>
          <w:i/>
          <w:sz w:val="22"/>
        </w:rPr>
        <w:t>strategy</w:t>
      </w:r>
      <w:r>
        <w:rPr>
          <w:rFonts w:ascii="Times New Roman" w:hAnsi="Times New Roman"/>
          <w:i w:val="0"/>
          <w:sz w:val="22"/>
        </w:rPr>
        <w:t xml:space="preserve"> perusahaan.</w:t>
      </w:r>
    </w:p>
    <w:p>
      <w:pPr>
        <w:jc w:val="both"/>
      </w:pPr>
      <w:r>
        <w:rPr>
          <w:rFonts w:ascii="Times New Roman" w:hAnsi="Times New Roman"/>
          <w:i w:val="0"/>
          <w:sz w:val="22"/>
        </w:rPr>
        <w:t xml:space="preserve">LO1-6 Identifikasi tiga tes kemenangan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Bab 1 </w:t>
      </w:r>
      <w:r>
        <w:rPr>
          <w:rFonts w:ascii="Times New Roman" w:hAnsi="Times New Roman"/>
          <w:i/>
          <w:sz w:val="22"/>
        </w:rPr>
        <w:t>Strategy</w:t>
      </w:r>
      <w:r>
        <w:rPr>
          <w:rFonts w:ascii="Times New Roman" w:hAnsi="Times New Roman"/>
          <w:i w:val="0"/>
          <w:sz w:val="22"/>
        </w:rPr>
        <w:t xml:space="preserve">, Model Bisnis, dan </w:t>
      </w:r>
      <w:r>
        <w:rPr>
          <w:rFonts w:ascii="Times New Roman" w:hAnsi="Times New Roman"/>
          <w:i/>
          <w:sz w:val="22"/>
        </w:rPr>
        <w:t>Competitive Advantage</w:t>
      </w:r>
      <w:r>
        <w:rPr>
          <w:rFonts w:ascii="Times New Roman" w:hAnsi="Times New Roman"/>
          <w:i w:val="0"/>
          <w:sz w:val="22"/>
        </w:rPr>
        <w:t xml:space="preserve">  3</w:t>
      </w:r>
    </w:p>
    <w:p>
      <w:pPr>
        <w:jc w:val="both"/>
      </w:pPr>
      <w:r>
        <w:rPr>
          <w:rFonts w:ascii="Times New Roman" w:hAnsi="Times New Roman"/>
          <w:i w:val="0"/>
          <w:sz w:val="22"/>
        </w:rPr>
        <w:t xml:space="preserve">Menurut The Economist, sebuah publikasi terkemuka mengenai bisnis, ekonomi, dan urusan internasional, "Dalam bisnis, </w:t>
      </w:r>
      <w:r>
        <w:rPr>
          <w:rFonts w:ascii="Times New Roman" w:hAnsi="Times New Roman"/>
          <w:i/>
          <w:sz w:val="22"/>
        </w:rPr>
        <w:t>strategy</w:t>
      </w:r>
      <w:r>
        <w:rPr>
          <w:rFonts w:ascii="Times New Roman" w:hAnsi="Times New Roman"/>
          <w:i w:val="0"/>
          <w:sz w:val="22"/>
        </w:rPr>
        <w:t xml:space="preserve"> adalah raja. Kepemimpinan dan kerja keras semuanya sangat baik dan keberuntungan sangat berguna, namun </w:t>
      </w:r>
      <w:r>
        <w:rPr>
          <w:rFonts w:ascii="Times New Roman" w:hAnsi="Times New Roman"/>
          <w:i/>
          <w:sz w:val="22"/>
        </w:rPr>
        <w:t>strategy</w:t>
      </w:r>
      <w:r>
        <w:rPr>
          <w:rFonts w:ascii="Times New Roman" w:hAnsi="Times New Roman"/>
          <w:i w:val="0"/>
          <w:sz w:val="22"/>
        </w:rPr>
        <w:t xml:space="preserve">-lah yang membuat atau menghancurkan sebuah perusahaan.”1 Keberuntungan dan keadaan dapat menjelaskan mengapa beberapa perusahaan diberkati dengan kesuksesan awal yang berumur pendek. Namun hanya </w:t>
      </w:r>
      <w:r>
        <w:rPr>
          <w:rFonts w:ascii="Times New Roman" w:hAnsi="Times New Roman"/>
          <w:i/>
          <w:sz w:val="22"/>
        </w:rPr>
        <w:t>strategy</w:t>
      </w:r>
      <w:r>
        <w:rPr>
          <w:rFonts w:ascii="Times New Roman" w:hAnsi="Times New Roman"/>
          <w:i w:val="0"/>
          <w:sz w:val="22"/>
        </w:rPr>
        <w:t xml:space="preserve"> yang dirancang dengan baik, dilaksanakan dengan baik, dan terus berkembang yang dapat menjelaskan mengapa sekelompok perusahaan elit berhasil naik ke puncak dan bertahan di sana, tahun demi tahun, menyenangkan pelanggan, pemegang saham, dan pemangku kepentingan lainnya dalam prosesnya. Perusahaan seperti Apple, Samsung, Disney, Emirates Airlines, Microsoft, Alphabet (sebelumnya Google), Berkshire Hathaway, General Electric, dan Southwest Airlines muncul dalam pikiran.</w:t>
      </w:r>
    </w:p>
    <w:p>
      <w:pPr>
        <w:jc w:val="both"/>
      </w:pPr>
      <w:r>
        <w:rPr>
          <w:rFonts w:ascii="Times New Roman" w:hAnsi="Times New Roman"/>
          <w:i w:val="0"/>
          <w:sz w:val="22"/>
        </w:rPr>
        <w:t xml:space="preserve">Dalam bab pembuka ini, kami mendefinisikan konsep </w:t>
      </w:r>
      <w:r>
        <w:rPr>
          <w:rFonts w:ascii="Times New Roman" w:hAnsi="Times New Roman"/>
          <w:i/>
          <w:sz w:val="22"/>
        </w:rPr>
        <w:t>strategy</w:t>
      </w:r>
      <w:r>
        <w:rPr>
          <w:rFonts w:ascii="Times New Roman" w:hAnsi="Times New Roman"/>
          <w:i w:val="0"/>
          <w:sz w:val="22"/>
        </w:rPr>
        <w:t xml:space="preserve"> dan menjelaskan berbagai aspeknya. Kami menjelaskan apa yang dimaksud dengan </w:t>
      </w:r>
      <w:r>
        <w:rPr>
          <w:rFonts w:ascii="Times New Roman" w:hAnsi="Times New Roman"/>
          <w:i/>
          <w:sz w:val="22"/>
        </w:rPr>
        <w:t>competitive advantage</w:t>
      </w:r>
      <w:r>
        <w:rPr>
          <w:rFonts w:ascii="Times New Roman" w:hAnsi="Times New Roman"/>
          <w:i w:val="0"/>
          <w:sz w:val="22"/>
        </w:rPr>
        <w:t xml:space="preserve">, mendiskusikan hubungan antara </w:t>
      </w:r>
      <w:r>
        <w:rPr>
          <w:rFonts w:ascii="Times New Roman" w:hAnsi="Times New Roman"/>
          <w:i/>
          <w:sz w:val="22"/>
        </w:rPr>
        <w:t>strategy</w:t>
      </w:r>
      <w:r>
        <w:rPr>
          <w:rFonts w:ascii="Times New Roman" w:hAnsi="Times New Roman"/>
          <w:i w:val="0"/>
          <w:sz w:val="22"/>
        </w:rPr>
        <w:t xml:space="preserve"> dan </w:t>
      </w:r>
      <w:r>
        <w:rPr>
          <w:rFonts w:ascii="Times New Roman" w:hAnsi="Times New Roman"/>
          <w:i/>
          <w:sz w:val="22"/>
        </w:rPr>
        <w:t>business model</w:t>
      </w:r>
      <w:r>
        <w:rPr>
          <w:rFonts w:ascii="Times New Roman" w:hAnsi="Times New Roman"/>
          <w:i w:val="0"/>
          <w:sz w:val="22"/>
        </w:rPr>
        <w:t xml:space="preserve"> perusahaan, dan memperkenalkan Anda pada jenis strategi kompetitif yang dapat memberi perusahaan keunggulan dibandingkan pesaing dalam menarik pelanggan dan memperoleh keuntungan di atas rata-rata. Kami melihat apa yang membedakan </w:t>
      </w:r>
      <w:r>
        <w:rPr>
          <w:rFonts w:ascii="Times New Roman" w:hAnsi="Times New Roman"/>
          <w:i/>
          <w:sz w:val="22"/>
        </w:rPr>
        <w:t>strategy</w:t>
      </w:r>
      <w:r>
        <w:rPr>
          <w:rFonts w:ascii="Times New Roman" w:hAnsi="Times New Roman"/>
          <w:i w:val="0"/>
          <w:sz w:val="22"/>
        </w:rPr>
        <w:t xml:space="preserve"> yang unggul dari yang lain dan mengapa kaliber </w:t>
      </w:r>
      <w:r>
        <w:rPr>
          <w:rFonts w:ascii="Times New Roman" w:hAnsi="Times New Roman"/>
          <w:i/>
          <w:sz w:val="22"/>
        </w:rPr>
        <w:t>strategy</w:t>
      </w:r>
      <w:r>
        <w:rPr>
          <w:rFonts w:ascii="Times New Roman" w:hAnsi="Times New Roman"/>
          <w:i w:val="0"/>
          <w:sz w:val="22"/>
        </w:rPr>
        <w:t xml:space="preserve"> suatu perusahaan menentukan apakah perusahaan akan menikmati </w:t>
      </w:r>
      <w:r>
        <w:rPr>
          <w:rFonts w:ascii="Times New Roman" w:hAnsi="Times New Roman"/>
          <w:i/>
          <w:sz w:val="22"/>
        </w:rPr>
        <w:t>competitive advantage</w:t>
      </w:r>
      <w:r>
        <w:rPr>
          <w:rFonts w:ascii="Times New Roman" w:hAnsi="Times New Roman"/>
          <w:i w:val="0"/>
          <w:sz w:val="22"/>
        </w:rPr>
        <w:t xml:space="preserve"> dibandingkan perusahaan lain. Di akhir bab ini, Anda akan memiliki gagasan yang jelas tentang mengapa tugas menyusun dan melaksanakan </w:t>
      </w:r>
      <w:r>
        <w:rPr>
          <w:rFonts w:ascii="Times New Roman" w:hAnsi="Times New Roman"/>
          <w:i/>
          <w:sz w:val="22"/>
        </w:rPr>
        <w:t>strategy</w:t>
      </w:r>
      <w:r>
        <w:rPr>
          <w:rFonts w:ascii="Times New Roman" w:hAnsi="Times New Roman"/>
          <w:i w:val="0"/>
          <w:sz w:val="22"/>
        </w:rPr>
        <w:t xml:space="preserve"> merupakan fungsi manajemen inti dan mengapa pelaksanaan yang sangat baik dari </w:t>
      </w:r>
      <w:r>
        <w:rPr>
          <w:rFonts w:ascii="Times New Roman" w:hAnsi="Times New Roman"/>
          <w:i/>
          <w:sz w:val="22"/>
        </w:rPr>
        <w:t>strategy</w:t>
      </w:r>
      <w:r>
        <w:rPr>
          <w:rFonts w:ascii="Times New Roman" w:hAnsi="Times New Roman"/>
          <w:i w:val="0"/>
          <w:sz w:val="22"/>
        </w:rPr>
        <w:t xml:space="preserve"> adalah resep paling andal untuk mengubah perusahaan menjadi pemain yang menonjol dalam jangka panjang.</w:t>
      </w:r>
    </w:p>
    <w:p>
      <w:pPr>
        <w:jc w:val="both"/>
      </w:pPr>
      <w:r>
        <w:rPr>
          <w:rFonts w:ascii="Times New Roman" w:hAnsi="Times New Roman"/>
          <w:i w:val="0"/>
          <w:sz w:val="22"/>
        </w:rPr>
        <w:t xml:space="preserve">Pahami apa yang dimaksud dengan </w:t>
      </w:r>
      <w:r>
        <w:rPr>
          <w:rFonts w:ascii="Times New Roman" w:hAnsi="Times New Roman"/>
          <w:i/>
          <w:sz w:val="22"/>
        </w:rPr>
        <w:t>strategy</w:t>
      </w:r>
      <w:r>
        <w:rPr>
          <w:rFonts w:ascii="Times New Roman" w:hAnsi="Times New Roman"/>
          <w:i w:val="0"/>
          <w:sz w:val="22"/>
        </w:rPr>
        <w:t xml:space="preserve"> perusahaan. LO1-1</w:t>
      </w:r>
    </w:p>
    <w:p>
      <w:pPr>
        <w:jc w:val="both"/>
      </w:pPr>
      <w:r>
        <w:rPr>
          <w:rFonts w:ascii="Times New Roman" w:hAnsi="Times New Roman"/>
          <w:i/>
          <w:sz w:val="22"/>
        </w:rPr>
        <w:t>strategy</w:t>
      </w:r>
      <w:r>
        <w:rPr>
          <w:rFonts w:ascii="Times New Roman" w:hAnsi="Times New Roman"/>
          <w:i w:val="0"/>
          <w:sz w:val="22"/>
        </w:rPr>
        <w:t xml:space="preserve"> suatu perusahaan adalah serangkaian tindakan terkoordinasi yang diambil manajernya untuk mengungguli pesaing perusahaan dan mencapai profitabilitas yang unggul. Tujuan dari </w:t>
      </w:r>
      <w:r>
        <w:rPr>
          <w:rFonts w:ascii="Times New Roman" w:hAnsi="Times New Roman"/>
          <w:i/>
          <w:sz w:val="22"/>
        </w:rPr>
        <w:t>strategy</w:t>
      </w:r>
      <w:r>
        <w:rPr>
          <w:rFonts w:ascii="Times New Roman" w:hAnsi="Times New Roman"/>
          <w:i w:val="0"/>
          <w:sz w:val="22"/>
        </w:rPr>
        <w:t xml:space="preserve"> yang disusun dengan baik bukan hanya kesuksesan kompetitif sementara dan keuntungan dalam jangka pendek, namun lebih merupakan kesuksesan jangka panjang yang dapat mendukung pertumbuhan dan mengamankan masa depan perusahaan dalam jangka panjang. Untuk mencapai hal ini diperlukan komitmen manajerial terhadap serangkaian pilihan yang dipertimbangkan dengan baik mengenai cara bersaing.2 Hal ini mencakup pilihan mengenai:</w:t>
      </w:r>
    </w:p>
    <w:p>
      <w:pPr>
        <w:pStyle w:val="ListBullet"/>
        <w:jc w:val="both"/>
      </w:pPr>
      <w:r>
        <w:rPr>
          <w:rFonts w:ascii="Times New Roman" w:hAnsi="Times New Roman"/>
          <w:i w:val="0"/>
          <w:sz w:val="22"/>
        </w:rPr>
        <w:t>• Bagaimana menciptakan produk atau jasa yang menarik dan menyenangkan pelanggan.</w:t>
      </w:r>
    </w:p>
    <w:p>
      <w:pPr>
        <w:pStyle w:val="ListBullet"/>
        <w:jc w:val="both"/>
      </w:pPr>
      <w:r>
        <w:rPr>
          <w:rFonts w:ascii="Times New Roman" w:hAnsi="Times New Roman"/>
          <w:i w:val="0"/>
          <w:sz w:val="22"/>
        </w:rPr>
        <w:t>• Bagaimana memposisikan perusahaan dalam industri.</w:t>
      </w:r>
    </w:p>
    <w:p>
      <w:pPr>
        <w:pStyle w:val="ListBullet"/>
        <w:jc w:val="both"/>
      </w:pPr>
      <w:r>
        <w:rPr>
          <w:rFonts w:ascii="Times New Roman" w:hAnsi="Times New Roman"/>
          <w:i w:val="0"/>
          <w:sz w:val="22"/>
        </w:rPr>
        <w:t>• Bagaimana mengembangkan dan mengerahkan sumber daya untuk membangun kemampuan kompetitif yang berharga.</w:t>
      </w:r>
    </w:p>
    <w:p>
      <w:pPr>
        <w:pStyle w:val="ListBullet"/>
        <w:jc w:val="both"/>
      </w:pPr>
      <w:r>
        <w:rPr>
          <w:rFonts w:ascii="Times New Roman" w:hAnsi="Times New Roman"/>
          <w:i w:val="0"/>
          <w:sz w:val="22"/>
        </w:rPr>
        <w:t>• Bagaimana setiap bagian fungsional bisnis (R&amp;D, aktivitas rantai pasokan, produksi)</w:t>
      </w:r>
    </w:p>
    <w:p>
      <w:pPr>
        <w:jc w:val="both"/>
      </w:pPr>
      <w:r>
        <w:rPr>
          <w:rFonts w:ascii="Times New Roman" w:hAnsi="Times New Roman"/>
          <w:i w:val="0"/>
          <w:sz w:val="22"/>
        </w:rPr>
        <w:t>tion, penjualan dan pemasaran, distribusi, keuangan, dan sumber daya manusia) akan dioperasikan.</w:t>
      </w:r>
    </w:p>
    <w:p>
      <w:pPr>
        <w:pStyle w:val="ListBullet"/>
        <w:jc w:val="both"/>
      </w:pPr>
      <w:r>
        <w:rPr>
          <w:rFonts w:ascii="Times New Roman" w:hAnsi="Times New Roman"/>
          <w:i w:val="0"/>
          <w:sz w:val="22"/>
        </w:rPr>
        <w:t>• Bagaimana mencapai target kinerja perusahaan.</w:t>
      </w:r>
    </w:p>
    <w:p>
      <w:pPr>
        <w:jc w:val="both"/>
      </w:pPr>
      <w:r>
        <w:rPr>
          <w:rFonts w:ascii="Times New Roman" w:hAnsi="Times New Roman"/>
          <w:i w:val="0"/>
          <w:sz w:val="22"/>
        </w:rPr>
        <w:t xml:space="preserve">Di sebagian besar industri, perusahaan memiliki kebebasan yang besar dalam memilih cara </w:t>
      </w:r>
      <w:r>
        <w:rPr>
          <w:rFonts w:ascii="Times New Roman" w:hAnsi="Times New Roman"/>
          <w:i/>
          <w:sz w:val="22"/>
        </w:rPr>
        <w:t>strategy</w:t>
      </w:r>
      <w:r>
        <w:rPr>
          <w:rFonts w:ascii="Times New Roman" w:hAnsi="Times New Roman"/>
          <w:i w:val="0"/>
          <w:sz w:val="22"/>
        </w:rPr>
        <w:t>. Oleh karena itu, beberapa pesaing berusaha untuk menciptakan nilai superior bagi pelanggan dengan mencapai biaya yang lebih rendah dibandingkan pesaing, sementara yang lain mengejar keunggulan produk atau layanan pelanggan yang dipersonalisasi atau pengembangan kemampuan yang tidak dapat ditandingi oleh pesaing. Beberapa pesaing memposisikan diri mereka hanya pada satu bagian dari rantai kegiatan produksi/distribusi industri, sementara yang lain terintegrasi sebagian atau seluruhnya, dengan operasi.</w:t>
      </w:r>
    </w:p>
    <w:p>
      <w:pPr>
        <w:jc w:val="both"/>
      </w:pPr>
      <w:r>
        <w:rPr>
          <w:rFonts w:ascii="Times New Roman" w:hAnsi="Times New Roman"/>
          <w:i w:val="0"/>
          <w:sz w:val="22"/>
        </w:rPr>
        <w:t xml:space="preserve">KONSEP INTI </w:t>
      </w:r>
      <w:r>
        <w:rPr>
          <w:rFonts w:ascii="Times New Roman" w:hAnsi="Times New Roman"/>
          <w:i/>
          <w:sz w:val="22"/>
        </w:rPr>
        <w:t>strategy</w:t>
      </w:r>
      <w:r>
        <w:rPr>
          <w:rFonts w:ascii="Times New Roman" w:hAnsi="Times New Roman"/>
          <w:i w:val="0"/>
          <w:sz w:val="22"/>
        </w:rPr>
        <w:t xml:space="preserve"> perusahaan adalah serangkaian tindakan terkoordinasi yang diambil manajernya untuk mengungguli pesaing perusahaan dan mencapai profitabilitas yang unggul.</w:t>
      </w:r>
    </w:p>
    <w:p>
      <w:pPr>
        <w:jc w:val="both"/>
      </w:pPr>
      <w:r>
        <w:rPr>
          <w:rFonts w:ascii="Times New Roman" w:hAnsi="Times New Roman"/>
          <w:i w:val="0"/>
          <w:sz w:val="22"/>
        </w:rPr>
        <w:t>4  Bagian 1 Bagian A: Pendahuluan dan Ikhtisar</w:t>
      </w:r>
    </w:p>
    <w:p>
      <w:pPr>
        <w:jc w:val="both"/>
      </w:pPr>
      <w:r>
        <w:rPr>
          <w:rFonts w:ascii="Times New Roman" w:hAnsi="Times New Roman"/>
          <w:i w:val="0"/>
          <w:sz w:val="22"/>
        </w:rPr>
        <w:t>mulai dari produksi komponen hingga manufaktur dan perakitan hingga distribusi grosir atau eceran. Beberapa pesaing dengan sengaja membatasi operasi mereka pada pasar lokal atau regional; yang lain memilih untuk bersaing secara nasional, internasional (beberapa negara), atau global. Beberapa perusahaan memutuskan untuk beroperasi hanya dalam satu industri, sementara yang lain melakukan diversifikasi secara luas atau sempit, ke dalam industri terkait atau tidak terkait.</w:t>
      </w:r>
    </w:p>
    <w:p>
      <w:pPr>
        <w:pStyle w:val="Heading1"/>
      </w:pPr>
      <w:r>
        <w:rPr>
          <w:rFonts w:ascii="Times New Roman" w:hAnsi="Times New Roman"/>
        </w:rPr>
        <w:t xml:space="preserve">Pentingnya Strategy yang Khas </w:t>
        <w:br/>
        <w:t xml:space="preserve"> dan Pendekatan Kompetitif</w:t>
      </w:r>
    </w:p>
    <w:p>
      <w:pPr>
        <w:jc w:val="both"/>
      </w:pPr>
      <w:r>
        <w:rPr>
          <w:rFonts w:ascii="Times New Roman" w:hAnsi="Times New Roman"/>
          <w:i w:val="0"/>
          <w:sz w:val="22"/>
        </w:rPr>
        <w:t xml:space="preserve">Jelaskan mengapa perusahaan membutuhkan </w:t>
      </w:r>
      <w:r>
        <w:rPr>
          <w:rFonts w:ascii="Times New Roman" w:hAnsi="Times New Roman"/>
          <w:i/>
          <w:sz w:val="22"/>
        </w:rPr>
        <w:t>strategy</w:t>
      </w:r>
      <w:r>
        <w:rPr>
          <w:rFonts w:ascii="Times New Roman" w:hAnsi="Times New Roman"/>
          <w:i w:val="0"/>
          <w:sz w:val="22"/>
        </w:rPr>
        <w:t xml:space="preserve"> yang kreatif dan khas yang membedakannya dari pesaing. LO1-2</w:t>
      </w:r>
    </w:p>
    <w:p>
      <w:pPr>
        <w:jc w:val="both"/>
      </w:pPr>
      <w:r>
        <w:rPr>
          <w:rFonts w:ascii="Times New Roman" w:hAnsi="Times New Roman"/>
          <w:i w:val="0"/>
          <w:sz w:val="22"/>
        </w:rPr>
        <w:t xml:space="preserve">Meniru strategi pesaing industri yang sukses—baik dengan penawaran produk tiruan atau upaya untuk merebut posisi pasar yang sama—jarang sekali berhasil. </w:t>
      </w:r>
      <w:r>
        <w:rPr>
          <w:rFonts w:ascii="Times New Roman" w:hAnsi="Times New Roman"/>
          <w:i/>
          <w:sz w:val="22"/>
        </w:rPr>
        <w:t>strategy</w:t>
      </w:r>
      <w:r>
        <w:rPr>
          <w:rFonts w:ascii="Times New Roman" w:hAnsi="Times New Roman"/>
          <w:i w:val="0"/>
          <w:sz w:val="22"/>
        </w:rPr>
        <w:t xml:space="preserve"> yang kreatif dan khas yang membedakan perusahaan dari pesaingnya dan menghasilkan </w:t>
      </w:r>
      <w:r>
        <w:rPr>
          <w:rFonts w:ascii="Times New Roman" w:hAnsi="Times New Roman"/>
          <w:i/>
          <w:sz w:val="22"/>
        </w:rPr>
        <w:t>competitive advantage</w:t>
      </w:r>
      <w:r>
        <w:rPr>
          <w:rFonts w:ascii="Times New Roman" w:hAnsi="Times New Roman"/>
          <w:i w:val="0"/>
          <w:sz w:val="22"/>
        </w:rPr>
        <w:t xml:space="preserve"> adalah tiket paling andal bagi perusahaan untuk memperoleh laba di atas rata-rata.</w:t>
      </w:r>
    </w:p>
    <w:p>
      <w:pPr>
        <w:jc w:val="both"/>
      </w:pPr>
      <w:r>
        <w:rPr>
          <w:rFonts w:ascii="Times New Roman" w:hAnsi="Times New Roman"/>
          <w:i w:val="0"/>
          <w:sz w:val="22"/>
        </w:rPr>
        <w:t xml:space="preserve">Jelaskan mengapa penting bagi perusahaan untuk memiliki </w:t>
      </w:r>
      <w:r>
        <w:rPr>
          <w:rFonts w:ascii="Times New Roman" w:hAnsi="Times New Roman"/>
          <w:i/>
          <w:sz w:val="22"/>
        </w:rPr>
        <w:t>business model</w:t>
      </w:r>
      <w:r>
        <w:rPr>
          <w:rFonts w:ascii="Times New Roman" w:hAnsi="Times New Roman"/>
          <w:i w:val="0"/>
          <w:sz w:val="22"/>
        </w:rPr>
        <w:t xml:space="preserve"> yang menguraikan </w:t>
      </w:r>
      <w:r>
        <w:rPr>
          <w:rFonts w:ascii="Times New Roman" w:hAnsi="Times New Roman"/>
          <w:i/>
          <w:sz w:val="22"/>
        </w:rPr>
        <w:t>customer value proposition</w:t>
      </w:r>
      <w:r>
        <w:rPr>
          <w:rFonts w:ascii="Times New Roman" w:hAnsi="Times New Roman"/>
          <w:i w:val="0"/>
          <w:sz w:val="22"/>
        </w:rPr>
        <w:t xml:space="preserve"> dan </w:t>
      </w:r>
      <w:r>
        <w:rPr>
          <w:rFonts w:ascii="Times New Roman" w:hAnsi="Times New Roman"/>
          <w:i/>
          <w:sz w:val="22"/>
        </w:rPr>
        <w:t>profit formula</w:t>
      </w:r>
      <w:r>
        <w:rPr>
          <w:rFonts w:ascii="Times New Roman" w:hAnsi="Times New Roman"/>
          <w:i w:val="0"/>
          <w:sz w:val="22"/>
        </w:rPr>
        <w:t xml:space="preserve"> perusahaan. LO1-3</w:t>
      </w:r>
    </w:p>
    <w:p>
      <w:pPr>
        <w:jc w:val="both"/>
      </w:pPr>
      <w:r>
        <w:rPr>
          <w:rFonts w:ascii="Times New Roman" w:hAnsi="Times New Roman"/>
          <w:i w:val="0"/>
          <w:sz w:val="22"/>
        </w:rPr>
        <w:t xml:space="preserve">Agar perusahaan penting di benak pelanggan, </w:t>
      </w:r>
      <w:r>
        <w:rPr>
          <w:rFonts w:ascii="Times New Roman" w:hAnsi="Times New Roman"/>
          <w:i/>
          <w:sz w:val="22"/>
        </w:rPr>
        <w:t>strategy</w:t>
      </w:r>
      <w:r>
        <w:rPr>
          <w:rFonts w:ascii="Times New Roman" w:hAnsi="Times New Roman"/>
          <w:i w:val="0"/>
          <w:sz w:val="22"/>
        </w:rPr>
        <w:t xml:space="preserve"> memerlukan elemen khas yang membedakannya dari pesaing dan menghasilkan keunggulan kompetitif. </w:t>
      </w:r>
      <w:r>
        <w:rPr>
          <w:rFonts w:ascii="Times New Roman" w:hAnsi="Times New Roman"/>
          <w:i/>
          <w:sz w:val="22"/>
        </w:rPr>
        <w:t>strategy</w:t>
      </w:r>
      <w:r>
        <w:rPr>
          <w:rFonts w:ascii="Times New Roman" w:hAnsi="Times New Roman"/>
          <w:i w:val="0"/>
          <w:sz w:val="22"/>
        </w:rPr>
        <w:t xml:space="preserve"> harus benar-benar sesuai dengan situasi khusus perusahaan, namun tidak ada kekurangan peluang untuk membuat </w:t>
      </w:r>
      <w:r>
        <w:rPr>
          <w:rFonts w:ascii="Times New Roman" w:hAnsi="Times New Roman"/>
          <w:i/>
          <w:sz w:val="22"/>
        </w:rPr>
        <w:t>strategy</w:t>
      </w:r>
      <w:r>
        <w:rPr>
          <w:rFonts w:ascii="Times New Roman" w:hAnsi="Times New Roman"/>
          <w:i w:val="0"/>
          <w:sz w:val="22"/>
        </w:rPr>
        <w:t xml:space="preserve"> yang sangat berbeda dari strategi pesaing. Faktanya, keberhasilan kompetitif mengharuskan manajer perusahaan untuk membuat pilihan strategis mengenai landasan utama </w:t>
      </w:r>
      <w:r>
        <w:rPr>
          <w:rFonts w:ascii="Times New Roman" w:hAnsi="Times New Roman"/>
          <w:i/>
          <w:sz w:val="22"/>
        </w:rPr>
        <w:t>strategy</w:t>
      </w:r>
      <w:r>
        <w:rPr>
          <w:rFonts w:ascii="Times New Roman" w:hAnsi="Times New Roman"/>
          <w:i w:val="0"/>
          <w:sz w:val="22"/>
        </w:rPr>
        <w:t xml:space="preserve"> yang berbeda dari pilihan yang dibuat oleh pesaing—tidak 100 persen berbeda tetapi setidaknya berbeda dalam beberapa hal penting. </w:t>
      </w:r>
      <w:r>
        <w:rPr>
          <w:rFonts w:ascii="Times New Roman" w:hAnsi="Times New Roman"/>
          <w:i/>
          <w:sz w:val="22"/>
        </w:rPr>
        <w:t>strategy</w:t>
      </w:r>
      <w:r>
        <w:rPr>
          <w:rFonts w:ascii="Times New Roman" w:hAnsi="Times New Roman"/>
          <w:i w:val="0"/>
          <w:sz w:val="22"/>
        </w:rPr>
        <w:t xml:space="preserve"> memiliki peluang untuk berhasil hanya jika didasarkan pada tindakan, pendekatan bisnis, dan gerakan kompetitif yang bertujuan untuk menarik pembeli dengan cara yang membedakan perusahaan.</w:t>
      </w:r>
    </w:p>
    <w:p>
      <w:pPr>
        <w:jc w:val="both"/>
      </w:pPr>
      <w:r>
        <w:rPr>
          <w:rFonts w:ascii="Times New Roman" w:hAnsi="Times New Roman"/>
          <w:i w:val="0"/>
          <w:sz w:val="22"/>
        </w:rPr>
        <w:t xml:space="preserve">dari saingan. Sekadar mencoba meniru strategi perusahaan-perusahaan industri yang sukses tidak akan pernah berhasil. Sebaliknya, </w:t>
      </w:r>
      <w:r>
        <w:rPr>
          <w:rFonts w:ascii="Times New Roman" w:hAnsi="Times New Roman"/>
          <w:i/>
          <w:sz w:val="22"/>
        </w:rPr>
        <w:t>strategy</w:t>
      </w:r>
      <w:r>
        <w:rPr>
          <w:rFonts w:ascii="Times New Roman" w:hAnsi="Times New Roman"/>
          <w:i w:val="0"/>
          <w:sz w:val="22"/>
        </w:rPr>
        <w:t xml:space="preserve"> setiap perusahaan perlu memiliki beberapa elemen khusus yang menarik pelanggan dan menghasilkan keunggulan kompetitif. </w:t>
      </w:r>
      <w:r>
        <w:rPr>
          <w:rFonts w:ascii="Times New Roman" w:hAnsi="Times New Roman"/>
          <w:i/>
          <w:sz w:val="22"/>
        </w:rPr>
        <w:t>Strategy</w:t>
      </w:r>
      <w:r>
        <w:rPr>
          <w:rFonts w:ascii="Times New Roman" w:hAnsi="Times New Roman"/>
          <w:i w:val="0"/>
          <w:sz w:val="22"/>
        </w:rPr>
        <w:t>, pada intinya, adalah tentang bersaing secara berbeda—melakukan apa yang tidak dapat dilakukan oleh perusahaan pesaing atau, lebih baik lagi, apa yang tidak dapat dilakukan oleh perusahaan pesaing.3</w:t>
      </w:r>
    </w:p>
    <w:p>
      <w:pPr>
        <w:pStyle w:val="Heading1"/>
      </w:pPr>
      <w:r>
        <w:rPr>
          <w:rFonts w:ascii="Times New Roman" w:hAnsi="Times New Roman"/>
        </w:rPr>
        <w:t>Hubungan Antara Strategy dan Business Model Perusahaan</w:t>
      </w:r>
    </w:p>
    <w:p>
      <w:pPr>
        <w:jc w:val="both"/>
      </w:pPr>
      <w:r>
        <w:rPr>
          <w:rFonts w:ascii="Times New Roman" w:hAnsi="Times New Roman"/>
          <w:i w:val="0"/>
          <w:sz w:val="22"/>
        </w:rPr>
        <w:t xml:space="preserve">Terkait erat dengan konsep </w:t>
      </w:r>
      <w:r>
        <w:rPr>
          <w:rFonts w:ascii="Times New Roman" w:hAnsi="Times New Roman"/>
          <w:i/>
          <w:sz w:val="22"/>
        </w:rPr>
        <w:t>strategy</w:t>
      </w:r>
      <w:r>
        <w:rPr>
          <w:rFonts w:ascii="Times New Roman" w:hAnsi="Times New Roman"/>
          <w:i w:val="0"/>
          <w:sz w:val="22"/>
        </w:rPr>
        <w:t xml:space="preserve"> adalah konsep model bisnis perusahaan. Sedangkan </w:t>
      </w:r>
      <w:r>
        <w:rPr>
          <w:rFonts w:ascii="Times New Roman" w:hAnsi="Times New Roman"/>
          <w:i/>
          <w:sz w:val="22"/>
        </w:rPr>
        <w:t>strategy</w:t>
      </w:r>
      <w:r>
        <w:rPr>
          <w:rFonts w:ascii="Times New Roman" w:hAnsi="Times New Roman"/>
          <w:i w:val="0"/>
          <w:sz w:val="22"/>
        </w:rPr>
        <w:t xml:space="preserve"> perusahaan menetapkan pendekatan untuk menawarkan keunggulan</w:t>
      </w:r>
    </w:p>
    <w:p>
      <w:pPr>
        <w:jc w:val="both"/>
      </w:pPr>
      <w:r>
        <w:rPr>
          <w:rFonts w:ascii="Times New Roman" w:hAnsi="Times New Roman"/>
          <w:i w:val="0"/>
          <w:sz w:val="22"/>
        </w:rPr>
        <w:t xml:space="preserve">nilai, </w:t>
      </w:r>
      <w:r>
        <w:rPr>
          <w:rFonts w:ascii="Times New Roman" w:hAnsi="Times New Roman"/>
          <w:i/>
          <w:sz w:val="22"/>
        </w:rPr>
        <w:t>business model</w:t>
      </w:r>
      <w:r>
        <w:rPr>
          <w:rFonts w:ascii="Times New Roman" w:hAnsi="Times New Roman"/>
          <w:i w:val="0"/>
          <w:sz w:val="22"/>
        </w:rPr>
        <w:t xml:space="preserve"> perusahaan adalah cetak biru manajemen untuk memberikan produk atau layanan yang berharga kepada pelanggan dengan cara yang akan menghasilkan keuntungan yang menarik.4 Dua elemen model bisnis perusahaan adalah (1) </w:t>
      </w:r>
      <w:r>
        <w:rPr>
          <w:rFonts w:ascii="Times New Roman" w:hAnsi="Times New Roman"/>
          <w:i/>
          <w:sz w:val="22"/>
        </w:rPr>
        <w:t>customer value proposition</w:t>
      </w:r>
      <w:r>
        <w:rPr>
          <w:rFonts w:ascii="Times New Roman" w:hAnsi="Times New Roman"/>
          <w:i w:val="0"/>
          <w:sz w:val="22"/>
        </w:rPr>
        <w:t xml:space="preserve"> dan (2) </w:t>
      </w:r>
      <w:r>
        <w:rPr>
          <w:rFonts w:ascii="Times New Roman" w:hAnsi="Times New Roman"/>
          <w:i/>
          <w:sz w:val="22"/>
        </w:rPr>
        <w:t>profit formula</w:t>
      </w:r>
      <w:r>
        <w:rPr>
          <w:rFonts w:ascii="Times New Roman" w:hAnsi="Times New Roman"/>
          <w:i w:val="0"/>
          <w:sz w:val="22"/>
        </w:rPr>
        <w:t xml:space="preserve">. </w:t>
      </w:r>
      <w:r>
        <w:rPr>
          <w:rFonts w:ascii="Times New Roman" w:hAnsi="Times New Roman"/>
          <w:i/>
          <w:sz w:val="22"/>
        </w:rPr>
        <w:t>customer value proposition</w:t>
      </w:r>
      <w:r>
        <w:rPr>
          <w:rFonts w:ascii="Times New Roman" w:hAnsi="Times New Roman"/>
          <w:i w:val="0"/>
          <w:sz w:val="22"/>
        </w:rPr>
        <w:t xml:space="preserve"> ditetapkan oleh keseluruhan </w:t>
      </w:r>
      <w:r>
        <w:rPr>
          <w:rFonts w:ascii="Times New Roman" w:hAnsi="Times New Roman"/>
          <w:i/>
          <w:sz w:val="22"/>
        </w:rPr>
        <w:t>strategy</w:t>
      </w:r>
      <w:r>
        <w:rPr>
          <w:rFonts w:ascii="Times New Roman" w:hAnsi="Times New Roman"/>
          <w:i w:val="0"/>
          <w:sz w:val="22"/>
        </w:rPr>
        <w:t xml:space="preserve"> perusahaan dan menjabarkan pendekatan perusahaan untuk memuaskan keinginan dan kebutuhan pembeli dengan harga yang dianggap baik oleh pelanggan.</w:t>
      </w:r>
    </w:p>
    <w:p>
      <w:pPr>
        <w:jc w:val="both"/>
      </w:pPr>
      <w:r>
        <w:rPr>
          <w:rFonts w:ascii="Times New Roman" w:hAnsi="Times New Roman"/>
          <w:i w:val="0"/>
          <w:sz w:val="22"/>
        </w:rPr>
        <w:t xml:space="preserve">KONSEP INTI </w:t>
      </w:r>
      <w:r>
        <w:rPr>
          <w:rFonts w:ascii="Times New Roman" w:hAnsi="Times New Roman"/>
          <w:i/>
          <w:sz w:val="22"/>
        </w:rPr>
        <w:t>business model</w:t>
      </w:r>
      <w:r>
        <w:rPr>
          <w:rFonts w:ascii="Times New Roman" w:hAnsi="Times New Roman"/>
          <w:i w:val="0"/>
          <w:sz w:val="22"/>
        </w:rPr>
        <w:t xml:space="preserve"> sebuah perusahaan menguraikan bagaimana </w:t>
      </w:r>
      <w:r>
        <w:rPr>
          <w:rFonts w:ascii="Times New Roman" w:hAnsi="Times New Roman"/>
          <w:i/>
          <w:sz w:val="22"/>
        </w:rPr>
        <w:t>strategy</w:t>
      </w:r>
      <w:r>
        <w:rPr>
          <w:rFonts w:ascii="Times New Roman" w:hAnsi="Times New Roman"/>
          <w:i w:val="0"/>
          <w:sz w:val="22"/>
        </w:rPr>
        <w:t xml:space="preserve"> dan pendekatan operasionalnya akan menciptakan nilai bagi pelanggan, sekaligus menghasilkan pendapatan yang cukup untuk menutupi biaya dan mewujudkan keuntungan. Dua elemen </w:t>
      </w:r>
      <w:r>
        <w:rPr>
          <w:rFonts w:ascii="Times New Roman" w:hAnsi="Times New Roman"/>
          <w:i/>
          <w:sz w:val="22"/>
        </w:rPr>
        <w:t>business model</w:t>
      </w:r>
      <w:r>
        <w:rPr>
          <w:rFonts w:ascii="Times New Roman" w:hAnsi="Times New Roman"/>
          <w:i w:val="0"/>
          <w:sz w:val="22"/>
        </w:rPr>
        <w:t xml:space="preserve"> perusahaan adalah (1) </w:t>
      </w:r>
      <w:r>
        <w:rPr>
          <w:rFonts w:ascii="Times New Roman" w:hAnsi="Times New Roman"/>
          <w:i/>
          <w:sz w:val="22"/>
        </w:rPr>
        <w:t>customer value proposition</w:t>
      </w:r>
      <w:r>
        <w:rPr>
          <w:rFonts w:ascii="Times New Roman" w:hAnsi="Times New Roman"/>
          <w:i w:val="0"/>
          <w:sz w:val="22"/>
        </w:rPr>
        <w:t xml:space="preserve"> dan (2) </w:t>
      </w:r>
      <w:r>
        <w:rPr>
          <w:rFonts w:ascii="Times New Roman" w:hAnsi="Times New Roman"/>
          <w:i/>
          <w:sz w:val="22"/>
        </w:rPr>
        <w:t>profit formula</w:t>
      </w:r>
      <w:r>
        <w:rPr>
          <w:rFonts w:ascii="Times New Roman" w:hAnsi="Times New Roman"/>
          <w:i w:val="0"/>
          <w:sz w:val="22"/>
        </w:rPr>
        <w:t xml:space="preserve"> miliknya.</w:t>
      </w:r>
    </w:p>
    <w:p>
      <w:pPr>
        <w:jc w:val="both"/>
      </w:pPr>
      <w:r>
        <w:rPr>
          <w:rFonts w:ascii="Times New Roman" w:hAnsi="Times New Roman"/>
          <w:i w:val="0"/>
          <w:sz w:val="22"/>
        </w:rPr>
        <w:t xml:space="preserve">Bab 1 </w:t>
      </w:r>
      <w:r>
        <w:rPr>
          <w:rFonts w:ascii="Times New Roman" w:hAnsi="Times New Roman"/>
          <w:i/>
          <w:sz w:val="22"/>
        </w:rPr>
        <w:t>Strategy</w:t>
      </w:r>
      <w:r>
        <w:rPr>
          <w:rFonts w:ascii="Times New Roman" w:hAnsi="Times New Roman"/>
          <w:i w:val="0"/>
          <w:sz w:val="22"/>
        </w:rPr>
        <w:t xml:space="preserve">, Model Bisnis, dan </w:t>
      </w:r>
      <w:r>
        <w:rPr>
          <w:rFonts w:ascii="Times New Roman" w:hAnsi="Times New Roman"/>
          <w:i/>
          <w:sz w:val="22"/>
        </w:rPr>
        <w:t>Competitive Advantage</w:t>
      </w:r>
      <w:r>
        <w:rPr>
          <w:rFonts w:ascii="Times New Roman" w:hAnsi="Times New Roman"/>
          <w:i w:val="0"/>
          <w:sz w:val="22"/>
        </w:rPr>
        <w:t xml:space="preserve">  5</w:t>
      </w:r>
    </w:p>
    <w:p>
      <w:pPr>
        <w:jc w:val="both"/>
      </w:pPr>
      <w:r>
        <w:rPr>
          <w:rFonts w:ascii="Times New Roman" w:hAnsi="Times New Roman"/>
          <w:i w:val="0"/>
          <w:sz w:val="22"/>
        </w:rPr>
        <w:t xml:space="preserve">nilai. Semakin besar nilai yang diberikan dan semakin rendah harganya, semakin menarik </w:t>
      </w:r>
      <w:r>
        <w:rPr>
          <w:rFonts w:ascii="Times New Roman" w:hAnsi="Times New Roman"/>
          <w:i/>
          <w:sz w:val="22"/>
        </w:rPr>
        <w:t>value proposition</w:t>
      </w:r>
      <w:r>
        <w:rPr>
          <w:rFonts w:ascii="Times New Roman" w:hAnsi="Times New Roman"/>
          <w:i w:val="0"/>
          <w:sz w:val="22"/>
        </w:rPr>
        <w:t xml:space="preserve"> bagi pelanggan. </w:t>
      </w:r>
      <w:r>
        <w:rPr>
          <w:rFonts w:ascii="Times New Roman" w:hAnsi="Times New Roman"/>
          <w:i/>
          <w:sz w:val="22"/>
        </w:rPr>
        <w:t>profit formula</w:t>
      </w:r>
      <w:r>
        <w:rPr>
          <w:rFonts w:ascii="Times New Roman" w:hAnsi="Times New Roman"/>
          <w:i w:val="0"/>
          <w:sz w:val="22"/>
        </w:rPr>
        <w:t xml:space="preserve"> menjelaskan pendekatan perusahaan untuk menentukan struktur biaya yang memungkinkan keuntungan yang dapat diterima mengingat harga yang terkait dengan </w:t>
      </w:r>
      <w:r>
        <w:rPr>
          <w:rFonts w:ascii="Times New Roman" w:hAnsi="Times New Roman"/>
          <w:i/>
          <w:sz w:val="22"/>
        </w:rPr>
        <w:t>customer value proposition</w:t>
      </w:r>
      <w:r>
        <w:rPr>
          <w:rFonts w:ascii="Times New Roman" w:hAnsi="Times New Roman"/>
          <w:i w:val="0"/>
          <w:sz w:val="22"/>
        </w:rPr>
        <w:t xml:space="preserve">. Semakin rendah biaya yang diberikan kepada pelanggan </w:t>
      </w:r>
      <w:r>
        <w:rPr>
          <w:rFonts w:ascii="Times New Roman" w:hAnsi="Times New Roman"/>
          <w:i/>
          <w:sz w:val="22"/>
        </w:rPr>
        <w:t>value proposition</w:t>
      </w:r>
      <w:r>
        <w:rPr>
          <w:rFonts w:ascii="Times New Roman" w:hAnsi="Times New Roman"/>
          <w:i w:val="0"/>
          <w:sz w:val="22"/>
        </w:rPr>
        <w:t xml:space="preserve">, maka semakin besar pula kemampuan </w:t>
      </w:r>
      <w:r>
        <w:rPr>
          <w:rFonts w:ascii="Times New Roman" w:hAnsi="Times New Roman"/>
          <w:i/>
          <w:sz w:val="22"/>
        </w:rPr>
        <w:t>business model</w:t>
      </w:r>
      <w:r>
        <w:rPr>
          <w:rFonts w:ascii="Times New Roman" w:hAnsi="Times New Roman"/>
          <w:i w:val="0"/>
          <w:sz w:val="22"/>
        </w:rPr>
        <w:t xml:space="preserve"> untuk menjadi penghasil uang. Masalah inti seputar </w:t>
      </w:r>
      <w:r>
        <w:rPr>
          <w:rFonts w:ascii="Times New Roman" w:hAnsi="Times New Roman"/>
          <w:i/>
          <w:sz w:val="22"/>
        </w:rPr>
        <w:t>business model</w:t>
      </w:r>
      <w:r>
        <w:rPr>
          <w:rFonts w:ascii="Times New Roman" w:hAnsi="Times New Roman"/>
          <w:i w:val="0"/>
          <w:sz w:val="22"/>
        </w:rPr>
        <w:t xml:space="preserve"> suatu perusahaan adalah apakah perusahaan tersebut dapat melaksanakan </w:t>
      </w:r>
      <w:r>
        <w:rPr>
          <w:rFonts w:ascii="Times New Roman" w:hAnsi="Times New Roman"/>
          <w:i/>
          <w:sz w:val="22"/>
        </w:rPr>
        <w:t>customer value proposition</w:t>
      </w:r>
      <w:r>
        <w:rPr>
          <w:rFonts w:ascii="Times New Roman" w:hAnsi="Times New Roman"/>
          <w:i w:val="0"/>
          <w:sz w:val="22"/>
        </w:rPr>
        <w:t xml:space="preserve"> secara menguntungkan. Hanya karena manajer perusahaan telah menyusun </w:t>
      </w:r>
      <w:r>
        <w:rPr>
          <w:rFonts w:ascii="Times New Roman" w:hAnsi="Times New Roman"/>
          <w:i/>
          <w:sz w:val="22"/>
        </w:rPr>
        <w:t>strategy</w:t>
      </w:r>
      <w:r>
        <w:rPr>
          <w:rFonts w:ascii="Times New Roman" w:hAnsi="Times New Roman"/>
          <w:i w:val="0"/>
          <w:sz w:val="22"/>
        </w:rPr>
        <w:t xml:space="preserve"> untuk bersaing dan menjalankan bisnis tidak secara otomatis berarti </w:t>
      </w:r>
      <w:r>
        <w:rPr>
          <w:rFonts w:ascii="Times New Roman" w:hAnsi="Times New Roman"/>
          <w:i/>
          <w:sz w:val="22"/>
        </w:rPr>
        <w:t>strategy</w:t>
      </w:r>
      <w:r>
        <w:rPr>
          <w:rFonts w:ascii="Times New Roman" w:hAnsi="Times New Roman"/>
          <w:i w:val="0"/>
          <w:sz w:val="22"/>
        </w:rPr>
        <w:t xml:space="preserve"> akan menghasilkan profitabilitas—mungkin bisa juga tidak.5</w:t>
      </w:r>
    </w:p>
    <w:p>
      <w:pPr>
        <w:jc w:val="both"/>
      </w:pPr>
      <w:r>
        <w:rPr>
          <w:rFonts w:ascii="Times New Roman" w:hAnsi="Times New Roman"/>
          <w:i w:val="0"/>
          <w:sz w:val="22"/>
        </w:rPr>
        <w:t xml:space="preserve">Penyedia televisi kabel menggunakan </w:t>
      </w:r>
      <w:r>
        <w:rPr>
          <w:rFonts w:ascii="Times New Roman" w:hAnsi="Times New Roman"/>
          <w:i/>
          <w:sz w:val="22"/>
        </w:rPr>
        <w:t>business model</w:t>
      </w:r>
      <w:r>
        <w:rPr>
          <w:rFonts w:ascii="Times New Roman" w:hAnsi="Times New Roman"/>
          <w:i w:val="0"/>
          <w:sz w:val="22"/>
        </w:rPr>
        <w:t xml:space="preserve">, yang bertujuan untuk menyampaikan berita dan hiburan yang menurut pemirsa berharga, untuk mengamankan pendapatan yang cukup dari langganan dan iklan untuk menutupi biaya operasional dan memungkinkan keuntungan. Pabrikan mesin pesawat Rolls-Royce menerapkan “tenaga per jam” </w:t>
      </w:r>
      <w:r>
        <w:rPr>
          <w:rFonts w:ascii="Times New Roman" w:hAnsi="Times New Roman"/>
          <w:i/>
          <w:sz w:val="22"/>
        </w:rPr>
        <w:t>business model</w:t>
      </w:r>
      <w:r>
        <w:rPr>
          <w:rFonts w:ascii="Times New Roman" w:hAnsi="Times New Roman"/>
          <w:i w:val="0"/>
          <w:sz w:val="22"/>
        </w:rPr>
        <w:t xml:space="preserve"> yang membebankan biaya sewa maskapai penerbangan untuk penggunaan mesin, pemeliharaan, dan perbaikan berdasarkan jam terbang sebenarnya. Perusahaan tetap mempertahankan kepemilikan mesin dan mampu meminimalkan biaya perawatan mesin melalui penggunaan sensor canggih yang mengoptimalkan jadwal perawatan dan perbaikan. </w:t>
      </w:r>
      <w:r>
        <w:rPr>
          <w:rFonts w:ascii="Times New Roman" w:hAnsi="Times New Roman"/>
          <w:i/>
          <w:sz w:val="22"/>
        </w:rPr>
        <w:t>business model</w:t>
      </w:r>
      <w:r>
        <w:rPr>
          <w:rFonts w:ascii="Times New Roman" w:hAnsi="Times New Roman"/>
          <w:i w:val="0"/>
          <w:sz w:val="22"/>
        </w:rPr>
        <w:t xml:space="preserve"> Gillette pada pisau cukur melibatkan pencapaian </w:t>
      </w:r>
      <w:r>
        <w:rPr>
          <w:rFonts w:ascii="Times New Roman" w:hAnsi="Times New Roman"/>
          <w:i/>
          <w:sz w:val="22"/>
        </w:rPr>
        <w:t>economies of scale</w:t>
      </w:r>
      <w:r>
        <w:rPr>
          <w:rFonts w:ascii="Times New Roman" w:hAnsi="Times New Roman"/>
          <w:i w:val="0"/>
          <w:sz w:val="22"/>
        </w:rPr>
        <w:t xml:space="preserve"> dalam produksi produk cukurnya, menjual pisau cukur dengan harga yang sangat rendah, dan kemudian menghasilkan uang dari pembelian berulang pisau cukur. Konsep &amp;</w:t>
        <w:br/>
        <w:t xml:space="preserve"> Connections 1.1 membahas tiga model bisnis yang kontras dalam penyiaran radio.</w:t>
      </w:r>
    </w:p>
    <w:p>
      <w:pPr>
        <w:pStyle w:val="Heading1"/>
      </w:pPr>
      <w:r>
        <w:rPr>
          <w:rFonts w:ascii="Times New Roman" w:hAnsi="Times New Roman"/>
        </w:rPr>
        <w:t xml:space="preserve">Strategy dan Pencarian untuk </w:t>
        <w:br/>
        <w:t xml:space="preserve"> Competitive Advantage</w:t>
      </w:r>
    </w:p>
    <w:p>
      <w:pPr>
        <w:jc w:val="both"/>
      </w:pPr>
      <w:r>
        <w:rPr>
          <w:rFonts w:ascii="Times New Roman" w:hAnsi="Times New Roman"/>
          <w:i w:val="0"/>
          <w:sz w:val="22"/>
        </w:rPr>
        <w:t xml:space="preserve">Identifikasi lima pendekatan strategis yang paling dapat diandalkan untuk membedakan perusahaan dari pesaing dan memenangkan </w:t>
      </w:r>
      <w:r>
        <w:rPr>
          <w:rFonts w:ascii="Times New Roman" w:hAnsi="Times New Roman"/>
          <w:i/>
          <w:sz w:val="22"/>
        </w:rPr>
        <w:t>competitive advantage</w:t>
      </w:r>
      <w:r>
        <w:rPr>
          <w:rFonts w:ascii="Times New Roman" w:hAnsi="Times New Roman"/>
          <w:i w:val="0"/>
          <w:sz w:val="22"/>
        </w:rPr>
        <w:t xml:space="preserve"> yang berkelanjutan. LO1-4</w:t>
      </w:r>
    </w:p>
    <w:p>
      <w:pPr>
        <w:jc w:val="both"/>
      </w:pPr>
      <w:r>
        <w:rPr>
          <w:rFonts w:ascii="Times New Roman" w:hAnsi="Times New Roman"/>
          <w:i w:val="0"/>
          <w:sz w:val="22"/>
        </w:rPr>
        <w:t xml:space="preserve">Inti dan jiwa dari setiap </w:t>
      </w:r>
      <w:r>
        <w:rPr>
          <w:rFonts w:ascii="Times New Roman" w:hAnsi="Times New Roman"/>
          <w:i/>
          <w:sz w:val="22"/>
        </w:rPr>
        <w:t>strategy</w:t>
      </w:r>
      <w:r>
        <w:rPr>
          <w:rFonts w:ascii="Times New Roman" w:hAnsi="Times New Roman"/>
          <w:i w:val="0"/>
          <w:sz w:val="22"/>
        </w:rPr>
        <w:t xml:space="preserve"> adalah tindakan dan gerakan di pasar yang diambil para manajer untuk mendapatkan keunggulan kompetitif dibandingkan pesaing.6 Lima pendekatan strategis yang paling sering digunakan dan dapat diandalkan untuk membedakan perusahaan dari pesaing dan memenangkan </w:t>
      </w:r>
      <w:r>
        <w:rPr>
          <w:rFonts w:ascii="Times New Roman" w:hAnsi="Times New Roman"/>
          <w:i/>
          <w:sz w:val="22"/>
        </w:rPr>
        <w:t>competitive advantage</w:t>
      </w:r>
      <w:r>
        <w:rPr>
          <w:rFonts w:ascii="Times New Roman" w:hAnsi="Times New Roman"/>
          <w:i w:val="0"/>
          <w:sz w:val="22"/>
        </w:rPr>
        <w:t xml:space="preserve"> yang berkelanjutan adalah:</w:t>
      </w:r>
    </w:p>
    <w:p>
      <w:pPr>
        <w:jc w:val="both"/>
      </w:pPr>
      <w:r>
        <w:rPr>
          <w:rFonts w:ascii="Times New Roman" w:hAnsi="Times New Roman"/>
          <w:i w:val="0"/>
          <w:sz w:val="22"/>
        </w:rPr>
        <w:t xml:space="preserve">1. A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—mencapai keunggulan berbasis biaya dibandingkan pesaing. Walmart</w:t>
      </w:r>
    </w:p>
    <w:p>
      <w:pPr>
        <w:jc w:val="both"/>
      </w:pPr>
      <w:r>
        <w:rPr>
          <w:rFonts w:ascii="Times New Roman" w:hAnsi="Times New Roman"/>
          <w:i w:val="0"/>
          <w:sz w:val="22"/>
        </w:rPr>
        <w:t xml:space="preserve">dan Southwest Airlines telah memperoleh posisi pasar yang kuat karena keunggulan biaya rendah yang mereka peroleh dibandingkan para pesaingnya. Strategi </w:t>
      </w:r>
      <w:r>
        <w:rPr>
          <w:rFonts w:ascii="Times New Roman" w:hAnsi="Times New Roman"/>
          <w:i/>
          <w:sz w:val="22"/>
        </w:rPr>
        <w:t>Low-cost provider</w:t>
      </w:r>
      <w:r>
        <w:rPr>
          <w:rFonts w:ascii="Times New Roman" w:hAnsi="Times New Roman"/>
          <w:i w:val="0"/>
          <w:sz w:val="22"/>
        </w:rPr>
        <w:t xml:space="preserve"> dapat menghasilkan keunggulan kompetitif yang tahan lama ketika para pesaing merasa sulit untuk menandingi pendekatan pemimpin berbiaya rendah dalam menekan biaya bisnis.</w:t>
      </w:r>
    </w:p>
    <w:p>
      <w:pPr>
        <w:jc w:val="both"/>
      </w:pPr>
      <w:r>
        <w:rPr>
          <w:rFonts w:ascii="Times New Roman" w:hAnsi="Times New Roman"/>
          <w:i w:val="0"/>
          <w:sz w:val="22"/>
        </w:rPr>
        <w:t xml:space="preserve">2. A </w:t>
      </w:r>
      <w:r>
        <w:rPr>
          <w:rFonts w:ascii="Times New Roman" w:hAnsi="Times New Roman"/>
          <w:i/>
          <w:sz w:val="22"/>
        </w:rPr>
        <w:t>broad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—berusaha membedakan produk perusahaan</w:t>
      </w:r>
    </w:p>
    <w:p>
      <w:pPr>
        <w:jc w:val="both"/>
      </w:pPr>
      <w:r>
        <w:rPr>
          <w:rFonts w:ascii="Times New Roman" w:hAnsi="Times New Roman"/>
          <w:i w:val="0"/>
          <w:sz w:val="22"/>
        </w:rPr>
        <w:t xml:space="preserve">atau layanan dari pesaing dengan cara yang menarik bagi spektrum pembeli yang luas. Pengadopsi strategi </w:t>
      </w:r>
      <w:r>
        <w:rPr>
          <w:rFonts w:ascii="Times New Roman" w:hAnsi="Times New Roman"/>
          <w:i/>
          <w:sz w:val="22"/>
        </w:rPr>
        <w:t>broad differentiation</w:t>
      </w:r>
      <w:r>
        <w:rPr>
          <w:rFonts w:ascii="Times New Roman" w:hAnsi="Times New Roman"/>
          <w:i w:val="0"/>
          <w:sz w:val="22"/>
        </w:rPr>
        <w:t xml:space="preserve"> yang berhasil mencakup Johnson &amp; Johnson dalam produk bayi (keandalan produk) dan Apple (produk inovatif). Strategi diferensiasi bisa menjadi sangat berguna selama perusahaan cukup inovatif untuk menggagalkan upaya pesaing untuk meniru atau meniru penawaran produknya.</w:t>
      </w:r>
    </w:p>
    <w:p>
      <w:pPr>
        <w:jc w:val="both"/>
      </w:pPr>
      <w:r>
        <w:rPr>
          <w:rFonts w:ascii="Times New Roman" w:hAnsi="Times New Roman"/>
          <w:i w:val="0"/>
          <w:sz w:val="22"/>
        </w:rPr>
        <w:t xml:space="preserve">3. A </w:t>
      </w:r>
      <w:r>
        <w:rPr>
          <w:rFonts w:ascii="Times New Roman" w:hAnsi="Times New Roman"/>
          <w:i/>
          <w:sz w:val="22"/>
        </w:rPr>
        <w:t>focused low-cost</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—berkonsentrasi pada segmen pembeli sempit (atau pasar</w:t>
      </w:r>
    </w:p>
    <w:p>
      <w:pPr>
        <w:jc w:val="both"/>
      </w:pPr>
      <w:r>
        <w:rPr>
          <w:rFonts w:ascii="Times New Roman" w:hAnsi="Times New Roman"/>
          <w:i w:val="0"/>
          <w:sz w:val="22"/>
        </w:rPr>
        <w:t>niche) dan bersaing dengan pesaing dengan memiliki biaya lebih rendah dibandingkan pesaing sehingga mampu melayani anggota niche dengan harga lebih rendah. Produsen makanan berlabel swasta,</w:t>
      </w:r>
    </w:p>
    <w:p>
      <w:pPr>
        <w:jc w:val="both"/>
      </w:pPr>
      <w:r>
        <w:rPr>
          <w:rFonts w:ascii="Times New Roman" w:hAnsi="Times New Roman"/>
          <w:i w:val="0"/>
          <w:sz w:val="22"/>
        </w:rPr>
        <w:t>6  Bagian 1 Bagian A: Pendahuluan dan Ikhtisar</w:t>
      </w:r>
    </w:p>
    <w:p>
      <w:pPr>
        <w:jc w:val="both"/>
      </w:pPr>
      <w:r>
        <w:rPr>
          <w:rFonts w:ascii="Times New Roman" w:hAnsi="Times New Roman"/>
          <w:i w:val="0"/>
          <w:sz w:val="22"/>
        </w:rPr>
        <w:t>Pandora Sirius XM</w:t>
      </w:r>
    </w:p>
    <w:p>
      <w:pPr>
        <w:jc w:val="both"/>
      </w:pPr>
      <w:r>
        <w:rPr>
          <w:rFonts w:ascii="Times New Roman" w:hAnsi="Times New Roman"/>
          <w:i w:val="0"/>
          <w:sz w:val="22"/>
        </w:rPr>
        <w:t>Proposisi nilai pelanggan Penyiar Radio Over-the-Air</w:t>
      </w:r>
    </w:p>
    <w:p>
      <w:pPr>
        <w:pStyle w:val="ListBullet"/>
        <w:jc w:val="both"/>
      </w:pPr>
      <w:r>
        <w:rPr>
          <w:rFonts w:ascii="Times New Roman" w:hAnsi="Times New Roman"/>
          <w:i w:val="0"/>
          <w:sz w:val="22"/>
        </w:rPr>
        <w:t>• Melalui bebas biaya</w:t>
      </w:r>
    </w:p>
    <w:p>
      <w:pPr>
        <w:jc w:val="both"/>
      </w:pPr>
      <w:r>
        <w:rPr>
          <w:rFonts w:ascii="Times New Roman" w:hAnsi="Times New Roman"/>
          <w:i w:val="0"/>
          <w:sz w:val="22"/>
        </w:rPr>
        <w:t>Layanan radio internet, memungkinkan pengguna PC, komputer tablet, dan ponsel cerdas membuat hingga 100 stasiun musik dan komedi yang dipersonalisasi</w:t>
      </w:r>
    </w:p>
    <w:p>
      <w:pPr>
        <w:pStyle w:val="ListBullet"/>
        <w:jc w:val="both"/>
      </w:pPr>
      <w:r>
        <w:rPr>
          <w:rFonts w:ascii="Times New Roman" w:hAnsi="Times New Roman"/>
          <w:i w:val="0"/>
          <w:sz w:val="22"/>
        </w:rPr>
        <w:t>• Untuk biaya berlangganan bulanan,</w:t>
      </w:r>
    </w:p>
    <w:p>
      <w:pPr>
        <w:jc w:val="both"/>
      </w:pPr>
      <w:r>
        <w:rPr>
          <w:rFonts w:ascii="Times New Roman" w:hAnsi="Times New Roman"/>
          <w:i w:val="0"/>
          <w:sz w:val="22"/>
        </w:rPr>
        <w:t>menyediakan musik berbasis satelit, berita, olah raga, cuaca nasional dan regional, laporan lalu lintas di wilayah tertentu, dan program radio bincang-bincang • Juga menawarkan streaming kepada pelanggan</w:t>
      </w:r>
    </w:p>
    <w:p>
      <w:pPr>
        <w:jc w:val="both"/>
      </w:pPr>
      <w:r>
        <w:rPr>
          <w:rFonts w:ascii="Times New Roman" w:hAnsi="Times New Roman"/>
          <w:i w:val="0"/>
          <w:sz w:val="22"/>
        </w:rPr>
        <w:t>Saluran internet dan kemampuan untuk membuat stasiun yang dipersonalisasi dan bebas komersial untuk didengarkan secara online dan seluler • Program yang ditawarkan diinterupsi</w:t>
      </w:r>
    </w:p>
    <w:p>
      <w:pPr>
        <w:jc w:val="both"/>
      </w:pPr>
      <w:r>
        <w:rPr>
          <w:rFonts w:ascii="Times New Roman" w:hAnsi="Times New Roman"/>
          <w:i w:val="0"/>
          <w:sz w:val="22"/>
        </w:rPr>
        <w:t>hanya dengan iklan singkat dan sesekali</w:t>
      </w:r>
    </w:p>
    <w:p>
      <w:pPr>
        <w:pStyle w:val="ListBullet"/>
        <w:jc w:val="both"/>
      </w:pPr>
      <w:r>
        <w:rPr>
          <w:rFonts w:ascii="Times New Roman" w:hAnsi="Times New Roman"/>
          <w:i w:val="0"/>
          <w:sz w:val="22"/>
        </w:rPr>
        <w:t>• Menyediakan musik gratis, berita nasional dan lokal, laporan lalu lintas lokal, cuaca nasional dan lokal, dan program radio bincang-bincang. • Termasuk interupsi program yang sering dilakukan untuk iklan • Memanfaatkan algoritma untuk menghasilkan</w:t>
      </w:r>
    </w:p>
    <w:p>
      <w:pPr>
        <w:jc w:val="both"/>
      </w:pPr>
      <w:r>
        <w:rPr>
          <w:rFonts w:ascii="Times New Roman" w:hAnsi="Times New Roman"/>
          <w:i w:val="0"/>
          <w:sz w:val="22"/>
        </w:rPr>
        <w:t xml:space="preserve">daftar putar berdasarkan pengguna </w:t>
        <w:br/>
        <w:t xml:space="preserve"> prediksi preferensi musik</w:t>
      </w:r>
    </w:p>
    <w:p>
      <w:pPr>
        <w:pStyle w:val="ListBullet"/>
        <w:jc w:val="both"/>
      </w:pPr>
      <w:r>
        <w:rPr>
          <w:rFonts w:ascii="Times New Roman" w:hAnsi="Times New Roman"/>
          <w:i w:val="0"/>
          <w:sz w:val="22"/>
        </w:rPr>
        <w:t>• Menawarkan pemrograman antar</w:t>
      </w:r>
    </w:p>
    <w:p>
      <w:pPr>
        <w:jc w:val="both"/>
      </w:pPr>
      <w:r>
        <w:rPr>
          <w:rFonts w:ascii="Times New Roman" w:hAnsi="Times New Roman"/>
          <w:i w:val="0"/>
          <w:sz w:val="22"/>
        </w:rPr>
        <w:t>diselingi oleh iklan singkat dan sesekali; menghilangkan iklan untuk pelanggan Pandora One</w:t>
      </w:r>
    </w:p>
    <w:p>
      <w:pPr>
        <w:jc w:val="both"/>
      </w:pPr>
      <w:r>
        <w:rPr>
          <w:rFonts w:ascii="Times New Roman" w:hAnsi="Times New Roman"/>
          <w:i w:val="0"/>
          <w:sz w:val="22"/>
        </w:rPr>
        <w:t>Rumus Keuntungan</w:t>
      </w:r>
    </w:p>
    <w:p>
      <w:pPr>
        <w:jc w:val="both"/>
      </w:pPr>
      <w:r>
        <w:rPr>
          <w:rFonts w:ascii="Times New Roman" w:hAnsi="Times New Roman"/>
          <w:i w:val="0"/>
          <w:sz w:val="22"/>
        </w:rPr>
        <w:t>Perolehan pendapatan: Iklan bergambar, audio, dan video ditargetkan ke audiens yang berbeda dan dijual kepada pembeli lokal dan nasional; pendapatan berlangganan dihasilkan dari opsi bebas iklan yang disebut Pandora One</w:t>
      </w:r>
    </w:p>
    <w:p>
      <w:pPr>
        <w:jc w:val="both"/>
      </w:pPr>
      <w:r>
        <w:rPr>
          <w:rFonts w:ascii="Times New Roman" w:hAnsi="Times New Roman"/>
          <w:i w:val="0"/>
          <w:sz w:val="22"/>
        </w:rPr>
        <w:t>Pendapatan yang dihasilkan: Biaya berlangganan bulanan, penjualan peralatan radio satelit, dan pendapatan iklan</w:t>
      </w:r>
    </w:p>
    <w:p>
      <w:pPr>
        <w:jc w:val="both"/>
      </w:pPr>
      <w:r>
        <w:rPr>
          <w:rFonts w:ascii="Times New Roman" w:hAnsi="Times New Roman"/>
          <w:i w:val="0"/>
          <w:sz w:val="22"/>
        </w:rPr>
        <w:t>Menghasilkan pendapatan: Mengiklankan penjualan ke bisnis nasional dan lokal</w:t>
      </w:r>
    </w:p>
    <w:p>
      <w:pPr>
        <w:jc w:val="both"/>
      </w:pPr>
      <w:r>
        <w:rPr>
          <w:rFonts w:ascii="Times New Roman" w:hAnsi="Times New Roman"/>
          <w:i w:val="0"/>
          <w:sz w:val="22"/>
        </w:rPr>
        <w:t>Struktur biaya: Biaya tetap yang terkait dengan pengembangan perangkat lunak untuk komputer, tablet, dan ponsel pintar</w:t>
      </w:r>
    </w:p>
    <w:p>
      <w:pPr>
        <w:jc w:val="both"/>
      </w:pPr>
      <w:r>
        <w:rPr>
          <w:rFonts w:ascii="Times New Roman" w:hAnsi="Times New Roman"/>
          <w:i w:val="0"/>
          <w:sz w:val="22"/>
        </w:rPr>
        <w:t>Struktur biaya: Biaya tetap yang terkait dengan pengoperasian layanan pengiriman musik berbasis satelit dan layanan Internet streaming</w:t>
      </w:r>
    </w:p>
    <w:p>
      <w:pPr>
        <w:jc w:val="both"/>
      </w:pPr>
      <w:r>
        <w:rPr>
          <w:rFonts w:ascii="Times New Roman" w:hAnsi="Times New Roman"/>
          <w:i w:val="0"/>
          <w:sz w:val="22"/>
        </w:rPr>
        <w:t>Struktur biaya: Biaya tetap yang terkait dengan operasional penyiaran terestrial</w:t>
      </w:r>
    </w:p>
    <w:p>
      <w:pPr>
        <w:jc w:val="both"/>
      </w:pPr>
      <w:r>
        <w:rPr>
          <w:rFonts w:ascii="Times New Roman" w:hAnsi="Times New Roman"/>
          <w:i w:val="0"/>
          <w:sz w:val="22"/>
        </w:rPr>
        <w:t xml:space="preserve">Biaya tetap dan variabel terkait pengoperasian pusat data untuk mendukung royalti konten jaringan streaming, pemasaran, </w:t>
        <w:br/>
        <w:t xml:space="preserve"> dan mendukung kegiatan</w:t>
      </w:r>
    </w:p>
    <w:p>
      <w:pPr>
        <w:jc w:val="both"/>
      </w:pPr>
      <w:r>
        <w:rPr>
          <w:rFonts w:ascii="Times New Roman" w:hAnsi="Times New Roman"/>
          <w:i w:val="0"/>
          <w:sz w:val="22"/>
        </w:rPr>
        <w:t>Biaya tetap dan variabel terkait dengan royalti pemrograman dan konten, pemasaran, dan aktivitas dukungan</w:t>
      </w:r>
    </w:p>
    <w:p>
      <w:pPr>
        <w:jc w:val="both"/>
      </w:pPr>
      <w:r>
        <w:rPr>
          <w:rFonts w:ascii="Times New Roman" w:hAnsi="Times New Roman"/>
          <w:i w:val="0"/>
          <w:sz w:val="22"/>
        </w:rPr>
        <w:t>Biaya tetap dan variabel terkait dengan pelaporan berita lokal, operasi penjualan periklanan, biaya afiliasi jaringan, royalti program dan konten, aktivitas produksi komersial, dan aktivitas pendukung</w:t>
      </w:r>
    </w:p>
    <w:p>
      <w:pPr>
        <w:jc w:val="both"/>
      </w:pPr>
      <w:r>
        <w:rPr>
          <w:rFonts w:ascii="Times New Roman" w:hAnsi="Times New Roman"/>
          <w:i w:val="0"/>
          <w:sz w:val="22"/>
        </w:rPr>
        <w:t>Margin keuntungan: Profitabilitas bergantung pada menghasilkan pendapatan iklan dan pendapatan berlangganan yang cukup untuk menutupi biaya dan memberikan keuntungan yang menarik</w:t>
      </w:r>
    </w:p>
    <w:p>
      <w:pPr>
        <w:jc w:val="both"/>
      </w:pPr>
      <w:r>
        <w:rPr>
          <w:rFonts w:ascii="Times New Roman" w:hAnsi="Times New Roman"/>
          <w:i w:val="0"/>
          <w:sz w:val="22"/>
        </w:rPr>
        <w:t>Margin keuntungan: Profitabilitas bergantung pada daya tarik sejumlah besar pelanggan untuk menutupi biaya dan memberikan keuntungan yang menarik</w:t>
      </w:r>
    </w:p>
    <w:p>
      <w:pPr>
        <w:jc w:val="both"/>
      </w:pPr>
      <w:r>
        <w:rPr>
          <w:rFonts w:ascii="Times New Roman" w:hAnsi="Times New Roman"/>
          <w:i w:val="0"/>
          <w:sz w:val="22"/>
        </w:rPr>
        <w:t>Margin keuntungan: Profitabilitas bergantung pada menghasilkan pendapatan iklan yang cukup untuk menutupi biaya dan memberikan keuntungan yang menarik</w:t>
      </w:r>
    </w:p>
    <w:p>
      <w:pPr>
        <w:jc w:val="both"/>
      </w:pPr>
      <w:r>
        <w:rPr>
          <w:rFonts w:ascii="Times New Roman" w:hAnsi="Times New Roman"/>
          <w:i w:val="0"/>
          <w:sz w:val="22"/>
        </w:rPr>
        <w:t>Sumber: Dokumen perusahaan, 10-K, dan informasi yang diposting di situs web mereka.</w:t>
      </w:r>
    </w:p>
    <w:p>
      <w:pPr>
        <w:pStyle w:val="Heading3"/>
      </w:pPr>
      <w:r>
        <w:rPr>
          <w:rFonts w:ascii="Times New Roman" w:hAnsi="Times New Roman"/>
        </w:rPr>
        <w:t xml:space="preserve">PANDORA, SIRIUS XM, DAN RADIO PENYIARAN OVER-THE-AIR: </w:t>
        <w:br/>
        <w:t xml:space="preserve"> TIGA MODEL BISNIS YANG KONTRAS</w:t>
      </w:r>
    </w:p>
    <w:p>
      <w:pPr>
        <w:jc w:val="center"/>
      </w:pPr>
      <w:r>
        <w:rPr>
          <w:rFonts w:ascii="Times New Roman" w:hAnsi="Times New Roman"/>
          <w:i/>
          <w:sz w:val="22"/>
        </w:rPr>
        <w:t>KONSEP &amp; KONEKSI 1.1</w:t>
      </w:r>
    </w:p>
    <w:p>
      <w:pPr>
        <w:jc w:val="both"/>
      </w:pPr>
      <w:r>
        <w:rPr>
          <w:rFonts w:ascii="Times New Roman" w:hAnsi="Times New Roman"/>
          <w:i w:val="0"/>
          <w:sz w:val="22"/>
        </w:rPr>
        <w:t xml:space="preserve">Bab 1 </w:t>
      </w:r>
      <w:r>
        <w:rPr>
          <w:rFonts w:ascii="Times New Roman" w:hAnsi="Times New Roman"/>
          <w:i/>
          <w:sz w:val="22"/>
        </w:rPr>
        <w:t>Strategy</w:t>
      </w:r>
      <w:r>
        <w:rPr>
          <w:rFonts w:ascii="Times New Roman" w:hAnsi="Times New Roman"/>
          <w:i w:val="0"/>
          <w:sz w:val="22"/>
        </w:rPr>
        <w:t xml:space="preserve">, Model Bisnis, dan </w:t>
      </w:r>
      <w:r>
        <w:rPr>
          <w:rFonts w:ascii="Times New Roman" w:hAnsi="Times New Roman"/>
          <w:i/>
          <w:sz w:val="22"/>
        </w:rPr>
        <w:t>Competitive Advantage</w:t>
      </w:r>
      <w:r>
        <w:rPr>
          <w:rFonts w:ascii="Times New Roman" w:hAnsi="Times New Roman"/>
          <w:i w:val="0"/>
          <w:sz w:val="22"/>
        </w:rPr>
        <w:t xml:space="preserve">  7</w:t>
      </w:r>
    </w:p>
    <w:p>
      <w:pPr>
        <w:jc w:val="both"/>
      </w:pPr>
      <w:r>
        <w:rPr>
          <w:rFonts w:ascii="Times New Roman" w:hAnsi="Times New Roman"/>
          <w:i w:val="0"/>
          <w:sz w:val="22"/>
        </w:rPr>
        <w:t xml:space="preserve">produk kesehatan dan kecantikan, serta suplemen nutrisi menggunakan keunggulan berbiaya rendah untuk menawarkan harga yang lebih rendah kepada pembeli supermarket daripada yang diminta </w:t>
        <w:br/>
        <w:t xml:space="preserve"> produsen produk bermerek.</w:t>
      </w:r>
    </w:p>
    <w:p>
      <w:pPr>
        <w:jc w:val="both"/>
      </w:pPr>
      <w:r>
        <w:rPr>
          <w:rFonts w:ascii="Times New Roman" w:hAnsi="Times New Roman"/>
          <w:i w:val="0"/>
          <w:sz w:val="22"/>
        </w:rPr>
        <w:t xml:space="preserve">4. A </w:t>
      </w:r>
      <w:r>
        <w:rPr>
          <w:rFonts w:ascii="Times New Roman" w:hAnsi="Times New Roman"/>
          <w:i/>
          <w:sz w:val="22"/>
        </w:rPr>
        <w:t>focused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—berkonsentrasi pada segmen pembeli yang sempit</w:t>
      </w:r>
    </w:p>
    <w:p>
      <w:pPr>
        <w:jc w:val="both"/>
      </w:pPr>
      <w:r>
        <w:rPr>
          <w:rFonts w:ascii="Times New Roman" w:hAnsi="Times New Roman"/>
          <w:i w:val="0"/>
          <w:sz w:val="22"/>
        </w:rPr>
        <w:t xml:space="preserve">(atau ceruk pasar) dan mengalahkan pesaing dengan menawarkan atribut khusus kepada anggota ceruk yang memenuhi selera dan kebutuhan mereka lebih baik daripada pesaing. </w:t>
        <w:br/>
        <w:t xml:space="preserve"> produk. Louis Vuitton dan Rolex telah mempertahankan keunggulan mereka dalam industri barang mewah melalui fokus pada konsumen kaya yang menuntut kemewahan dan prestise.</w:t>
      </w:r>
    </w:p>
    <w:p>
      <w:pPr>
        <w:jc w:val="both"/>
      </w:pPr>
      <w:r>
        <w:rPr>
          <w:rFonts w:ascii="Times New Roman" w:hAnsi="Times New Roman"/>
          <w:i w:val="0"/>
          <w:sz w:val="22"/>
        </w:rPr>
        <w:t xml:space="preserve">5.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—memberi pelanggan nilai lebih untuk uang mereka dengan</w:t>
      </w:r>
    </w:p>
    <w:p>
      <w:pPr>
        <w:jc w:val="both"/>
      </w:pPr>
      <w:r>
        <w:rPr>
          <w:rFonts w:ascii="Times New Roman" w:hAnsi="Times New Roman"/>
          <w:i w:val="0"/>
          <w:sz w:val="22"/>
        </w:rPr>
        <w:t xml:space="preserve">memuaskan ekspektasi pembeli terhadap atribut kualitas/fitur/kinerja/layanan utama, sekaligus mengalahkan ekspektasi harga. Pendekatan ini bersifat hibrida </w:t>
        <w:br/>
        <w:t xml:space="preserve"> </w:t>
      </w:r>
      <w:r>
        <w:rPr>
          <w:rFonts w:ascii="Times New Roman" w:hAnsi="Times New Roman"/>
          <w:i/>
          <w:sz w:val="22"/>
        </w:rPr>
        <w:t>strategy</w:t>
      </w:r>
      <w:r>
        <w:rPr>
          <w:rFonts w:ascii="Times New Roman" w:hAnsi="Times New Roman"/>
          <w:i w:val="0"/>
          <w:sz w:val="22"/>
        </w:rPr>
        <w:t xml:space="preserve"> yang memadukan elemen </w:t>
      </w:r>
      <w:r>
        <w:rPr>
          <w:rFonts w:ascii="Times New Roman" w:hAnsi="Times New Roman"/>
          <w:i/>
          <w:sz w:val="22"/>
        </w:rPr>
        <w:t>low-cost provider</w:t>
      </w:r>
      <w:r>
        <w:rPr>
          <w:rFonts w:ascii="Times New Roman" w:hAnsi="Times New Roman"/>
          <w:i w:val="0"/>
          <w:sz w:val="22"/>
        </w:rPr>
        <w:t xml:space="preserve"> dan strategi diferensiasi; tujuannya adalah untuk mendapatkan biaya dan harga terendah (terbaik) di antara penjual yang menawarkan produk dengan atribut pembeda yang sebanding. Keunggulan biaya terbaik Target memungkinkannya memberikan nilai lebih kepada pembeli toko diskon dengan menawarkan rangkaian produk yang menarik dan suasana belanja yang menarik dengan harga murah.</w:t>
      </w:r>
    </w:p>
    <w:p>
      <w:pPr>
        <w:jc w:val="both"/>
      </w:pPr>
      <w:r>
        <w:rPr>
          <w:rFonts w:ascii="Times New Roman" w:hAnsi="Times New Roman"/>
          <w:i w:val="0"/>
          <w:sz w:val="22"/>
        </w:rPr>
        <w:t xml:space="preserve">Dalam Concepts &amp; Connections 1.2, terlihat jelas bahwa Apple telah memperoleh keunggulan kompetitif melalui </w:t>
      </w:r>
      <w:r>
        <w:rPr>
          <w:rFonts w:ascii="Times New Roman" w:hAnsi="Times New Roman"/>
          <w:i/>
          <w:sz w:val="22"/>
        </w:rPr>
        <w:t>strategy</w:t>
      </w:r>
      <w:r>
        <w:rPr>
          <w:rFonts w:ascii="Times New Roman" w:hAnsi="Times New Roman"/>
          <w:i w:val="0"/>
          <w:sz w:val="22"/>
        </w:rPr>
        <w:t xml:space="preserve"> yang mengutamakan inovasi produk, citra merek, dan reputasi tanggung jawab sosial. </w:t>
      </w:r>
      <w:r>
        <w:rPr>
          <w:rFonts w:ascii="Times New Roman" w:hAnsi="Times New Roman"/>
          <w:i/>
          <w:sz w:val="22"/>
        </w:rPr>
        <w:t>strategy</w:t>
      </w:r>
      <w:r>
        <w:rPr>
          <w:rFonts w:ascii="Times New Roman" w:hAnsi="Times New Roman"/>
          <w:i w:val="0"/>
          <w:sz w:val="22"/>
        </w:rPr>
        <w:t xml:space="preserve"> yang kreatif dan khas seperti yang digunakan oleh Apple adalah tiket perusahaan yang paling dapat diandalkan untuk mengembangkan </w:t>
      </w:r>
      <w:r>
        <w:rPr>
          <w:rFonts w:ascii="Times New Roman" w:hAnsi="Times New Roman"/>
          <w:i/>
          <w:sz w:val="22"/>
        </w:rPr>
        <w:t>competitive advantage</w:t>
      </w:r>
      <w:r>
        <w:rPr>
          <w:rFonts w:ascii="Times New Roman" w:hAnsi="Times New Roman"/>
          <w:i w:val="0"/>
          <w:sz w:val="22"/>
        </w:rPr>
        <w:t xml:space="preserve"> yang berkelanjutan dan menghasilkan keuntungan di atas rata-rata. </w:t>
      </w:r>
      <w:r>
        <w:rPr>
          <w:rFonts w:ascii="Times New Roman" w:hAnsi="Times New Roman"/>
          <w:i/>
          <w:sz w:val="22"/>
        </w:rPr>
        <w:t>competitive advantage</w:t>
      </w:r>
      <w:r>
        <w:rPr>
          <w:rFonts w:ascii="Times New Roman" w:hAnsi="Times New Roman"/>
          <w:i w:val="0"/>
          <w:sz w:val="22"/>
        </w:rPr>
        <w:t xml:space="preserve"> yang berkelanjutan memungkinkan perusahaan menarik sejumlah besar pembeli yang memiliki preferensi jangka panjang terhadap produk atau layanannya dibandingkan produk atau layanan yang ditawarkan pesaing, meskipun ada upaya dari pesaing untuk mengimbangi daya tarik tersebut dan mengatasi keunggulan perusahaan. Semakin besar dan tahan lama keunggulan kompetitifnya, semakin baik prospek perusahaan untuk memenangkan pasar dan menghasilkan keuntungan jangka panjang yang lebih baik dibandingkan pesaingnya.</w:t>
      </w:r>
    </w:p>
    <w:p>
      <w:pPr>
        <w:pStyle w:val="Heading1"/>
      </w:pPr>
      <w:r>
        <w:rPr>
          <w:rFonts w:ascii="Times New Roman" w:hAnsi="Times New Roman"/>
        </w:rPr>
        <w:t>Pentingnya Kapabilitas dalam Membangun dan Mempertahankan Competitive Advantage</w:t>
      </w:r>
    </w:p>
    <w:p>
      <w:pPr>
        <w:jc w:val="both"/>
      </w:pPr>
      <w:r>
        <w:rPr>
          <w:rFonts w:ascii="Times New Roman" w:hAnsi="Times New Roman"/>
          <w:i w:val="0"/>
          <w:sz w:val="22"/>
        </w:rPr>
        <w:t xml:space="preserve">Memenangkan keunggulan kompetitif yang berkelanjutan atas pesaing dengan salah satu dari lima strategi sebelumnya umumnya bergantung pada pengembangan kemampuan yang bernilai kompetitif yang tidak dapat ditandingi oleh pesaing seperti halnya pada memiliki penawaran produk yang khas. Pesaing yang cerdas hampir selalu dapat meniru atribut produk atau layanan populer, namun jauh lebih sulit bagi pesaing untuk menyamai pengetahuan dan kemampuan khusus yang telah dikembangkan dan disempurnakan perusahaan dalam jangka waktu lama. FedEx, misalnya, memiliki kemampuan unggul dalam pengiriman paket kecil di hari berikutnya. Dan Hyundai telah menjadi produsen mobil dengan pertumbuhan tercepat di dunia berkat proses manufakturnya yang canggih dan sistem kendali mutu yang tak tertandingi. Kemampuan kedua perusahaan ini telah terbukti sulit untuk ditiru atau ditiru oleh pesaing dan memungkinkan masing-masing perusahaan untuk membangun dan mempertahankan </w:t>
      </w:r>
      <w:r>
        <w:rPr>
          <w:rFonts w:ascii="Times New Roman" w:hAnsi="Times New Roman"/>
          <w:i/>
          <w:sz w:val="22"/>
        </w:rPr>
        <w:t>competitive advantage</w:t>
      </w:r>
      <w:r>
        <w:rPr>
          <w:rFonts w:ascii="Times New Roman" w:hAnsi="Times New Roman"/>
          <w:i w:val="0"/>
          <w:sz w:val="22"/>
        </w:rPr>
        <w:t>.</w:t>
      </w:r>
    </w:p>
    <w:p>
      <w:pPr>
        <w:jc w:val="both"/>
      </w:pPr>
      <w:r>
        <w:rPr>
          <w:rFonts w:ascii="Times New Roman" w:hAnsi="Times New Roman"/>
          <w:i w:val="0"/>
          <w:sz w:val="22"/>
        </w:rPr>
        <w:t>KONSEP INTI Sebuah perusahaan mencapai keunggulan kompetitif yang berkelanjutan ketika sejumlah besar pembeli yang menarik mengembangkan preferensi yang tahan lama terhadap produk atau jasanya dibandingkan penawaran pesaing, meskipun ada upaya pesaing untuk mengalahkan atau mengikis keunggulannya.</w:t>
      </w:r>
    </w:p>
    <w:p>
      <w:pPr>
        <w:jc w:val="both"/>
      </w:pPr>
      <w:r>
        <w:rPr>
          <w:rFonts w:ascii="Times New Roman" w:hAnsi="Times New Roman"/>
          <w:i w:val="0"/>
          <w:sz w:val="22"/>
        </w:rPr>
        <w:t>8  Bagian 1 Bagian A: Pendahuluan dan Ikhtisar</w:t>
      </w:r>
    </w:p>
    <w:p>
      <w:pPr>
        <w:jc w:val="both"/>
      </w:pPr>
      <w:r>
        <w:rPr>
          <w:rFonts w:ascii="Times New Roman" w:hAnsi="Times New Roman"/>
          <w:i w:val="0"/>
          <w:sz w:val="22"/>
        </w:rPr>
        <w:t xml:space="preserve">adalah salah satu perusahaan paling menguntungkan di dunia, dengan pendapatan lebih dari $265 miliar dan laba bersih hampir $60 miliar pada tahun 2018. Selama lebih dari 10 tahun berturut-turut, Apple menduduki peringkat nomor satu dalam daftar “Perusahaan Paling Dikagumi di Dunia” versi Fortune. Mengingat popularitas produk dan layanannya di seluruh dunia, serta reputasinya dalam inovasi teknologi dan kemampuan desain yang unggul, hal ini bukanlah hal yang mengejutkan. Elemen kunci kesuksesan </w:t>
      </w:r>
      <w:r>
        <w:rPr>
          <w:rFonts w:ascii="Times New Roman" w:hAnsi="Times New Roman"/>
          <w:i/>
          <w:sz w:val="22"/>
        </w:rPr>
        <w:t>strategy</w:t>
      </w:r>
      <w:r>
        <w:rPr>
          <w:rFonts w:ascii="Times New Roman" w:hAnsi="Times New Roman"/>
          <w:i w:val="0"/>
          <w:sz w:val="22"/>
        </w:rPr>
        <w:t xml:space="preserve"> Apple meliputi:</w:t>
      </w:r>
    </w:p>
    <w:p>
      <w:pPr>
        <w:pStyle w:val="ListBullet"/>
        <w:jc w:val="both"/>
      </w:pPr>
      <w:r>
        <w:rPr>
          <w:rFonts w:ascii="Times New Roman" w:hAnsi="Times New Roman"/>
          <w:i w:val="0"/>
          <w:sz w:val="22"/>
        </w:rPr>
        <w:t>• Merancang dan mengembangkan sistem operasinya sendiri,</w:t>
      </w:r>
    </w:p>
    <w:p>
      <w:pPr>
        <w:jc w:val="both"/>
      </w:pPr>
      <w:r>
        <w:rPr>
          <w:rFonts w:ascii="Times New Roman" w:hAnsi="Times New Roman"/>
          <w:i w:val="0"/>
          <w:sz w:val="22"/>
        </w:rPr>
        <w:t>perangkat keras, perangkat lunak aplikasi, dan layanan. Hal ini memungkinkan Apple menghadirkan pengalaman pengguna terbaik kepada pelanggannya melalui produk dan solusi dengan desain inovatif, kemudahan penggunaan yang unggul, dan integrasi tanpa batas di seluruh bentuk platform. Kemampuan untuk menggunakan layanan seperti iCloud di seluruh perangkat memberikan insentif kepada pengguna untuk bergabung dengan ekosistem teknologi Apple dan sangat penting dalam menumbuhkan loyalitas merek.</w:t>
      </w:r>
    </w:p>
    <w:p>
      <w:pPr>
        <w:pStyle w:val="ListBullet"/>
        <w:jc w:val="both"/>
      </w:pPr>
      <w:r>
        <w:rPr>
          <w:rFonts w:ascii="Times New Roman" w:hAnsi="Times New Roman"/>
          <w:i w:val="0"/>
          <w:sz w:val="22"/>
        </w:rPr>
        <w:t>• Terus berinvestasi dalam penelitian dan pengembangan (R&amp;D)</w:t>
      </w:r>
    </w:p>
    <w:p>
      <w:pPr>
        <w:jc w:val="both"/>
      </w:pPr>
      <w:r>
        <w:rPr>
          <w:rFonts w:ascii="Times New Roman" w:hAnsi="Times New Roman"/>
          <w:i w:val="0"/>
          <w:sz w:val="22"/>
        </w:rPr>
        <w:t>dan sering memperkenalkan produk. Apple telah berinvestasi besar-besaran dalam penelitian dan pengembangan, menghabiskan lebih dari $11 miliar per tahun, untuk memastikan penyuntikan produk, layanan, dan teknologi kompetitif ke pasar secara terus-menerus dan tepat waktu. Produk dan layanannya yang sukses meliputi Mac, iPod, iPhone, iPad, Apple Watch, Apple TV, dan Apple Music. Saat ini mereka berinvestasi pada mobil listrik Apple dan energi surya Apple.</w:t>
      </w:r>
    </w:p>
    <w:p>
      <w:pPr>
        <w:pStyle w:val="ListBullet"/>
        <w:jc w:val="both"/>
      </w:pPr>
      <w:r>
        <w:rPr>
          <w:rFonts w:ascii="Times New Roman" w:hAnsi="Times New Roman"/>
          <w:i w:val="0"/>
          <w:sz w:val="22"/>
        </w:rPr>
        <w:t>• Menempatkan toko-tokonya secara strategis dan mengelola stafnya</w:t>
      </w:r>
    </w:p>
    <w:p>
      <w:pPr>
        <w:jc w:val="both"/>
      </w:pPr>
      <w:r>
        <w:rPr>
          <w:rFonts w:ascii="Times New Roman" w:hAnsi="Times New Roman"/>
          <w:i w:val="0"/>
          <w:sz w:val="22"/>
        </w:rPr>
        <w:t>personel yang berpengetahuan. Dengan mengoperasikan toko Apple miliknya sendiri dan menempatkannya di lokasi dengan lalu lintas tinggi, Apple lebih siap untuk menyediakan pelanggannya dengan layanan yang optimal.</w:t>
      </w:r>
    </w:p>
    <w:p>
      <w:pPr>
        <w:jc w:val="both"/>
      </w:pPr>
      <w:r>
        <w:rPr>
          <w:rFonts w:ascii="Times New Roman" w:hAnsi="Times New Roman"/>
          <w:i w:val="0"/>
          <w:sz w:val="22"/>
        </w:rPr>
        <w:t>pengalaman membeli. Karyawan toko sangat memahami nilai integrasi perangkat keras dan perangkat lunak serta mendemonstrasikan solusi unik yang tersedia pada produknya.  Dukungan penjualan dan purna jual berkualitas tinggi ini memungkinkan Apple untuk terus menarik pelanggan baru dan mempertahankan pelanggan yang sudah ada.</w:t>
      </w:r>
    </w:p>
    <w:p>
      <w:pPr>
        <w:pStyle w:val="ListBullet"/>
        <w:jc w:val="both"/>
      </w:pPr>
      <w:r>
        <w:rPr>
          <w:rFonts w:ascii="Times New Roman" w:hAnsi="Times New Roman"/>
          <w:i w:val="0"/>
          <w:sz w:val="22"/>
        </w:rPr>
        <w:t>• Memperluas jangkauan Apple di dalam negeri dan internasional</w:t>
      </w:r>
    </w:p>
    <w:p>
      <w:pPr>
        <w:jc w:val="both"/>
      </w:pPr>
      <w:r>
        <w:rPr>
          <w:rFonts w:ascii="Times New Roman" w:hAnsi="Times New Roman"/>
          <w:i w:val="0"/>
          <w:sz w:val="22"/>
        </w:rPr>
        <w:t>sekutu. Apple beroperasi secara global di 500 toko ritel di 18 negara. Selama tahun fiskal 2017, 63 persen pendapatan Apple berasal dari penjualan internasional.</w:t>
      </w:r>
    </w:p>
    <w:p>
      <w:pPr>
        <w:pStyle w:val="ListBullet"/>
        <w:jc w:val="both"/>
      </w:pPr>
      <w:r>
        <w:rPr>
          <w:rFonts w:ascii="Times New Roman" w:hAnsi="Times New Roman"/>
          <w:i w:val="0"/>
          <w:sz w:val="22"/>
        </w:rPr>
        <w:t>• Mempertahankan citra merek yang berkualitas, didukung oleh pre</w:t>
      </w:r>
    </w:p>
    <w:p>
      <w:pPr>
        <w:jc w:val="both"/>
      </w:pPr>
      <w:r>
        <w:rPr>
          <w:rFonts w:ascii="Times New Roman" w:hAnsi="Times New Roman"/>
          <w:i w:val="0"/>
          <w:sz w:val="22"/>
        </w:rPr>
        <w:t xml:space="preserve">harga premium. Meskipun industri komputer sangat kompetitif dalam hal harga, Apple telah berhasil mempertahankan keunggulan kompetitif dengan berfokus pada </w:t>
      </w:r>
      <w:r>
        <w:rPr>
          <w:rFonts w:ascii="Times New Roman" w:hAnsi="Times New Roman"/>
          <w:i/>
          <w:sz w:val="22"/>
        </w:rPr>
        <w:t>value proposition</w:t>
      </w:r>
      <w:r>
        <w:rPr>
          <w:rFonts w:ascii="Times New Roman" w:hAnsi="Times New Roman"/>
          <w:i w:val="0"/>
          <w:sz w:val="22"/>
        </w:rPr>
        <w:t xml:space="preserve"> yang tak ada bandingannya dan dengan sengaja mempertahankan harga premium—sehingga menciptakan aura prestise pada produk-produknya.</w:t>
      </w:r>
    </w:p>
    <w:p>
      <w:pPr>
        <w:pStyle w:val="ListBullet"/>
        <w:jc w:val="both"/>
      </w:pPr>
      <w:r>
        <w:rPr>
          <w:rFonts w:ascii="Times New Roman" w:hAnsi="Times New Roman"/>
          <w:i w:val="0"/>
          <w:sz w:val="22"/>
        </w:rPr>
        <w:t>• Berkomitmen terhadap tanggung jawab sosial perusahaan dan sus</w:t>
      </w:r>
    </w:p>
    <w:p>
      <w:pPr>
        <w:jc w:val="both"/>
      </w:pPr>
      <w:r>
        <w:rPr>
          <w:rFonts w:ascii="Times New Roman" w:hAnsi="Times New Roman"/>
          <w:i w:val="0"/>
          <w:sz w:val="22"/>
        </w:rPr>
        <w:t>keberlangsungan melalui hubungan pemasok. Kode Etik Apple yang ketat mengharuskan pemasoknya untuk mematuhi beberapa standar mengenai kondisi kerja yang aman, perlakuan adil terhadap pekerja, dan manufaktur yang ramah lingkungan.</w:t>
      </w:r>
    </w:p>
    <w:p>
      <w:pPr>
        <w:pStyle w:val="ListBullet"/>
        <w:jc w:val="both"/>
      </w:pPr>
      <w:r>
        <w:rPr>
          <w:rFonts w:ascii="Times New Roman" w:hAnsi="Times New Roman"/>
          <w:i w:val="0"/>
          <w:sz w:val="22"/>
        </w:rPr>
        <w:t>• Mengembangkan tenaga kerja yang beragam yang berakar pada transparansi.</w:t>
      </w:r>
    </w:p>
    <w:p>
      <w:pPr>
        <w:jc w:val="both"/>
      </w:pPr>
      <w:r>
        <w:rPr>
          <w:rFonts w:ascii="Times New Roman" w:hAnsi="Times New Roman"/>
          <w:i w:val="0"/>
          <w:sz w:val="22"/>
        </w:rPr>
        <w:t>Apple percaya bahwa tim yang beragam memungkinkan terjadinya inovasi dan berdedikasi untuk menggabungkan berbagai perspektif dalam angkatan kerjanya. Setiap tahun, Apple menerbitkan data yang menunjukkan keterwakilan perempuan dan kelompok ras dan etnis yang berbeda di berbagai fungsi.</w:t>
      </w:r>
    </w:p>
    <w:p>
      <w:pPr>
        <w:jc w:val="both"/>
      </w:pPr>
      <w:r>
        <w:rPr>
          <w:rFonts w:ascii="Times New Roman" w:hAnsi="Times New Roman"/>
          <w:i w:val="0"/>
          <w:sz w:val="22"/>
        </w:rPr>
        <w:t>Catatan: Dikembangkan dengan Shawnda Lee Duvigneaud. Sumber: Apple 10-K, situs web Perusahaan.</w:t>
      </w:r>
    </w:p>
    <w:p>
      <w:pPr>
        <w:pStyle w:val="Heading3"/>
      </w:pPr>
      <w:r>
        <w:rPr>
          <w:rFonts w:ascii="Times New Roman" w:hAnsi="Times New Roman"/>
        </w:rPr>
        <w:t>STRATEGY DAN KESUKSESAN APPLE INC DI PASAR</w:t>
      </w:r>
    </w:p>
    <w:p>
      <w:pPr>
        <w:jc w:val="center"/>
      </w:pPr>
      <w:r>
        <w:rPr>
          <w:rFonts w:ascii="Times New Roman" w:hAnsi="Times New Roman"/>
          <w:i/>
          <w:sz w:val="22"/>
        </w:rPr>
        <w:t>KONSEP &amp; KONEKSI 1.2</w:t>
      </w:r>
    </w:p>
    <w:p>
      <w:pPr>
        <w:jc w:val="both"/>
      </w:pPr>
      <w:r>
        <w:rPr>
          <w:rFonts w:ascii="Times New Roman" w:hAnsi="Times New Roman"/>
          <w:i w:val="0"/>
          <w:sz w:val="22"/>
        </w:rPr>
        <w:t xml:space="preserve">Memahami bahwa </w:t>
      </w:r>
      <w:r>
        <w:rPr>
          <w:rFonts w:ascii="Times New Roman" w:hAnsi="Times New Roman"/>
          <w:i/>
          <w:sz w:val="22"/>
        </w:rPr>
        <w:t>strategy</w:t>
      </w:r>
      <w:r>
        <w:rPr>
          <w:rFonts w:ascii="Times New Roman" w:hAnsi="Times New Roman"/>
          <w:i w:val="0"/>
          <w:sz w:val="22"/>
        </w:rPr>
        <w:t xml:space="preserve"> perusahaan cenderung berkembang seiring waktu karena perubahan keadaan dan upaya manajemen yang berkelanjutan untuk meningkatkan </w:t>
      </w:r>
      <w:r>
        <w:rPr>
          <w:rFonts w:ascii="Times New Roman" w:hAnsi="Times New Roman"/>
          <w:i/>
          <w:sz w:val="22"/>
        </w:rPr>
        <w:t>strategy</w:t>
      </w:r>
      <w:r>
        <w:rPr>
          <w:rFonts w:ascii="Times New Roman" w:hAnsi="Times New Roman"/>
          <w:i w:val="0"/>
          <w:sz w:val="22"/>
        </w:rPr>
        <w:t xml:space="preserve"> perusahaan. LO1-5</w:t>
      </w:r>
    </w:p>
    <w:p>
      <w:pPr>
        <w:pStyle w:val="Heading1"/>
      </w:pPr>
      <w:r>
        <w:rPr>
          <w:rFonts w:ascii="Times New Roman" w:hAnsi="Times New Roman"/>
        </w:rPr>
        <w:t>Mengapa Strategy Perusahaan Berkembang Seiring Waktu</w:t>
      </w:r>
    </w:p>
    <w:p>
      <w:pPr>
        <w:jc w:val="both"/>
      </w:pPr>
      <w:r>
        <w:rPr>
          <w:rFonts w:ascii="Times New Roman" w:hAnsi="Times New Roman"/>
          <w:i w:val="0"/>
          <w:sz w:val="22"/>
        </w:rPr>
        <w:t xml:space="preserve">Daya tarik </w:t>
      </w:r>
      <w:r>
        <w:rPr>
          <w:rFonts w:ascii="Times New Roman" w:hAnsi="Times New Roman"/>
          <w:i/>
          <w:sz w:val="22"/>
        </w:rPr>
        <w:t>strategy</w:t>
      </w:r>
      <w:r>
        <w:rPr>
          <w:rFonts w:ascii="Times New Roman" w:hAnsi="Times New Roman"/>
          <w:i w:val="0"/>
          <w:sz w:val="22"/>
        </w:rPr>
        <w:t xml:space="preserve"> yang menghasilkan </w:t>
      </w:r>
      <w:r>
        <w:rPr>
          <w:rFonts w:ascii="Times New Roman" w:hAnsi="Times New Roman"/>
          <w:i/>
          <w:sz w:val="22"/>
        </w:rPr>
        <w:t>competitive advantage</w:t>
      </w:r>
      <w:r>
        <w:rPr>
          <w:rFonts w:ascii="Times New Roman" w:hAnsi="Times New Roman"/>
          <w:i w:val="0"/>
          <w:sz w:val="22"/>
        </w:rPr>
        <w:t xml:space="preserve"> yang berkelanjutan adalah bahwa ia menawarkan potensi keunggulan yang bertahan lama dibandingkan para pesaingnya. Namun, manajer setiap perusahaan harus bersedia dan siap untuk memodifikasi </w:t>
      </w:r>
      <w:r>
        <w:rPr>
          <w:rFonts w:ascii="Times New Roman" w:hAnsi="Times New Roman"/>
          <w:i/>
          <w:sz w:val="22"/>
        </w:rPr>
        <w:t>strategy</w:t>
      </w:r>
      <w:r>
        <w:rPr>
          <w:rFonts w:ascii="Times New Roman" w:hAnsi="Times New Roman"/>
          <w:i w:val="0"/>
          <w:sz w:val="22"/>
        </w:rPr>
        <w:t xml:space="preserve"> sebagai respons terhadap pergerakan pesaing yang tidak terduga, perubahan kebutuhan dan preferensi pembeli, peluang pasar yang muncul, ide-ide baru untuk meningkatkan </w:t>
      </w:r>
      <w:r>
        <w:rPr>
          <w:rFonts w:ascii="Times New Roman" w:hAnsi="Times New Roman"/>
          <w:i/>
          <w:sz w:val="22"/>
        </w:rPr>
        <w:t>strategy</w:t>
      </w:r>
      <w:r>
        <w:rPr>
          <w:rFonts w:ascii="Times New Roman" w:hAnsi="Times New Roman"/>
          <w:i w:val="0"/>
          <w:sz w:val="22"/>
        </w:rPr>
        <w:t xml:space="preserve">, dan semakin banyak bukti bahwa </w:t>
      </w:r>
      <w:r>
        <w:rPr>
          <w:rFonts w:ascii="Times New Roman" w:hAnsi="Times New Roman"/>
          <w:i/>
          <w:sz w:val="22"/>
        </w:rPr>
        <w:t>strategy</w:t>
      </w:r>
      <w:r>
        <w:rPr>
          <w:rFonts w:ascii="Times New Roman" w:hAnsi="Times New Roman"/>
          <w:i w:val="0"/>
          <w:sz w:val="22"/>
        </w:rPr>
        <w:t xml:space="preserve"> tidak berfungsi dengan baik. Sering kali, </w:t>
      </w:r>
      <w:r>
        <w:rPr>
          <w:rFonts w:ascii="Times New Roman" w:hAnsi="Times New Roman"/>
          <w:i/>
          <w:sz w:val="22"/>
        </w:rPr>
        <w:t>strategy</w:t>
      </w:r>
      <w:r>
        <w:rPr>
          <w:rFonts w:ascii="Times New Roman" w:hAnsi="Times New Roman"/>
          <w:i w:val="0"/>
          <w:sz w:val="22"/>
        </w:rPr>
        <w:t xml:space="preserve"> perusahaan berkembang secara bertahap seiring manajemen menyempurnakan berbagai bagian </w:t>
      </w:r>
      <w:r>
        <w:rPr>
          <w:rFonts w:ascii="Times New Roman" w:hAnsi="Times New Roman"/>
          <w:i/>
          <w:sz w:val="22"/>
        </w:rPr>
        <w:t>strategy</w:t>
      </w:r>
      <w:r>
        <w:rPr>
          <w:rFonts w:ascii="Times New Roman" w:hAnsi="Times New Roman"/>
          <w:i w:val="0"/>
          <w:sz w:val="22"/>
        </w:rPr>
        <w:t xml:space="preserve"> dan menyesuaikan </w:t>
      </w:r>
      <w:r>
        <w:rPr>
          <w:rFonts w:ascii="Times New Roman" w:hAnsi="Times New Roman"/>
          <w:i/>
          <w:sz w:val="22"/>
        </w:rPr>
        <w:t>strategy</w:t>
      </w:r>
      <w:r>
        <w:rPr>
          <w:rFonts w:ascii="Times New Roman" w:hAnsi="Times New Roman"/>
          <w:i w:val="0"/>
          <w:sz w:val="22"/>
        </w:rPr>
        <w:t xml:space="preserve"> untuk merespons peristiwa yang sedang berlangsung. Namun, kadang-kadang, mayor </w:t>
      </w:r>
      <w:r>
        <w:rPr>
          <w:rFonts w:ascii="Times New Roman" w:hAnsi="Times New Roman"/>
          <w:i/>
          <w:sz w:val="22"/>
        </w:rPr>
        <w:t>strategy</w:t>
      </w:r>
    </w:p>
    <w:p>
      <w:pPr>
        <w:jc w:val="both"/>
      </w:pPr>
      <w:r>
        <w:rPr>
          <w:rFonts w:ascii="Times New Roman" w:hAnsi="Times New Roman"/>
          <w:i w:val="0"/>
          <w:sz w:val="22"/>
        </w:rPr>
        <w:t xml:space="preserve">Bab 1 </w:t>
      </w:r>
      <w:r>
        <w:rPr>
          <w:rFonts w:ascii="Times New Roman" w:hAnsi="Times New Roman"/>
          <w:i/>
          <w:sz w:val="22"/>
        </w:rPr>
        <w:t>Strategy</w:t>
      </w:r>
      <w:r>
        <w:rPr>
          <w:rFonts w:ascii="Times New Roman" w:hAnsi="Times New Roman"/>
          <w:i w:val="0"/>
          <w:sz w:val="22"/>
        </w:rPr>
        <w:t xml:space="preserve">, Model Bisnis, dan </w:t>
      </w:r>
      <w:r>
        <w:rPr>
          <w:rFonts w:ascii="Times New Roman" w:hAnsi="Times New Roman"/>
          <w:i/>
          <w:sz w:val="22"/>
        </w:rPr>
        <w:t>Competitive Advantage</w:t>
      </w:r>
      <w:r>
        <w:rPr>
          <w:rFonts w:ascii="Times New Roman" w:hAnsi="Times New Roman"/>
          <w:i w:val="0"/>
          <w:sz w:val="22"/>
        </w:rPr>
        <w:t xml:space="preserve">  9</w:t>
      </w:r>
    </w:p>
    <w:p>
      <w:pPr>
        <w:jc w:val="both"/>
      </w:pPr>
      <w:r>
        <w:rPr>
          <w:rFonts w:ascii="Times New Roman" w:hAnsi="Times New Roman"/>
          <w:i w:val="0"/>
          <w:sz w:val="22"/>
        </w:rPr>
        <w:t xml:space="preserve">pergeseran diperlukan, seperti ketika </w:t>
      </w:r>
      <w:r>
        <w:rPr>
          <w:rFonts w:ascii="Times New Roman" w:hAnsi="Times New Roman"/>
          <w:i/>
          <w:sz w:val="22"/>
        </w:rPr>
        <w:t>strategy</w:t>
      </w:r>
      <w:r>
        <w:rPr>
          <w:rFonts w:ascii="Times New Roman" w:hAnsi="Times New Roman"/>
          <w:i w:val="0"/>
          <w:sz w:val="22"/>
        </w:rPr>
        <w:t xml:space="preserve"> jelas-jelas gagal atau ketika kondisi industri berubah secara dramatis.</w:t>
      </w:r>
    </w:p>
    <w:p>
      <w:pPr>
        <w:jc w:val="both"/>
      </w:pPr>
      <w:r>
        <w:rPr>
          <w:rFonts w:ascii="Times New Roman" w:hAnsi="Times New Roman"/>
          <w:i w:val="0"/>
          <w:sz w:val="22"/>
        </w:rPr>
        <w:t xml:space="preserve">Terlepas dari apakah </w:t>
      </w:r>
      <w:r>
        <w:rPr>
          <w:rFonts w:ascii="Times New Roman" w:hAnsi="Times New Roman"/>
          <w:i/>
          <w:sz w:val="22"/>
        </w:rPr>
        <w:t>strategy</w:t>
      </w:r>
      <w:r>
        <w:rPr>
          <w:rFonts w:ascii="Times New Roman" w:hAnsi="Times New Roman"/>
          <w:i w:val="0"/>
          <w:sz w:val="22"/>
        </w:rPr>
        <w:t xml:space="preserve"> suatu perusahaan berubah secara bertahap atau cepat, hal yang penting adalah bahwa tugas menyusun </w:t>
      </w:r>
      <w:r>
        <w:rPr>
          <w:rFonts w:ascii="Times New Roman" w:hAnsi="Times New Roman"/>
          <w:i/>
          <w:sz w:val="22"/>
        </w:rPr>
        <w:t>strategy</w:t>
      </w:r>
      <w:r>
        <w:rPr>
          <w:rFonts w:ascii="Times New Roman" w:hAnsi="Times New Roman"/>
          <w:i w:val="0"/>
          <w:sz w:val="22"/>
        </w:rPr>
        <w:t xml:space="preserve"> bukanlah peristiwa yang terjadi satu kali saja tetapi selalu merupakan pekerjaan yang sedang berjalan.7 Sifat perusahaan yang terus berkembang </w:t>
      </w:r>
      <w:r>
        <w:rPr>
          <w:rFonts w:ascii="Times New Roman" w:hAnsi="Times New Roman"/>
          <w:i/>
          <w:sz w:val="22"/>
        </w:rPr>
        <w:t>strategy</w:t>
      </w:r>
      <w:r>
        <w:rPr>
          <w:rFonts w:ascii="Times New Roman" w:hAnsi="Times New Roman"/>
          <w:i w:val="0"/>
          <w:sz w:val="22"/>
        </w:rPr>
        <w:t xml:space="preserve"> berarti bahwa perusahaan pada umumnya </w:t>
      </w:r>
      <w:r>
        <w:rPr>
          <w:rFonts w:ascii="Times New Roman" w:hAnsi="Times New Roman"/>
          <w:i/>
          <w:sz w:val="22"/>
        </w:rPr>
        <w:t>strategy</w:t>
      </w:r>
      <w:r>
        <w:rPr>
          <w:rFonts w:ascii="Times New Roman" w:hAnsi="Times New Roman"/>
          <w:i w:val="0"/>
          <w:sz w:val="22"/>
        </w:rPr>
        <w:t xml:space="preserve"> adalah perpaduan dari (1) langkah proaktif untuk meningkatkan kinerja keuangan perusahaan dan mengamankan keunggulan kompetitif dan (2) reaksi adaptif terhadap perkembangan yang tidak terduga dan kondisi pasar baru—lihat Gambar 1.1.8 Bagian terbesar dari </w:t>
      </w:r>
      <w:r>
        <w:rPr>
          <w:rFonts w:ascii="Times New Roman" w:hAnsi="Times New Roman"/>
          <w:i/>
          <w:sz w:val="22"/>
        </w:rPr>
        <w:t>strategy</w:t>
      </w:r>
      <w:r>
        <w:rPr>
          <w:rFonts w:ascii="Times New Roman" w:hAnsi="Times New Roman"/>
          <w:i w:val="0"/>
          <w:sz w:val="22"/>
        </w:rPr>
        <w:t xml:space="preserve"> yang dimiliki perusahaan saat ini berasal dari tindakan berkelanjutan yang telah terbukti berhasil di pasar dan inisiatif yang baru diluncurkan yang bertujuan untuk membangun keunggulan lebih besar dibandingkan pesaing dan semakin meningkatkan kinerja keuangan. Bagian dari rencana tindakan manajemen dalam menjalankan perusahaan ini adalah tindakannya yang proaktif dan disengaja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Terkadang, komponen tertentu dari </w:t>
      </w:r>
      <w:r>
        <w:rPr>
          <w:rFonts w:ascii="Times New Roman" w:hAnsi="Times New Roman"/>
          <w:i/>
          <w:sz w:val="22"/>
        </w:rPr>
        <w:t>strategy</w:t>
      </w:r>
      <w:r>
        <w:rPr>
          <w:rFonts w:ascii="Times New Roman" w:hAnsi="Times New Roman"/>
          <w:i w:val="0"/>
          <w:sz w:val="22"/>
        </w:rPr>
        <w:t xml:space="preserve"> yang disengaja oleh perusahaan akan gagal di pasar dan menjadi elemen </w:t>
      </w:r>
      <w:r>
        <w:rPr>
          <w:rFonts w:ascii="Times New Roman" w:hAnsi="Times New Roman"/>
          <w:i/>
          <w:sz w:val="22"/>
        </w:rPr>
        <w:t>strategy</w:t>
      </w:r>
      <w:r>
        <w:rPr>
          <w:rFonts w:ascii="Times New Roman" w:hAnsi="Times New Roman"/>
          <w:i w:val="0"/>
          <w:sz w:val="22"/>
        </w:rPr>
        <w:t xml:space="preserve"> yang ditinggalkan. Selain itu, manajer harus selalu bersedia untuk melengkapi atau memodifikasi elemen </w:t>
      </w:r>
      <w:r>
        <w:rPr>
          <w:rFonts w:ascii="Times New Roman" w:hAnsi="Times New Roman"/>
          <w:i/>
          <w:sz w:val="22"/>
        </w:rPr>
        <w:t>strategy</w:t>
      </w:r>
      <w:r>
        <w:rPr>
          <w:rFonts w:ascii="Times New Roman" w:hAnsi="Times New Roman"/>
          <w:i w:val="0"/>
          <w:sz w:val="22"/>
        </w:rPr>
        <w:t xml:space="preserve"> yang direncanakan dan disengaja dengan reaksi yang diperlukan terhadap perkembangan yang tidak diantisipasi. Tidak dapat dipungkiri, akan ada saat-saat ketika kondisi pasar dan persaingan mengalami perubahan yang tidak terduga sehingga memerlukan semacam reaksi strategis. Pergerakan strategis baru yang dilakukan oleh perusahaan pesaing, perubahan tak terduga dalam preferensi pelanggan, perkembangan teknologi yang berubah dengan cepat, dan peluang pasar baru memerlukan penyesuaian reaktif dan tidak terencana yang membentuk kemunculan perusahaan </w:t>
      </w:r>
      <w:r>
        <w:rPr>
          <w:rFonts w:ascii="Times New Roman" w:hAnsi="Times New Roman"/>
          <w:i/>
          <w:sz w:val="22"/>
        </w:rPr>
        <w:t>strategy</w:t>
      </w:r>
      <w:r>
        <w:rPr>
          <w:rFonts w:ascii="Times New Roman" w:hAnsi="Times New Roman"/>
          <w:i w:val="0"/>
          <w:sz w:val="22"/>
        </w:rPr>
        <w:t xml:space="preserve">. Seperti yang ditunjukkan pada Gambar 1.1, </w:t>
      </w:r>
      <w:r>
        <w:rPr>
          <w:rFonts w:ascii="Times New Roman" w:hAnsi="Times New Roman"/>
          <w:i/>
          <w:sz w:val="22"/>
        </w:rPr>
        <w:t>strategy</w:t>
      </w:r>
      <w:r>
        <w:rPr>
          <w:rFonts w:ascii="Times New Roman" w:hAnsi="Times New Roman"/>
          <w:i w:val="0"/>
          <w:sz w:val="22"/>
        </w:rPr>
        <w:t xml:space="preserve"> yang direalisasikan oleh perusahaan cenderung merupakan kombinasi elemen terencana yang disengaja dan elemen yang muncul dan tidak terencana.</w:t>
      </w:r>
    </w:p>
    <w:p>
      <w:pPr>
        <w:jc w:val="both"/>
      </w:pPr>
      <w:r>
        <w:rPr>
          <w:rFonts w:ascii="Times New Roman" w:hAnsi="Times New Roman"/>
          <w:i w:val="0"/>
          <w:sz w:val="22"/>
        </w:rPr>
        <w:t xml:space="preserve">Perubahan keadaan dan upaya manajemen yang berkelanjutan untuk meningkatkan </w:t>
      </w:r>
      <w:r>
        <w:rPr>
          <w:rFonts w:ascii="Times New Roman" w:hAnsi="Times New Roman"/>
          <w:i/>
          <w:sz w:val="22"/>
        </w:rPr>
        <w:t>strategy</w:t>
      </w:r>
      <w:r>
        <w:rPr>
          <w:rFonts w:ascii="Times New Roman" w:hAnsi="Times New Roman"/>
          <w:i w:val="0"/>
          <w:sz w:val="22"/>
        </w:rPr>
        <w:t xml:space="preserve"> menyebabkan </w:t>
      </w:r>
      <w:r>
        <w:rPr>
          <w:rFonts w:ascii="Times New Roman" w:hAnsi="Times New Roman"/>
          <w:i/>
          <w:sz w:val="22"/>
        </w:rPr>
        <w:t>strategy</w:t>
      </w:r>
      <w:r>
        <w:rPr>
          <w:rFonts w:ascii="Times New Roman" w:hAnsi="Times New Roman"/>
          <w:i w:val="0"/>
          <w:sz w:val="22"/>
        </w:rPr>
        <w:t xml:space="preserve"> perusahaan berkembang seiring berjalannya waktu—suatu kondisi yang membuat tugas menyusun </w:t>
      </w:r>
      <w:r>
        <w:rPr>
          <w:rFonts w:ascii="Times New Roman" w:hAnsi="Times New Roman"/>
          <w:i/>
          <w:sz w:val="22"/>
        </w:rPr>
        <w:t>strategy</w:t>
      </w:r>
      <w:r>
        <w:rPr>
          <w:rFonts w:ascii="Times New Roman" w:hAnsi="Times New Roman"/>
          <w:i w:val="0"/>
          <w:sz w:val="22"/>
        </w:rPr>
        <w:t xml:space="preserve"> menjadi pekerjaan yang sedang berjalan, bukan peristiwa yang terjadi satu kali saja.</w:t>
      </w:r>
    </w:p>
    <w:p>
      <w:pPr>
        <w:jc w:val="both"/>
      </w:pPr>
      <w:r>
        <w:rPr>
          <w:rFonts w:ascii="Times New Roman" w:hAnsi="Times New Roman"/>
          <w:i w:val="0"/>
          <w:sz w:val="22"/>
        </w:rPr>
        <w:t xml:space="preserve">KONSEP INTI </w:t>
      </w:r>
      <w:r>
        <w:rPr>
          <w:rFonts w:ascii="Times New Roman" w:hAnsi="Times New Roman"/>
          <w:i/>
          <w:sz w:val="22"/>
        </w:rPr>
        <w:t>strategy</w:t>
      </w:r>
      <w:r>
        <w:rPr>
          <w:rFonts w:ascii="Times New Roman" w:hAnsi="Times New Roman"/>
          <w:i w:val="0"/>
          <w:sz w:val="22"/>
        </w:rPr>
        <w:t xml:space="preserve"> yang direalisasikan oleh perusahaan adalah kombinasi elemen terencana yang disengaja dan elemen muncul yang tidak terencana. Beberapa komponen </w:t>
      </w:r>
      <w:r>
        <w:rPr>
          <w:rFonts w:ascii="Times New Roman" w:hAnsi="Times New Roman"/>
          <w:i/>
          <w:sz w:val="22"/>
        </w:rPr>
        <w:t>strategy</w:t>
      </w:r>
      <w:r>
        <w:rPr>
          <w:rFonts w:ascii="Times New Roman" w:hAnsi="Times New Roman"/>
          <w:i w:val="0"/>
          <w:sz w:val="22"/>
        </w:rPr>
        <w:t xml:space="preserve"> yang disengaja oleh perusahaan akan gagal di pasar dan menjadi elemen </w:t>
      </w:r>
      <w:r>
        <w:rPr>
          <w:rFonts w:ascii="Times New Roman" w:hAnsi="Times New Roman"/>
          <w:i/>
          <w:sz w:val="22"/>
        </w:rPr>
        <w:t>strategy</w:t>
      </w:r>
      <w:r>
        <w:rPr>
          <w:rFonts w:ascii="Times New Roman" w:hAnsi="Times New Roman"/>
          <w:i w:val="0"/>
          <w:sz w:val="22"/>
        </w:rPr>
        <w:t xml:space="preserve"> yang ditinggalkan.</w:t>
      </w:r>
    </w:p>
    <w:p>
      <w:pPr>
        <w:jc w:val="both"/>
      </w:pPr>
      <w:r>
        <w:rPr>
          <w:rFonts w:ascii="Times New Roman" w:hAnsi="Times New Roman"/>
          <w:i w:val="0"/>
          <w:sz w:val="22"/>
        </w:rPr>
        <w:t xml:space="preserve">Elemen </w:t>
      </w:r>
      <w:r>
        <w:rPr>
          <w:rFonts w:ascii="Times New Roman" w:hAnsi="Times New Roman"/>
          <w:i/>
          <w:sz w:val="22"/>
        </w:rPr>
        <w:t>Strategy</w:t>
      </w:r>
      <w:r>
        <w:rPr>
          <w:rFonts w:ascii="Times New Roman" w:hAnsi="Times New Roman"/>
          <w:i w:val="0"/>
          <w:sz w:val="22"/>
        </w:rPr>
        <w:t xml:space="preserve"> yang Disengaja</w:t>
      </w:r>
    </w:p>
    <w:p>
      <w:pPr>
        <w:jc w:val="both"/>
      </w:pPr>
      <w:r>
        <w:rPr>
          <w:rFonts w:ascii="Times New Roman" w:hAnsi="Times New Roman"/>
          <w:i w:val="0"/>
          <w:sz w:val="22"/>
        </w:rPr>
        <w:t xml:space="preserve">Elemen </w:t>
      </w:r>
      <w:r>
        <w:rPr>
          <w:rFonts w:ascii="Times New Roman" w:hAnsi="Times New Roman"/>
          <w:i/>
          <w:sz w:val="22"/>
        </w:rPr>
        <w:t>Strategy</w:t>
      </w:r>
      <w:r>
        <w:rPr>
          <w:rFonts w:ascii="Times New Roman" w:hAnsi="Times New Roman"/>
          <w:i w:val="0"/>
          <w:sz w:val="22"/>
        </w:rPr>
        <w:t xml:space="preserve"> yang Muncul</w:t>
      </w:r>
    </w:p>
    <w:p>
      <w:pPr>
        <w:jc w:val="both"/>
      </w:pPr>
      <w:r>
        <w:rPr>
          <w:rFonts w:ascii="Times New Roman" w:hAnsi="Times New Roman"/>
          <w:i w:val="0"/>
          <w:sz w:val="22"/>
        </w:rPr>
        <w:t>Inisiatif baru yang direncanakan ditambah strategi yang sedang berjalan merupakan kelanjutan dari periode sebelumnya</w:t>
      </w:r>
    </w:p>
    <w:p>
      <w:pPr>
        <w:jc w:val="both"/>
      </w:pPr>
      <w:r>
        <w:rPr>
          <w:rFonts w:ascii="Times New Roman" w:hAnsi="Times New Roman"/>
          <w:i w:val="0"/>
          <w:sz w:val="22"/>
        </w:rPr>
        <w:t>Respons reaktif yang tidak terencana terhadap perubahan keadaan oleh manajemen</w:t>
      </w:r>
    </w:p>
    <w:p>
      <w:pPr>
        <w:jc w:val="both"/>
      </w:pPr>
      <w:r>
        <w:rPr>
          <w:rFonts w:ascii="Times New Roman" w:hAnsi="Times New Roman"/>
          <w:i w:val="0"/>
          <w:sz w:val="22"/>
        </w:rPr>
        <w:t xml:space="preserve">Elemen </w:t>
      </w:r>
      <w:r>
        <w:rPr>
          <w:rFonts w:ascii="Times New Roman" w:hAnsi="Times New Roman"/>
          <w:i/>
          <w:sz w:val="22"/>
        </w:rPr>
        <w:t>strategy</w:t>
      </w:r>
      <w:r>
        <w:rPr>
          <w:rFonts w:ascii="Times New Roman" w:hAnsi="Times New Roman"/>
          <w:i w:val="0"/>
          <w:sz w:val="22"/>
        </w:rPr>
        <w:t xml:space="preserve"> yang ditinggalkan</w:t>
      </w:r>
    </w:p>
    <w:p>
      <w:pPr>
        <w:jc w:val="both"/>
      </w:pPr>
      <w:r>
        <w:rPr>
          <w:rFonts w:ascii="Times New Roman" w:hAnsi="Times New Roman"/>
          <w:i w:val="0"/>
          <w:sz w:val="22"/>
        </w:rPr>
        <w:t xml:space="preserve">Bisnis Realisasi </w:t>
      </w:r>
      <w:r>
        <w:rPr>
          <w:rFonts w:ascii="Times New Roman" w:hAnsi="Times New Roman"/>
          <w:i/>
          <w:sz w:val="22"/>
        </w:rPr>
        <w:t>Strategy</w:t>
      </w:r>
    </w:p>
    <w:p>
      <w:pPr>
        <w:jc w:val="center"/>
      </w:pPr>
      <w:r>
        <w:rPr>
          <w:rFonts w:ascii="Times New Roman" w:hAnsi="Times New Roman"/>
          <w:i/>
          <w:sz w:val="22"/>
        </w:rPr>
        <w:t>GAMBAR 1.1</w:t>
      </w:r>
    </w:p>
    <w:p>
      <w:pPr>
        <w:jc w:val="both"/>
      </w:pPr>
      <w:r>
        <w:rPr>
          <w:rFonts w:ascii="Times New Roman" w:hAnsi="Times New Roman"/>
          <w:i/>
          <w:sz w:val="22"/>
        </w:rPr>
        <w:t>Strategy</w:t>
      </w:r>
      <w:r>
        <w:rPr>
          <w:rFonts w:ascii="Times New Roman" w:hAnsi="Times New Roman"/>
          <w:i w:val="0"/>
          <w:sz w:val="22"/>
        </w:rPr>
        <w:t xml:space="preserve"> Perusahaan Merupakan Campuran Inisiatif Terencana dan Penyesuaian Reaktif yang Tidak Terencana</w:t>
      </w:r>
    </w:p>
    <w:p>
      <w:pPr>
        <w:jc w:val="center"/>
      </w:pPr>
      <w:r>
        <w:drawing>
          <wp:inline xmlns:a="http://schemas.openxmlformats.org/drawingml/2006/main" xmlns:pic="http://schemas.openxmlformats.org/drawingml/2006/picture">
            <wp:extent cx="5029200" cy="2022453"/>
            <wp:docPr id="1" name="Picture 1"/>
            <wp:cNvGraphicFramePr>
              <a:graphicFrameLocks noChangeAspect="1"/>
            </wp:cNvGraphicFramePr>
            <a:graphic>
              <a:graphicData uri="http://schemas.openxmlformats.org/drawingml/2006/picture">
                <pic:pic>
                  <pic:nvPicPr>
                    <pic:cNvPr id="0" name="page_008_img0.png"/>
                    <pic:cNvPicPr/>
                  </pic:nvPicPr>
                  <pic:blipFill>
                    <a:blip r:embed="rId9"/>
                    <a:stretch>
                      <a:fillRect/>
                    </a:stretch>
                  </pic:blipFill>
                  <pic:spPr>
                    <a:xfrm>
                      <a:off x="0" y="0"/>
                      <a:ext cx="5029200" cy="2022453"/>
                    </a:xfrm>
                    <a:prstGeom prst="rect"/>
                  </pic:spPr>
                </pic:pic>
              </a:graphicData>
            </a:graphic>
          </wp:inline>
        </w:drawing>
      </w:r>
    </w:p>
    <w:p>
      <w:pPr>
        <w:jc w:val="center"/>
      </w:pPr>
      <w:r>
        <w:drawing>
          <wp:inline xmlns:a="http://schemas.openxmlformats.org/drawingml/2006/main" xmlns:pic="http://schemas.openxmlformats.org/drawingml/2006/picture">
            <wp:extent cx="5029200" cy="930426"/>
            <wp:docPr id="2" name="Picture 2"/>
            <wp:cNvGraphicFramePr>
              <a:graphicFrameLocks noChangeAspect="1"/>
            </wp:cNvGraphicFramePr>
            <a:graphic>
              <a:graphicData uri="http://schemas.openxmlformats.org/drawingml/2006/picture">
                <pic:pic>
                  <pic:nvPicPr>
                    <pic:cNvPr id="0" name="page_008_img1.png"/>
                    <pic:cNvPicPr/>
                  </pic:nvPicPr>
                  <pic:blipFill>
                    <a:blip r:embed="rId10"/>
                    <a:stretch>
                      <a:fillRect/>
                    </a:stretch>
                  </pic:blipFill>
                  <pic:spPr>
                    <a:xfrm>
                      <a:off x="0" y="0"/>
                      <a:ext cx="5029200" cy="930426"/>
                    </a:xfrm>
                    <a:prstGeom prst="rect"/>
                  </pic:spPr>
                </pic:pic>
              </a:graphicData>
            </a:graphic>
          </wp:inline>
        </w:drawing>
      </w:r>
    </w:p>
    <w:p>
      <w:pPr>
        <w:jc w:val="center"/>
      </w:pPr>
      <w:r>
        <w:drawing>
          <wp:inline xmlns:a="http://schemas.openxmlformats.org/drawingml/2006/main" xmlns:pic="http://schemas.openxmlformats.org/drawingml/2006/picture">
            <wp:extent cx="5029200" cy="1609344"/>
            <wp:docPr id="3" name="Picture 3"/>
            <wp:cNvGraphicFramePr>
              <a:graphicFrameLocks noChangeAspect="1"/>
            </wp:cNvGraphicFramePr>
            <a:graphic>
              <a:graphicData uri="http://schemas.openxmlformats.org/drawingml/2006/picture">
                <pic:pic>
                  <pic:nvPicPr>
                    <pic:cNvPr id="0" name="page_008_img2.png"/>
                    <pic:cNvPicPr/>
                  </pic:nvPicPr>
                  <pic:blipFill>
                    <a:blip r:embed="rId11"/>
                    <a:stretch>
                      <a:fillRect/>
                    </a:stretch>
                  </pic:blipFill>
                  <pic:spPr>
                    <a:xfrm>
                      <a:off x="0" y="0"/>
                      <a:ext cx="5029200" cy="1609344"/>
                    </a:xfrm>
                    <a:prstGeom prst="rect"/>
                  </pic:spPr>
                </pic:pic>
              </a:graphicData>
            </a:graphic>
          </wp:inline>
        </w:drawing>
      </w:r>
    </w:p>
    <w:p>
      <w:pPr>
        <w:jc w:val="center"/>
      </w:pPr>
      <w:r>
        <w:drawing>
          <wp:inline xmlns:a="http://schemas.openxmlformats.org/drawingml/2006/main" xmlns:pic="http://schemas.openxmlformats.org/drawingml/2006/picture">
            <wp:extent cx="5029200" cy="7528832"/>
            <wp:docPr id="4" name="Picture 4"/>
            <wp:cNvGraphicFramePr>
              <a:graphicFrameLocks noChangeAspect="1"/>
            </wp:cNvGraphicFramePr>
            <a:graphic>
              <a:graphicData uri="http://schemas.openxmlformats.org/drawingml/2006/picture">
                <pic:pic>
                  <pic:nvPicPr>
                    <pic:cNvPr id="0" name="page_008_img3.png"/>
                    <pic:cNvPicPr/>
                  </pic:nvPicPr>
                  <pic:blipFill>
                    <a:blip r:embed="rId12"/>
                    <a:stretch>
                      <a:fillRect/>
                    </a:stretch>
                  </pic:blipFill>
                  <pic:spPr>
                    <a:xfrm>
                      <a:off x="0" y="0"/>
                      <a:ext cx="5029200" cy="7528832"/>
                    </a:xfrm>
                    <a:prstGeom prst="rect"/>
                  </pic:spPr>
                </pic:pic>
              </a:graphicData>
            </a:graphic>
          </wp:inline>
        </w:drawing>
      </w:r>
    </w:p>
    <w:p>
      <w:pPr>
        <w:jc w:val="both"/>
      </w:pPr>
      <w:r>
        <w:rPr>
          <w:rFonts w:ascii="Times New Roman" w:hAnsi="Times New Roman"/>
          <w:i w:val="0"/>
          <w:sz w:val="22"/>
        </w:rPr>
        <w:t>10  Bagian 1 Bagian A: Pendahuluan dan Ikhtisar</w:t>
      </w:r>
    </w:p>
    <w:p>
      <w:pPr>
        <w:pStyle w:val="Heading1"/>
      </w:pPr>
      <w:r>
        <w:rPr>
          <w:rFonts w:ascii="Times New Roman" w:hAnsi="Times New Roman"/>
        </w:rPr>
        <w:t>Tiga Ujian Kemenangan Strategy</w:t>
      </w:r>
    </w:p>
    <w:p>
      <w:pPr>
        <w:jc w:val="both"/>
      </w:pPr>
      <w:r>
        <w:rPr>
          <w:rFonts w:ascii="Times New Roman" w:hAnsi="Times New Roman"/>
          <w:i w:val="0"/>
          <w:sz w:val="22"/>
        </w:rPr>
        <w:t xml:space="preserve">Identifikasi tiga tes kemenangan </w:t>
      </w:r>
      <w:r>
        <w:rPr>
          <w:rFonts w:ascii="Times New Roman" w:hAnsi="Times New Roman"/>
          <w:i/>
          <w:sz w:val="22"/>
        </w:rPr>
        <w:t>strategy</w:t>
      </w:r>
      <w:r>
        <w:rPr>
          <w:rFonts w:ascii="Times New Roman" w:hAnsi="Times New Roman"/>
          <w:i w:val="0"/>
          <w:sz w:val="22"/>
        </w:rPr>
        <w:t>. LO1-6</w:t>
      </w:r>
    </w:p>
    <w:p>
      <w:pPr>
        <w:jc w:val="both"/>
      </w:pPr>
      <w:r>
        <w:rPr>
          <w:rFonts w:ascii="Times New Roman" w:hAnsi="Times New Roman"/>
          <w:i w:val="0"/>
          <w:sz w:val="22"/>
        </w:rPr>
        <w:t xml:space="preserve">Tiga pertanyaan dapat digunakan untuk membedakan </w:t>
      </w:r>
      <w:r>
        <w:rPr>
          <w:rFonts w:ascii="Times New Roman" w:hAnsi="Times New Roman"/>
          <w:i/>
          <w:sz w:val="22"/>
        </w:rPr>
        <w:t>strategy</w:t>
      </w:r>
      <w:r>
        <w:rPr>
          <w:rFonts w:ascii="Times New Roman" w:hAnsi="Times New Roman"/>
          <w:i w:val="0"/>
          <w:sz w:val="22"/>
        </w:rPr>
        <w:t xml:space="preserve"> yang menang dari </w:t>
      </w:r>
      <w:r>
        <w:rPr>
          <w:rFonts w:ascii="Times New Roman" w:hAnsi="Times New Roman"/>
          <w:i/>
          <w:sz w:val="22"/>
        </w:rPr>
        <w:t>strategy</w:t>
      </w:r>
      <w:r>
        <w:rPr>
          <w:rFonts w:ascii="Times New Roman" w:hAnsi="Times New Roman"/>
          <w:i w:val="0"/>
          <w:sz w:val="22"/>
        </w:rPr>
        <w:t xml:space="preserve"> yang biasa-biasa saja atau yang cacat:</w:t>
      </w:r>
    </w:p>
    <w:p>
      <w:pPr>
        <w:jc w:val="both"/>
      </w:pPr>
      <w:r>
        <w:rPr>
          <w:rFonts w:ascii="Times New Roman" w:hAnsi="Times New Roman"/>
          <w:i w:val="0"/>
          <w:sz w:val="22"/>
        </w:rPr>
        <w:t xml:space="preserve">1. Seberapa cocokkah </w:t>
      </w:r>
      <w:r>
        <w:rPr>
          <w:rFonts w:ascii="Times New Roman" w:hAnsi="Times New Roman"/>
          <w:i/>
          <w:sz w:val="22"/>
        </w:rPr>
        <w:t>strategy</w:t>
      </w:r>
      <w:r>
        <w:rPr>
          <w:rFonts w:ascii="Times New Roman" w:hAnsi="Times New Roman"/>
          <w:i w:val="0"/>
          <w:sz w:val="22"/>
        </w:rPr>
        <w:t xml:space="preserve"> dengan situasi perusahaan?</w:t>
      </w:r>
    </w:p>
    <w:p>
      <w:pPr>
        <w:jc w:val="both"/>
      </w:pPr>
      <w:r>
        <w:rPr>
          <w:rFonts w:ascii="Times New Roman" w:hAnsi="Times New Roman"/>
          <w:i w:val="0"/>
          <w:sz w:val="22"/>
        </w:rPr>
        <w:t xml:space="preserve">Untuk memenuhi syarat sebagai pemenang, </w:t>
      </w:r>
      <w:r>
        <w:rPr>
          <w:rFonts w:ascii="Times New Roman" w:hAnsi="Times New Roman"/>
          <w:i/>
          <w:sz w:val="22"/>
        </w:rPr>
        <w:t>strategy</w:t>
      </w:r>
      <w:r>
        <w:rPr>
          <w:rFonts w:ascii="Times New Roman" w:hAnsi="Times New Roman"/>
          <w:i w:val="0"/>
          <w:sz w:val="22"/>
        </w:rPr>
        <w:t xml:space="preserve"> harus disesuaikan dengan situasi eksternal dan internal perusahaan. </w:t>
      </w:r>
      <w:r>
        <w:rPr>
          <w:rFonts w:ascii="Times New Roman" w:hAnsi="Times New Roman"/>
          <w:i/>
          <w:sz w:val="22"/>
        </w:rPr>
        <w:t>strategy</w:t>
      </w:r>
      <w:r>
        <w:rPr>
          <w:rFonts w:ascii="Times New Roman" w:hAnsi="Times New Roman"/>
          <w:i w:val="0"/>
          <w:sz w:val="22"/>
        </w:rPr>
        <w:t xml:space="preserve"> harus sesuai dengan kondisi persaingan</w:t>
      </w:r>
    </w:p>
    <w:p>
      <w:pPr>
        <w:jc w:val="both"/>
      </w:pPr>
      <w:r>
        <w:rPr>
          <w:rFonts w:ascii="Times New Roman" w:hAnsi="Times New Roman"/>
          <w:i/>
          <w:sz w:val="22"/>
        </w:rPr>
        <w:t>strategy</w:t>
      </w:r>
      <w:r>
        <w:rPr>
          <w:rFonts w:ascii="Times New Roman" w:hAnsi="Times New Roman"/>
          <w:i w:val="0"/>
          <w:sz w:val="22"/>
        </w:rPr>
        <w:t xml:space="preserve"> yang menang harus sesuai dengan situasi eksternal dan internal perusahaan, membangun keunggulan kompetitif yang berkelanjutan, dan meningkatkan kinerja perusahaan.</w:t>
      </w:r>
    </w:p>
    <w:p>
      <w:pPr>
        <w:jc w:val="both"/>
      </w:pPr>
      <w:r>
        <w:rPr>
          <w:rFonts w:ascii="Times New Roman" w:hAnsi="Times New Roman"/>
          <w:i w:val="0"/>
          <w:sz w:val="22"/>
        </w:rPr>
        <w:t xml:space="preserve">dalam industri dan aspek lain dari lingkungan eksternal perusahaan. Pada saat yang sama, hal ini harus disesuaikan dengan kumpulan sumber daya dan kemampuan penting yang dimiliki perusahaan. Tidaklah bijaksana untuk membangun </w:t>
      </w:r>
      <w:r>
        <w:rPr>
          <w:rFonts w:ascii="Times New Roman" w:hAnsi="Times New Roman"/>
          <w:i/>
          <w:sz w:val="22"/>
        </w:rPr>
        <w:t>strategy</w:t>
      </w:r>
      <w:r>
        <w:rPr>
          <w:rFonts w:ascii="Times New Roman" w:hAnsi="Times New Roman"/>
          <w:i w:val="0"/>
          <w:sz w:val="22"/>
        </w:rPr>
        <w:t xml:space="preserve"> berdasarkan kelemahan perusahaan atau menerapkan pendekatan strategis yang memerlukan sumber daya yang tidak dimiliki perusahaan. Kecuali jika </w:t>
      </w:r>
      <w:r>
        <w:rPr>
          <w:rFonts w:ascii="Times New Roman" w:hAnsi="Times New Roman"/>
          <w:i/>
          <w:sz w:val="22"/>
        </w:rPr>
        <w:t>strategy</w:t>
      </w:r>
      <w:r>
        <w:rPr>
          <w:rFonts w:ascii="Times New Roman" w:hAnsi="Times New Roman"/>
          <w:i w:val="0"/>
          <w:sz w:val="22"/>
        </w:rPr>
        <w:t xml:space="preserve"> menunjukkan kesesuaian yang erat dengan aspek eksternal dan internal dari situasi perusahaan secara keseluruhan, hal tersebut tidak mungkin terjadi. </w:t>
        <w:br/>
        <w:t xml:space="preserve"> menghasilkan hasil bisnis yang terhormat dan terbaik.</w:t>
      </w:r>
    </w:p>
    <w:p>
      <w:pPr>
        <w:jc w:val="both"/>
      </w:pPr>
      <w:r>
        <w:rPr>
          <w:rFonts w:ascii="Times New Roman" w:hAnsi="Times New Roman"/>
          <w:i w:val="0"/>
          <w:sz w:val="22"/>
        </w:rPr>
        <w:t xml:space="preserve">2. Apakah </w:t>
      </w:r>
      <w:r>
        <w:rPr>
          <w:rFonts w:ascii="Times New Roman" w:hAnsi="Times New Roman"/>
          <w:i/>
          <w:sz w:val="22"/>
        </w:rPr>
        <w:t>strategy</w:t>
      </w:r>
      <w:r>
        <w:rPr>
          <w:rFonts w:ascii="Times New Roman" w:hAnsi="Times New Roman"/>
          <w:i w:val="0"/>
          <w:sz w:val="22"/>
        </w:rPr>
        <w:t xml:space="preserve"> membantu perusahaan mencapai </w:t>
      </w:r>
      <w:r>
        <w:rPr>
          <w:rFonts w:ascii="Times New Roman" w:hAnsi="Times New Roman"/>
          <w:i/>
          <w:sz w:val="22"/>
        </w:rPr>
        <w:t>competitive advantage</w:t>
      </w:r>
      <w:r>
        <w:rPr>
          <w:rFonts w:ascii="Times New Roman" w:hAnsi="Times New Roman"/>
          <w:i w:val="0"/>
          <w:sz w:val="22"/>
        </w:rPr>
        <w:t xml:space="preserve"> yang berkelanjutan?</w:t>
      </w:r>
    </w:p>
    <w:p>
      <w:pPr>
        <w:jc w:val="both"/>
      </w:pPr>
      <w:r>
        <w:rPr>
          <w:rFonts w:ascii="Times New Roman" w:hAnsi="Times New Roman"/>
          <w:i w:val="0"/>
          <w:sz w:val="22"/>
        </w:rPr>
        <w:t xml:space="preserve">Strategi yang gagal mencapai </w:t>
      </w:r>
      <w:r>
        <w:rPr>
          <w:rFonts w:ascii="Times New Roman" w:hAnsi="Times New Roman"/>
          <w:i/>
          <w:sz w:val="22"/>
        </w:rPr>
        <w:t>competitive advantage</w:t>
      </w:r>
      <w:r>
        <w:rPr>
          <w:rFonts w:ascii="Times New Roman" w:hAnsi="Times New Roman"/>
          <w:i w:val="0"/>
          <w:sz w:val="22"/>
        </w:rPr>
        <w:t xml:space="preserve"> yang tahan lama dibandingkan pesaingnya kemungkinan besar tidak akan menghasilkan kinerja yang unggul dalam jangka waktu yang singkat.  Strategi kemenangan memungkinkan perusahaan mencapai </w:t>
      </w:r>
      <w:r>
        <w:rPr>
          <w:rFonts w:ascii="Times New Roman" w:hAnsi="Times New Roman"/>
          <w:i/>
          <w:sz w:val="22"/>
        </w:rPr>
        <w:t>competitive advantage</w:t>
      </w:r>
      <w:r>
        <w:rPr>
          <w:rFonts w:ascii="Times New Roman" w:hAnsi="Times New Roman"/>
          <w:i w:val="0"/>
          <w:sz w:val="22"/>
        </w:rPr>
        <w:t xml:space="preserve"> atas pesaing utama yang bertahan lama. Semakin besar dan tahan lama keunggulan kompetitif yang dibangun oleh </w:t>
      </w:r>
      <w:r>
        <w:rPr>
          <w:rFonts w:ascii="Times New Roman" w:hAnsi="Times New Roman"/>
          <w:i/>
          <w:sz w:val="22"/>
        </w:rPr>
        <w:t>strategy</w:t>
      </w:r>
      <w:r>
        <w:rPr>
          <w:rFonts w:ascii="Times New Roman" w:hAnsi="Times New Roman"/>
          <w:i w:val="0"/>
          <w:sz w:val="22"/>
        </w:rPr>
        <w:t>, semakin kuat pula keunggulan tersebut.</w:t>
      </w:r>
    </w:p>
    <w:p>
      <w:pPr>
        <w:jc w:val="both"/>
      </w:pPr>
      <w:r>
        <w:rPr>
          <w:rFonts w:ascii="Times New Roman" w:hAnsi="Times New Roman"/>
          <w:i w:val="0"/>
          <w:sz w:val="22"/>
        </w:rPr>
        <w:t xml:space="preserve">3. Apakah </w:t>
      </w:r>
      <w:r>
        <w:rPr>
          <w:rFonts w:ascii="Times New Roman" w:hAnsi="Times New Roman"/>
          <w:i/>
          <w:sz w:val="22"/>
        </w:rPr>
        <w:t>strategy</w:t>
      </w:r>
      <w:r>
        <w:rPr>
          <w:rFonts w:ascii="Times New Roman" w:hAnsi="Times New Roman"/>
          <w:i w:val="0"/>
          <w:sz w:val="22"/>
        </w:rPr>
        <w:t xml:space="preserve"> menghasilkan kinerja perusahaan yang baik? Tanda kemenangan </w:t>
      </w:r>
      <w:r>
        <w:rPr>
          <w:rFonts w:ascii="Times New Roman" w:hAnsi="Times New Roman"/>
          <w:i/>
          <w:sz w:val="22"/>
        </w:rPr>
        <w:t>strategy</w:t>
      </w:r>
    </w:p>
    <w:p>
      <w:pPr>
        <w:jc w:val="both"/>
      </w:pPr>
      <w:r>
        <w:rPr>
          <w:rFonts w:ascii="Times New Roman" w:hAnsi="Times New Roman"/>
          <w:i w:val="0"/>
          <w:sz w:val="22"/>
        </w:rPr>
        <w:t xml:space="preserve">adalah kinerja perusahaan yang kuat. Ada dua jenis peningkatan kinerja yang paling menunjukkan kualitas </w:t>
      </w:r>
      <w:r>
        <w:rPr>
          <w:rFonts w:ascii="Times New Roman" w:hAnsi="Times New Roman"/>
          <w:i/>
          <w:sz w:val="22"/>
        </w:rPr>
        <w:t>strategy</w:t>
      </w:r>
      <w:r>
        <w:rPr>
          <w:rFonts w:ascii="Times New Roman" w:hAnsi="Times New Roman"/>
          <w:i w:val="0"/>
          <w:sz w:val="22"/>
        </w:rPr>
        <w:t xml:space="preserve"> suatu perusahaan: (1) peningkatan profitabilitas dan kekuatan finansial, dan (2) kemajuan dalam kekuatan kompetitif dan kedudukan pasar perusahaan.</w:t>
      </w:r>
    </w:p>
    <w:p>
      <w:pPr>
        <w:jc w:val="both"/>
      </w:pPr>
      <w:r>
        <w:rPr>
          <w:rFonts w:ascii="Times New Roman" w:hAnsi="Times New Roman"/>
          <w:i w:val="0"/>
          <w:sz w:val="22"/>
        </w:rPr>
        <w:t xml:space="preserve">Strategi yang gagal dalam satu atau lebih tes ini jelas kurang menarik dibandingkan strategi yang lulus ketiga tes dengan sukses. Manajer harus menggunakan pertanyaan yang sama ketika mengevaluasi strategi yang diusulkan atau yang sudah ada. Inisiatif-inisiatif baru yang tampaknya tidak sesuai dengan situasi internal dan eksternal perusahaan harus dihapuskan sebelum dapat membuahkan hasil, sementara strategi-strategi yang sudah ada harus dikaji secara rutin untuk memastikan strategi-strategi tersebut cocok, menawarkan </w:t>
      </w:r>
      <w:r>
        <w:rPr>
          <w:rFonts w:ascii="Times New Roman" w:hAnsi="Times New Roman"/>
          <w:i/>
          <w:sz w:val="22"/>
        </w:rPr>
        <w:t>competitive advantage</w:t>
      </w:r>
      <w:r>
        <w:rPr>
          <w:rFonts w:ascii="Times New Roman" w:hAnsi="Times New Roman"/>
          <w:i w:val="0"/>
          <w:sz w:val="22"/>
        </w:rPr>
        <w:t>, dan berkontribusi pada kinerja di atas rata-rata atau peningkatan kinerja.</w:t>
      </w:r>
    </w:p>
    <w:p>
      <w:pPr>
        <w:pStyle w:val="Heading1"/>
      </w:pPr>
      <w:r>
        <w:rPr>
          <w:rFonts w:ascii="Times New Roman" w:hAnsi="Times New Roman"/>
        </w:rPr>
        <w:t xml:space="preserve">Mengapa Membuat dan Mengeksekusi </w:t>
        <w:br/>
        <w:t xml:space="preserve"> Strategy Adalah Tugas Penting</w:t>
      </w:r>
    </w:p>
    <w:p>
      <w:pPr>
        <w:jc w:val="both"/>
      </w:pPr>
      <w:r>
        <w:rPr>
          <w:rFonts w:ascii="Times New Roman" w:hAnsi="Times New Roman"/>
          <w:i w:val="0"/>
          <w:sz w:val="22"/>
        </w:rPr>
        <w:t xml:space="preserve">Perusahaan yang berprestasi hampir selalu merupakan produk dari pembuatan </w:t>
      </w:r>
      <w:r>
        <w:rPr>
          <w:rFonts w:ascii="Times New Roman" w:hAnsi="Times New Roman"/>
          <w:i/>
          <w:sz w:val="22"/>
        </w:rPr>
        <w:t>strategy</w:t>
      </w:r>
      <w:r>
        <w:rPr>
          <w:rFonts w:ascii="Times New Roman" w:hAnsi="Times New Roman"/>
          <w:i w:val="0"/>
          <w:sz w:val="22"/>
        </w:rPr>
        <w:t xml:space="preserve"> yang cerdik, kreatif, dan proaktif. Perusahaan tidak mencapai peringkat teratas dalam industri atau bertahan di sana dengan strategi yang tidak logis, strategi peniru, atau upaya malu-malu untuk mencoba menjadi lebih baik. Di antara semua hal yang dilakukan manajer, tidak ada yang lebih mendasar mempengaruhi keberhasilan atau kegagalan perusahaan selain seberapa baik tim manajemen memetakan arah perusahaan, mengembangkan langkah strategis dan pendekatan bisnis yang efektif secara kompetitif, dan mencapai tujuan yang diharapkan.</w:t>
      </w:r>
    </w:p>
    <w:p>
      <w:pPr>
        <w:jc w:val="both"/>
      </w:pPr>
      <w:r>
        <w:rPr>
          <w:rFonts w:ascii="Times New Roman" w:hAnsi="Times New Roman"/>
          <w:i w:val="0"/>
          <w:sz w:val="22"/>
        </w:rPr>
        <w:t xml:space="preserve">Bab 1 </w:t>
      </w:r>
      <w:r>
        <w:rPr>
          <w:rFonts w:ascii="Times New Roman" w:hAnsi="Times New Roman"/>
          <w:i/>
          <w:sz w:val="22"/>
        </w:rPr>
        <w:t>Strategy</w:t>
      </w:r>
      <w:r>
        <w:rPr>
          <w:rFonts w:ascii="Times New Roman" w:hAnsi="Times New Roman"/>
          <w:i w:val="0"/>
          <w:sz w:val="22"/>
        </w:rPr>
        <w:t xml:space="preserve">, Model Bisnis, dan </w:t>
      </w:r>
      <w:r>
        <w:rPr>
          <w:rFonts w:ascii="Times New Roman" w:hAnsi="Times New Roman"/>
          <w:i/>
          <w:sz w:val="22"/>
        </w:rPr>
        <w:t>Competitive Advantage</w:t>
      </w:r>
      <w:r>
        <w:rPr>
          <w:rFonts w:ascii="Times New Roman" w:hAnsi="Times New Roman"/>
          <w:i w:val="0"/>
          <w:sz w:val="22"/>
        </w:rPr>
        <w:t xml:space="preserve">  11</w:t>
      </w:r>
    </w:p>
    <w:p>
      <w:pPr>
        <w:jc w:val="both"/>
      </w:pPr>
      <w:r>
        <w:rPr>
          <w:rFonts w:ascii="Times New Roman" w:hAnsi="Times New Roman"/>
          <w:i w:val="0"/>
          <w:sz w:val="22"/>
        </w:rPr>
        <w:t xml:space="preserve">apa yang perlu dilakukan secara internal untuk menghasilkan </w:t>
      </w:r>
      <w:r>
        <w:rPr>
          <w:rFonts w:ascii="Times New Roman" w:hAnsi="Times New Roman"/>
          <w:i/>
          <w:sz w:val="22"/>
        </w:rPr>
        <w:t>strategy execution</w:t>
      </w:r>
      <w:r>
        <w:rPr>
          <w:rFonts w:ascii="Times New Roman" w:hAnsi="Times New Roman"/>
          <w:i w:val="0"/>
          <w:sz w:val="22"/>
        </w:rPr>
        <w:t xml:space="preserve"> yang baik setiap harinya dan keunggulan operasional. Memang benar, </w:t>
      </w:r>
      <w:r>
        <w:rPr>
          <w:rFonts w:ascii="Times New Roman" w:hAnsi="Times New Roman"/>
          <w:i/>
          <w:sz w:val="22"/>
        </w:rPr>
        <w:t>strategy</w:t>
      </w:r>
      <w:r>
        <w:rPr>
          <w:rFonts w:ascii="Times New Roman" w:hAnsi="Times New Roman"/>
          <w:i w:val="0"/>
          <w:sz w:val="22"/>
        </w:rPr>
        <w:t xml:space="preserve"> dan </w:t>
      </w:r>
      <w:r>
        <w:rPr>
          <w:rFonts w:ascii="Times New Roman" w:hAnsi="Times New Roman"/>
          <w:i/>
          <w:sz w:val="22"/>
        </w:rPr>
        <w:t>strategy execution</w:t>
      </w:r>
      <w:r>
        <w:rPr>
          <w:rFonts w:ascii="Times New Roman" w:hAnsi="Times New Roman"/>
          <w:i w:val="0"/>
          <w:sz w:val="22"/>
        </w:rPr>
        <w:t xml:space="preserve"> yang baik adalah tanda-tanda manajemen yang baik. Alasan penggunaan dua standar yaitu pembuatan barang </w:t>
      </w:r>
      <w:r>
        <w:rPr>
          <w:rFonts w:ascii="Times New Roman" w:hAnsi="Times New Roman"/>
          <w:i/>
          <w:sz w:val="22"/>
        </w:rPr>
        <w:t>strategy</w:t>
      </w:r>
      <w:r>
        <w:rPr>
          <w:rFonts w:ascii="Times New Roman" w:hAnsi="Times New Roman"/>
          <w:i w:val="0"/>
          <w:sz w:val="22"/>
        </w:rPr>
        <w:t xml:space="preserve"> dan barang </w:t>
      </w:r>
      <w:r>
        <w:rPr>
          <w:rFonts w:ascii="Times New Roman" w:hAnsi="Times New Roman"/>
          <w:i/>
          <w:sz w:val="22"/>
        </w:rPr>
        <w:t>strategy execution</w:t>
      </w:r>
      <w:r>
        <w:rPr>
          <w:rFonts w:ascii="Times New Roman" w:hAnsi="Times New Roman"/>
          <w:i w:val="0"/>
          <w:sz w:val="22"/>
        </w:rPr>
        <w:t xml:space="preserve"> untuk menentukan apakah suatu perusahaan dikelola dengan baik sangatlah menarik: Semakin baik konsep </w:t>
      </w:r>
      <w:r>
        <w:rPr>
          <w:rFonts w:ascii="Times New Roman" w:hAnsi="Times New Roman"/>
          <w:i/>
          <w:sz w:val="22"/>
        </w:rPr>
        <w:t>strategy</w:t>
      </w:r>
      <w:r>
        <w:rPr>
          <w:rFonts w:ascii="Times New Roman" w:hAnsi="Times New Roman"/>
          <w:i w:val="0"/>
          <w:sz w:val="22"/>
        </w:rPr>
        <w:t xml:space="preserve"> suatu perusahaan dan semakin kompeten perusahaan tersebut dijalankan, semakin besar kemungkinan perusahaan tersebut menjadi pemain yang menonjol di pasar.  Sebaliknya, perusahaan yang tidak memiliki arah yang jelas, memiliki </w:t>
      </w:r>
      <w:r>
        <w:rPr>
          <w:rFonts w:ascii="Times New Roman" w:hAnsi="Times New Roman"/>
          <w:i/>
          <w:sz w:val="22"/>
        </w:rPr>
        <w:t>strategy</w:t>
      </w:r>
      <w:r>
        <w:rPr>
          <w:rFonts w:ascii="Times New Roman" w:hAnsi="Times New Roman"/>
          <w:i w:val="0"/>
          <w:sz w:val="22"/>
        </w:rPr>
        <w:t xml:space="preserve"> yang cacat, atau tidak dapat melaksanakan </w:t>
      </w:r>
      <w:r>
        <w:rPr>
          <w:rFonts w:ascii="Times New Roman" w:hAnsi="Times New Roman"/>
          <w:i/>
          <w:sz w:val="22"/>
        </w:rPr>
        <w:t>strategy</w:t>
      </w:r>
      <w:r>
        <w:rPr>
          <w:rFonts w:ascii="Times New Roman" w:hAnsi="Times New Roman"/>
          <w:i w:val="0"/>
          <w:sz w:val="22"/>
        </w:rPr>
        <w:t xml:space="preserve"> dengan kompeten adalah perusahaan yang kinerja keuangannya mungkin buruk, yang bisnisnya menghadapi risiko jangka panjang, dan yang manajemennya sangat lemah.</w:t>
      </w:r>
    </w:p>
    <w:p>
      <w:pPr>
        <w:pStyle w:val="Heading1"/>
      </w:pPr>
      <w:r>
        <w:rPr>
          <w:rFonts w:ascii="Times New Roman" w:hAnsi="Times New Roman"/>
        </w:rPr>
        <w:t>Jalan ke Depan</w:t>
      </w:r>
    </w:p>
    <w:p>
      <w:pPr>
        <w:jc w:val="both"/>
      </w:pPr>
      <w:r>
        <w:rPr>
          <w:rFonts w:ascii="Times New Roman" w:hAnsi="Times New Roman"/>
          <w:i w:val="0"/>
          <w:sz w:val="22"/>
        </w:rPr>
        <w:t>Sepanjang bab-bab berikutnya dan kumpulan kasus yang menyertainya, sorotan diarahkan pada pertanyaan paling utama dalam menjalankan suatu perusahaan bisnis: Apa yang harus dilakukan para manajer?</w:t>
        <w:br/>
        <w:t xml:space="preserve"> lakukan, dan lakukan dengan baik, untuk membuat perusahaan menjadi pemenang di pasar? Jawaban yang muncul adalah bahwa melakukan pekerjaan pengelolaan dengan baik pada dasarnya memerlukan pemikiran strategis yang baik dan manajemen yang baik dalam proses pembuatan </w:t>
      </w:r>
      <w:r>
        <w:rPr>
          <w:rFonts w:ascii="Times New Roman" w:hAnsi="Times New Roman"/>
          <w:i/>
          <w:sz w:val="22"/>
        </w:rPr>
        <w:t>strategy</w:t>
      </w:r>
      <w:r>
        <w:rPr>
          <w:rFonts w:ascii="Times New Roman" w:hAnsi="Times New Roman"/>
          <w:i w:val="0"/>
          <w:sz w:val="22"/>
        </w:rPr>
        <w:t xml:space="preserve"> dan pelaksanaan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Misi buku ini adalah untuk memberikan gambaran umum yang solid tentang apa yang perlu diketahui oleh setiap mahasiswa bisnis dan calon manajer tentang menyusun dan melaksanakan </w:t>
      </w:r>
      <w:r>
        <w:rPr>
          <w:rFonts w:ascii="Times New Roman" w:hAnsi="Times New Roman"/>
          <w:i/>
          <w:sz w:val="22"/>
        </w:rPr>
        <w:t>strategy</w:t>
      </w:r>
      <w:r>
        <w:rPr>
          <w:rFonts w:ascii="Times New Roman" w:hAnsi="Times New Roman"/>
          <w:i w:val="0"/>
          <w:sz w:val="22"/>
        </w:rPr>
        <w:t xml:space="preserve">. Kami akan mengeksplorasi apa yang dimaksud dengan pemikiran strategis yang baik, menjelaskan konsep inti dan alat analisis strategis, dan memeriksa seluk beluk pembuatan dan pelaksanaan </w:t>
      </w:r>
      <w:r>
        <w:rPr>
          <w:rFonts w:ascii="Times New Roman" w:hAnsi="Times New Roman"/>
          <w:i/>
          <w:sz w:val="22"/>
        </w:rPr>
        <w:t>strategy</w:t>
      </w:r>
      <w:r>
        <w:rPr>
          <w:rFonts w:ascii="Times New Roman" w:hAnsi="Times New Roman"/>
          <w:i w:val="0"/>
          <w:sz w:val="22"/>
        </w:rPr>
        <w:t xml:space="preserve">. Kasus-kasus yang menyertainya akan membantu membangun keterampilan Anda dalam mendiagnosis seberapa baik pembuatan </w:t>
      </w:r>
      <w:r>
        <w:rPr>
          <w:rFonts w:ascii="Times New Roman" w:hAnsi="Times New Roman"/>
          <w:i/>
          <w:sz w:val="22"/>
        </w:rPr>
        <w:t>strategy</w:t>
      </w:r>
      <w:r>
        <w:rPr>
          <w:rFonts w:ascii="Times New Roman" w:hAnsi="Times New Roman"/>
          <w:i w:val="0"/>
          <w:sz w:val="22"/>
        </w:rPr>
        <w:t xml:space="preserve">, tugas pelaksanaan </w:t>
      </w:r>
      <w:r>
        <w:rPr>
          <w:rFonts w:ascii="Times New Roman" w:hAnsi="Times New Roman"/>
          <w:i/>
          <w:sz w:val="22"/>
        </w:rPr>
        <w:t>strategy</w:t>
      </w:r>
      <w:r>
        <w:rPr>
          <w:rFonts w:ascii="Times New Roman" w:hAnsi="Times New Roman"/>
          <w:i w:val="0"/>
          <w:sz w:val="22"/>
        </w:rPr>
        <w:t xml:space="preserve"> sedang dilakukan dan menentukan tindakan untuk bagaimana </w:t>
      </w:r>
      <w:r>
        <w:rPr>
          <w:rFonts w:ascii="Times New Roman" w:hAnsi="Times New Roman"/>
          <w:i/>
          <w:sz w:val="22"/>
        </w:rPr>
        <w:t>strategy</w:t>
      </w:r>
      <w:r>
        <w:rPr>
          <w:rFonts w:ascii="Times New Roman" w:hAnsi="Times New Roman"/>
          <w:i w:val="0"/>
          <w:sz w:val="22"/>
        </w:rPr>
        <w:t xml:space="preserve"> yang dimaksud atau pelaksanaannya dapat ditingkatkan. Kursus manajemen strategis yang Anda ikuti mungkin juga mencakup latihan simulasi </w:t>
      </w:r>
      <w:r>
        <w:rPr>
          <w:rFonts w:ascii="Times New Roman" w:hAnsi="Times New Roman"/>
          <w:i/>
          <w:sz w:val="22"/>
        </w:rPr>
        <w:t>strategy</w:t>
      </w:r>
      <w:r>
        <w:rPr>
          <w:rFonts w:ascii="Times New Roman" w:hAnsi="Times New Roman"/>
          <w:i w:val="0"/>
          <w:sz w:val="22"/>
        </w:rPr>
        <w:t xml:space="preserve"> di mana Anda akan menjalankan perusahaan dalam persaingan head-to-head dengan perusahaan yang dijalankan oleh teman sekelas Anda. Penguasaan Anda terhadap konsep manajemen strategis yang disajikan dalam bab-bab berikut akan menempatkan Anda pada posisi yang kuat untuk menyusun </w:t>
      </w:r>
      <w:r>
        <w:rPr>
          <w:rFonts w:ascii="Times New Roman" w:hAnsi="Times New Roman"/>
          <w:i/>
          <w:sz w:val="22"/>
        </w:rPr>
        <w:t>strategy</w:t>
      </w:r>
      <w:r>
        <w:rPr>
          <w:rFonts w:ascii="Times New Roman" w:hAnsi="Times New Roman"/>
          <w:i w:val="0"/>
          <w:sz w:val="22"/>
        </w:rPr>
        <w:t xml:space="preserve"> yang unggul bagi perusahaan Anda dan mencari cara untuk melaksanakannya dengan cara yang hemat biaya dan menguntungkan. Saat Anda melanjutkan bab-bab dalam teks dan aktivitas yang ditugaskan selama semester ini, kami berharap dapat meyakinkan Anda bahwa kemampuan terbaik dalam menyusun dan melaksanakan </w:t>
      </w:r>
      <w:r>
        <w:rPr>
          <w:rFonts w:ascii="Times New Roman" w:hAnsi="Times New Roman"/>
          <w:i/>
          <w:sz w:val="22"/>
        </w:rPr>
        <w:t>strategy</w:t>
      </w:r>
      <w:r>
        <w:rPr>
          <w:rFonts w:ascii="Times New Roman" w:hAnsi="Times New Roman"/>
          <w:i w:val="0"/>
          <w:sz w:val="22"/>
        </w:rPr>
        <w:t xml:space="preserve"> sangat penting untuk manajemen yang baik.</w:t>
      </w:r>
    </w:p>
    <w:p>
      <w:pPr>
        <w:jc w:val="both"/>
      </w:pPr>
      <w:r>
        <w:rPr>
          <w:rFonts w:ascii="Times New Roman" w:hAnsi="Times New Roman"/>
          <w:i w:val="0"/>
          <w:sz w:val="22"/>
        </w:rPr>
        <w:t xml:space="preserve">Seberapa baik kinerja suatu perusahaan secara langsung disebabkan oleh kaliber </w:t>
      </w:r>
      <w:r>
        <w:rPr>
          <w:rFonts w:ascii="Times New Roman" w:hAnsi="Times New Roman"/>
          <w:i/>
          <w:sz w:val="22"/>
        </w:rPr>
        <w:t>strategy</w:t>
      </w:r>
      <w:r>
        <w:rPr>
          <w:rFonts w:ascii="Times New Roman" w:hAnsi="Times New Roman"/>
          <w:i w:val="0"/>
          <w:sz w:val="22"/>
        </w:rPr>
        <w:t xml:space="preserve"> dan kemahiran dalam menjalankan </w:t>
      </w:r>
      <w:r>
        <w:rPr>
          <w:rFonts w:ascii="Times New Roman" w:hAnsi="Times New Roman"/>
          <w:i/>
          <w:sz w:val="22"/>
        </w:rPr>
        <w:t>strategy</w:t>
      </w:r>
      <w:r>
        <w:rPr>
          <w:rFonts w:ascii="Times New Roman" w:hAnsi="Times New Roman"/>
          <w:i w:val="0"/>
          <w:sz w:val="22"/>
        </w:rPr>
        <w:t>.</w:t>
      </w:r>
    </w:p>
    <w:p>
      <w:pPr>
        <w:pStyle w:val="Heading1"/>
      </w:pPr>
      <w:r>
        <w:rPr>
          <w:rFonts w:ascii="Times New Roman" w:hAnsi="Times New Roman"/>
        </w:rPr>
        <w:t>POIN PENTING</w:t>
      </w:r>
    </w:p>
    <w:p>
      <w:pPr>
        <w:jc w:val="both"/>
      </w:pPr>
      <w:r>
        <w:rPr>
          <w:rFonts w:ascii="Times New Roman" w:hAnsi="Times New Roman"/>
          <w:i w:val="0"/>
          <w:sz w:val="22"/>
        </w:rPr>
        <w:t xml:space="preserve">1. </w:t>
      </w:r>
      <w:r>
        <w:rPr>
          <w:rFonts w:ascii="Times New Roman" w:hAnsi="Times New Roman"/>
          <w:i/>
          <w:sz w:val="22"/>
        </w:rPr>
        <w:t>strategy</w:t>
      </w:r>
      <w:r>
        <w:rPr>
          <w:rFonts w:ascii="Times New Roman" w:hAnsi="Times New Roman"/>
          <w:i w:val="0"/>
          <w:sz w:val="22"/>
        </w:rPr>
        <w:t xml:space="preserve"> suatu perusahaan adalah serangkaian tindakan terkoordinasi yang diambil para manajernya untuk mengungguli pesaing perusahaan dan mencapai profitabilitas yang unggul.</w:t>
      </w:r>
    </w:p>
    <w:p>
      <w:pPr>
        <w:jc w:val="both"/>
      </w:pPr>
      <w:r>
        <w:rPr>
          <w:rFonts w:ascii="Times New Roman" w:hAnsi="Times New Roman"/>
          <w:i w:val="0"/>
          <w:sz w:val="22"/>
        </w:rPr>
        <w:t xml:space="preserve">2. Terkait erat dengan konsep </w:t>
      </w:r>
      <w:r>
        <w:rPr>
          <w:rFonts w:ascii="Times New Roman" w:hAnsi="Times New Roman"/>
          <w:i/>
          <w:sz w:val="22"/>
        </w:rPr>
        <w:t>strategy</w:t>
      </w:r>
      <w:r>
        <w:rPr>
          <w:rFonts w:ascii="Times New Roman" w:hAnsi="Times New Roman"/>
          <w:i w:val="0"/>
          <w:sz w:val="22"/>
        </w:rPr>
        <w:t xml:space="preserve"> adalah konsep </w:t>
      </w:r>
      <w:r>
        <w:rPr>
          <w:rFonts w:ascii="Times New Roman" w:hAnsi="Times New Roman"/>
          <w:i/>
          <w:sz w:val="22"/>
        </w:rPr>
        <w:t>business model</w:t>
      </w:r>
      <w:r>
        <w:rPr>
          <w:rFonts w:ascii="Times New Roman" w:hAnsi="Times New Roman"/>
          <w:i w:val="0"/>
          <w:sz w:val="22"/>
        </w:rPr>
        <w:t xml:space="preserve"> perusahaan.  </w:t>
      </w:r>
      <w:r>
        <w:rPr>
          <w:rFonts w:ascii="Times New Roman" w:hAnsi="Times New Roman"/>
          <w:i/>
          <w:sz w:val="22"/>
        </w:rPr>
        <w:t>business model</w:t>
      </w:r>
      <w:r>
        <w:rPr>
          <w:rFonts w:ascii="Times New Roman" w:hAnsi="Times New Roman"/>
          <w:i w:val="0"/>
          <w:sz w:val="22"/>
        </w:rPr>
        <w:t xml:space="preserve"> perusahaan adalah cetak biru manajemen untuk memberikan nilai pelanggan dengan cara yang akan menghasilkan pendapatan yang cukup untuk menutupi biaya dan menghasilkan keuntungan yang menarik.  Dua elemen </w:t>
      </w:r>
      <w:r>
        <w:rPr>
          <w:rFonts w:ascii="Times New Roman" w:hAnsi="Times New Roman"/>
          <w:i/>
          <w:sz w:val="22"/>
        </w:rPr>
        <w:t>business model</w:t>
      </w:r>
      <w:r>
        <w:rPr>
          <w:rFonts w:ascii="Times New Roman" w:hAnsi="Times New Roman"/>
          <w:i w:val="0"/>
          <w:sz w:val="22"/>
        </w:rPr>
        <w:t xml:space="preserve"> perusahaan adalah (1) </w:t>
      </w:r>
      <w:r>
        <w:rPr>
          <w:rFonts w:ascii="Times New Roman" w:hAnsi="Times New Roman"/>
          <w:i/>
          <w:sz w:val="22"/>
        </w:rPr>
        <w:t>customer value proposition</w:t>
      </w:r>
      <w:r>
        <w:rPr>
          <w:rFonts w:ascii="Times New Roman" w:hAnsi="Times New Roman"/>
          <w:i w:val="0"/>
          <w:sz w:val="22"/>
        </w:rPr>
        <w:t xml:space="preserve"> dan (2) </w:t>
      </w:r>
      <w:r>
        <w:rPr>
          <w:rFonts w:ascii="Times New Roman" w:hAnsi="Times New Roman"/>
          <w:i/>
          <w:sz w:val="22"/>
        </w:rPr>
        <w:t>profit formula</w:t>
      </w:r>
      <w:r>
        <w:rPr>
          <w:rFonts w:ascii="Times New Roman" w:hAnsi="Times New Roman"/>
          <w:i w:val="0"/>
          <w:sz w:val="22"/>
        </w:rPr>
        <w:t xml:space="preserve"> miliknya.</w:t>
      </w:r>
    </w:p>
    <w:p>
      <w:pPr>
        <w:jc w:val="both"/>
      </w:pPr>
      <w:r>
        <w:rPr>
          <w:rFonts w:ascii="Times New Roman" w:hAnsi="Times New Roman"/>
          <w:i w:val="0"/>
          <w:sz w:val="22"/>
        </w:rPr>
        <w:t xml:space="preserve">3. Tujuan utama dari </w:t>
      </w:r>
      <w:r>
        <w:rPr>
          <w:rFonts w:ascii="Times New Roman" w:hAnsi="Times New Roman"/>
          <w:i/>
          <w:sz w:val="22"/>
        </w:rPr>
        <w:t>strategy</w:t>
      </w:r>
      <w:r>
        <w:rPr>
          <w:rFonts w:ascii="Times New Roman" w:hAnsi="Times New Roman"/>
          <w:i w:val="0"/>
          <w:sz w:val="22"/>
        </w:rPr>
        <w:t xml:space="preserve"> perusahaan adalah melakukan langkah-langkah untuk membangun dan memperkuat posisi kompetitif dan kinerja keuangan jangka panjang perusahaan dengan bersaing secara berbeda dari pesaing dan mendapatkan </w:t>
      </w:r>
      <w:r>
        <w:rPr>
          <w:rFonts w:ascii="Times New Roman" w:hAnsi="Times New Roman"/>
          <w:i/>
          <w:sz w:val="22"/>
        </w:rPr>
        <w:t>competitive advantage</w:t>
      </w:r>
      <w:r>
        <w:rPr>
          <w:rFonts w:ascii="Times New Roman" w:hAnsi="Times New Roman"/>
          <w:i w:val="0"/>
          <w:sz w:val="22"/>
        </w:rPr>
        <w:t xml:space="preserve"> yang berkelanjutan atas mereka.</w:t>
      </w:r>
    </w:p>
    <w:p>
      <w:pPr>
        <w:jc w:val="both"/>
      </w:pPr>
      <w:r>
        <w:rPr>
          <w:rFonts w:ascii="Times New Roman" w:hAnsi="Times New Roman"/>
          <w:i w:val="0"/>
          <w:sz w:val="22"/>
        </w:rPr>
        <w:t>12  Bagian 1 Bagian A: Pendahuluan dan Ikhtisar</w:t>
      </w:r>
    </w:p>
    <w:p>
      <w:pPr>
        <w:jc w:val="both"/>
      </w:pPr>
      <w:r>
        <w:rPr>
          <w:rFonts w:ascii="Times New Roman" w:hAnsi="Times New Roman"/>
          <w:i w:val="0"/>
          <w:sz w:val="22"/>
        </w:rPr>
        <w:t xml:space="preserve">4. </w:t>
      </w:r>
      <w:r>
        <w:rPr>
          <w:rFonts w:ascii="Times New Roman" w:hAnsi="Times New Roman"/>
          <w:i/>
          <w:sz w:val="22"/>
        </w:rPr>
        <w:t>strategy</w:t>
      </w:r>
      <w:r>
        <w:rPr>
          <w:rFonts w:ascii="Times New Roman" w:hAnsi="Times New Roman"/>
          <w:i w:val="0"/>
          <w:sz w:val="22"/>
        </w:rPr>
        <w:t xml:space="preserve"> suatu perusahaan biasanya berkembang seiring berjalannya waktu, yang timbul dari perpaduan antara (1) tindakan proaktif dan kehati-hatian dari pihak manajer perusahaan dan (2) respons adaptif yang muncul terhadap perkembangan yang tidak terantisipasi dan kondisi pasar baru. </w:t>
        <w:tab/>
        <w:t xml:space="preserve">5. </w:t>
      </w:r>
      <w:r>
        <w:rPr>
          <w:rFonts w:ascii="Times New Roman" w:hAnsi="Times New Roman"/>
          <w:i/>
          <w:sz w:val="22"/>
        </w:rPr>
        <w:t>strategy</w:t>
      </w:r>
      <w:r>
        <w:rPr>
          <w:rFonts w:ascii="Times New Roman" w:hAnsi="Times New Roman"/>
          <w:i w:val="0"/>
          <w:sz w:val="22"/>
        </w:rPr>
        <w:t xml:space="preserve"> yang unggul sesuai dengan situasi eksternal dan internal perusahaan, membangun </w:t>
      </w:r>
      <w:r>
        <w:rPr>
          <w:rFonts w:ascii="Times New Roman" w:hAnsi="Times New Roman"/>
          <w:i/>
          <w:sz w:val="22"/>
        </w:rPr>
        <w:t>competitive advantage</w:t>
      </w:r>
      <w:r>
        <w:rPr>
          <w:rFonts w:ascii="Times New Roman" w:hAnsi="Times New Roman"/>
          <w:i w:val="0"/>
          <w:sz w:val="22"/>
        </w:rPr>
        <w:t>, dan meningkatkan kinerja perusahaan.</w:t>
      </w:r>
    </w:p>
    <w:p>
      <w:pPr>
        <w:pStyle w:val="Heading3"/>
      </w:pPr>
      <w:r>
        <w:rPr>
          <w:rFonts w:ascii="Times New Roman" w:hAnsi="Times New Roman"/>
        </w:rPr>
        <w:t>LO1-3</w:t>
      </w:r>
    </w:p>
    <w:p>
      <w:pPr>
        <w:pStyle w:val="Heading3"/>
      </w:pPr>
      <w:r>
        <w:rPr>
          <w:rFonts w:ascii="Times New Roman" w:hAnsi="Times New Roman"/>
        </w:rPr>
        <w:t>LO1-5, LO1-6</w:t>
      </w:r>
    </w:p>
    <w:p>
      <w:pPr>
        <w:pStyle w:val="Heading1"/>
      </w:pPr>
      <w:r>
        <w:rPr>
          <w:rFonts w:ascii="Times New Roman" w:hAnsi="Times New Roman"/>
        </w:rPr>
        <w:t>JAMINAN LATIHAN BELAJAR</w:t>
      </w:r>
    </w:p>
    <w:p>
      <w:pPr>
        <w:jc w:val="both"/>
      </w:pPr>
      <w:r>
        <w:rPr>
          <w:rFonts w:ascii="Times New Roman" w:hAnsi="Times New Roman"/>
          <w:i w:val="0"/>
          <w:sz w:val="22"/>
        </w:rPr>
        <w:t xml:space="preserve">1. Berdasarkan pengalaman Anda sebagai pengguna komputer, tablet, atau ponsel cerdas, apakah </w:t>
      </w:r>
      <w:r>
        <w:rPr>
          <w:rFonts w:ascii="Times New Roman" w:hAnsi="Times New Roman"/>
          <w:i/>
          <w:sz w:val="22"/>
        </w:rPr>
        <w:t>strategy</w:t>
      </w:r>
      <w:r>
        <w:rPr>
          <w:rFonts w:ascii="Times New Roman" w:hAnsi="Times New Roman"/>
          <w:i w:val="0"/>
          <w:sz w:val="22"/>
        </w:rPr>
        <w:t xml:space="preserve"> Apple, Inc. seperti yang dijelaskan dalam Konsep &amp; Koneksi 1.2 tampaknya membedakannya dari pesaing? Apakah </w:t>
      </w:r>
      <w:r>
        <w:rPr>
          <w:rFonts w:ascii="Times New Roman" w:hAnsi="Times New Roman"/>
          <w:i/>
          <w:sz w:val="22"/>
        </w:rPr>
        <w:t>strategy</w:t>
      </w:r>
      <w:r>
        <w:rPr>
          <w:rFonts w:ascii="Times New Roman" w:hAnsi="Times New Roman"/>
          <w:i w:val="0"/>
          <w:sz w:val="22"/>
        </w:rPr>
        <w:t xml:space="preserve"> tampaknya mengarah pada keunggulan berbasis biaya, fitur pembeda, melayani kebutuhan unik suatu ceruk, atau kombinasi dari semuanya? Apa yang ada dalam </w:t>
      </w:r>
      <w:r>
        <w:rPr>
          <w:rFonts w:ascii="Times New Roman" w:hAnsi="Times New Roman"/>
          <w:i/>
          <w:sz w:val="22"/>
        </w:rPr>
        <w:t>strategy</w:t>
      </w:r>
      <w:r>
        <w:rPr>
          <w:rFonts w:ascii="Times New Roman" w:hAnsi="Times New Roman"/>
          <w:i w:val="0"/>
          <w:sz w:val="22"/>
        </w:rPr>
        <w:t xml:space="preserve"> Apple Inc. yang dapat mengarah pada </w:t>
      </w:r>
      <w:r>
        <w:rPr>
          <w:rFonts w:ascii="Times New Roman" w:hAnsi="Times New Roman"/>
          <w:i/>
          <w:sz w:val="22"/>
        </w:rPr>
        <w:t>competitive advantage</w:t>
      </w:r>
      <w:r>
        <w:rPr>
          <w:rFonts w:ascii="Times New Roman" w:hAnsi="Times New Roman"/>
          <w:i w:val="0"/>
          <w:sz w:val="22"/>
        </w:rPr>
        <w:t xml:space="preserve"> yang berkelanjutan?</w:t>
      </w:r>
    </w:p>
    <w:p>
      <w:pPr>
        <w:jc w:val="both"/>
      </w:pPr>
      <w:r>
        <w:rPr>
          <w:rFonts w:ascii="Times New Roman" w:hAnsi="Times New Roman"/>
          <w:i w:val="0"/>
          <w:sz w:val="22"/>
        </w:rPr>
        <w:t xml:space="preserve">2. Kunjungi investor.siriusxm.com dan periksa apakah laporan keuangan terkini SiriusXM menunjukkan bahwa </w:t>
      </w:r>
      <w:r>
        <w:rPr>
          <w:rFonts w:ascii="Times New Roman" w:hAnsi="Times New Roman"/>
          <w:i/>
          <w:sz w:val="22"/>
        </w:rPr>
        <w:t>business model</w:t>
      </w:r>
      <w:r>
        <w:rPr>
          <w:rFonts w:ascii="Times New Roman" w:hAnsi="Times New Roman"/>
          <w:i w:val="0"/>
          <w:sz w:val="22"/>
        </w:rPr>
        <w:t xml:space="preserve"> berfungsi. Apakah biaya berlangganannya naik atau turun?  Apakah aliran pendapatannya dari iklan dan penjualan peralatan meningkat atau menurun? Apakah struktur biayanya memungkinkan margin keuntungan yang dapat diterima?</w:t>
      </w:r>
    </w:p>
    <w:p>
      <w:pPr>
        <w:jc w:val="both"/>
      </w:pPr>
      <w:r>
        <w:rPr>
          <w:rFonts w:ascii="Times New Roman" w:hAnsi="Times New Roman"/>
          <w:i w:val="0"/>
          <w:sz w:val="22"/>
        </w:rPr>
        <w:t xml:space="preserve">3. Elemen </w:t>
      </w:r>
      <w:r>
        <w:rPr>
          <w:rFonts w:ascii="Times New Roman" w:hAnsi="Times New Roman"/>
          <w:i/>
          <w:sz w:val="22"/>
        </w:rPr>
        <w:t>strategy</w:t>
      </w:r>
      <w:r>
        <w:rPr>
          <w:rFonts w:ascii="Times New Roman" w:hAnsi="Times New Roman"/>
          <w:i w:val="0"/>
          <w:sz w:val="22"/>
        </w:rPr>
        <w:t xml:space="preserve"> Amazon telah berkembang secara signifikan sejak perusahaan ini didirikan pada tahun 1994. Setelah meninjau sejarah inovasi perusahaan di www.aboutamazon.com/innovation dan semua tautan di situs hubungan investor perusahaan (ir.aboutamazon.com), siapkan laporan satu hingga dua halaman yang membahas bagaimana strateginya telah berkembang. Laporan Anda juga harus menilai seberapa baik </w:t>
      </w:r>
      <w:r>
        <w:rPr>
          <w:rFonts w:ascii="Times New Roman" w:hAnsi="Times New Roman"/>
          <w:i/>
          <w:sz w:val="22"/>
        </w:rPr>
        <w:t>strategy</w:t>
      </w:r>
      <w:r>
        <w:rPr>
          <w:rFonts w:ascii="Times New Roman" w:hAnsi="Times New Roman"/>
          <w:i w:val="0"/>
          <w:sz w:val="22"/>
        </w:rPr>
        <w:t xml:space="preserve"> Amazon melewati tiga tes </w:t>
      </w:r>
      <w:r>
        <w:rPr>
          <w:rFonts w:ascii="Times New Roman" w:hAnsi="Times New Roman"/>
          <w:i/>
          <w:sz w:val="22"/>
        </w:rPr>
        <w:t>strategy</w:t>
      </w:r>
      <w:r>
        <w:rPr>
          <w:rFonts w:ascii="Times New Roman" w:hAnsi="Times New Roman"/>
          <w:i w:val="0"/>
          <w:sz w:val="22"/>
        </w:rPr>
        <w:t xml:space="preserve"> yang menang.</w:t>
      </w:r>
    </w:p>
    <w:p>
      <w:pPr>
        <w:pStyle w:val="Heading2"/>
      </w:pPr>
      <w:r>
        <w:rPr>
          <w:rFonts w:ascii="Times New Roman" w:hAnsi="Times New Roman"/>
        </w:rPr>
        <w:t>LATIHAN BAGI PESERTA SIMULASI</w:t>
      </w:r>
    </w:p>
    <w:p>
      <w:pPr>
        <w:jc w:val="both"/>
      </w:pPr>
      <w:r>
        <w:rPr>
          <w:rFonts w:ascii="Times New Roman" w:hAnsi="Times New Roman"/>
          <w:i w:val="0"/>
          <w:sz w:val="22"/>
        </w:rPr>
        <w:t xml:space="preserve">Setelah Anda membaca Panduan Peserta atau Panduan Pemain untuk latihan simulasi </w:t>
      </w:r>
      <w:r>
        <w:rPr>
          <w:rFonts w:ascii="Times New Roman" w:hAnsi="Times New Roman"/>
          <w:i/>
          <w:sz w:val="22"/>
        </w:rPr>
        <w:t>strategy</w:t>
      </w:r>
      <w:r>
        <w:rPr>
          <w:rFonts w:ascii="Times New Roman" w:hAnsi="Times New Roman"/>
          <w:i w:val="0"/>
          <w:sz w:val="22"/>
        </w:rPr>
        <w:t xml:space="preserve"> yang akan Anda ikuti selama masa akademik ini, Anda dan rekan manajer Anda harus memberikan jawaban singkat satu atau dua paragraf untuk pertanyaan berikutnya sebelum memasukkan rangkaian keputusan pertama Anda. Meskipun jawaban Anda terhadap enam pertanyaan pertama dapat dikembangkan dari pembacaan manual Anda, pertanyaan-pertanyaan selanjutnya memerlukan diskusi kolaboratif di antara anggota tim manajemen perusahaan Anda tentang bagaimana Anda berniat mengelola perusahaan yang ditugaskan untuk Anda jalankan.</w:t>
      </w:r>
    </w:p>
    <w:p>
      <w:pPr>
        <w:jc w:val="both"/>
      </w:pPr>
      <w:r>
        <w:rPr>
          <w:rFonts w:ascii="Times New Roman" w:hAnsi="Times New Roman"/>
          <w:i w:val="0"/>
          <w:sz w:val="22"/>
        </w:rPr>
        <w:t xml:space="preserve">1. </w:t>
      </w:r>
      <w:r>
        <w:rPr>
          <w:rFonts w:ascii="Times New Roman" w:hAnsi="Times New Roman"/>
          <w:i/>
          <w:sz w:val="22"/>
        </w:rPr>
        <w:t>strategy</w:t>
      </w:r>
      <w:r>
        <w:rPr>
          <w:rFonts w:ascii="Times New Roman" w:hAnsi="Times New Roman"/>
          <w:i w:val="0"/>
          <w:sz w:val="22"/>
        </w:rPr>
        <w:t xml:space="preserve"> perusahaan Anda dalam simulasi bisnis untuk kursus ini harus mencakup pilihan tentang jenis masalah apa?</w:t>
      </w:r>
    </w:p>
    <w:p>
      <w:pPr>
        <w:jc w:val="both"/>
      </w:pPr>
      <w:r>
        <w:rPr>
          <w:rFonts w:ascii="Times New Roman" w:hAnsi="Times New Roman"/>
          <w:i w:val="0"/>
          <w:sz w:val="22"/>
        </w:rPr>
        <w:t>2. Bagaimana situasi perusahaan Anda saat ini? Jawaban substantif terhadap pertanyaan ini harus mencakup isu-isu berikut:</w:t>
      </w:r>
    </w:p>
    <w:p>
      <w:pPr>
        <w:pStyle w:val="ListBullet"/>
        <w:jc w:val="both"/>
      </w:pPr>
      <w:r>
        <w:rPr>
          <w:rFonts w:ascii="Times New Roman" w:hAnsi="Times New Roman"/>
          <w:i w:val="0"/>
          <w:sz w:val="22"/>
        </w:rPr>
        <w:t xml:space="preserve">• Apakah perusahaan Anda tampak berada dalam kondisi keuangan yang baik? </w:t>
        <w:tab/>
        <w:t>• Masalah apa saja yang ada di perusahaan Anda yang perlu diatasi?</w:t>
      </w:r>
    </w:p>
    <w:p>
      <w:pPr>
        <w:jc w:val="both"/>
      </w:pPr>
      <w:r>
        <w:rPr>
          <w:rFonts w:ascii="Times New Roman" w:hAnsi="Times New Roman"/>
          <w:i w:val="0"/>
          <w:sz w:val="22"/>
        </w:rPr>
        <w:t>3. Mengapa perusahaan Anda penting bagi pelanggan? Jawaban lengkap atas pertanyaan ini harus menjelaskan sesuatu tentang hal-hal berikut:</w:t>
      </w:r>
    </w:p>
    <w:p>
      <w:pPr>
        <w:pStyle w:val="ListBullet"/>
        <w:jc w:val="both"/>
      </w:pPr>
      <w:r>
        <w:rPr>
          <w:rFonts w:ascii="Times New Roman" w:hAnsi="Times New Roman"/>
          <w:i w:val="0"/>
          <w:sz w:val="22"/>
        </w:rPr>
        <w:t xml:space="preserve">• Bagaimana Anda menciptakan nilai pelanggan? </w:t>
        <w:tab/>
        <w:t xml:space="preserve">• Apa yang membedakan produk atau layanan perusahaan? </w:t>
        <w:tab/>
        <w:t>• Bagaimana kemampuan dan sumber daya akan dikerahkan untuk memberikan nilai bagi pelanggan?</w:t>
      </w:r>
    </w:p>
    <w:p>
      <w:pPr>
        <w:jc w:val="both"/>
      </w:pPr>
      <w:r>
        <w:rPr>
          <w:rFonts w:ascii="Times New Roman" w:hAnsi="Times New Roman"/>
          <w:i w:val="0"/>
          <w:sz w:val="22"/>
        </w:rPr>
        <w:t>®</w:t>
      </w:r>
    </w:p>
    <w:p>
      <w:pPr>
        <w:pStyle w:val="Heading3"/>
      </w:pPr>
      <w:r>
        <w:rPr>
          <w:rFonts w:ascii="Times New Roman" w:hAnsi="Times New Roman"/>
        </w:rPr>
        <w:t>LO1-1</w:t>
      </w:r>
    </w:p>
    <w:p>
      <w:pPr>
        <w:pStyle w:val="Heading3"/>
      </w:pPr>
      <w:r>
        <w:rPr>
          <w:rFonts w:ascii="Times New Roman" w:hAnsi="Times New Roman"/>
        </w:rPr>
        <w:t>LO1-6</w:t>
      </w:r>
    </w:p>
    <w:p>
      <w:pPr>
        <w:pStyle w:val="Heading3"/>
      </w:pPr>
      <w:r>
        <w:rPr>
          <w:rFonts w:ascii="Times New Roman" w:hAnsi="Times New Roman"/>
        </w:rPr>
        <w:t>LO1-4</w:t>
      </w:r>
    </w:p>
    <w:p>
      <w:pPr>
        <w:jc w:val="both"/>
      </w:pPr>
      <w:r>
        <w:rPr>
          <w:rFonts w:ascii="Times New Roman" w:hAnsi="Times New Roman"/>
          <w:i w:val="0"/>
          <w:sz w:val="22"/>
        </w:rPr>
        <w:t>®</w:t>
      </w:r>
    </w:p>
    <w:p>
      <w:pPr>
        <w:jc w:val="both"/>
      </w:pPr>
      <w:r>
        <w:rPr>
          <w:rFonts w:ascii="Times New Roman" w:hAnsi="Times New Roman"/>
          <w:i w:val="0"/>
          <w:sz w:val="22"/>
        </w:rPr>
        <w:t>®</w:t>
      </w:r>
    </w:p>
    <w:p>
      <w:pPr>
        <w:pStyle w:val="Heading3"/>
      </w:pPr>
      <w:r>
        <w:rPr>
          <w:rFonts w:ascii="Times New Roman" w:hAnsi="Times New Roman"/>
        </w:rPr>
        <w:t>LO1-1, LO1-2,</w:t>
      </w:r>
    </w:p>
    <w:p>
      <w:pPr>
        <w:pStyle w:val="Heading3"/>
      </w:pPr>
      <w:r>
        <w:rPr>
          <w:rFonts w:ascii="Times New Roman" w:hAnsi="Times New Roman"/>
        </w:rPr>
        <w:t>LO1-4</w:t>
      </w:r>
    </w:p>
    <w:p>
      <w:pPr>
        <w:jc w:val="both"/>
      </w:pPr>
      <w:r>
        <w:rPr>
          <w:rFonts w:ascii="Times New Roman" w:hAnsi="Times New Roman"/>
          <w:i w:val="0"/>
          <w:sz w:val="22"/>
        </w:rPr>
        <w:t xml:space="preserve">Bab 1 </w:t>
      </w:r>
      <w:r>
        <w:rPr>
          <w:rFonts w:ascii="Times New Roman" w:hAnsi="Times New Roman"/>
          <w:i/>
          <w:sz w:val="22"/>
        </w:rPr>
        <w:t>Strategy</w:t>
      </w:r>
      <w:r>
        <w:rPr>
          <w:rFonts w:ascii="Times New Roman" w:hAnsi="Times New Roman"/>
          <w:i w:val="0"/>
          <w:sz w:val="22"/>
        </w:rPr>
        <w:t xml:space="preserve">, Model Bisnis, dan </w:t>
      </w:r>
      <w:r>
        <w:rPr>
          <w:rFonts w:ascii="Times New Roman" w:hAnsi="Times New Roman"/>
          <w:i/>
          <w:sz w:val="22"/>
        </w:rPr>
        <w:t>Competitive Advantage</w:t>
      </w:r>
      <w:r>
        <w:rPr>
          <w:rFonts w:ascii="Times New Roman" w:hAnsi="Times New Roman"/>
          <w:i w:val="0"/>
          <w:sz w:val="22"/>
        </w:rPr>
        <w:t xml:space="preserve">  13</w:t>
      </w:r>
    </w:p>
    <w:p>
      <w:pPr>
        <w:jc w:val="both"/>
      </w:pPr>
      <w:r>
        <w:rPr>
          <w:rFonts w:ascii="Times New Roman" w:hAnsi="Times New Roman"/>
          <w:i w:val="0"/>
          <w:sz w:val="22"/>
        </w:rPr>
        <w:t xml:space="preserve">4. Apa elemen utama dari </w:t>
      </w:r>
      <w:r>
        <w:rPr>
          <w:rFonts w:ascii="Times New Roman" w:hAnsi="Times New Roman"/>
          <w:i/>
          <w:sz w:val="22"/>
        </w:rPr>
        <w:t>business model</w:t>
      </w:r>
      <w:r>
        <w:rPr>
          <w:rFonts w:ascii="Times New Roman" w:hAnsi="Times New Roman"/>
          <w:i w:val="0"/>
          <w:sz w:val="22"/>
        </w:rPr>
        <w:t xml:space="preserve"> perusahaan Anda?</w:t>
      </w:r>
    </w:p>
    <w:p>
      <w:pPr>
        <w:pStyle w:val="ListBullet"/>
        <w:jc w:val="both"/>
      </w:pPr>
      <w:r>
        <w:rPr>
          <w:rFonts w:ascii="Times New Roman" w:hAnsi="Times New Roman"/>
          <w:i w:val="0"/>
          <w:sz w:val="22"/>
        </w:rPr>
        <w:t xml:space="preserve">• Jelaskan </w:t>
      </w:r>
      <w:r>
        <w:rPr>
          <w:rFonts w:ascii="Times New Roman" w:hAnsi="Times New Roman"/>
          <w:i/>
          <w:sz w:val="22"/>
        </w:rPr>
        <w:t>customer value proposition</w:t>
      </w:r>
      <w:r>
        <w:rPr>
          <w:rFonts w:ascii="Times New Roman" w:hAnsi="Times New Roman"/>
          <w:i w:val="0"/>
          <w:sz w:val="22"/>
        </w:rPr>
        <w:t xml:space="preserve"> Anda. </w:t>
        <w:tab/>
        <w:t xml:space="preserve">• Diskusikan </w:t>
      </w:r>
      <w:r>
        <w:rPr>
          <w:rFonts w:ascii="Times New Roman" w:hAnsi="Times New Roman"/>
          <w:i/>
          <w:sz w:val="22"/>
        </w:rPr>
        <w:t>profit formula</w:t>
      </w:r>
      <w:r>
        <w:rPr>
          <w:rFonts w:ascii="Times New Roman" w:hAnsi="Times New Roman"/>
          <w:i w:val="0"/>
          <w:sz w:val="22"/>
        </w:rPr>
        <w:t xml:space="preserve"> yang terkait dengan </w:t>
      </w:r>
      <w:r>
        <w:rPr>
          <w:rFonts w:ascii="Times New Roman" w:hAnsi="Times New Roman"/>
          <w:i/>
          <w:sz w:val="22"/>
        </w:rPr>
        <w:t>business model</w:t>
      </w:r>
      <w:r>
        <w:rPr>
          <w:rFonts w:ascii="Times New Roman" w:hAnsi="Times New Roman"/>
          <w:i w:val="0"/>
          <w:sz w:val="22"/>
        </w:rPr>
        <w:t xml:space="preserve"> Anda. </w:t>
        <w:tab/>
        <w:t xml:space="preserve">• Berapa tingkat pendapatan yang diperlukan agar </w:t>
      </w:r>
      <w:r>
        <w:rPr>
          <w:rFonts w:ascii="Times New Roman" w:hAnsi="Times New Roman"/>
          <w:i/>
          <w:sz w:val="22"/>
        </w:rPr>
        <w:t>business model</w:t>
      </w:r>
      <w:r>
        <w:rPr>
          <w:rFonts w:ascii="Times New Roman" w:hAnsi="Times New Roman"/>
          <w:i w:val="0"/>
          <w:sz w:val="22"/>
        </w:rPr>
        <w:t xml:space="preserve"> perusahaan Anda dapat menjadi penghasil uang?</w:t>
      </w:r>
    </w:p>
    <w:p>
      <w:pPr>
        <w:jc w:val="both"/>
      </w:pPr>
      <w:r>
        <w:rPr>
          <w:rFonts w:ascii="Times New Roman" w:hAnsi="Times New Roman"/>
          <w:i w:val="0"/>
          <w:sz w:val="22"/>
        </w:rPr>
        <w:t xml:space="preserve">5. Bagaimana Anda akan membangun dan mempertahankan </w:t>
      </w:r>
      <w:r>
        <w:rPr>
          <w:rFonts w:ascii="Times New Roman" w:hAnsi="Times New Roman"/>
          <w:i/>
          <w:sz w:val="22"/>
        </w:rPr>
        <w:t>competitive advantage</w:t>
      </w:r>
      <w:r>
        <w:rPr>
          <w:rFonts w:ascii="Times New Roman" w:hAnsi="Times New Roman"/>
          <w:i w:val="0"/>
          <w:sz w:val="22"/>
        </w:rPr>
        <w:t>?</w:t>
      </w:r>
    </w:p>
    <w:p>
      <w:pPr>
        <w:pStyle w:val="ListBullet"/>
        <w:jc w:val="both"/>
      </w:pPr>
      <w:r>
        <w:rPr>
          <w:rFonts w:ascii="Times New Roman" w:hAnsi="Times New Roman"/>
          <w:i w:val="0"/>
          <w:sz w:val="22"/>
        </w:rPr>
        <w:t xml:space="preserve">• Pendekatan dasar strategis dan kompetitif manakah yang dibahas dalam bab ini yang menurut Anda paling masuk akal untuk diterapkan? </w:t>
        <w:tab/>
        <w:t xml:space="preserve">• Jenis </w:t>
      </w:r>
      <w:r>
        <w:rPr>
          <w:rFonts w:ascii="Times New Roman" w:hAnsi="Times New Roman"/>
          <w:i/>
          <w:sz w:val="22"/>
        </w:rPr>
        <w:t>competitive advantage</w:t>
      </w:r>
      <w:r>
        <w:rPr>
          <w:rFonts w:ascii="Times New Roman" w:hAnsi="Times New Roman"/>
          <w:i w:val="0"/>
          <w:sz w:val="22"/>
        </w:rPr>
        <w:t xml:space="preserve"> atas pesaing seperti apa yang ingin Anda capai? </w:t>
        <w:tab/>
        <w:t xml:space="preserve">• Bagaimana Anda membayangkan bahwa </w:t>
      </w:r>
      <w:r>
        <w:rPr>
          <w:rFonts w:ascii="Times New Roman" w:hAnsi="Times New Roman"/>
          <w:i/>
          <w:sz w:val="22"/>
        </w:rPr>
        <w:t>strategy</w:t>
      </w:r>
      <w:r>
        <w:rPr>
          <w:rFonts w:ascii="Times New Roman" w:hAnsi="Times New Roman"/>
          <w:i w:val="0"/>
          <w:sz w:val="22"/>
        </w:rPr>
        <w:t xml:space="preserve"> Anda dapat berkembang seiring dengan reaksi Anda terhadap pergerakan kompetitif perusahaan pesaing? </w:t>
        <w:tab/>
        <w:t xml:space="preserve">• Apakah </w:t>
      </w:r>
      <w:r>
        <w:rPr>
          <w:rFonts w:ascii="Times New Roman" w:hAnsi="Times New Roman"/>
          <w:i/>
          <w:sz w:val="22"/>
        </w:rPr>
        <w:t>strategy</w:t>
      </w:r>
      <w:r>
        <w:rPr>
          <w:rFonts w:ascii="Times New Roman" w:hAnsi="Times New Roman"/>
          <w:i w:val="0"/>
          <w:sz w:val="22"/>
        </w:rPr>
        <w:t xml:space="preserve"> Anda memiliki kemampuan untuk lulus tiga tes untuk menjadi pemenang </w:t>
      </w:r>
      <w:r>
        <w:rPr>
          <w:rFonts w:ascii="Times New Roman" w:hAnsi="Times New Roman"/>
          <w:i/>
          <w:sz w:val="22"/>
        </w:rPr>
        <w:t>strategy</w:t>
      </w:r>
      <w:r>
        <w:rPr>
          <w:rFonts w:ascii="Times New Roman" w:hAnsi="Times New Roman"/>
          <w:i w:val="0"/>
          <w:sz w:val="22"/>
        </w:rPr>
        <w:t>?  Menjelaskan.</w:t>
      </w:r>
    </w:p>
    <w:p>
      <w:pPr>
        <w:jc w:val="both"/>
      </w:pPr>
      <w:r>
        <w:rPr>
          <w:rFonts w:ascii="Times New Roman" w:hAnsi="Times New Roman"/>
          <w:i w:val="0"/>
          <w:sz w:val="22"/>
        </w:rPr>
        <w:t xml:space="preserve">6. Mengapa </w:t>
      </w:r>
      <w:r>
        <w:rPr>
          <w:rFonts w:ascii="Times New Roman" w:hAnsi="Times New Roman"/>
          <w:i/>
          <w:sz w:val="22"/>
        </w:rPr>
        <w:t>strategy execution</w:t>
      </w:r>
      <w:r>
        <w:rPr>
          <w:rFonts w:ascii="Times New Roman" w:hAnsi="Times New Roman"/>
          <w:i w:val="0"/>
          <w:sz w:val="22"/>
        </w:rPr>
        <w:t xml:space="preserve"> penting bagi kesuksesan perusahaan Anda?</w:t>
      </w:r>
    </w:p>
    <w:p>
      <w:pPr>
        <w:pStyle w:val="Heading3"/>
      </w:pPr>
      <w:r>
        <w:rPr>
          <w:rFonts w:ascii="Times New Roman" w:hAnsi="Times New Roman"/>
        </w:rPr>
        <w:t>LO1-3</w:t>
      </w:r>
    </w:p>
    <w:p>
      <w:pPr>
        <w:pStyle w:val="Heading3"/>
      </w:pPr>
      <w:r>
        <w:rPr>
          <w:rFonts w:ascii="Times New Roman" w:hAnsi="Times New Roman"/>
        </w:rPr>
        <w:t>LO1-6</w:t>
      </w:r>
    </w:p>
    <w:p>
      <w:pPr>
        <w:pStyle w:val="Heading3"/>
      </w:pPr>
      <w:r>
        <w:rPr>
          <w:rFonts w:ascii="Times New Roman" w:hAnsi="Times New Roman"/>
        </w:rPr>
        <w:t>LO1-6</w:t>
      </w:r>
    </w:p>
    <w:p>
      <w:pPr>
        <w:pStyle w:val="Heading2"/>
      </w:pPr>
      <w:r>
        <w:rPr>
          <w:rFonts w:ascii="Times New Roman" w:hAnsi="Times New Roman"/>
        </w:rPr>
        <w:t>CATATAN AKHIR</w:t>
      </w:r>
    </w:p>
    <w:p>
      <w:pPr>
        <w:jc w:val="both"/>
      </w:pPr>
      <w:r>
        <w:rPr>
          <w:rFonts w:ascii="Times New Roman" w:hAnsi="Times New Roman"/>
          <w:i w:val="0"/>
          <w:sz w:val="22"/>
        </w:rPr>
        <w:t>1. B.R., “Kutipan Bisnis A-Z:</w:t>
      </w:r>
    </w:p>
    <w:p>
      <w:pPr>
        <w:jc w:val="both"/>
      </w:pPr>
      <w:r>
        <w:rPr>
          <w:rFonts w:ascii="Times New Roman" w:hAnsi="Times New Roman"/>
          <w:i/>
          <w:sz w:val="22"/>
        </w:rPr>
        <w:t>Strategy</w:t>
      </w:r>
      <w:r>
        <w:rPr>
          <w:rFonts w:ascii="Times New Roman" w:hAnsi="Times New Roman"/>
          <w:i w:val="0"/>
          <w:sz w:val="22"/>
        </w:rPr>
        <w:t>,” The Economist, 19 Oktober 2012, www.economist.com/blogs/</w:t>
        <w:br/>
        <w:t xml:space="preserve"> Schumpeter/2012/10/z-bisnis-</w:t>
        <w:br/>
        <w:t xml:space="preserve"> kutipan-1 (diakses 4 Januari 2014).</w:t>
      </w:r>
    </w:p>
    <w:p>
      <w:pPr>
        <w:jc w:val="both"/>
      </w:pPr>
      <w:r>
        <w:rPr>
          <w:rFonts w:ascii="Times New Roman" w:hAnsi="Times New Roman"/>
          <w:i w:val="0"/>
          <w:sz w:val="22"/>
        </w:rPr>
        <w:t>2. Jan Rivkin, “Pendekatan Alternatif</w:t>
      </w:r>
    </w:p>
    <w:p>
      <w:pPr>
        <w:jc w:val="both"/>
      </w:pPr>
      <w:r>
        <w:rPr>
          <w:rFonts w:ascii="Times New Roman" w:hAnsi="Times New Roman"/>
          <w:i w:val="0"/>
          <w:sz w:val="22"/>
        </w:rPr>
        <w:t>untuk Membuat Pilihan Strategis,” kasus Harvard Business School 9-702-433, 2001.</w:t>
      </w:r>
    </w:p>
    <w:p>
      <w:pPr>
        <w:jc w:val="both"/>
      </w:pPr>
      <w:r>
        <w:rPr>
          <w:rFonts w:ascii="Times New Roman" w:hAnsi="Times New Roman"/>
          <w:i w:val="0"/>
          <w:sz w:val="22"/>
        </w:rPr>
        <w:t xml:space="preserve">3. Michael E. Porter, “Apa itu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Tinjauan Bisnis Harvard 74, tidak. 6 (November–Desember 1996).</w:t>
      </w:r>
    </w:p>
    <w:p>
      <w:pPr>
        <w:jc w:val="both"/>
      </w:pPr>
      <w:r>
        <w:rPr>
          <w:rFonts w:ascii="Times New Roman" w:hAnsi="Times New Roman"/>
          <w:i w:val="0"/>
          <w:sz w:val="22"/>
        </w:rPr>
        <w:t>4. Mark W. Johnson, Clayton M.</w:t>
      </w:r>
    </w:p>
    <w:p>
      <w:pPr>
        <w:jc w:val="both"/>
      </w:pPr>
      <w:r>
        <w:rPr>
          <w:rFonts w:ascii="Times New Roman" w:hAnsi="Times New Roman"/>
          <w:i w:val="0"/>
          <w:sz w:val="22"/>
        </w:rPr>
        <w:t xml:space="preserve">Christensen, dan Henning Kagermann, “Menemukan Kembali </w:t>
      </w:r>
      <w:r>
        <w:rPr>
          <w:rFonts w:ascii="Times New Roman" w:hAnsi="Times New Roman"/>
          <w:i/>
          <w:sz w:val="22"/>
        </w:rPr>
        <w:t>Business Model</w:t>
      </w:r>
      <w:r>
        <w:rPr>
          <w:rFonts w:ascii="Times New Roman" w:hAnsi="Times New Roman"/>
          <w:i w:val="0"/>
          <w:sz w:val="22"/>
        </w:rPr>
        <w:t xml:space="preserve"> Anda,” Harvard Business Review 86, no. 12</w:t>
      </w:r>
    </w:p>
    <w:p>
      <w:pPr>
        <w:jc w:val="both"/>
      </w:pPr>
      <w:r>
        <w:rPr>
          <w:rFonts w:ascii="Times New Roman" w:hAnsi="Times New Roman"/>
          <w:i w:val="0"/>
          <w:sz w:val="22"/>
        </w:rPr>
        <w:t xml:space="preserve">(Desember 2008); dan Joan Magretta, “Mengapa Model Bisnis Penting,” </w:t>
        <w:br/>
        <w:t xml:space="preserve"> Tinjauan Bisnis Harvard 80, tidak. 5 </w:t>
        <w:br/>
        <w:t xml:space="preserve"> (Mei 2002).</w:t>
      </w:r>
    </w:p>
    <w:p>
      <w:pPr>
        <w:jc w:val="both"/>
      </w:pPr>
      <w:r>
        <w:rPr>
          <w:rFonts w:ascii="Times New Roman" w:hAnsi="Times New Roman"/>
          <w:i w:val="0"/>
          <w:sz w:val="22"/>
        </w:rPr>
        <w:t>5. W. Chan Kim dan Renée Mauborgne,</w:t>
      </w:r>
    </w:p>
    <w:p>
      <w:pPr>
        <w:jc w:val="both"/>
      </w:pPr>
      <w:r>
        <w:rPr>
          <w:rFonts w:ascii="Times New Roman" w:hAnsi="Times New Roman"/>
          <w:i w:val="0"/>
          <w:sz w:val="22"/>
        </w:rPr>
        <w:t xml:space="preserve">“Bagaimana </w:t>
      </w:r>
      <w:r>
        <w:rPr>
          <w:rFonts w:ascii="Times New Roman" w:hAnsi="Times New Roman"/>
          <w:i/>
          <w:sz w:val="22"/>
        </w:rPr>
        <w:t>Strategy</w:t>
      </w:r>
      <w:r>
        <w:rPr>
          <w:rFonts w:ascii="Times New Roman" w:hAnsi="Times New Roman"/>
          <w:i w:val="0"/>
          <w:sz w:val="22"/>
        </w:rPr>
        <w:t xml:space="preserve"> Membentuk Struktur,” Harvard Business Review 87, no. 9 (September 2009).</w:t>
      </w:r>
    </w:p>
    <w:p>
      <w:pPr>
        <w:jc w:val="both"/>
      </w:pPr>
      <w:r>
        <w:rPr>
          <w:rFonts w:ascii="Times New Roman" w:hAnsi="Times New Roman"/>
          <w:i w:val="0"/>
          <w:sz w:val="22"/>
        </w:rPr>
        <w:t xml:space="preserve">6. Porter, “Apa itu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7. Cynthia A. Montgomery, “Menempatkan</w:t>
      </w:r>
    </w:p>
    <w:p>
      <w:pPr>
        <w:jc w:val="both"/>
      </w:pPr>
      <w:r>
        <w:rPr>
          <w:rFonts w:ascii="Times New Roman" w:hAnsi="Times New Roman"/>
          <w:i w:val="0"/>
          <w:sz w:val="22"/>
        </w:rPr>
        <w:t xml:space="preserve">Kepemimpinan Kembali Ke </w:t>
      </w:r>
      <w:r>
        <w:rPr>
          <w:rFonts w:ascii="Times New Roman" w:hAnsi="Times New Roman"/>
          <w:i/>
          <w:sz w:val="22"/>
        </w:rPr>
        <w:t>Strategy</w:t>
      </w:r>
      <w:r>
        <w:rPr>
          <w:rFonts w:ascii="Times New Roman" w:hAnsi="Times New Roman"/>
          <w:i w:val="0"/>
          <w:sz w:val="22"/>
        </w:rPr>
        <w:t>,” Harvard Business Review 86, no.1 (Januari 2008).</w:t>
      </w:r>
    </w:p>
    <w:p>
      <w:pPr>
        <w:jc w:val="both"/>
      </w:pPr>
      <w:r>
        <w:rPr>
          <w:rFonts w:ascii="Times New Roman" w:hAnsi="Times New Roman"/>
          <w:i w:val="0"/>
          <w:sz w:val="22"/>
        </w:rPr>
        <w:t>8. Henry Mintzberg dan Joseph Lampel,</w:t>
      </w:r>
    </w:p>
    <w:p>
      <w:pPr>
        <w:jc w:val="both"/>
      </w:pPr>
      <w:r>
        <w:rPr>
          <w:rFonts w:ascii="Times New Roman" w:hAnsi="Times New Roman"/>
          <w:i w:val="0"/>
          <w:sz w:val="22"/>
        </w:rPr>
        <w:t xml:space="preserve">“Merefleksikan Proses </w:t>
      </w:r>
      <w:r>
        <w:rPr>
          <w:rFonts w:ascii="Times New Roman" w:hAnsi="Times New Roman"/>
          <w:i/>
          <w:sz w:val="22"/>
        </w:rPr>
        <w:t>Strategy</w:t>
      </w:r>
      <w:r>
        <w:rPr>
          <w:rFonts w:ascii="Times New Roman" w:hAnsi="Times New Roman"/>
          <w:i w:val="0"/>
          <w:sz w:val="22"/>
        </w:rPr>
        <w:t>,” Sloan Management Review 40, no.</w:t>
      </w:r>
    </w:p>
    <w:p>
      <w:pPr>
        <w:jc w:val="both"/>
      </w:pPr>
      <w:r>
        <w:rPr>
          <w:rFonts w:ascii="Times New Roman" w:hAnsi="Times New Roman"/>
          <w:i w:val="0"/>
          <w:sz w:val="22"/>
        </w:rPr>
        <w:t>3 (Musim Semi 1999); Henry Mintzberg dan J. A. Waters, “Of Strategies, Disengaja dan Muncul,” Jurnal Manajemen Strategis 6 (1985); Costas Markides, “</w:t>
      </w:r>
      <w:r>
        <w:rPr>
          <w:rFonts w:ascii="Times New Roman" w:hAnsi="Times New Roman"/>
          <w:i/>
          <w:sz w:val="22"/>
        </w:rPr>
        <w:t>Strategy</w:t>
      </w:r>
      <w:r>
        <w:rPr>
          <w:rFonts w:ascii="Times New Roman" w:hAnsi="Times New Roman"/>
          <w:i w:val="0"/>
          <w:sz w:val="22"/>
        </w:rPr>
        <w:t xml:space="preserve"> sebagai Keseimbangan: Dari 'Salah Satu-Atau' ke 'Dan,'” Bisnis </w:t>
      </w:r>
      <w:r>
        <w:rPr>
          <w:rFonts w:ascii="Times New Roman" w:hAnsi="Times New Roman"/>
          <w:i/>
          <w:sz w:val="22"/>
        </w:rPr>
        <w:t>Strategy</w:t>
      </w:r>
      <w:r>
        <w:rPr>
          <w:rFonts w:ascii="Times New Roman" w:hAnsi="Times New Roman"/>
          <w:i w:val="0"/>
          <w:sz w:val="22"/>
        </w:rPr>
        <w:t xml:space="preserve"> Ulasan 12, no. 3 (September 2001);  Henry Mintzberg, Bruce Ahlstrand, dan Joseph Lampel, </w:t>
      </w:r>
      <w:r>
        <w:rPr>
          <w:rFonts w:ascii="Times New Roman" w:hAnsi="Times New Roman"/>
          <w:i/>
          <w:sz w:val="22"/>
        </w:rPr>
        <w:t>Strategy</w:t>
      </w:r>
      <w:r>
        <w:rPr>
          <w:rFonts w:ascii="Times New Roman" w:hAnsi="Times New Roman"/>
          <w:i w:val="0"/>
          <w:sz w:val="22"/>
        </w:rPr>
        <w:t xml:space="preserve"> Safari: Tur Terpandu Melalui Alam Liar Manajemen Strategis (New York: </w:t>
        <w:br/>
        <w:t xml:space="preserve"> Pers Bebas, 1998); C.K. Prahalad </w:t>
        <w:br/>
        <w:t xml:space="preserve"> dan Gary Hamel, “Kompetensi Inti Perusahaan,” Harvard Business Review 70, no. 3 (Mei – Juni 1990).</w:t>
      </w:r>
    </w:p>
    <w:p>
      <w:pPr>
        <w:jc w:val="both"/>
      </w:pPr>
      <w:r>
        <w:rPr>
          <w:rFonts w:ascii="Times New Roman" w:hAnsi="Times New Roman"/>
          <w:i w:val="0"/>
          <w:sz w:val="22"/>
        </w:rPr>
        <w:t>14</w:t>
      </w:r>
    </w:p>
    <w:p>
      <w:r>
        <w:br w:type="page"/>
      </w:r>
    </w:p>
    <w:p>
      <w:pPr>
        <w:pStyle w:val="Heading1"/>
      </w:pPr>
      <w:r>
        <w:rPr>
          <w:rFonts w:ascii="Times New Roman" w:hAnsi="Times New Roman"/>
        </w:rPr>
        <w:t>STRATEGY FORMULATION, EKSEKUSI, DAN TATA KELOLA 2</w:t>
      </w:r>
    </w:p>
    <w:p>
      <w:pPr>
        <w:pStyle w:val="Heading2"/>
      </w:pPr>
      <w:r>
        <w:rPr>
          <w:rFonts w:ascii="Times New Roman" w:hAnsi="Times New Roman"/>
        </w:rPr>
        <w:t>TUJUAN PEMBELAJARAN</w:t>
      </w:r>
    </w:p>
    <w:p>
      <w:pPr>
        <w:jc w:val="both"/>
      </w:pPr>
      <w:r>
        <w:rPr>
          <w:rFonts w:ascii="Times New Roman" w:hAnsi="Times New Roman"/>
          <w:i w:val="0"/>
          <w:sz w:val="22"/>
        </w:rPr>
        <w:t>Setelah membaca bab ini, Anda seharusnya dapat:</w:t>
      </w:r>
    </w:p>
    <w:p>
      <w:pPr>
        <w:jc w:val="both"/>
      </w:pPr>
      <w:r>
        <w:rPr>
          <w:rFonts w:ascii="Times New Roman" w:hAnsi="Times New Roman"/>
          <w:i w:val="0"/>
          <w:sz w:val="22"/>
        </w:rPr>
        <w:t>LO2-1 Memahami mengapa hal ini penting bagi perusahaan</w:t>
      </w:r>
    </w:p>
    <w:p>
      <w:pPr>
        <w:jc w:val="both"/>
      </w:pPr>
      <w:r>
        <w:rPr>
          <w:rFonts w:ascii="Times New Roman" w:hAnsi="Times New Roman"/>
          <w:i w:val="0"/>
          <w:sz w:val="22"/>
        </w:rPr>
        <w:t xml:space="preserve">manajer untuk memiliki </w:t>
      </w:r>
      <w:r>
        <w:rPr>
          <w:rFonts w:ascii="Times New Roman" w:hAnsi="Times New Roman"/>
          <w:i/>
          <w:sz w:val="22"/>
        </w:rPr>
        <w:t>strategic vision</w:t>
      </w:r>
      <w:r>
        <w:rPr>
          <w:rFonts w:ascii="Times New Roman" w:hAnsi="Times New Roman"/>
          <w:i w:val="0"/>
          <w:sz w:val="22"/>
        </w:rPr>
        <w:t xml:space="preserve"> yang jelas tentang ke mana perusahaan harus menuju dan mengapa.</w:t>
      </w:r>
    </w:p>
    <w:p>
      <w:pPr>
        <w:jc w:val="both"/>
      </w:pPr>
      <w:r>
        <w:rPr>
          <w:rFonts w:ascii="Times New Roman" w:hAnsi="Times New Roman"/>
          <w:i w:val="0"/>
          <w:sz w:val="22"/>
        </w:rPr>
        <w:t>LO2-2 Jelaskan pentingnya pengaturan keduanya</w:t>
      </w:r>
    </w:p>
    <w:p>
      <w:pPr>
        <w:jc w:val="both"/>
      </w:pPr>
      <w:r>
        <w:rPr>
          <w:rFonts w:ascii="Times New Roman" w:hAnsi="Times New Roman"/>
          <w:i w:val="0"/>
          <w:sz w:val="22"/>
        </w:rPr>
        <w:t>tujuan strategis dan keuangan.</w:t>
      </w:r>
    </w:p>
    <w:p>
      <w:pPr>
        <w:jc w:val="both"/>
      </w:pPr>
      <w:r>
        <w:rPr>
          <w:rFonts w:ascii="Times New Roman" w:hAnsi="Times New Roman"/>
          <w:i w:val="0"/>
          <w:sz w:val="22"/>
        </w:rPr>
        <w:t>LO2-3 Menjelaskan alasan inisiatif strategis diambil</w:t>
      </w:r>
    </w:p>
    <w:p>
      <w:pPr>
        <w:jc w:val="both"/>
      </w:pPr>
      <w:r>
        <w:rPr>
          <w:rFonts w:ascii="Times New Roman" w:hAnsi="Times New Roman"/>
          <w:i w:val="0"/>
          <w:sz w:val="22"/>
        </w:rPr>
        <w:t>di berbagai tingkat organisasi harus dikoordinasikan secara erat untuk mencapai target kinerja seluruh perusahaan.</w:t>
      </w:r>
    </w:p>
    <w:p>
      <w:pPr>
        <w:jc w:val="both"/>
      </w:pPr>
      <w:r>
        <w:rPr>
          <w:rFonts w:ascii="Times New Roman" w:hAnsi="Times New Roman"/>
          <w:i w:val="0"/>
          <w:sz w:val="22"/>
        </w:rPr>
        <w:t>LO2-4 Kenali hal-hal yang harus dilakukan perusahaan</w:t>
      </w:r>
    </w:p>
    <w:p>
      <w:pPr>
        <w:jc w:val="both"/>
      </w:pPr>
      <w:r>
        <w:rPr>
          <w:rFonts w:ascii="Times New Roman" w:hAnsi="Times New Roman"/>
          <w:i w:val="0"/>
          <w:sz w:val="22"/>
        </w:rPr>
        <w:t xml:space="preserve">mencapai keunggulan operasi dan menjalankan </w:t>
      </w:r>
      <w:r>
        <w:rPr>
          <w:rFonts w:ascii="Times New Roman" w:hAnsi="Times New Roman"/>
          <w:i/>
          <w:sz w:val="22"/>
        </w:rPr>
        <w:t>strategy</w:t>
      </w:r>
      <w:r>
        <w:rPr>
          <w:rFonts w:ascii="Times New Roman" w:hAnsi="Times New Roman"/>
          <w:i w:val="0"/>
          <w:sz w:val="22"/>
        </w:rPr>
        <w:t xml:space="preserve"> dengan mahir.</w:t>
      </w:r>
    </w:p>
    <w:p>
      <w:pPr>
        <w:jc w:val="both"/>
      </w:pPr>
      <w:r>
        <w:rPr>
          <w:rFonts w:ascii="Times New Roman" w:hAnsi="Times New Roman"/>
          <w:i w:val="0"/>
          <w:sz w:val="22"/>
        </w:rPr>
        <w:t>LO2-5 Identifikasi peran dan tanggung jawab a</w:t>
      </w:r>
    </w:p>
    <w:p>
      <w:pPr>
        <w:jc w:val="both"/>
      </w:pPr>
      <w:r>
        <w:rPr>
          <w:rFonts w:ascii="Times New Roman" w:hAnsi="Times New Roman"/>
          <w:i w:val="0"/>
          <w:sz w:val="22"/>
        </w:rPr>
        <w:t xml:space="preserve">dewan direksi perusahaan dalam mengawasi </w:t>
      </w:r>
      <w:r>
        <w:rPr>
          <w:rFonts w:ascii="Times New Roman" w:hAnsi="Times New Roman"/>
          <w:i/>
          <w:sz w:val="22"/>
        </w:rPr>
        <w:t>strategic management process</w:t>
      </w:r>
      <w:r>
        <w:rPr>
          <w:rFonts w:ascii="Times New Roman" w:hAnsi="Times New Roman"/>
          <w:i w:val="0"/>
          <w:sz w:val="22"/>
        </w:rPr>
        <w:t>.</w:t>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Kelola  15</w:t>
      </w:r>
    </w:p>
    <w:p>
      <w:pPr>
        <w:jc w:val="both"/>
      </w:pPr>
      <w:r>
        <w:rPr>
          <w:rFonts w:ascii="Times New Roman" w:hAnsi="Times New Roman"/>
          <w:i w:val="0"/>
          <w:sz w:val="22"/>
        </w:rPr>
        <w:t xml:space="preserve">Membuat dan melaksanakan </w:t>
      </w:r>
      <w:r>
        <w:rPr>
          <w:rFonts w:ascii="Times New Roman" w:hAnsi="Times New Roman"/>
          <w:i/>
          <w:sz w:val="22"/>
        </w:rPr>
        <w:t>strategy</w:t>
      </w:r>
      <w:r>
        <w:rPr>
          <w:rFonts w:ascii="Times New Roman" w:hAnsi="Times New Roman"/>
          <w:i w:val="0"/>
          <w:sz w:val="22"/>
        </w:rPr>
        <w:t xml:space="preserve"> adalah inti dan jiwa dalam mengelola perusahaan bisnis.  Namun sebenarnya apa yang terlibat dalam pengembangan </w:t>
      </w:r>
      <w:r>
        <w:rPr>
          <w:rFonts w:ascii="Times New Roman" w:hAnsi="Times New Roman"/>
          <w:i/>
          <w:sz w:val="22"/>
        </w:rPr>
        <w:t>strategy</w:t>
      </w:r>
      <w:r>
        <w:rPr>
          <w:rFonts w:ascii="Times New Roman" w:hAnsi="Times New Roman"/>
          <w:i w:val="0"/>
          <w:sz w:val="22"/>
        </w:rPr>
        <w:t xml:space="preserve"> dan melaksanakannya dengan baik? Apa sajakah berbagai komponen proses </w:t>
      </w:r>
      <w:r>
        <w:rPr>
          <w:rFonts w:ascii="Times New Roman" w:hAnsi="Times New Roman"/>
          <w:i/>
          <w:sz w:val="22"/>
        </w:rPr>
        <w:t>strategy formulation</w:t>
      </w:r>
      <w:r>
        <w:rPr>
          <w:rFonts w:ascii="Times New Roman" w:hAnsi="Times New Roman"/>
          <w:i w:val="0"/>
          <w:sz w:val="22"/>
        </w:rPr>
        <w:t xml:space="preserve">, </w:t>
      </w:r>
      <w:r>
        <w:rPr>
          <w:rFonts w:ascii="Times New Roman" w:hAnsi="Times New Roman"/>
          <w:i/>
          <w:sz w:val="22"/>
        </w:rPr>
        <w:t>strategy execution</w:t>
      </w:r>
      <w:r>
        <w:rPr>
          <w:rFonts w:ascii="Times New Roman" w:hAnsi="Times New Roman"/>
          <w:i w:val="0"/>
          <w:sz w:val="22"/>
        </w:rPr>
        <w:t xml:space="preserve">, dan sejauh mana personel perusahaan—selain manajemen senior—dilibatkan dalam proses tersebut? Bab ini menyajikan ikhtisar seluk beluk penyusunan dan pelaksanaan strategi perusahaan. Perhatian khusus akan diberikan pada tanggung jawab penetapan arah manajemen—membuat peta arah strategis, menetapkan target kinerja, dan memilih </w:t>
      </w:r>
      <w:r>
        <w:rPr>
          <w:rFonts w:ascii="Times New Roman" w:hAnsi="Times New Roman"/>
          <w:i/>
          <w:sz w:val="22"/>
        </w:rPr>
        <w:t>strategy</w:t>
      </w:r>
      <w:r>
        <w:rPr>
          <w:rFonts w:ascii="Times New Roman" w:hAnsi="Times New Roman"/>
          <w:i w:val="0"/>
          <w:sz w:val="22"/>
        </w:rPr>
        <w:t xml:space="preserve"> yang mampu menghasilkan hasil yang diinginkan. Kami juga akan menjelaskan mengapa perumusan </w:t>
      </w:r>
      <w:r>
        <w:rPr>
          <w:rFonts w:ascii="Times New Roman" w:hAnsi="Times New Roman"/>
          <w:i/>
          <w:sz w:val="22"/>
        </w:rPr>
        <w:t>strategy</w:t>
      </w:r>
      <w:r>
        <w:rPr>
          <w:rFonts w:ascii="Times New Roman" w:hAnsi="Times New Roman"/>
          <w:i w:val="0"/>
          <w:sz w:val="22"/>
        </w:rPr>
        <w:t xml:space="preserve"> merupakan tugas seluruh tim manajemen perusahaan dan mendiskusikan jenis keputusan strategis apa yang cenderung dibuat pada tingkat manajemen mana. Bab ini diakhiri dengan tinjauan mengenai peran dan tanggung jawab dewan direksi perusahaan dan seberapa baik </w:t>
      </w:r>
      <w:r>
        <w:rPr>
          <w:rFonts w:ascii="Times New Roman" w:hAnsi="Times New Roman"/>
          <w:i/>
          <w:sz w:val="22"/>
        </w:rPr>
        <w:t>corporate governance</w:t>
      </w:r>
      <w:r>
        <w:rPr>
          <w:rFonts w:ascii="Times New Roman" w:hAnsi="Times New Roman"/>
          <w:i w:val="0"/>
          <w:sz w:val="22"/>
        </w:rPr>
        <w:t xml:space="preserve"> melindungi kepentingan pemegang saham dan mendorong manajemen yang baik.</w:t>
      </w:r>
    </w:p>
    <w:p>
      <w:pPr>
        <w:pStyle w:val="Heading1"/>
      </w:pPr>
      <w:r>
        <w:rPr>
          <w:rFonts w:ascii="Times New Roman" w:hAnsi="Times New Roman"/>
        </w:rPr>
        <w:t>Proses Strategy Formulation, Strategy Execution</w:t>
      </w:r>
    </w:p>
    <w:p>
      <w:pPr>
        <w:jc w:val="both"/>
      </w:pPr>
      <w:r>
        <w:rPr>
          <w:rFonts w:ascii="Times New Roman" w:hAnsi="Times New Roman"/>
          <w:i w:val="0"/>
          <w:sz w:val="22"/>
        </w:rPr>
        <w:t xml:space="preserve">Proses manajerial dalam menyusun dan melaksanakan </w:t>
      </w:r>
      <w:r>
        <w:rPr>
          <w:rFonts w:ascii="Times New Roman" w:hAnsi="Times New Roman"/>
          <w:i/>
          <w:sz w:val="22"/>
        </w:rPr>
        <w:t>strategy</w:t>
      </w:r>
      <w:r>
        <w:rPr>
          <w:rFonts w:ascii="Times New Roman" w:hAnsi="Times New Roman"/>
          <w:i w:val="0"/>
          <w:sz w:val="22"/>
        </w:rPr>
        <w:t xml:space="preserve"> perusahaan adalah proses berkelanjutan dan berkesinambungan yang terdiri dari lima tahap terintegrasi:</w:t>
      </w:r>
    </w:p>
    <w:p>
      <w:pPr>
        <w:jc w:val="both"/>
      </w:pPr>
      <w:r>
        <w:rPr>
          <w:rFonts w:ascii="Times New Roman" w:hAnsi="Times New Roman"/>
          <w:i w:val="0"/>
          <w:sz w:val="22"/>
        </w:rPr>
        <w:t xml:space="preserve">1. Mengembangkan </w:t>
      </w:r>
      <w:r>
        <w:rPr>
          <w:rFonts w:ascii="Times New Roman" w:hAnsi="Times New Roman"/>
          <w:i/>
          <w:sz w:val="22"/>
        </w:rPr>
        <w:t>strategic vision</w:t>
      </w:r>
      <w:r>
        <w:rPr>
          <w:rFonts w:ascii="Times New Roman" w:hAnsi="Times New Roman"/>
          <w:i w:val="0"/>
          <w:sz w:val="22"/>
        </w:rPr>
        <w:t xml:space="preserve"> yang memetakan arah jangka panjang perusahaan, a</w:t>
      </w:r>
    </w:p>
    <w:p>
      <w:pPr>
        <w:jc w:val="both"/>
      </w:pPr>
      <w:r>
        <w:rPr>
          <w:rFonts w:ascii="Times New Roman" w:hAnsi="Times New Roman"/>
          <w:i/>
          <w:sz w:val="22"/>
        </w:rPr>
        <w:t>mission statement</w:t>
      </w:r>
      <w:r>
        <w:rPr>
          <w:rFonts w:ascii="Times New Roman" w:hAnsi="Times New Roman"/>
          <w:i w:val="0"/>
          <w:sz w:val="22"/>
        </w:rPr>
        <w:t xml:space="preserve"> yang menggambarkan bisnis perusahaan, dan serangkaian nilai inti untuk memandu pencapaian </w:t>
      </w:r>
      <w:r>
        <w:rPr>
          <w:rFonts w:ascii="Times New Roman" w:hAnsi="Times New Roman"/>
          <w:i/>
          <w:sz w:val="22"/>
        </w:rPr>
        <w:t>strategic vision</w:t>
      </w:r>
      <w:r>
        <w:rPr>
          <w:rFonts w:ascii="Times New Roman" w:hAnsi="Times New Roman"/>
          <w:i w:val="0"/>
          <w:sz w:val="22"/>
        </w:rPr>
        <w:t xml:space="preserve"> dan misi.</w:t>
      </w:r>
    </w:p>
    <w:p>
      <w:pPr>
        <w:jc w:val="both"/>
      </w:pPr>
      <w:r>
        <w:rPr>
          <w:rFonts w:ascii="Times New Roman" w:hAnsi="Times New Roman"/>
          <w:i w:val="0"/>
          <w:sz w:val="22"/>
        </w:rPr>
        <w:t>2. Menetapkan tujuan untuk mengukur kinerja perusahaan dan melacak kemajuannya</w:t>
      </w:r>
    </w:p>
    <w:p>
      <w:pPr>
        <w:jc w:val="both"/>
      </w:pPr>
      <w:r>
        <w:rPr>
          <w:rFonts w:ascii="Times New Roman" w:hAnsi="Times New Roman"/>
          <w:i w:val="0"/>
          <w:sz w:val="22"/>
        </w:rPr>
        <w:t>dalam bergerak ke arah jangka panjang yang diinginkan.</w:t>
      </w:r>
    </w:p>
    <w:p>
      <w:pPr>
        <w:jc w:val="both"/>
      </w:pPr>
      <w:r>
        <w:rPr>
          <w:rFonts w:ascii="Times New Roman" w:hAnsi="Times New Roman"/>
          <w:i w:val="0"/>
          <w:sz w:val="22"/>
        </w:rPr>
        <w:t xml:space="preserve">3. Menyusun </w:t>
      </w:r>
      <w:r>
        <w:rPr>
          <w:rFonts w:ascii="Times New Roman" w:hAnsi="Times New Roman"/>
          <w:i/>
          <w:sz w:val="22"/>
        </w:rPr>
        <w:t>strategy</w:t>
      </w:r>
      <w:r>
        <w:rPr>
          <w:rFonts w:ascii="Times New Roman" w:hAnsi="Times New Roman"/>
          <w:i w:val="0"/>
          <w:sz w:val="22"/>
        </w:rPr>
        <w:t xml:space="preserve"> untuk memajukan perusahaan menuju jalur manajemen</w:t>
      </w:r>
    </w:p>
    <w:p>
      <w:pPr>
        <w:jc w:val="both"/>
      </w:pPr>
      <w:r>
        <w:rPr>
          <w:rFonts w:ascii="Times New Roman" w:hAnsi="Times New Roman"/>
          <w:i w:val="0"/>
          <w:sz w:val="22"/>
        </w:rPr>
        <w:t>membayangkan masa depan dan mencapai tujuan kinerjanya.</w:t>
      </w:r>
    </w:p>
    <w:p>
      <w:pPr>
        <w:jc w:val="both"/>
      </w:pPr>
      <w:r>
        <w:rPr>
          <w:rFonts w:ascii="Times New Roman" w:hAnsi="Times New Roman"/>
          <w:i w:val="0"/>
          <w:sz w:val="22"/>
        </w:rPr>
        <w:t xml:space="preserve">4. Melaksanakan dan melaksanakan </w:t>
      </w:r>
      <w:r>
        <w:rPr>
          <w:rFonts w:ascii="Times New Roman" w:hAnsi="Times New Roman"/>
          <w:i/>
          <w:sz w:val="22"/>
        </w:rPr>
        <w:t>strategy</w:t>
      </w:r>
      <w:r>
        <w:rPr>
          <w:rFonts w:ascii="Times New Roman" w:hAnsi="Times New Roman"/>
          <w:i w:val="0"/>
          <w:sz w:val="22"/>
        </w:rPr>
        <w:t xml:space="preserve"> yang dipilih secara efisien dan efektif.</w:t>
      </w:r>
    </w:p>
    <w:p>
      <w:pPr>
        <w:jc w:val="both"/>
      </w:pPr>
      <w:r>
        <w:rPr>
          <w:rFonts w:ascii="Times New Roman" w:hAnsi="Times New Roman"/>
          <w:i w:val="0"/>
          <w:sz w:val="22"/>
        </w:rPr>
        <w:t>5. Mengevaluasi dan menganalisis lingkungan eksternal dan situasi internal perusahaan</w:t>
      </w:r>
    </w:p>
    <w:p>
      <w:pPr>
        <w:jc w:val="both"/>
      </w:pPr>
      <w:r>
        <w:rPr>
          <w:rFonts w:ascii="Times New Roman" w:hAnsi="Times New Roman"/>
          <w:i w:val="0"/>
          <w:sz w:val="22"/>
        </w:rPr>
        <w:t xml:space="preserve">dan kinerja untuk mengidentifikasi penyesuaian korektif yang diperlukan dalam arah, tujuan, </w:t>
      </w:r>
      <w:r>
        <w:rPr>
          <w:rFonts w:ascii="Times New Roman" w:hAnsi="Times New Roman"/>
          <w:i/>
          <w:sz w:val="22"/>
        </w:rPr>
        <w:t>strategy</w:t>
      </w:r>
      <w:r>
        <w:rPr>
          <w:rFonts w:ascii="Times New Roman" w:hAnsi="Times New Roman"/>
          <w:i w:val="0"/>
          <w:sz w:val="22"/>
        </w:rPr>
        <w:t xml:space="preserve">, atau pendekatan jangka panjang perusahaan terhadap </w:t>
      </w:r>
      <w:r>
        <w:rPr>
          <w:rFonts w:ascii="Times New Roman" w:hAnsi="Times New Roman"/>
          <w:i/>
          <w:sz w:val="22"/>
        </w:rPr>
        <w:t>strategy execution</w:t>
      </w:r>
      <w:r>
        <w:rPr>
          <w:rFonts w:ascii="Times New Roman" w:hAnsi="Times New Roman"/>
          <w:i w:val="0"/>
          <w:sz w:val="22"/>
        </w:rPr>
        <w:t>.</w:t>
      </w:r>
    </w:p>
    <w:p>
      <w:pPr>
        <w:jc w:val="both"/>
      </w:pPr>
      <w:r>
        <w:rPr>
          <w:rFonts w:ascii="Times New Roman" w:hAnsi="Times New Roman"/>
          <w:i w:val="0"/>
          <w:sz w:val="22"/>
        </w:rPr>
        <w:t xml:space="preserve">Gambar 2.1 menampilkan proses lima tahap ini. Model ini menggambarkan kebutuhan manajemen untuk mengevaluasi sejumlah faktor eksternal dan internal dalam menentukan arah strategis, tujuan yang tepat, dan pendekatan untuk menyusun dan melaksanakan </w:t>
      </w:r>
      <w:r>
        <w:rPr>
          <w:rFonts w:ascii="Times New Roman" w:hAnsi="Times New Roman"/>
          <w:i/>
          <w:sz w:val="22"/>
        </w:rPr>
        <w:t>strategy</w:t>
      </w:r>
      <w:r>
        <w:rPr>
          <w:rFonts w:ascii="Times New Roman" w:hAnsi="Times New Roman"/>
          <w:i w:val="0"/>
          <w:sz w:val="22"/>
        </w:rPr>
        <w:t xml:space="preserve"> (lihat Tabel 2.1). Keputusan manajemen yang dibuat dalam proses manajemen strategis harus dibentuk oleh kondisi ekonomi yang berlaku dan lingkungan persaingan serta sumber daya internal dan kemampuan kompetitif perusahaan itu sendiri. Kondisi pembentukan </w:t>
      </w:r>
      <w:r>
        <w:rPr>
          <w:rFonts w:ascii="Times New Roman" w:hAnsi="Times New Roman"/>
          <w:i/>
          <w:sz w:val="22"/>
        </w:rPr>
        <w:t>strategy</w:t>
      </w:r>
      <w:r>
        <w:rPr>
          <w:rFonts w:ascii="Times New Roman" w:hAnsi="Times New Roman"/>
          <w:i w:val="0"/>
          <w:sz w:val="22"/>
        </w:rPr>
        <w:t xml:space="preserve"> ini akan menjadi fokus Bab 3 dan 4.</w:t>
      </w:r>
    </w:p>
    <w:p>
      <w:pPr>
        <w:jc w:val="both"/>
      </w:pPr>
      <w:r>
        <w:rPr>
          <w:rFonts w:ascii="Times New Roman" w:hAnsi="Times New Roman"/>
          <w:i w:val="0"/>
          <w:sz w:val="22"/>
        </w:rPr>
        <w:t xml:space="preserve">Model yang ditunjukkan pada Gambar 2.1 juga menggambarkan perlunya manajemen mengevaluasi kinerja perusahaan secara berkelanjutan. Setiap indikasi bahwa perusahaan gagal mencapai tujuannya memerlukan penyesuaian korektif pada salah satu dari empat tahap pertama proses tersebut. Upaya penerapan yang dilakukan perusahaan mungkin gagal, dan taktik baru harus dirancang untuk sepenuhnya memanfaatkan potensi </w:t>
      </w:r>
      <w:r>
        <w:rPr>
          <w:rFonts w:ascii="Times New Roman" w:hAnsi="Times New Roman"/>
          <w:i/>
          <w:sz w:val="22"/>
        </w:rPr>
        <w:t>strategy</w:t>
      </w:r>
      <w:r>
        <w:rPr>
          <w:rFonts w:ascii="Times New Roman" w:hAnsi="Times New Roman"/>
          <w:i w:val="0"/>
          <w:sz w:val="22"/>
        </w:rPr>
        <w:t xml:space="preserve"> perusahaan. Jika manajemen menentukan bahwa upaya pelaksanaan yang dilakukan perusahaan sudah memadai, manajemen harus menantang asumsi yang mendasari </w:t>
      </w:r>
      <w:r>
        <w:rPr>
          <w:rFonts w:ascii="Times New Roman" w:hAnsi="Times New Roman"/>
          <w:i/>
          <w:sz w:val="22"/>
        </w:rPr>
        <w:t>business model</w:t>
      </w:r>
      <w:r>
        <w:rPr>
          <w:rFonts w:ascii="Times New Roman" w:hAnsi="Times New Roman"/>
          <w:i w:val="0"/>
          <w:sz w:val="22"/>
        </w:rPr>
        <w:t xml:space="preserve"> dan </w:t>
      </w:r>
      <w:r>
        <w:rPr>
          <w:rFonts w:ascii="Times New Roman" w:hAnsi="Times New Roman"/>
          <w:i/>
          <w:sz w:val="22"/>
        </w:rPr>
        <w:t>strategy</w:t>
      </w:r>
      <w:r>
        <w:rPr>
          <w:rFonts w:ascii="Times New Roman" w:hAnsi="Times New Roman"/>
          <w:i w:val="0"/>
          <w:sz w:val="22"/>
        </w:rPr>
        <w:t xml:space="preserve"> dan melakukan perubahan agar lebih sesuai dengan kondisi persaingan dan kemampuan internal perusahaan. Jika</w:t>
      </w:r>
    </w:p>
    <w:p>
      <w:pPr>
        <w:jc w:val="both"/>
      </w:pPr>
      <w:r>
        <w:rPr>
          <w:rFonts w:ascii="Times New Roman" w:hAnsi="Times New Roman"/>
          <w:i w:val="0"/>
          <w:sz w:val="22"/>
        </w:rPr>
        <w:t>16  Bagian 1 Bagian A: Pendahuluan dan Ikhtisar</w:t>
      </w:r>
    </w:p>
    <w:p>
      <w:pPr>
        <w:jc w:val="both"/>
      </w:pPr>
      <w:r>
        <w:rPr>
          <w:rFonts w:ascii="Times New Roman" w:hAnsi="Times New Roman"/>
          <w:i w:val="0"/>
          <w:sz w:val="22"/>
        </w:rPr>
        <w:t>Tahap 5</w:t>
      </w:r>
    </w:p>
    <w:p>
      <w:pPr>
        <w:jc w:val="both"/>
      </w:pPr>
      <w:r>
        <w:rPr>
          <w:rFonts w:ascii="Times New Roman" w:hAnsi="Times New Roman"/>
          <w:i w:val="0"/>
          <w:sz w:val="22"/>
        </w:rPr>
        <w:t>Tahap 1</w:t>
      </w:r>
    </w:p>
    <w:p>
      <w:pPr>
        <w:jc w:val="both"/>
      </w:pPr>
      <w:r>
        <w:rPr>
          <w:rFonts w:ascii="Times New Roman" w:hAnsi="Times New Roman"/>
          <w:i w:val="0"/>
          <w:sz w:val="22"/>
        </w:rPr>
        <w:t xml:space="preserve">Mengembangkan </w:t>
      </w:r>
      <w:r>
        <w:rPr>
          <w:rFonts w:ascii="Times New Roman" w:hAnsi="Times New Roman"/>
          <w:i/>
          <w:sz w:val="22"/>
        </w:rPr>
        <w:t>strategic vision</w:t>
      </w:r>
      <w:r>
        <w:rPr>
          <w:rFonts w:ascii="Times New Roman" w:hAnsi="Times New Roman"/>
          <w:i w:val="0"/>
          <w:sz w:val="22"/>
        </w:rPr>
        <w:t>, misi, dan nilai-nilai</w:t>
      </w:r>
    </w:p>
    <w:p>
      <w:pPr>
        <w:jc w:val="both"/>
      </w:pPr>
      <w:r>
        <w:rPr>
          <w:rFonts w:ascii="Times New Roman" w:hAnsi="Times New Roman"/>
          <w:i w:val="0"/>
          <w:sz w:val="22"/>
        </w:rPr>
        <w:t>Tahap 2</w:t>
      </w:r>
    </w:p>
    <w:p>
      <w:pPr>
        <w:jc w:val="both"/>
      </w:pPr>
      <w:r>
        <w:rPr>
          <w:rFonts w:ascii="Times New Roman" w:hAnsi="Times New Roman"/>
          <w:i w:val="0"/>
          <w:sz w:val="22"/>
        </w:rPr>
        <w:t>Menetapkan tujuan</w:t>
      </w:r>
    </w:p>
    <w:p>
      <w:pPr>
        <w:jc w:val="both"/>
      </w:pPr>
      <w:r>
        <w:rPr>
          <w:rFonts w:ascii="Times New Roman" w:hAnsi="Times New Roman"/>
          <w:i w:val="0"/>
          <w:sz w:val="22"/>
        </w:rPr>
        <w:t>Tahap 3</w:t>
      </w:r>
    </w:p>
    <w:p>
      <w:pPr>
        <w:jc w:val="both"/>
      </w:pPr>
      <w:r>
        <w:rPr>
          <w:rFonts w:ascii="Times New Roman" w:hAnsi="Times New Roman"/>
          <w:i w:val="0"/>
          <w:sz w:val="22"/>
        </w:rPr>
        <w:t xml:space="preserve">Menyusun </w:t>
      </w:r>
      <w:r>
        <w:rPr>
          <w:rFonts w:ascii="Times New Roman" w:hAnsi="Times New Roman"/>
          <w:i/>
          <w:sz w:val="22"/>
        </w:rPr>
        <w:t>strategy</w:t>
      </w:r>
      <w:r>
        <w:rPr>
          <w:rFonts w:ascii="Times New Roman" w:hAnsi="Times New Roman"/>
          <w:i w:val="0"/>
          <w:sz w:val="22"/>
        </w:rPr>
        <w:t xml:space="preserve"> untuk mencapai tujuan dan menggerakkan perusahaan di sepanjang jalur yang diinginkan</w:t>
      </w:r>
    </w:p>
    <w:p>
      <w:pPr>
        <w:jc w:val="both"/>
      </w:pPr>
      <w:r>
        <w:rPr>
          <w:rFonts w:ascii="Times New Roman" w:hAnsi="Times New Roman"/>
          <w:i w:val="0"/>
          <w:sz w:val="22"/>
        </w:rPr>
        <w:t>Tahap 4</w:t>
      </w:r>
    </w:p>
    <w:p>
      <w:pPr>
        <w:jc w:val="both"/>
      </w:pPr>
      <w:r>
        <w:rPr>
          <w:rFonts w:ascii="Times New Roman" w:hAnsi="Times New Roman"/>
          <w:i w:val="0"/>
          <w:sz w:val="22"/>
        </w:rPr>
        <w:t xml:space="preserve">Menjalankan </w:t>
      </w:r>
      <w:r>
        <w:rPr>
          <w:rFonts w:ascii="Times New Roman" w:hAnsi="Times New Roman"/>
          <w:i/>
          <w:sz w:val="22"/>
        </w:rPr>
        <w:t>strategy</w:t>
      </w:r>
    </w:p>
    <w:p>
      <w:pPr>
        <w:jc w:val="both"/>
      </w:pPr>
      <w:r>
        <w:rPr>
          <w:rFonts w:ascii="Times New Roman" w:hAnsi="Times New Roman"/>
          <w:i w:val="0"/>
          <w:sz w:val="22"/>
        </w:rPr>
        <w:t>Faktor Eksternal dan Internal yang Membentuk Keputusan Strategis dan Operasional</w:t>
      </w:r>
    </w:p>
    <w:p>
      <w:pPr>
        <w:jc w:val="both"/>
      </w:pPr>
      <w:r>
        <w:rPr>
          <w:rFonts w:ascii="Times New Roman" w:hAnsi="Times New Roman"/>
          <w:i w:val="0"/>
          <w:sz w:val="22"/>
        </w:rPr>
        <w:t>Mengevaluasi dan menganalisis lingkungan eksternal dan situasi internal perusahaan untuk mengidentifikasi penyesuaian korektif</w:t>
      </w:r>
    </w:p>
    <w:p>
      <w:pPr>
        <w:jc w:val="center"/>
      </w:pPr>
      <w:r>
        <w:rPr>
          <w:rFonts w:ascii="Times New Roman" w:hAnsi="Times New Roman"/>
          <w:i/>
          <w:sz w:val="22"/>
        </w:rPr>
        <w:t xml:space="preserve">GAMBAR 2.1 Proses </w:t>
      </w:r>
      <w:r>
        <w:rPr>
          <w:rFonts w:ascii="Times New Roman" w:hAnsi="Times New Roman"/>
          <w:i/>
          <w:sz w:val="22"/>
        </w:rPr>
        <w:t>Strategy Formulation</w:t>
      </w:r>
      <w:r>
        <w:rPr>
          <w:rFonts w:ascii="Times New Roman" w:hAnsi="Times New Roman"/>
          <w:i/>
          <w:sz w:val="22"/>
        </w:rPr>
        <w:t xml:space="preserve">, </w:t>
      </w:r>
      <w:r>
        <w:rPr>
          <w:rFonts w:ascii="Times New Roman" w:hAnsi="Times New Roman"/>
          <w:i/>
          <w:sz w:val="22"/>
        </w:rPr>
        <w:t>Strategy Execution</w:t>
      </w:r>
    </w:p>
    <w:p>
      <w:pPr>
        <w:jc w:val="center"/>
      </w:pPr>
      <w:r>
        <w:rPr>
          <w:rFonts w:ascii="Times New Roman" w:hAnsi="Times New Roman"/>
          <w:i/>
          <w:sz w:val="22"/>
        </w:rPr>
        <w:t>TABEL 2.1</w:t>
      </w:r>
    </w:p>
    <w:p>
      <w:pPr>
        <w:jc w:val="both"/>
      </w:pPr>
      <w:r>
        <w:rPr>
          <w:rFonts w:ascii="Times New Roman" w:hAnsi="Times New Roman"/>
          <w:i w:val="0"/>
          <w:sz w:val="22"/>
        </w:rPr>
        <w:t xml:space="preserve">Faktor-Faktor yang Membentuk Keputusan dalam Proses </w:t>
      </w:r>
      <w:r>
        <w:rPr>
          <w:rFonts w:ascii="Times New Roman" w:hAnsi="Times New Roman"/>
          <w:i/>
          <w:sz w:val="22"/>
        </w:rPr>
        <w:t>Strategy Formulation</w:t>
      </w:r>
      <w:r>
        <w:rPr>
          <w:rFonts w:ascii="Times New Roman" w:hAnsi="Times New Roman"/>
          <w:i w:val="0"/>
          <w:sz w:val="22"/>
        </w:rPr>
        <w:t xml:space="preserve">, </w:t>
      </w:r>
      <w:r>
        <w:rPr>
          <w:rFonts w:ascii="Times New Roman" w:hAnsi="Times New Roman"/>
          <w:i/>
          <w:sz w:val="22"/>
        </w:rPr>
        <w:t>Strategy Execution</w:t>
      </w:r>
    </w:p>
    <w:p>
      <w:pPr>
        <w:jc w:val="both"/>
      </w:pPr>
      <w:r>
        <w:rPr>
          <w:rFonts w:ascii="Times New Roman" w:hAnsi="Times New Roman"/>
          <w:i w:val="0"/>
          <w:sz w:val="22"/>
        </w:rPr>
        <w:t>Pertimbangan Eksternal</w:t>
      </w:r>
    </w:p>
    <w:p>
      <w:pPr>
        <w:pStyle w:val="ListBullet"/>
        <w:jc w:val="both"/>
      </w:pPr>
      <w:r>
        <w:rPr>
          <w:rFonts w:ascii="Times New Roman" w:hAnsi="Times New Roman"/>
          <w:i w:val="0"/>
          <w:sz w:val="22"/>
        </w:rPr>
        <w:t>• Apakah berpegang pada arah strategis perusahaan saat ini memberikan peluang yang menarik?</w:t>
      </w:r>
    </w:p>
    <w:p>
      <w:pPr>
        <w:jc w:val="both"/>
      </w:pPr>
      <w:r>
        <w:rPr>
          <w:rFonts w:ascii="Times New Roman" w:hAnsi="Times New Roman"/>
          <w:i w:val="0"/>
          <w:sz w:val="22"/>
        </w:rPr>
        <w:t xml:space="preserve">pertumbuhan dan profitabilitas? </w:t>
        <w:tab/>
        <w:t>• Kekuatan persaingan seperti apa yang dihadapi oleh anggota industri, dan apakah mereka berupaya untuk meningkatkannya</w:t>
      </w:r>
    </w:p>
    <w:p>
      <w:pPr>
        <w:jc w:val="both"/>
      </w:pPr>
      <w:r>
        <w:rPr>
          <w:rFonts w:ascii="Times New Roman" w:hAnsi="Times New Roman"/>
          <w:i w:val="0"/>
          <w:sz w:val="22"/>
        </w:rPr>
        <w:t xml:space="preserve">atau melemahkan prospek pertumbuhan dan profitabilitas perusahaan? </w:t>
        <w:tab/>
        <w:t>• Faktor-faktor apa yang mendorong perubahan industri, dan apa dampaknya terhadap prospek perusahaan</w:t>
      </w:r>
    </w:p>
    <w:p>
      <w:pPr>
        <w:jc w:val="both"/>
      </w:pPr>
      <w:r>
        <w:rPr>
          <w:rFonts w:ascii="Times New Roman" w:hAnsi="Times New Roman"/>
          <w:i w:val="0"/>
          <w:sz w:val="22"/>
        </w:rPr>
        <w:t xml:space="preserve">mereka punya? </w:t>
        <w:tab/>
        <w:t xml:space="preserve">• Bagaimana posisi pesaing dalam industri ini, dan langkah strategis apa yang mungkin mereka ambil selanjutnya? </w:t>
        <w:tab/>
        <w:t>• Apa saja faktor kunci keberhasilan kompetitif di masa depan, dan apakah industri ini menawarkan prospek yang baik</w:t>
      </w:r>
    </w:p>
    <w:p>
      <w:pPr>
        <w:jc w:val="both"/>
      </w:pPr>
      <w:r>
        <w:rPr>
          <w:rFonts w:ascii="Times New Roman" w:hAnsi="Times New Roman"/>
          <w:i w:val="0"/>
          <w:sz w:val="22"/>
        </w:rPr>
        <w:t>demi keuntungan yang menarik bagi perusahaan yang memiliki kemampuan tersebut?</w:t>
      </w:r>
    </w:p>
    <w:p>
      <w:pPr>
        <w:jc w:val="both"/>
      </w:pPr>
      <w:r>
        <w:rPr>
          <w:rFonts w:ascii="Times New Roman" w:hAnsi="Times New Roman"/>
          <w:i w:val="0"/>
          <w:sz w:val="22"/>
        </w:rPr>
        <w:t>Pertimbangan Internal</w:t>
      </w:r>
    </w:p>
    <w:p>
      <w:pPr>
        <w:pStyle w:val="ListBullet"/>
        <w:jc w:val="both"/>
      </w:pPr>
      <w:r>
        <w:rPr>
          <w:rFonts w:ascii="Times New Roman" w:hAnsi="Times New Roman"/>
          <w:i w:val="0"/>
          <w:sz w:val="22"/>
        </w:rPr>
        <w:t xml:space="preserve">• Apakah perusahaan memiliki </w:t>
      </w:r>
      <w:r>
        <w:rPr>
          <w:rFonts w:ascii="Times New Roman" w:hAnsi="Times New Roman"/>
          <w:i/>
          <w:sz w:val="22"/>
        </w:rPr>
        <w:t>customer value proposition</w:t>
      </w:r>
      <w:r>
        <w:rPr>
          <w:rFonts w:ascii="Times New Roman" w:hAnsi="Times New Roman"/>
          <w:i w:val="0"/>
          <w:sz w:val="22"/>
        </w:rPr>
        <w:t xml:space="preserve"> yang menarik? </w:t>
        <w:tab/>
        <w:t>• Apa saja sumber daya dan kemampuan kompetitif yang penting bagi perusahaan, dan apa sajakah hal tersebut</w:t>
      </w:r>
    </w:p>
    <w:p>
      <w:pPr>
        <w:jc w:val="both"/>
      </w:pPr>
      <w:r>
        <w:rPr>
          <w:rFonts w:ascii="Times New Roman" w:hAnsi="Times New Roman"/>
          <w:i w:val="0"/>
          <w:sz w:val="22"/>
        </w:rPr>
        <w:t xml:space="preserve">cukup ampuh untuk menghasilkan </w:t>
      </w:r>
      <w:r>
        <w:rPr>
          <w:rFonts w:ascii="Times New Roman" w:hAnsi="Times New Roman"/>
          <w:i/>
          <w:sz w:val="22"/>
        </w:rPr>
        <w:t>competitive advantage</w:t>
      </w:r>
      <w:r>
        <w:rPr>
          <w:rFonts w:ascii="Times New Roman" w:hAnsi="Times New Roman"/>
          <w:i w:val="0"/>
          <w:sz w:val="22"/>
        </w:rPr>
        <w:t xml:space="preserve"> yang berkelanjutan? </w:t>
        <w:tab/>
        <w:t>• Apakah perusahaan memiliki kekuatan bisnis dan daya saing yang memadai untuk meraih peluang pasar</w:t>
      </w:r>
    </w:p>
    <w:p>
      <w:pPr>
        <w:jc w:val="both"/>
      </w:pPr>
      <w:r>
        <w:rPr>
          <w:rFonts w:ascii="Times New Roman" w:hAnsi="Times New Roman"/>
          <w:i w:val="0"/>
          <w:sz w:val="22"/>
        </w:rPr>
        <w:t xml:space="preserve">dan meniadakan ancaman eksternal? </w:t>
        <w:tab/>
        <w:t xml:space="preserve">• Apakah biaya yang dikeluarkan perusahaan bersaing dengan biaya yang dikeluarkan pesaing utamanya? </w:t>
        <w:tab/>
        <w:t>• Apakah perusahaan secara kompetitif lebih kuat atau lebih lemah dibandingkan pesaing utamanya?</w:t>
      </w:r>
    </w:p>
    <w:p>
      <w:pPr>
        <w:jc w:val="both"/>
      </w:pPr>
      <w:r>
        <w:rPr>
          <w:rFonts w:ascii="Times New Roman" w:hAnsi="Times New Roman"/>
          <w:i w:val="0"/>
          <w:sz w:val="22"/>
        </w:rPr>
        <w:t>Jika pendekatan strategis perusahaan terhadap persaingan dinilai baik, maka mungkin manajemen menetapkan target yang terlalu ambisius terhadap kinerja perusahaan.</w:t>
      </w:r>
    </w:p>
    <w:p>
      <w:pPr>
        <w:jc w:val="both"/>
      </w:pPr>
      <w:r>
        <w:rPr>
          <w:rFonts w:ascii="Times New Roman" w:hAnsi="Times New Roman"/>
          <w:i w:val="0"/>
          <w:sz w:val="22"/>
        </w:rPr>
        <w:t xml:space="preserve">Tahap evaluasi </w:t>
      </w:r>
      <w:r>
        <w:rPr>
          <w:rFonts w:ascii="Times New Roman" w:hAnsi="Times New Roman"/>
          <w:i/>
          <w:sz w:val="22"/>
        </w:rPr>
        <w:t>strategic management process</w:t>
      </w:r>
      <w:r>
        <w:rPr>
          <w:rFonts w:ascii="Times New Roman" w:hAnsi="Times New Roman"/>
          <w:i w:val="0"/>
          <w:sz w:val="22"/>
        </w:rPr>
        <w:t xml:space="preserve"> yang ditunjukkan pada Gambar 2.1 juga memungkinkan adanya perubahan dalam visi perusahaan, namun hal ini hanya diperlukan jika manajemen menjadi jelas bahwa industri telah berubah secara drastis.</w:t>
      </w:r>
    </w:p>
    <w:p>
      <w:pPr>
        <w:jc w:val="center"/>
      </w:pPr>
      <w:r>
        <w:drawing>
          <wp:inline xmlns:a="http://schemas.openxmlformats.org/drawingml/2006/main" xmlns:pic="http://schemas.openxmlformats.org/drawingml/2006/picture">
            <wp:extent cx="5029200" cy="7858963"/>
            <wp:docPr id="5" name="Picture 5"/>
            <wp:cNvGraphicFramePr>
              <a:graphicFrameLocks noChangeAspect="1"/>
            </wp:cNvGraphicFramePr>
            <a:graphic>
              <a:graphicData uri="http://schemas.openxmlformats.org/drawingml/2006/picture">
                <pic:pic>
                  <pic:nvPicPr>
                    <pic:cNvPr id="0" name="page_015_img0.png"/>
                    <pic:cNvPicPr/>
                  </pic:nvPicPr>
                  <pic:blipFill>
                    <a:blip r:embed="rId13"/>
                    <a:stretch>
                      <a:fillRect/>
                    </a:stretch>
                  </pic:blipFill>
                  <pic:spPr>
                    <a:xfrm>
                      <a:off x="0" y="0"/>
                      <a:ext cx="5029200" cy="7858963"/>
                    </a:xfrm>
                    <a:prstGeom prst="rect"/>
                  </pic:spPr>
                </pic:pic>
              </a:graphicData>
            </a:graphic>
          </wp:inline>
        </w:drawing>
      </w:r>
    </w:p>
    <w:p>
      <w:pPr>
        <w:jc w:val="center"/>
      </w:pPr>
      <w:r>
        <w:drawing>
          <wp:inline xmlns:a="http://schemas.openxmlformats.org/drawingml/2006/main" xmlns:pic="http://schemas.openxmlformats.org/drawingml/2006/picture">
            <wp:extent cx="5029200" cy="6543842"/>
            <wp:docPr id="6" name="Picture 6"/>
            <wp:cNvGraphicFramePr>
              <a:graphicFrameLocks noChangeAspect="1"/>
            </wp:cNvGraphicFramePr>
            <a:graphic>
              <a:graphicData uri="http://schemas.openxmlformats.org/drawingml/2006/picture">
                <pic:pic>
                  <pic:nvPicPr>
                    <pic:cNvPr id="0" name="page_015_img1.png"/>
                    <pic:cNvPicPr/>
                  </pic:nvPicPr>
                  <pic:blipFill>
                    <a:blip r:embed="rId14"/>
                    <a:stretch>
                      <a:fillRect/>
                    </a:stretch>
                  </pic:blipFill>
                  <pic:spPr>
                    <a:xfrm>
                      <a:off x="0" y="0"/>
                      <a:ext cx="5029200" cy="6543842"/>
                    </a:xfrm>
                    <a:prstGeom prst="rect"/>
                  </pic:spPr>
                </pic:pic>
              </a:graphicData>
            </a:graphic>
          </wp:inline>
        </w:drawing>
      </w:r>
    </w:p>
    <w:p>
      <w:pPr>
        <w:jc w:val="center"/>
      </w:pPr>
      <w:r>
        <w:drawing>
          <wp:inline xmlns:a="http://schemas.openxmlformats.org/drawingml/2006/main" xmlns:pic="http://schemas.openxmlformats.org/drawingml/2006/picture">
            <wp:extent cx="5029200" cy="6543842"/>
            <wp:docPr id="7" name="Picture 7"/>
            <wp:cNvGraphicFramePr>
              <a:graphicFrameLocks noChangeAspect="1"/>
            </wp:cNvGraphicFramePr>
            <a:graphic>
              <a:graphicData uri="http://schemas.openxmlformats.org/drawingml/2006/picture">
                <pic:pic>
                  <pic:nvPicPr>
                    <pic:cNvPr id="0" name="page_015_img2.png"/>
                    <pic:cNvPicPr/>
                  </pic:nvPicPr>
                  <pic:blipFill>
                    <a:blip r:embed="rId15"/>
                    <a:stretch>
                      <a:fillRect/>
                    </a:stretch>
                  </pic:blipFill>
                  <pic:spPr>
                    <a:xfrm>
                      <a:off x="0" y="0"/>
                      <a:ext cx="5029200" cy="6543842"/>
                    </a:xfrm>
                    <a:prstGeom prst="rect"/>
                  </pic:spPr>
                </pic:pic>
              </a:graphicData>
            </a:graphic>
          </wp:inline>
        </w:drawing>
      </w:r>
    </w:p>
    <w:p>
      <w:pPr>
        <w:jc w:val="center"/>
      </w:pPr>
      <w:r>
        <w:drawing>
          <wp:inline xmlns:a="http://schemas.openxmlformats.org/drawingml/2006/main" xmlns:pic="http://schemas.openxmlformats.org/drawingml/2006/picture">
            <wp:extent cx="5029200" cy="6543842"/>
            <wp:docPr id="8" name="Picture 8"/>
            <wp:cNvGraphicFramePr>
              <a:graphicFrameLocks noChangeAspect="1"/>
            </wp:cNvGraphicFramePr>
            <a:graphic>
              <a:graphicData uri="http://schemas.openxmlformats.org/drawingml/2006/picture">
                <pic:pic>
                  <pic:nvPicPr>
                    <pic:cNvPr id="0" name="page_015_img3.png"/>
                    <pic:cNvPicPr/>
                  </pic:nvPicPr>
                  <pic:blipFill>
                    <a:blip r:embed="rId16"/>
                    <a:stretch>
                      <a:fillRect/>
                    </a:stretch>
                  </pic:blipFill>
                  <pic:spPr>
                    <a:xfrm>
                      <a:off x="0" y="0"/>
                      <a:ext cx="5029200" cy="6543842"/>
                    </a:xfrm>
                    <a:prstGeom prst="rect"/>
                  </pic:spPr>
                </pic:pic>
              </a:graphicData>
            </a:graphic>
          </wp:inline>
        </w:drawing>
      </w:r>
    </w:p>
    <w:p>
      <w:pPr>
        <w:jc w:val="center"/>
      </w:pPr>
      <w:r>
        <w:drawing>
          <wp:inline xmlns:a="http://schemas.openxmlformats.org/drawingml/2006/main" xmlns:pic="http://schemas.openxmlformats.org/drawingml/2006/picture">
            <wp:extent cx="5029200" cy="6543842"/>
            <wp:docPr id="9" name="Picture 9"/>
            <wp:cNvGraphicFramePr>
              <a:graphicFrameLocks noChangeAspect="1"/>
            </wp:cNvGraphicFramePr>
            <a:graphic>
              <a:graphicData uri="http://schemas.openxmlformats.org/drawingml/2006/picture">
                <pic:pic>
                  <pic:nvPicPr>
                    <pic:cNvPr id="0" name="page_015_img4.png"/>
                    <pic:cNvPicPr/>
                  </pic:nvPicPr>
                  <pic:blipFill>
                    <a:blip r:embed="rId17"/>
                    <a:stretch>
                      <a:fillRect/>
                    </a:stretch>
                  </pic:blipFill>
                  <pic:spPr>
                    <a:xfrm>
                      <a:off x="0" y="0"/>
                      <a:ext cx="5029200" cy="6543842"/>
                    </a:xfrm>
                    <a:prstGeom prst="rect"/>
                  </pic:spPr>
                </pic:pic>
              </a:graphicData>
            </a:graphic>
          </wp:inline>
        </w:drawing>
      </w:r>
    </w:p>
    <w:p>
      <w:pPr>
        <w:jc w:val="center"/>
      </w:pPr>
      <w:r>
        <w:drawing>
          <wp:inline xmlns:a="http://schemas.openxmlformats.org/drawingml/2006/main" xmlns:pic="http://schemas.openxmlformats.org/drawingml/2006/picture">
            <wp:extent cx="5029200" cy="409220"/>
            <wp:docPr id="10" name="Picture 10"/>
            <wp:cNvGraphicFramePr>
              <a:graphicFrameLocks noChangeAspect="1"/>
            </wp:cNvGraphicFramePr>
            <a:graphic>
              <a:graphicData uri="http://schemas.openxmlformats.org/drawingml/2006/picture">
                <pic:pic>
                  <pic:nvPicPr>
                    <pic:cNvPr id="0" name="page_015_img5.png"/>
                    <pic:cNvPicPr/>
                  </pic:nvPicPr>
                  <pic:blipFill>
                    <a:blip r:embed="rId18"/>
                    <a:stretch>
                      <a:fillRect/>
                    </a:stretch>
                  </pic:blipFill>
                  <pic:spPr>
                    <a:xfrm>
                      <a:off x="0" y="0"/>
                      <a:ext cx="5029200" cy="409220"/>
                    </a:xfrm>
                    <a:prstGeom prst="rect"/>
                  </pic:spPr>
                </pic:pic>
              </a:graphicData>
            </a:graphic>
          </wp:inline>
        </w:drawing>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Kelola  17</w:t>
      </w:r>
    </w:p>
    <w:p>
      <w:pPr>
        <w:jc w:val="both"/>
      </w:pPr>
      <w:r>
        <w:rPr>
          <w:rFonts w:ascii="Times New Roman" w:hAnsi="Times New Roman"/>
          <w:i w:val="0"/>
          <w:sz w:val="22"/>
        </w:rPr>
        <w:t>cara signifikan yang membuat visi menjadi usang. Peristiwa seperti ini dapat disebut sebagai titik perubahan strategis. Ketika sebuah perusahaan mencapai titik perubahan strategis, manajemen harus mengambil keputusan sulit mengenai arah perusahaan karena meninggalkan arah yang sudah ditetapkan membawa risiko yang cukup besar. Namun, menanggapi perubahan yang terjadi di pasar secara tepat waktu akan mengurangi peluang perusahaan untuk terjebak dalam bisnis yang stagnan atau menurun atau membiarkan peluang pertumbuhan baru yang menarik hilang begitu saja.</w:t>
      </w:r>
    </w:p>
    <w:p>
      <w:pPr>
        <w:jc w:val="both"/>
      </w:pPr>
      <w:r>
        <w:rPr>
          <w:rFonts w:ascii="Times New Roman" w:hAnsi="Times New Roman"/>
          <w:i w:val="0"/>
          <w:sz w:val="22"/>
        </w:rPr>
        <w:t xml:space="preserve">Tiga tahap pertama dari </w:t>
      </w:r>
      <w:r>
        <w:rPr>
          <w:rFonts w:ascii="Times New Roman" w:hAnsi="Times New Roman"/>
          <w:i/>
          <w:sz w:val="22"/>
        </w:rPr>
        <w:t>strategic management process</w:t>
      </w:r>
      <w:r>
        <w:rPr>
          <w:rFonts w:ascii="Times New Roman" w:hAnsi="Times New Roman"/>
          <w:i w:val="0"/>
          <w:sz w:val="22"/>
        </w:rPr>
        <w:t xml:space="preserve"> membentuk </w:t>
      </w:r>
      <w:r>
        <w:rPr>
          <w:rFonts w:ascii="Times New Roman" w:hAnsi="Times New Roman"/>
          <w:i/>
          <w:sz w:val="22"/>
        </w:rPr>
        <w:t>strategic plan</w:t>
      </w:r>
      <w:r>
        <w:rPr>
          <w:rFonts w:ascii="Times New Roman" w:hAnsi="Times New Roman"/>
          <w:i w:val="0"/>
          <w:sz w:val="22"/>
        </w:rPr>
        <w:t xml:space="preserve">.  </w:t>
      </w:r>
      <w:r>
        <w:rPr>
          <w:rFonts w:ascii="Times New Roman" w:hAnsi="Times New Roman"/>
          <w:i/>
          <w:sz w:val="22"/>
        </w:rPr>
        <w:t>strategic plan</w:t>
      </w:r>
      <w:r>
        <w:rPr>
          <w:rFonts w:ascii="Times New Roman" w:hAnsi="Times New Roman"/>
          <w:i w:val="0"/>
          <w:sz w:val="22"/>
        </w:rPr>
        <w:t xml:space="preserve"> memetakan tujuan perusahaan, menetapkan target strategis dan finansial, serta menguraikan langkah dan pendekatan kompetitif yang akan digunakan dalam mencapai hasil bisnis yang diinginkan.1</w:t>
      </w:r>
    </w:p>
    <w:p>
      <w:pPr>
        <w:pStyle w:val="Heading1"/>
      </w:pPr>
      <w:r>
        <w:rPr>
          <w:rFonts w:ascii="Times New Roman" w:hAnsi="Times New Roman"/>
        </w:rPr>
        <w:t xml:space="preserve">Tahap 1: Mengembangkan Strategi </w:t>
        <w:br/>
        <w:t xml:space="preserve"> Visi, Misi, dan Nilai-Nilai Inti</w:t>
      </w:r>
    </w:p>
    <w:p>
      <w:pPr>
        <w:jc w:val="both"/>
      </w:pPr>
      <w:r>
        <w:rPr>
          <w:rFonts w:ascii="Times New Roman" w:hAnsi="Times New Roman"/>
          <w:i w:val="0"/>
          <w:sz w:val="22"/>
        </w:rPr>
        <w:t xml:space="preserve">Pahami mengapa penting bagi manajer perusahaan untuk memiliki </w:t>
      </w:r>
      <w:r>
        <w:rPr>
          <w:rFonts w:ascii="Times New Roman" w:hAnsi="Times New Roman"/>
          <w:i/>
          <w:sz w:val="22"/>
        </w:rPr>
        <w:t>strategic vision</w:t>
      </w:r>
      <w:r>
        <w:rPr>
          <w:rFonts w:ascii="Times New Roman" w:hAnsi="Times New Roman"/>
          <w:i w:val="0"/>
          <w:sz w:val="22"/>
        </w:rPr>
        <w:t xml:space="preserve"> yang jelas tentang tujuan perusahaan dan alasannya. LO2-1</w:t>
      </w:r>
    </w:p>
    <w:p>
      <w:pPr>
        <w:jc w:val="both"/>
      </w:pPr>
      <w:r>
        <w:rPr>
          <w:rFonts w:ascii="Times New Roman" w:hAnsi="Times New Roman"/>
          <w:i w:val="0"/>
          <w:sz w:val="22"/>
        </w:rPr>
        <w:t xml:space="preserve">KONSEP INTI </w:t>
      </w:r>
      <w:r>
        <w:rPr>
          <w:rFonts w:ascii="Times New Roman" w:hAnsi="Times New Roman"/>
          <w:i/>
          <w:sz w:val="22"/>
        </w:rPr>
        <w:t>strategic vision</w:t>
      </w:r>
      <w:r>
        <w:rPr>
          <w:rFonts w:ascii="Times New Roman" w:hAnsi="Times New Roman"/>
          <w:i w:val="0"/>
          <w:sz w:val="22"/>
        </w:rPr>
        <w:t xml:space="preserve"> menggambarkan “ke mana tujuan kita”— arah dan arah yang telah dipetakan oleh manajemen dan fokus produk-pelanggan-pasar-teknologi perusahaan di masa depan.</w:t>
      </w:r>
    </w:p>
    <w:p>
      <w:pPr>
        <w:jc w:val="both"/>
      </w:pPr>
      <w:r>
        <w:rPr>
          <w:rFonts w:ascii="Times New Roman" w:hAnsi="Times New Roman"/>
          <w:i w:val="0"/>
          <w:sz w:val="22"/>
        </w:rPr>
        <w:t xml:space="preserve">Pada awal proses </w:t>
      </w:r>
      <w:r>
        <w:rPr>
          <w:rFonts w:ascii="Times New Roman" w:hAnsi="Times New Roman"/>
          <w:i/>
          <w:sz w:val="22"/>
        </w:rPr>
        <w:t>strategy formulation</w:t>
      </w:r>
      <w:r>
        <w:rPr>
          <w:rFonts w:ascii="Times New Roman" w:hAnsi="Times New Roman"/>
          <w:i w:val="0"/>
          <w:sz w:val="22"/>
        </w:rPr>
        <w:t xml:space="preserve">, </w:t>
      </w:r>
      <w:r>
        <w:rPr>
          <w:rFonts w:ascii="Times New Roman" w:hAnsi="Times New Roman"/>
          <w:i/>
          <w:sz w:val="22"/>
        </w:rPr>
        <w:t>strategy execution</w:t>
      </w:r>
      <w:r>
        <w:rPr>
          <w:rFonts w:ascii="Times New Roman" w:hAnsi="Times New Roman"/>
          <w:i w:val="0"/>
          <w:sz w:val="22"/>
        </w:rPr>
        <w:t xml:space="preserve">, manajer senior sebuah perusahaan harus bergulat dengan isu mengenai jalur arah apa yang harus diambil perusahaan dan apakah posisi pasar dan prospek kinerja masa depan dapat ditingkatkan dengan mengubah penawaran produk perusahaan dan/atau pasar di mana perusahaan berpartisipasi dan/atau pelanggan yang dilayani dan/atau teknologi yang digunakannya. Pandangan manajemen puncak tentang arah perusahaan dan fokus teknologi produk-pelanggan-pasar-masa depan merupakan </w:t>
      </w:r>
      <w:r>
        <w:rPr>
          <w:rFonts w:ascii="Times New Roman" w:hAnsi="Times New Roman"/>
          <w:i/>
          <w:sz w:val="22"/>
        </w:rPr>
        <w:t>strategic vision</w:t>
      </w:r>
      <w:r>
        <w:rPr>
          <w:rFonts w:ascii="Times New Roman" w:hAnsi="Times New Roman"/>
          <w:i w:val="0"/>
          <w:sz w:val="22"/>
        </w:rPr>
        <w:t xml:space="preserve"> bagi perusahaan. </w:t>
      </w:r>
      <w:r>
        <w:rPr>
          <w:rFonts w:ascii="Times New Roman" w:hAnsi="Times New Roman"/>
          <w:i/>
          <w:sz w:val="22"/>
        </w:rPr>
        <w:t>strategic vision</w:t>
      </w:r>
      <w:r>
        <w:rPr>
          <w:rFonts w:ascii="Times New Roman" w:hAnsi="Times New Roman"/>
          <w:i w:val="0"/>
          <w:sz w:val="22"/>
        </w:rPr>
        <w:t xml:space="preserve"> yang diartikulasikan dengan jelas mengomunikasikan aspirasi manajemen kepada pemangku kepentingan tentang “ke mana tujuan kita” dan membantu mengarahkan energi personel perusahaan ke arah yang sama. Misalnya, visi salah satu pendiri Google, Larry Page dan Sergey Brin, “untuk mengatur informasi dunia dan menjadikannya dapat diakses dan berguna secara universal”2 menangkap imajinasi karyawan Google, menjadi dasar untuk menyusun tindakan strategis perusahaan, dan membantu upaya internal untuk memobilisasi dan mengarahkan sumber daya perusahaan.</w:t>
      </w:r>
    </w:p>
    <w:p>
      <w:pPr>
        <w:jc w:val="both"/>
      </w:pPr>
      <w:r>
        <w:rPr>
          <w:rFonts w:ascii="Times New Roman" w:hAnsi="Times New Roman"/>
          <w:i w:val="0"/>
          <w:sz w:val="22"/>
        </w:rPr>
        <w:t>Visi yang disusun dengan baik bersifat khas dan spesifik bagi organisasi tertentu; mereka menghindari pernyataan-pernyataan yang umum dan menyenangkan seperti “Kita akan menjadi pemimpin global dan pelanggan pilihan pertama di setiap pasar yang ingin kita layani”3—yang bisa diterapkan pada ratusan organisasi mana pun.4 Dan pernyataan-pernyataan tersebut bukanlah produk dari sebuah komite yang ditugaskan untuk menghasilkan sebuah visi yang tidak berbahaya namun bermaksud baik sehingga mendapatkan persetujuan konsensus dari berbagai pemangku kepentingan. Pernyataan visi yang disusun dengan baik dan tidak spesifik mengenai fokus teknologi produk-pasar-pelanggan perusahaan tidak memenuhi apa yang diperlukan untuk mencapai visi tersebut.</w:t>
      </w:r>
    </w:p>
    <w:p>
      <w:pPr>
        <w:jc w:val="both"/>
      </w:pPr>
      <w:r>
        <w:rPr>
          <w:rFonts w:ascii="Times New Roman" w:hAnsi="Times New Roman"/>
          <w:i w:val="0"/>
          <w:sz w:val="22"/>
        </w:rPr>
        <w:t xml:space="preserve">Agar </w:t>
      </w:r>
      <w:r>
        <w:rPr>
          <w:rFonts w:ascii="Times New Roman" w:hAnsi="Times New Roman"/>
          <w:i/>
          <w:sz w:val="22"/>
        </w:rPr>
        <w:t>strategic vision</w:t>
      </w:r>
      <w:r>
        <w:rPr>
          <w:rFonts w:ascii="Times New Roman" w:hAnsi="Times New Roman"/>
          <w:i w:val="0"/>
          <w:sz w:val="22"/>
        </w:rPr>
        <w:t xml:space="preserve"> berfungsi sebagai alat manajerial yang berharga, </w:t>
      </w:r>
      <w:r>
        <w:rPr>
          <w:rFonts w:ascii="Times New Roman" w:hAnsi="Times New Roman"/>
          <w:i/>
          <w:sz w:val="22"/>
        </w:rPr>
        <w:t>strategic vision</w:t>
      </w:r>
      <w:r>
        <w:rPr>
          <w:rFonts w:ascii="Times New Roman" w:hAnsi="Times New Roman"/>
          <w:i w:val="0"/>
          <w:sz w:val="22"/>
        </w:rPr>
        <w:t xml:space="preserve"> harus memberikan pemahaman tentang seperti apa bisnis yang diinginkan manajemen dan memberikan titik referensi kepada manajer dalam membuat keputusan strategis. Laporan tersebut harus menyatakan sesuatu yang pasti tentang bagaimana para pemimpin perusahaan bermaksud untuk memposisikan perusahaannya melampaui keadaannya saat ini. Tabel 2.2 mencantumkan beberapa karakteristik pernyataan visi yang efektif.</w:t>
      </w:r>
    </w:p>
    <w:p>
      <w:pPr>
        <w:jc w:val="both"/>
      </w:pPr>
      <w:r>
        <w:rPr>
          <w:rFonts w:ascii="Times New Roman" w:hAnsi="Times New Roman"/>
          <w:i w:val="0"/>
          <w:sz w:val="22"/>
        </w:rPr>
        <w:t>18  Bagian 1 Bagian A: Pendahuluan dan Ikhtisar</w:t>
      </w:r>
    </w:p>
    <w:p>
      <w:pPr>
        <w:jc w:val="center"/>
      </w:pPr>
      <w:r>
        <w:rPr>
          <w:rFonts w:ascii="Times New Roman" w:hAnsi="Times New Roman"/>
          <w:i/>
          <w:sz w:val="22"/>
        </w:rPr>
        <w:t>TABEL 2.2</w:t>
      </w:r>
    </w:p>
    <w:p>
      <w:pPr>
        <w:jc w:val="both"/>
      </w:pPr>
      <w:r>
        <w:rPr>
          <w:rFonts w:ascii="Times New Roman" w:hAnsi="Times New Roman"/>
          <w:i w:val="0"/>
          <w:sz w:val="22"/>
        </w:rPr>
        <w:t>Karakteristik Pernyataan Visi yang Diutarakan Secara Efektif</w:t>
      </w:r>
    </w:p>
    <w:p>
      <w:pPr>
        <w:jc w:val="both"/>
      </w:pPr>
      <w:r>
        <w:rPr>
          <w:rFonts w:ascii="Times New Roman" w:hAnsi="Times New Roman"/>
          <w:i w:val="0"/>
          <w:sz w:val="22"/>
        </w:rPr>
        <w:t>Grafis—Melukiskan gambaran jenis perusahaan yang ingin diciptakan oleh manajemen dan posisi pasar yang ingin diintai oleh perusahaan.</w:t>
      </w:r>
    </w:p>
    <w:p>
      <w:pPr>
        <w:jc w:val="both"/>
      </w:pPr>
      <w:r>
        <w:rPr>
          <w:rFonts w:ascii="Times New Roman" w:hAnsi="Times New Roman"/>
          <w:i w:val="0"/>
          <w:sz w:val="22"/>
        </w:rPr>
        <w:t>Terarah—Berwawasan ke depan; menggambarkan arah strategis yang telah dipetakan oleh manajemen dan jenis perubahan teknologi produk-pasar-pelanggan yang akan membantu perusahaan mempersiapkan masa depan.</w:t>
      </w:r>
    </w:p>
    <w:p>
      <w:pPr>
        <w:jc w:val="both"/>
      </w:pPr>
      <w:r>
        <w:rPr>
          <w:rFonts w:ascii="Times New Roman" w:hAnsi="Times New Roman"/>
          <w:i w:val="0"/>
          <w:sz w:val="22"/>
        </w:rPr>
        <w:t>Terfokus—Cukup spesifik untuk memberikan panduan kepada manajer dalam mengambil keputusan dan mengalokasikan sumber daya.</w:t>
      </w:r>
    </w:p>
    <w:p>
      <w:pPr>
        <w:jc w:val="both"/>
      </w:pPr>
      <w:r>
        <w:rPr>
          <w:rFonts w:ascii="Times New Roman" w:hAnsi="Times New Roman"/>
          <w:i w:val="0"/>
          <w:sz w:val="22"/>
        </w:rPr>
        <w:t>Fleksibel—Tidak terlalu fokus sehingga menyulitkan manajemen untuk menyesuaikan diri dengan perubahan keadaan pasar, preferensi pelanggan, atau teknologi.</w:t>
      </w:r>
    </w:p>
    <w:p>
      <w:pPr>
        <w:jc w:val="both"/>
      </w:pPr>
      <w:r>
        <w:rPr>
          <w:rFonts w:ascii="Times New Roman" w:hAnsi="Times New Roman"/>
          <w:i w:val="0"/>
          <w:sz w:val="22"/>
        </w:rPr>
        <w:t>Layak—Berada dalam batas yang dapat diharapkan oleh perusahaan untuk dicapai.</w:t>
      </w:r>
    </w:p>
    <w:p>
      <w:pPr>
        <w:jc w:val="both"/>
      </w:pPr>
      <w:r>
        <w:rPr>
          <w:rFonts w:ascii="Times New Roman" w:hAnsi="Times New Roman"/>
          <w:i w:val="0"/>
          <w:sz w:val="22"/>
        </w:rPr>
        <w:t>Diinginkan—Menunjukkan mengapa jalur terarah masuk akal secara bisnis.</w:t>
      </w:r>
    </w:p>
    <w:p>
      <w:pPr>
        <w:jc w:val="both"/>
      </w:pPr>
      <w:r>
        <w:rPr>
          <w:rFonts w:ascii="Times New Roman" w:hAnsi="Times New Roman"/>
          <w:i w:val="0"/>
          <w:sz w:val="22"/>
        </w:rPr>
        <w:t>Mudah untuk berkomunikasi—Dapat dijelaskan dalam 5 hingga 10 menit dan, idealnya, dapat direduksi menjadi “slogan” yang sederhana dan mudah diingat (seperti visi terkenal Henry Ford tentang “mobil di setiap garasi”).</w:t>
      </w:r>
    </w:p>
    <w:p>
      <w:pPr>
        <w:jc w:val="both"/>
      </w:pPr>
      <w:r>
        <w:rPr>
          <w:rFonts w:ascii="Times New Roman" w:hAnsi="Times New Roman"/>
          <w:i w:val="0"/>
          <w:sz w:val="22"/>
        </w:rPr>
        <w:t>Sumber: Sebagian didasarkan pada John P. Kotter, Leading Change (Harvard Business School Press, 1996).</w:t>
      </w:r>
    </w:p>
    <w:p>
      <w:pPr>
        <w:jc w:val="center"/>
      </w:pPr>
      <w:r>
        <w:rPr>
          <w:rFonts w:ascii="Times New Roman" w:hAnsi="Times New Roman"/>
          <w:i/>
          <w:sz w:val="22"/>
        </w:rPr>
        <w:t>TABEL 2.3</w:t>
      </w:r>
    </w:p>
    <w:p>
      <w:pPr>
        <w:jc w:val="both"/>
      </w:pPr>
      <w:r>
        <w:rPr>
          <w:rFonts w:ascii="Times New Roman" w:hAnsi="Times New Roman"/>
          <w:i w:val="0"/>
          <w:sz w:val="22"/>
        </w:rPr>
        <w:t>Kekurangan Umum dalam Pernyataan Visi Perusahaan</w:t>
      </w:r>
    </w:p>
    <w:p>
      <w:pPr>
        <w:jc w:val="both"/>
      </w:pPr>
      <w:r>
        <w:rPr>
          <w:rFonts w:ascii="Times New Roman" w:hAnsi="Times New Roman"/>
          <w:i w:val="0"/>
          <w:sz w:val="22"/>
        </w:rPr>
        <w:t>Tidak jelas atau tidak lengkap—Tidak menjelaskan secara spesifik tentang tujuan perusahaan atau apa yang dilakukan perusahaan untuk mempersiapkan masa depan.</w:t>
      </w:r>
    </w:p>
    <w:p>
      <w:pPr>
        <w:jc w:val="both"/>
      </w:pPr>
      <w:r>
        <w:rPr>
          <w:rFonts w:ascii="Times New Roman" w:hAnsi="Times New Roman"/>
          <w:i w:val="0"/>
          <w:sz w:val="22"/>
        </w:rPr>
        <w:t>Tidak berwawasan ke depan—Tidak menunjukkan apakah atau bagaimana manajemen bermaksud mengubah fokus teknologi-pasar-pelanggan-perusahaan saat ini.</w:t>
      </w:r>
    </w:p>
    <w:p>
      <w:pPr>
        <w:jc w:val="both"/>
      </w:pPr>
      <w:r>
        <w:rPr>
          <w:rFonts w:ascii="Times New Roman" w:hAnsi="Times New Roman"/>
          <w:i w:val="0"/>
          <w:sz w:val="22"/>
        </w:rPr>
        <w:t>Terlalu luas—Sangat inklusif sehingga perusahaan dapat bergerak ke segala arah, mengejar peluang apa pun, atau memasuki hampir semua bisnis.</w:t>
      </w:r>
    </w:p>
    <w:p>
      <w:pPr>
        <w:jc w:val="both"/>
      </w:pPr>
      <w:r>
        <w:rPr>
          <w:rFonts w:ascii="Times New Roman" w:hAnsi="Times New Roman"/>
          <w:i w:val="0"/>
          <w:sz w:val="22"/>
        </w:rPr>
        <w:t>Hambar atau membosankan—Tidak memiliki kekuatan untuk memotivasi personel perusahaan atau menginspirasi kepercayaan pemegang saham mengenai arah perusahaan.</w:t>
      </w:r>
    </w:p>
    <w:p>
      <w:pPr>
        <w:jc w:val="both"/>
      </w:pPr>
      <w:r>
        <w:rPr>
          <w:rFonts w:ascii="Times New Roman" w:hAnsi="Times New Roman"/>
          <w:i w:val="0"/>
          <w:sz w:val="22"/>
        </w:rPr>
        <w:t>Tidak khas—Tidak memberikan identitas perusahaan yang unik; dapat diterapkan pada perusahaan di salah satu dari beberapa industri (termasuk pesaing yang beroperasi di arena pasar yang sama).</w:t>
      </w:r>
    </w:p>
    <w:p>
      <w:pPr>
        <w:jc w:val="both"/>
      </w:pPr>
      <w:r>
        <w:rPr>
          <w:rFonts w:ascii="Times New Roman" w:hAnsi="Times New Roman"/>
          <w:i w:val="0"/>
          <w:sz w:val="22"/>
        </w:rPr>
        <w:t>Terlalu bergantung pada kata-kata superlatif—Tidak menyatakan hal spesifik apa pun tentang arah strategis perusahaan selain mengejar keunggulan seperti menjadi pemimpin yang diakui, pemimpin global atau mendunia, atau pilihan pertama pelanggan.</w:t>
      </w:r>
    </w:p>
    <w:p>
      <w:pPr>
        <w:jc w:val="both"/>
      </w:pPr>
      <w:r>
        <w:rPr>
          <w:rFonts w:ascii="Times New Roman" w:hAnsi="Times New Roman"/>
          <w:i w:val="0"/>
          <w:sz w:val="22"/>
        </w:rPr>
        <w:t xml:space="preserve">Sumber: Berdasarkan informasi dalam Hugh Davidson, The Commited Enterprise (Oxford: Butterworth Heinemann, 2002), chap. 2; dan Michel Robert, </w:t>
      </w:r>
      <w:r>
        <w:rPr>
          <w:rFonts w:ascii="Times New Roman" w:hAnsi="Times New Roman"/>
          <w:i/>
          <w:sz w:val="22"/>
        </w:rPr>
        <w:t>Strategy</w:t>
      </w:r>
      <w:r>
        <w:rPr>
          <w:rFonts w:ascii="Times New Roman" w:hAnsi="Times New Roman"/>
          <w:i w:val="0"/>
          <w:sz w:val="22"/>
        </w:rPr>
        <w:t xml:space="preserve"> Murni dan Sederhana II (New York: McGraw-Hill, 1998), bab. 2, 3, dan 6.</w:t>
      </w:r>
    </w:p>
    <w:p>
      <w:pPr>
        <w:jc w:val="both"/>
      </w:pPr>
      <w:r>
        <w:rPr>
          <w:rFonts w:ascii="Times New Roman" w:hAnsi="Times New Roman"/>
          <w:i w:val="0"/>
          <w:sz w:val="22"/>
        </w:rPr>
        <w:t>Sejumlah pernyataan visi yang ditemukan di situs web perusahaan dan laporan tahunan ternyata tidak jelas dan tidak mengungkapkan banyak hal, sehingga tidak menjelaskan fokus perusahaan pada pasar produk, teknologi, dan pelanggan di masa depan. Beberapa dapat berlaku untuk sebagian besar perusahaan mana pun di industri apa pun. Banyak yang terbaca seperti pernyataan humas—kata-kata luhur yang diucapkan seseorang karena merupakan hal yang lumrah bagi perusahaan untuk memiliki pernyataan visi resmi.5 Tabel 2.3 menyajikan daftar kelemahan paling umum dalam pernyataan visi perusahaan. Seperti alat apa pun, pernyataan visi dapat digunakan dengan benar atau tidak, baik menyampaikan arah strategis perusahaan dengan jelas atau tidak. Concepts &amp; Connections 2.1 memberikan kritik terhadap visi strategis beberapa perusahaan terkemuka.</w:t>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Kelola  19</w:t>
      </w:r>
    </w:p>
    <w:p>
      <w:pPr>
        <w:pStyle w:val="Heading3"/>
      </w:pPr>
      <w:r>
        <w:rPr>
          <w:rFonts w:ascii="Times New Roman" w:hAnsi="Times New Roman"/>
        </w:rPr>
        <w:t>CONTOH VISI STRATEGIS—BAGAIMANA PENGUKURANNYA?</w:t>
      </w:r>
    </w:p>
    <w:p>
      <w:pPr>
        <w:jc w:val="center"/>
      </w:pPr>
      <w:r>
        <w:rPr>
          <w:rFonts w:ascii="Times New Roman" w:hAnsi="Times New Roman"/>
          <w:i/>
          <w:sz w:val="22"/>
        </w:rPr>
        <w:t>KONSEP &amp; KONEKSI 2.1</w:t>
      </w:r>
    </w:p>
    <w:p>
      <w:pPr>
        <w:jc w:val="both"/>
      </w:pPr>
      <w:r>
        <w:rPr>
          <w:rFonts w:ascii="Times New Roman" w:hAnsi="Times New Roman"/>
          <w:i w:val="0"/>
          <w:sz w:val="22"/>
        </w:rPr>
        <w:t>Pernyataan Visi Elemen Efektif Kekurangan</w:t>
      </w:r>
    </w:p>
    <w:p>
      <w:pPr>
        <w:jc w:val="both"/>
      </w:pPr>
      <w:r>
        <w:rPr>
          <w:rFonts w:ascii="Times New Roman" w:hAnsi="Times New Roman"/>
          <w:i w:val="0"/>
          <w:sz w:val="22"/>
        </w:rPr>
        <w:t>Whole Foods Whole Foods Market adalah pemimpin dinamis dalam bisnis makanan berkualitas. Kami adalah perusahaan yang digerakkan oleh misi yang bertujuan untuk menetapkan standar keunggulan bagi pengecer makanan.</w:t>
        <w:br/>
        <w:t xml:space="preserve"> Kami sedang membangun bisnis yang menerapkan standar tinggi di seluruh aspek perusahaan kami. Kualitas adalah pola pikir di Whole Foods Market.</w:t>
      </w:r>
    </w:p>
    <w:p>
      <w:pPr>
        <w:pStyle w:val="ListBullet"/>
        <w:jc w:val="both"/>
      </w:pPr>
      <w:r>
        <w:rPr>
          <w:rFonts w:ascii="Times New Roman" w:hAnsi="Times New Roman"/>
          <w:i w:val="0"/>
          <w:sz w:val="22"/>
        </w:rPr>
        <w:t>• Berwawasan ke depan • Grafis • Terfokus • Diinginkan</w:t>
      </w:r>
    </w:p>
    <w:p>
      <w:pPr>
        <w:pStyle w:val="ListBullet"/>
        <w:jc w:val="both"/>
      </w:pPr>
      <w:r>
        <w:rPr>
          <w:rFonts w:ascii="Times New Roman" w:hAnsi="Times New Roman"/>
          <w:i w:val="0"/>
          <w:sz w:val="22"/>
        </w:rPr>
        <w:t>• Panjang • Tidak mudah diingat</w:t>
      </w:r>
    </w:p>
    <w:p>
      <w:pPr>
        <w:jc w:val="both"/>
      </w:pPr>
      <w:r>
        <w:rPr>
          <w:rFonts w:ascii="Times New Roman" w:hAnsi="Times New Roman"/>
          <w:i w:val="0"/>
          <w:sz w:val="22"/>
        </w:rPr>
        <w:t>Motto kami—Makanan Utuh, Manusia Utuh, Planet Utuh—</w:t>
        <w:br/>
        <w:t xml:space="preserve"> menekankan bahwa visi kami tidak hanya sekedar menjadi pengecer makanan. Keberhasilan kami dalam memenuhi visi kami diukur dari kepuasan pelanggan, kebahagiaan dan keunggulan anggota tim, laba atas investasi modal, perbaikan kondisi lingkungan dan dukungan masyarakat lokal dan lebih luas. Kemampuan kita untuk menanamkan rasa saling ketergantungan yang jelas di antara berbagai pemangku kepentingan (orang-orang yang berkepentingan dan mendapat manfaat dari kesuksesan perusahaan kita) bergantung pada upaya kita untuk berkomunikasi lebih sering, lebih terbuka, dan lebih penuh kasih sayang. Komunikasi yang lebih baik berarti pemahaman yang lebih baik dan kepercayaan yang lebih besar.</w:t>
      </w:r>
    </w:p>
    <w:p>
      <w:pPr>
        <w:jc w:val="both"/>
      </w:pPr>
      <w:r>
        <w:rPr>
          <w:rFonts w:ascii="Times New Roman" w:hAnsi="Times New Roman"/>
          <w:i w:val="0"/>
          <w:sz w:val="22"/>
        </w:rPr>
        <w:t xml:space="preserve">Keurig Dr Pepper Produsen dan distributor minuman panas dan dingin terkemuka untuk memenuhi setiap kebutuhan konsumen, kapan saja </w:t>
        <w:br/>
        <w:t xml:space="preserve"> dan di mana saja.</w:t>
      </w:r>
    </w:p>
    <w:p>
      <w:pPr>
        <w:pStyle w:val="ListBullet"/>
        <w:jc w:val="both"/>
      </w:pPr>
      <w:r>
        <w:rPr>
          <w:rFonts w:ascii="Times New Roman" w:hAnsi="Times New Roman"/>
          <w:i w:val="0"/>
          <w:sz w:val="22"/>
        </w:rPr>
        <w:t>• Fokus • Diinginkan • Mudah berkomunikasi</w:t>
      </w:r>
    </w:p>
    <w:p>
      <w:pPr>
        <w:pStyle w:val="ListBullet"/>
        <w:jc w:val="both"/>
      </w:pPr>
      <w:r>
        <w:rPr>
          <w:rFonts w:ascii="Times New Roman" w:hAnsi="Times New Roman"/>
          <w:i w:val="0"/>
          <w:sz w:val="22"/>
        </w:rPr>
        <w:t>• Tidak mencolok • Tidak khas</w:t>
      </w:r>
    </w:p>
    <w:p>
      <w:pPr>
        <w:jc w:val="both"/>
      </w:pPr>
      <w:r>
        <w:rPr>
          <w:rFonts w:ascii="Times New Roman" w:hAnsi="Times New Roman"/>
          <w:i w:val="0"/>
          <w:sz w:val="22"/>
        </w:rPr>
        <w:t>Caterpillar Visi kami adalah dunia yang memenuhi kebutuhan dasar semua orang—</w:t>
        <w:br/>
        <w:t xml:space="preserve"> seperti tempat tinggal, air bersih, sanitasi, makanan dan listrik yang dapat diandalkan—dipenuhi dengan cara yang ramah lingkungan dan dilakukan oleh perusahaan yang meningkatkan kualitas lingkungan dan komunitas tempat kita tinggal dan bekerja.</w:t>
      </w:r>
    </w:p>
    <w:p>
      <w:pPr>
        <w:pStyle w:val="ListBullet"/>
        <w:jc w:val="both"/>
      </w:pPr>
      <w:r>
        <w:rPr>
          <w:rFonts w:ascii="Times New Roman" w:hAnsi="Times New Roman"/>
          <w:i w:val="0"/>
          <w:sz w:val="22"/>
        </w:rPr>
        <w:t>• Grafis • Diinginkan</w:t>
      </w:r>
    </w:p>
    <w:p>
      <w:pPr>
        <w:pStyle w:val="ListBullet"/>
        <w:jc w:val="both"/>
      </w:pPr>
      <w:r>
        <w:rPr>
          <w:rFonts w:ascii="Times New Roman" w:hAnsi="Times New Roman"/>
          <w:i w:val="0"/>
          <w:sz w:val="22"/>
        </w:rPr>
        <w:t>• Terlalu luas • Terlalu bergantung pada superlatif • Tidak khas</w:t>
      </w:r>
    </w:p>
    <w:p>
      <w:pPr>
        <w:jc w:val="both"/>
      </w:pPr>
      <w:r>
        <w:rPr>
          <w:rFonts w:ascii="Times New Roman" w:hAnsi="Times New Roman"/>
          <w:i w:val="0"/>
          <w:sz w:val="22"/>
        </w:rPr>
        <w:t>Nike NIKE, Inc., memupuk budaya penemuan. Kami menciptakan produk, layanan, dan pengalaman untuk atlet masa kini* sekaligus memecahkan masalah untuk generasi berikutnya.</w:t>
      </w:r>
    </w:p>
    <w:p>
      <w:pPr>
        <w:pStyle w:val="ListBullet"/>
        <w:jc w:val="both"/>
      </w:pPr>
      <w:r>
        <w:rPr>
          <w:rFonts w:ascii="Times New Roman" w:hAnsi="Times New Roman"/>
          <w:i w:val="0"/>
          <w:sz w:val="22"/>
        </w:rPr>
        <w:t>• Berwawasan ke depan • Fleksibel</w:t>
      </w:r>
    </w:p>
    <w:p>
      <w:pPr>
        <w:pStyle w:val="ListBullet"/>
        <w:jc w:val="both"/>
      </w:pPr>
      <w:r>
        <w:rPr>
          <w:rFonts w:ascii="Times New Roman" w:hAnsi="Times New Roman"/>
          <w:i w:val="0"/>
          <w:sz w:val="22"/>
        </w:rPr>
        <w:t>• Tidak jelas • Tidak fokus • Terlalu bergantung pada kata-kata superlatif * “Jika Anda memiliki tubuh, Anda adalah seorang atlet.”</w:t>
      </w:r>
    </w:p>
    <w:p>
      <w:pPr>
        <w:jc w:val="both"/>
      </w:pPr>
      <w:r>
        <w:rPr>
          <w:rFonts w:ascii="Times New Roman" w:hAnsi="Times New Roman"/>
          <w:i w:val="0"/>
          <w:sz w:val="22"/>
        </w:rPr>
        <w:t>Sumber: Dokumen dan situs web perusahaan.</w:t>
      </w:r>
    </w:p>
    <w:p>
      <w:pPr>
        <w:jc w:val="both"/>
      </w:pPr>
      <w:r>
        <w:rPr>
          <w:rFonts w:ascii="Times New Roman" w:hAnsi="Times New Roman"/>
          <w:i w:val="0"/>
          <w:sz w:val="22"/>
        </w:rPr>
        <w:t xml:space="preserve">Pentingnya Mengkomunikasikan </w:t>
      </w:r>
      <w:r>
        <w:rPr>
          <w:rFonts w:ascii="Times New Roman" w:hAnsi="Times New Roman"/>
          <w:i/>
          <w:sz w:val="22"/>
        </w:rPr>
        <w:t>Strategic Vision</w:t>
      </w:r>
      <w:r>
        <w:rPr>
          <w:rFonts w:ascii="Times New Roman" w:hAnsi="Times New Roman"/>
          <w:i w:val="0"/>
          <w:sz w:val="22"/>
        </w:rPr>
        <w:t xml:space="preserve"> A </w:t>
      </w:r>
      <w:r>
        <w:rPr>
          <w:rFonts w:ascii="Times New Roman" w:hAnsi="Times New Roman"/>
          <w:i/>
          <w:sz w:val="22"/>
        </w:rPr>
        <w:t>strategic vision</w:t>
      </w:r>
      <w:r>
        <w:rPr>
          <w:rFonts w:ascii="Times New Roman" w:hAnsi="Times New Roman"/>
          <w:i w:val="0"/>
          <w:sz w:val="22"/>
        </w:rPr>
        <w:t xml:space="preserve"> hanya memiliki sedikit nilai bagi organisasi kecuali jika hal tersebut dikomunikasikan secara efektif kepada manajer dan karyawan tingkat bawah. Akan sulit bagi pernyataan visi untuk memberikan arahan kepada pengambil keputusan dan memberikan semangat kepada karyawan untuk mencapai tujuan jangka panjang </w:t>
      </w:r>
      <w:r>
        <w:rPr>
          <w:rFonts w:ascii="Times New Roman" w:hAnsi="Times New Roman"/>
          <w:i/>
          <w:sz w:val="22"/>
        </w:rPr>
        <w:t>strategic intent</w:t>
      </w:r>
      <w:r>
        <w:rPr>
          <w:rFonts w:ascii="Times New Roman" w:hAnsi="Times New Roman"/>
          <w:i w:val="0"/>
          <w:sz w:val="22"/>
        </w:rPr>
        <w:t xml:space="preserve"> kecuali mereka mengetahui visi tersebut dan mengamatinya.</w:t>
      </w:r>
    </w:p>
    <w:p>
      <w:pPr>
        <w:jc w:val="both"/>
      </w:pPr>
      <w:r>
        <w:rPr>
          <w:rFonts w:ascii="Times New Roman" w:hAnsi="Times New Roman"/>
          <w:i w:val="0"/>
          <w:sz w:val="22"/>
        </w:rPr>
        <w:t>20  Bagian 1 Bagian A: Pendahuluan dan Ikhtisar</w:t>
      </w:r>
    </w:p>
    <w:p>
      <w:pPr>
        <w:jc w:val="both"/>
      </w:pPr>
      <w:r>
        <w:rPr>
          <w:rFonts w:ascii="Times New Roman" w:hAnsi="Times New Roman"/>
          <w:i w:val="0"/>
          <w:sz w:val="22"/>
        </w:rPr>
        <w:t xml:space="preserve">komitmen manajemen terhadap visi tersebut. Mengkomunikasikan visi kepada anggota organisasi hampir selalu berarti menuliskan “kemana tujuan kita dan mengapa” secara tertulis, menyebarkan pernyataan tersebut ke seluruh organisasi, dan meminta para eksekutif secara pribadi menjelaskan visi tersebut dan alasannya kepada sebanyak mungkin orang. Idealnya, para eksekutif harus menyampaikan visi mereka terhadap perusahaan dengan cara yang menjangkau dan menarik perhatian masyarakat.  </w:t>
      </w:r>
      <w:r>
        <w:rPr>
          <w:rFonts w:ascii="Times New Roman" w:hAnsi="Times New Roman"/>
          <w:i/>
          <w:sz w:val="22"/>
        </w:rPr>
        <w:t>strategic vision</w:t>
      </w:r>
      <w:r>
        <w:rPr>
          <w:rFonts w:ascii="Times New Roman" w:hAnsi="Times New Roman"/>
          <w:i w:val="0"/>
          <w:sz w:val="22"/>
        </w:rPr>
        <w:t xml:space="preserve"> yang menarik dan meyakinkan memiliki nilai motivasi yang sangat besar—sama seperti seorang tukang batu yang terinspirasi dengan membangun katedral besar selama berabad-abad.  Oleh karena itu, kemampuan seorang eksekutif untuk memberikan gambaran yang meyakinkan dan menginspirasi tentang perjalanan perusahaan menuju tujuan masa depan merupakan elemen penting dari kepemimpinan strategis yang efektif.6</w:t>
      </w:r>
    </w:p>
    <w:p>
      <w:pPr>
        <w:jc w:val="both"/>
      </w:pPr>
      <w:r>
        <w:rPr>
          <w:rFonts w:ascii="Times New Roman" w:hAnsi="Times New Roman"/>
          <w:i w:val="0"/>
          <w:sz w:val="22"/>
        </w:rPr>
        <w:t>Mengekspresikan Esensi Visi dalam Slogan Tugas menyampaikan visi secara efektif kepada personel perusahaan terbantu ketika manajemen dapat menangkap visi tentang tujuan yang akan dituju dalam slogan yang menarik atau mudah diingat. Sejumlah organisasi telah merangkum visi mereka dalam kalimat singkat. Visi menyeluruh Disney untuk lima grup bisnisnya—taman hiburan, studio film, saluran televisi, produk konsumen, dan hiburan media interaktif—adalah “menciptakan kebahagiaan melalui</w:t>
      </w:r>
    </w:p>
    <w:p>
      <w:pPr>
        <w:jc w:val="both"/>
      </w:pPr>
      <w:r>
        <w:rPr>
          <w:rFonts w:ascii="Times New Roman" w:hAnsi="Times New Roman"/>
          <w:i w:val="0"/>
          <w:sz w:val="22"/>
        </w:rPr>
        <w:t>memberikan hiburan terbaik bagi orang-orang dari segala usia, di mana pun.”7 Visi Mayo Clinic adalah untuk memberikan “Perawatan terbaik bagi setiap pasien setiap hari,”8 sementara visi masa depan Greenpeace adalah “Menghentikan pelecehan mental terhadap lingkungan dan mempromosikan solusi lingkungan.”9 Membuat slogan singkat untuk menjelaskan arah organisasi dan kemudian menggunakannya berulang kali sebagai pengingat “ke mana tujuan kita dan alasannya” membantu menggalang anggota organisasi untuk mengatasi hambatan apa pun yang menghadang perusahaan dan mempertahankan fokus mereka.</w:t>
      </w:r>
    </w:p>
    <w:p>
      <w:pPr>
        <w:jc w:val="both"/>
      </w:pPr>
      <w:r>
        <w:rPr>
          <w:rFonts w:ascii="Times New Roman" w:hAnsi="Times New Roman"/>
          <w:i w:val="0"/>
          <w:sz w:val="22"/>
        </w:rPr>
        <w:t xml:space="preserve">Mengapa </w:t>
      </w:r>
      <w:r>
        <w:rPr>
          <w:rFonts w:ascii="Times New Roman" w:hAnsi="Times New Roman"/>
          <w:i/>
          <w:sz w:val="22"/>
        </w:rPr>
        <w:t>Strategic Vision</w:t>
      </w:r>
      <w:r>
        <w:rPr>
          <w:rFonts w:ascii="Times New Roman" w:hAnsi="Times New Roman"/>
          <w:i w:val="0"/>
          <w:sz w:val="22"/>
        </w:rPr>
        <w:t xml:space="preserve"> yang Baik dan Dikomunikasikan dengan Baik Penting Komunikasi yang matang dan kuat </w:t>
      </w:r>
      <w:r>
        <w:rPr>
          <w:rFonts w:ascii="Times New Roman" w:hAnsi="Times New Roman"/>
          <w:i/>
          <w:sz w:val="22"/>
        </w:rPr>
        <w:t>strategic vision</w:t>
      </w:r>
      <w:r>
        <w:rPr>
          <w:rFonts w:ascii="Times New Roman" w:hAnsi="Times New Roman"/>
          <w:i w:val="0"/>
          <w:sz w:val="22"/>
        </w:rPr>
        <w:t xml:space="preserve"> membuahkan hasil dalam beberapa hal: (1) hal ini mengkristalkan pandangan para eksekutif senior tentang arah jangka panjang perusahaan; (2) mengurangi risiko pengambilan keputusan tanpa kendali oleh manajemen di semua tingkatan; (3) merupakan alat untuk mendapatkan dukungan karyawan untuk membantu mewujudkan visi; (4) memberikan petunjuk bagi manajer tingkat bawah dalam membentuk misi departemen; dan (5) membantu organisasi mempersiapkan masa depan.</w:t>
      </w:r>
    </w:p>
    <w:p>
      <w:pPr>
        <w:pStyle w:val="Heading2"/>
      </w:pPr>
      <w:r>
        <w:rPr>
          <w:rFonts w:ascii="Times New Roman" w:hAnsi="Times New Roman"/>
        </w:rPr>
        <w:t>Mengembangkan Perusahaan Mission Statement Karakteristik yang menentukan dari visi strategis yang disusun dengan baik adalah apa yang dinyatakan mengenai arah strategi masa depan perusahaan—“ke mana tujuan kita dan apa yang akan menjadi fokus teknologi produk-pelanggan-pasar-teknologi kita di masa depan.” Sebaliknya, mission statement menggambarkan ruang lingkup dan tujuan bisnis perusahaan saat ini—“siapa kami, apa yang kami lakukan, dan mengapa kami ada di sini.” Ini murni deskriptif. Idealnya, perusahaan mission statement (1) mengidentifikasi produk dan/atau layanan perusahaan, (2) menentukan kebutuhan pembeli yang ingin dipenuhi oleh perusahaan dan kelompok pelanggan atau pasar yang dilayaninya, dan (3) memberikan identitasnya sendiri kepada perusahaan. Pertimbangkan, misalnya, mission statement dari</w:t>
      </w:r>
    </w:p>
    <w:p>
      <w:pPr>
        <w:jc w:val="both"/>
      </w:pPr>
      <w:r>
        <w:rPr>
          <w:rFonts w:ascii="Times New Roman" w:hAnsi="Times New Roman"/>
          <w:i w:val="0"/>
          <w:sz w:val="22"/>
        </w:rPr>
        <w:t>Visi yang dikomunikasikan secara efektif adalah alat manajemen yang berharga untuk mendapatkan komitmen personel perusahaan untuk terlibat dalam tindakan yang menggerakkan perusahaan ke arah yang diinginkan.</w:t>
      </w:r>
    </w:p>
    <w:p>
      <w:pPr>
        <w:jc w:val="both"/>
      </w:pPr>
      <w:r>
        <w:rPr>
          <w:rFonts w:ascii="Times New Roman" w:hAnsi="Times New Roman"/>
          <w:i w:val="0"/>
          <w:sz w:val="22"/>
        </w:rPr>
        <w:t xml:space="preserve">Perbedaan antara </w:t>
      </w:r>
      <w:r>
        <w:rPr>
          <w:rFonts w:ascii="Times New Roman" w:hAnsi="Times New Roman"/>
          <w:i/>
          <w:sz w:val="22"/>
        </w:rPr>
        <w:t>strategic vision</w:t>
      </w:r>
      <w:r>
        <w:rPr>
          <w:rFonts w:ascii="Times New Roman" w:hAnsi="Times New Roman"/>
          <w:i w:val="0"/>
          <w:sz w:val="22"/>
        </w:rPr>
        <w:t xml:space="preserve"> dan </w:t>
      </w:r>
      <w:r>
        <w:rPr>
          <w:rFonts w:ascii="Times New Roman" w:hAnsi="Times New Roman"/>
          <w:i/>
          <w:sz w:val="22"/>
        </w:rPr>
        <w:t>mission statement</w:t>
      </w:r>
      <w:r>
        <w:rPr>
          <w:rFonts w:ascii="Times New Roman" w:hAnsi="Times New Roman"/>
          <w:i w:val="0"/>
          <w:sz w:val="22"/>
        </w:rPr>
        <w:t xml:space="preserve"> cukup jelas: </w:t>
      </w:r>
      <w:r>
        <w:rPr>
          <w:rFonts w:ascii="Times New Roman" w:hAnsi="Times New Roman"/>
          <w:i/>
          <w:sz w:val="22"/>
        </w:rPr>
        <w:t>strategic vision</w:t>
      </w:r>
      <w:r>
        <w:rPr>
          <w:rFonts w:ascii="Times New Roman" w:hAnsi="Times New Roman"/>
          <w:i w:val="0"/>
          <w:sz w:val="22"/>
        </w:rPr>
        <w:t xml:space="preserve"> menggambarkan ruang lingkup bisnis masa depan perusahaan (“ke mana tujuan kita”), sedangkan </w:t>
      </w:r>
      <w:r>
        <w:rPr>
          <w:rFonts w:ascii="Times New Roman" w:hAnsi="Times New Roman"/>
          <w:i/>
          <w:sz w:val="22"/>
        </w:rPr>
        <w:t>mission statement</w:t>
      </w:r>
      <w:r>
        <w:rPr>
          <w:rFonts w:ascii="Times New Roman" w:hAnsi="Times New Roman"/>
          <w:i w:val="0"/>
          <w:sz w:val="22"/>
        </w:rPr>
        <w:t xml:space="preserve"> perusahaan biasanya menggambarkan bisnis dan tujuannya saat ini (“siapa kita, apa yang kita lakukan, dan mengapa kita ada di sini”).</w:t>
      </w:r>
    </w:p>
    <w:p>
      <w:pPr>
        <w:jc w:val="both"/>
      </w:pPr>
      <w:r>
        <w:rPr>
          <w:rFonts w:ascii="Times New Roman" w:hAnsi="Times New Roman"/>
          <w:i w:val="0"/>
          <w:sz w:val="22"/>
        </w:rPr>
        <w:t xml:space="preserve">KONSEP INTI </w:t>
      </w:r>
      <w:r>
        <w:rPr>
          <w:rFonts w:ascii="Times New Roman" w:hAnsi="Times New Roman"/>
          <w:i/>
          <w:sz w:val="22"/>
        </w:rPr>
        <w:t>mission statement</w:t>
      </w:r>
      <w:r>
        <w:rPr>
          <w:rFonts w:ascii="Times New Roman" w:hAnsi="Times New Roman"/>
          <w:i w:val="0"/>
          <w:sz w:val="22"/>
        </w:rPr>
        <w:t xml:space="preserve"> yang disusun dengan baik menyampaikan tujuan perusahaan dalam bahasa yang cukup spesifik untuk memberikan identitas tersendiri bagi perusahaan.</w:t>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Kelola  21</w:t>
      </w:r>
    </w:p>
    <w:p>
      <w:pPr>
        <w:jc w:val="both"/>
      </w:pPr>
      <w:r>
        <w:rPr>
          <w:rFonts w:ascii="Times New Roman" w:hAnsi="Times New Roman"/>
          <w:i w:val="0"/>
          <w:sz w:val="22"/>
        </w:rPr>
        <w:t>Singapore Airlines, yang secara konsisten dinilai sebagai salah satu maskapai penerbangan terbaik dunia dalam hal keselamatan dan kenyamanan penumpang:</w:t>
      </w:r>
    </w:p>
    <w:p>
      <w:pPr>
        <w:jc w:val="both"/>
      </w:pPr>
      <w:r>
        <w:rPr>
          <w:rFonts w:ascii="Times New Roman" w:hAnsi="Times New Roman"/>
          <w:i w:val="0"/>
          <w:sz w:val="22"/>
        </w:rPr>
        <w:t>Singapore Airlines adalah perusahaan global yang berdedikasi untuk menyediakan layanan transportasi udara dengan kualitas terbaik dan memaksimalkan keuntungan demi kepentingan pemegang saham dan karyawannya.10</w:t>
      </w:r>
    </w:p>
    <w:p>
      <w:pPr>
        <w:jc w:val="both"/>
      </w:pPr>
      <w:r>
        <w:rPr>
          <w:rFonts w:ascii="Times New Roman" w:hAnsi="Times New Roman"/>
          <w:i w:val="0"/>
          <w:sz w:val="22"/>
        </w:rPr>
        <w:t xml:space="preserve">Perhatikan bahwa </w:t>
      </w:r>
      <w:r>
        <w:rPr>
          <w:rFonts w:ascii="Times New Roman" w:hAnsi="Times New Roman"/>
          <w:i/>
          <w:sz w:val="22"/>
        </w:rPr>
        <w:t>mission statement</w:t>
      </w:r>
      <w:r>
        <w:rPr>
          <w:rFonts w:ascii="Times New Roman" w:hAnsi="Times New Roman"/>
          <w:i w:val="0"/>
          <w:sz w:val="22"/>
        </w:rPr>
        <w:t xml:space="preserve"> Singapore Airlines berhasil menyampaikan “siapa kami, apa yang kami lakukan, dan mengapa kami ada di sini,” namun tidak memberikan gambaran “ke mana tujuan kami.”</w:t>
      </w:r>
    </w:p>
    <w:p>
      <w:pPr>
        <w:jc w:val="both"/>
      </w:pPr>
      <w:r>
        <w:rPr>
          <w:rFonts w:ascii="Times New Roman" w:hAnsi="Times New Roman"/>
          <w:i w:val="0"/>
          <w:sz w:val="22"/>
        </w:rPr>
        <w:t xml:space="preserve">Contoh dari </w:t>
      </w:r>
      <w:r>
        <w:rPr>
          <w:rFonts w:ascii="Times New Roman" w:hAnsi="Times New Roman"/>
          <w:i/>
          <w:sz w:val="22"/>
        </w:rPr>
        <w:t>mission statement</w:t>
      </w:r>
      <w:r>
        <w:rPr>
          <w:rFonts w:ascii="Times New Roman" w:hAnsi="Times New Roman"/>
          <w:i w:val="0"/>
          <w:sz w:val="22"/>
        </w:rPr>
        <w:t xml:space="preserve"> yang dinyatakan dengan baik dan cukup spesifik mengenai apa yang dilakukan organisasi ini adalah Rumah Sakit Penelitian Anak St. Jude: "Untuk memajukan penyembuhan, dan sarana pencegahan, untuk penyakit katastropik pediatrik melalui penelitian dan pengobatan. Konsisten dengan visi pendiri kami Danny Thomas, tidak ada anak yang ditolak pengobatannya berdasarkan ras, agama atau kemampuan keluarga untuk membayar."11 Twitter </w:t>
      </w:r>
      <w:r>
        <w:rPr>
          <w:rFonts w:ascii="Times New Roman" w:hAnsi="Times New Roman"/>
          <w:i/>
          <w:sz w:val="22"/>
        </w:rPr>
        <w:t>mission statement</w:t>
      </w:r>
      <w:r>
        <w:rPr>
          <w:rFonts w:ascii="Times New Roman" w:hAnsi="Times New Roman"/>
          <w:i w:val="0"/>
          <w:sz w:val="22"/>
        </w:rPr>
        <w:t xml:space="preserve">, meskipun singkat, namun tetap saja menangkap esensi dari tujuan perusahaan: “Memberikan kepada setiap orang kekuatan untuk menciptakan dan berbagi ide dan informasi secara instan, tanpa hambatan.”12 Contoh dari </w:t>
      </w:r>
      <w:r>
        <w:rPr>
          <w:rFonts w:ascii="Times New Roman" w:hAnsi="Times New Roman"/>
          <w:i/>
          <w:sz w:val="22"/>
        </w:rPr>
        <w:t>mission statement</w:t>
      </w:r>
      <w:r>
        <w:rPr>
          <w:rFonts w:ascii="Times New Roman" w:hAnsi="Times New Roman"/>
          <w:i w:val="0"/>
          <w:sz w:val="22"/>
        </w:rPr>
        <w:t xml:space="preserve"> yang tidak terlalu terbuka adalah yang dilakukan Microsoft: “Untuk memberdayakan setiap orang dan setiap organisasi di planet ini untuk mencapai lebih banyak”13 tidak menjelaskan apa pun tentang produk atau bisnisnya dan tidak memberikan identitas tersendiri pada perusahaan. </w:t>
      </w:r>
      <w:r>
        <w:rPr>
          <w:rFonts w:ascii="Times New Roman" w:hAnsi="Times New Roman"/>
          <w:i/>
          <w:sz w:val="22"/>
        </w:rPr>
        <w:t>mission statement</w:t>
      </w:r>
      <w:r>
        <w:rPr>
          <w:rFonts w:ascii="Times New Roman" w:hAnsi="Times New Roman"/>
          <w:i w:val="0"/>
          <w:sz w:val="22"/>
        </w:rPr>
        <w:t xml:space="preserve"> yang memberikan sedikit indikasi tentang “siapa kami dan apa yang kami lakukan” tidak memiliki nilai yang jelas.</w:t>
      </w:r>
    </w:p>
    <w:p>
      <w:pPr>
        <w:jc w:val="both"/>
      </w:pPr>
      <w:r>
        <w:rPr>
          <w:rFonts w:ascii="Times New Roman" w:hAnsi="Times New Roman"/>
          <w:i w:val="0"/>
          <w:sz w:val="22"/>
        </w:rPr>
        <w:t>Kadang-kadang, perusahaan menyatakan bahwa misi mereka hanyalah mendapatkan keuntungan. Ini salah arah. Laba lebih tepat merupakan tujuan dan hasil dari apa yang dilakukan perusahaan.  Selain itu, mendapatkan keuntungan adalah tujuan yang jelas dari setiap perusahaan komersial. Perusahaan-perusahaan seperti BMW, Netflix, Shell Oil, Procter &amp; Gamble, dan Citigroup masing-masing berupaya untuk mendapatkan keuntungan bagi pemegang sahamnya, namun fundamental bisnis mereka sangat berbeda dalam hal “siapa kami dan apa yang kami lakukan.” Jawaban manajemen adalah “mendapatkan keuntungan dengan melakukan apa dan untuk siapa?” yang mengungkapkan substansi misi dan tujuan bisnis perusahaan yang sebenarnya.</w:t>
      </w:r>
    </w:p>
    <w:p>
      <w:pPr>
        <w:pStyle w:val="Heading2"/>
      </w:pPr>
      <w:r>
        <w:rPr>
          <w:rFonts w:ascii="Times New Roman" w:hAnsi="Times New Roman"/>
        </w:rPr>
        <w:t>Menghubungkan Strategic Vision dan Misi dengan Nilai-Nilai Perusahaan Banyak perusahaan telah mengembangkan pernyataan nilai (terkadang disebut nilai inti) untuk memandu tindakan dan perilaku personel perusahaan dalam menjalankan bisnis perusahaan dan mencapai strategic vision dan misinya.  Nilai-nilai ini merupakan keyakinan yang ditetapkan dan cara yang diinginkan dalam melakukan sesuatu di perusahaan dan sering kali berkaitan dengan hal-hal seperti perlakuan adil, kehormatan dan integritas, perilaku etis, inovasi, kerja sama tim, semangat untuk mencapai keunggulan, tanggung jawab sosial, dan kewarganegaraan dalam komunitas.</w:t>
      </w:r>
    </w:p>
    <w:p>
      <w:pPr>
        <w:jc w:val="both"/>
      </w:pPr>
      <w:r>
        <w:rPr>
          <w:rFonts w:ascii="Times New Roman" w:hAnsi="Times New Roman"/>
          <w:i w:val="0"/>
          <w:sz w:val="22"/>
        </w:rPr>
        <w:t>Kebanyakan perusahaan biasanya memiliki empat hingga delapan nilai inti. Di Samsung, lima nilai inti dikaitkan dengan filosofinya dalam mengabdikan bakat dan teknologinya untuk menciptakan produk dan layanan unggul yang berkontribusi terhadap masyarakat global yang lebih baik: (1) memberikan peluang kepada masyarakat untuk mencapai potensi penuh mereka, (2) mengembangkan produk dan layanan terbaik di pasar, (3) menerima perubahan, (4) beroperasi dengan cara yang etis, dan (5) dedikasi terhadap tanggung jawab sosial dan lingkungan. Dua nilai inti L. L. Bean tercakup dalam kutipan dari pendiri Leon Leonwood Bean—“Jual barang dagangan bagus dengan keuntungan yang wajar, perlakukan pelanggan Anda seperti manusia, dan mereka akan selalu datang kembali untuk mendapatkan lebih banyak.”14</w:t>
      </w:r>
    </w:p>
    <w:p>
      <w:pPr>
        <w:jc w:val="both"/>
      </w:pPr>
      <w:r>
        <w:rPr>
          <w:rFonts w:ascii="Times New Roman" w:hAnsi="Times New Roman"/>
          <w:i w:val="0"/>
          <w:sz w:val="22"/>
        </w:rPr>
        <w:t>Apakah perusahaan mempraktikkan apa yang mereka khotbahkan sehubungan dengan nilai-nilai yang mereka anut?  Terkadang tidak, terkadang ya—itulah keseluruhannya. Pada satu titik ekstrim terdapat perusahaan dengan</w:t>
      </w:r>
    </w:p>
    <w:p>
      <w:pPr>
        <w:jc w:val="both"/>
      </w:pPr>
      <w:r>
        <w:rPr>
          <w:rFonts w:ascii="Times New Roman" w:hAnsi="Times New Roman"/>
          <w:i w:val="0"/>
          <w:sz w:val="22"/>
        </w:rPr>
        <w:t xml:space="preserve">KONSEP INTI Nilai-nilai perusahaan adalah keyakinan, sifat, dan norma perilaku yang diharapkan ditunjukkan oleh personel perusahaan dalam menjalankan bisnis perusahaan dan menjalankan </w:t>
      </w:r>
      <w:r>
        <w:rPr>
          <w:rFonts w:ascii="Times New Roman" w:hAnsi="Times New Roman"/>
          <w:i/>
          <w:sz w:val="22"/>
        </w:rPr>
        <w:t>strategic vision</w:t>
      </w:r>
      <w:r>
        <w:rPr>
          <w:rFonts w:ascii="Times New Roman" w:hAnsi="Times New Roman"/>
          <w:i w:val="0"/>
          <w:sz w:val="22"/>
        </w:rPr>
        <w:t xml:space="preserve"> serta misinya.</w:t>
      </w:r>
    </w:p>
    <w:p>
      <w:pPr>
        <w:jc w:val="both"/>
      </w:pPr>
      <w:r>
        <w:rPr>
          <w:rFonts w:ascii="Times New Roman" w:hAnsi="Times New Roman"/>
          <w:i w:val="0"/>
          <w:sz w:val="22"/>
        </w:rPr>
        <w:t>22  Bagian 1 Bagian A: Pendahuluan dan Ikhtisar</w:t>
      </w:r>
    </w:p>
    <w:p>
      <w:pPr>
        <w:jc w:val="both"/>
      </w:pPr>
      <w:r>
        <w:rPr>
          <w:rFonts w:ascii="Times New Roman" w:hAnsi="Times New Roman"/>
          <w:i w:val="0"/>
          <w:sz w:val="22"/>
        </w:rPr>
        <w:t xml:space="preserve">nilai-nilai rias jendela; Nilai-nilai yang dianut hanya sekedar basa-basi dari para eksekutif puncak, namun dampaknya kecil terhadap perilaku personel perusahaan atau cara perusahaan beroperasi. Di sisi ekstrim lainnya adalah perusahaan yang para eksekutifnya berkomitmen untuk mendasarkan operasi perusahaan pada nilai-nilai yang sehat dan prinsip-prinsip dalam menjalankan bisnis.  Para eksekutif di perusahaan-perusahaan ini dengan sengaja berusaha untuk menanamkan nilai-nilai inti yang ditetapkan ke dalam budaya perusahaan—nilai-nilai inti tersebut menjadi bagian integral dari DNA perusahaan dan hal yang menjadikannya berhasil. Di perusahaan-perusahaan yang berbasis nilai, para eksekutif “melakukan apa yang dikatakan” dan personel perusahaan bertanggung jawab dalam menampilkan nilai-nilai yang dinyatakan.  Konsep &amp; Koneksi 2.2 menjelaskan bagaimana nilai-nilai inti mendorong misi perusahaan dan </w:t>
      </w:r>
      <w:r>
        <w:rPr>
          <w:rFonts w:ascii="Times New Roman" w:hAnsi="Times New Roman"/>
          <w:i/>
          <w:sz w:val="22"/>
        </w:rPr>
        <w:t>business model</w:t>
      </w:r>
      <w:r>
        <w:rPr>
          <w:rFonts w:ascii="Times New Roman" w:hAnsi="Times New Roman"/>
          <w:i w:val="0"/>
          <w:sz w:val="22"/>
        </w:rPr>
        <w:t xml:space="preserve"> di TOMS Shoes.</w:t>
      </w:r>
    </w:p>
    <w:p>
      <w:pPr>
        <w:jc w:val="both"/>
      </w:pPr>
      <w:r>
        <w:rPr>
          <w:rFonts w:ascii="Times New Roman" w:hAnsi="Times New Roman"/>
          <w:i w:val="0"/>
          <w:sz w:val="22"/>
        </w:rPr>
        <w:t>TOMS Shoes didirikan pada tahun 2006 oleh Blake Mycoskie setelah perjalanan ke Argentina di mana ia menyaksikan banyak anak-anak yang tidak memiliki akses terhadap sepatu di daerah yang sangat miskin. Mycoskie kembali ke Amerika Serikat dan mendirikan TOMS Shoes dengan tujuan mencocokkan setiap pasang sepatu yang dibeli pelanggan dengan sepasang sepatu baru untuk diberikan kepada anak yang membutuhkan, model yang ia sebut One for One®. Berbeda dengan banyak perusahaan yang memulai dengan produk dan kemudian mengartikulasikan misi, Mycoskie memulai dengan misi untuk “membantu meningkatkan kehidupan melalui bisnis” dan kemudian membangun perusahaan berdasarkan misi tersebut. Meskipun perusahaan telah memperluas portofolio produknya, misinya pada dasarnya tetap sama:</w:t>
      </w:r>
    </w:p>
    <w:p>
      <w:pPr>
        <w:jc w:val="both"/>
      </w:pPr>
      <w:r>
        <w:rPr>
          <w:rFonts w:ascii="Times New Roman" w:hAnsi="Times New Roman"/>
          <w:i w:val="0"/>
          <w:sz w:val="22"/>
        </w:rPr>
        <w:t xml:space="preserve">"Meningkatkan Kehidupan: Dengan setiap produk yang Anda beli, TOMS akan membantu orang yang membutuhkan. One for One.®" Misi TOMS tertanam dalam </w:t>
      </w:r>
      <w:r>
        <w:rPr>
          <w:rFonts w:ascii="Times New Roman" w:hAnsi="Times New Roman"/>
          <w:i/>
          <w:sz w:val="22"/>
        </w:rPr>
        <w:t>business model</w:t>
      </w:r>
      <w:r>
        <w:rPr>
          <w:rFonts w:ascii="Times New Roman" w:hAnsi="Times New Roman"/>
          <w:i w:val="0"/>
          <w:sz w:val="22"/>
        </w:rPr>
        <w:t xml:space="preserve"> mereka. Meskipun Mycoskie bisa saja mendirikan organisasi nirlaba untuk mengatasi masalah yang ia saksikan, ia yakin ia tidak ingin bergantung pada donor untuk mendanai pemberian dana kepada masyarakat miskin;  dia ingin menciptakan bisnis yang akan mendanai pemberian itu sendiri.  Dengan model satu-untuk-satu, TOMS memasukkan biaya pemberian sepasang sepatu ke dalam harga setiap pasang sepatu yang mereka jual, sehingga memungkinkan perusahaan memperoleh keuntungan sambil tetap memberikan sepatu kepada yang membutuhkan.</w:t>
      </w:r>
    </w:p>
    <w:p>
      <w:pPr>
        <w:jc w:val="both"/>
      </w:pPr>
      <w:r>
        <w:rPr>
          <w:rFonts w:ascii="Times New Roman" w:hAnsi="Times New Roman"/>
          <w:i w:val="0"/>
          <w:sz w:val="22"/>
        </w:rPr>
        <w:t>Sebagian besar keberhasilan TOMS (dan kemampuan untuk membedakan dirinya dalam pasar yang kompetitif) disebabkan oleh daya tarik misi dan kisah asal usulnya. Mycoskie pertama kali membawa sepatu TOMS ke toko trendi di Los Angeles karena dia menceritakan kepada mereka kisah mengapa dia mendirikan perusahaan tersebut, yang diambil alih oleh Los Angeles Times dan dengan cepat menyebar. Ketika perusahaan telah memperluas saluran komunikasi, mereka terus fokus memimpin dengan kisah misi mereka untuk memastikan bahwa pelanggan tahu bahwa mereka melakukan lebih dari sekedar membeli produk.</w:t>
      </w:r>
    </w:p>
    <w:p>
      <w:pPr>
        <w:jc w:val="both"/>
      </w:pPr>
      <w:r>
        <w:rPr>
          <w:rFonts w:ascii="Times New Roman" w:hAnsi="Times New Roman"/>
          <w:i w:val="0"/>
          <w:sz w:val="22"/>
        </w:rPr>
        <w:t xml:space="preserve">Saat TOMS berkembang ke produk lain, mereka tetap setia pada One-for-One </w:t>
      </w:r>
      <w:r>
        <w:rPr>
          <w:rFonts w:ascii="Times New Roman" w:hAnsi="Times New Roman"/>
          <w:i/>
          <w:sz w:val="22"/>
        </w:rPr>
        <w:t>business model</w:t>
      </w:r>
      <w:r>
        <w:rPr>
          <w:rFonts w:ascii="Times New Roman" w:hAnsi="Times New Roman"/>
          <w:i w:val="0"/>
          <w:sz w:val="22"/>
        </w:rPr>
        <w:t>, dan mengadaptasinya ke setiap kategori produk baru. Pada tahun 2011, perusahaan meluncurkan TOMS Eyewear, di mana setiap pembelian kacamata membantu memulihkan penglihatan seseorang.  Mereka telah meluncurkan TOMS Roasting Co. yang membantu mendukung akses terhadap air bersih dalam setiap pembelian kopi, TOMS Bag yang menyediakan sumber dana untuk kelahiran yang aman, dan TOMS High Road Backpack Collection yang menyediakan pelatihan untuk pencegahan intimidasi.</w:t>
      </w:r>
    </w:p>
    <w:p>
      <w:pPr>
        <w:jc w:val="both"/>
      </w:pPr>
      <w:r>
        <w:rPr>
          <w:rFonts w:ascii="Times New Roman" w:hAnsi="Times New Roman"/>
          <w:i w:val="0"/>
          <w:sz w:val="22"/>
        </w:rPr>
        <w:t xml:space="preserve">Dengan menanamkan misi dalam model bisnis perusahaan, TOMS telah mampu mewujudkan aspirasi Mycoskie untuk meningkatkan kehidupan melalui bisnis. TOMS bahkan memastikan bahwa </w:t>
      </w:r>
      <w:r>
        <w:rPr>
          <w:rFonts w:ascii="Times New Roman" w:hAnsi="Times New Roman"/>
          <w:i/>
          <w:sz w:val="22"/>
        </w:rPr>
        <w:t>business model</w:t>
      </w:r>
      <w:r>
        <w:rPr>
          <w:rFonts w:ascii="Times New Roman" w:hAnsi="Times New Roman"/>
          <w:i w:val="0"/>
          <w:sz w:val="22"/>
        </w:rPr>
        <w:t xml:space="preserve"> tidak akan pernah berubah; ketika Mycoskie menjual 50 persen perusahaannya ke Bain Capital pada tahun 2014, sebagian dari transaksi tersebut melindungi model bisnis One-for-One selamanya. TOMS adalah contoh sukses perusahaan yang membuktikan komitmen terhadap nilai-nilai inti dapat memacu pertumbuhan pendapatan dan memberi kembali.</w:t>
      </w:r>
    </w:p>
    <w:p>
      <w:pPr>
        <w:jc w:val="both"/>
      </w:pPr>
      <w:r>
        <w:rPr>
          <w:rFonts w:ascii="Times New Roman" w:hAnsi="Times New Roman"/>
          <w:i w:val="0"/>
          <w:sz w:val="22"/>
        </w:rPr>
        <w:t>Catatan: Dikembangkan dengan Carry S. Resor.</w:t>
      </w:r>
    </w:p>
    <w:p>
      <w:pPr>
        <w:jc w:val="both"/>
      </w:pPr>
      <w:r>
        <w:rPr>
          <w:rFonts w:ascii="Times New Roman" w:hAnsi="Times New Roman"/>
          <w:i w:val="0"/>
          <w:sz w:val="22"/>
        </w:rPr>
        <w:t>Sumber: Situs web TOMS Shoes, diakses Februari 2018, http://www.toms.com/about-toms; Shana Lebowitz, “TOMS Blake Mycoskie Talks Menumbuhkan Bisnis Sambil Menyeimbangkan Keuntungan dengan Tujuan,” Business Insider, 15 Juni 2016, http://www.businessinsider.com/ toms-blake-mycoskie-talks- growing-a-business- while-balancing-profit-with- Purpose-2016-6; Blake Mycoskie, “Pendiri TOMS dalam Pencitraan Ulang Misi Perusahaan,” Harvard Business Review, Januari–Februari 2016, https://hbr.org/2016/01/ the-founder-of-toms-on-reimagining-the-companys-mission.</w:t>
      </w:r>
    </w:p>
    <w:p>
      <w:pPr>
        <w:pStyle w:val="Heading3"/>
      </w:pPr>
      <w:r>
        <w:rPr>
          <w:rFonts w:ascii="Times New Roman" w:hAnsi="Times New Roman"/>
        </w:rPr>
        <w:t>TOMS SHOES: BERBASIS MISI BUSINESS MODEL</w:t>
      </w:r>
    </w:p>
    <w:p>
      <w:pPr>
        <w:jc w:val="center"/>
      </w:pPr>
      <w:r>
        <w:rPr>
          <w:rFonts w:ascii="Times New Roman" w:hAnsi="Times New Roman"/>
          <w:i/>
          <w:sz w:val="22"/>
        </w:rPr>
        <w:t>KONSEP &amp; KONEKSI 2.2</w:t>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Kelola  23</w:t>
      </w:r>
    </w:p>
    <w:p>
      <w:pPr>
        <w:pStyle w:val="Heading1"/>
      </w:pPr>
      <w:r>
        <w:rPr>
          <w:rFonts w:ascii="Times New Roman" w:hAnsi="Times New Roman"/>
        </w:rPr>
        <w:t>Tahap 2: Menetapkan Tujuan</w:t>
      </w:r>
    </w:p>
    <w:p>
      <w:pPr>
        <w:jc w:val="both"/>
      </w:pPr>
      <w:r>
        <w:rPr>
          <w:rFonts w:ascii="Times New Roman" w:hAnsi="Times New Roman"/>
          <w:i w:val="0"/>
          <w:sz w:val="22"/>
        </w:rPr>
        <w:t>Jelaskan pentingnya menetapkan tujuan strategis dan keuangan. LO2-2</w:t>
      </w:r>
    </w:p>
    <w:p>
      <w:pPr>
        <w:jc w:val="both"/>
      </w:pPr>
      <w:r>
        <w:rPr>
          <w:rFonts w:ascii="Times New Roman" w:hAnsi="Times New Roman"/>
          <w:i w:val="0"/>
          <w:sz w:val="22"/>
        </w:rPr>
        <w:t xml:space="preserve">Tujuan manajerial dalam menetapkan tujuan adalah untuk mengubah </w:t>
      </w:r>
      <w:r>
        <w:rPr>
          <w:rFonts w:ascii="Times New Roman" w:hAnsi="Times New Roman"/>
          <w:i/>
          <w:sz w:val="22"/>
        </w:rPr>
        <w:t>strategic vision</w:t>
      </w:r>
      <w:r>
        <w:rPr>
          <w:rFonts w:ascii="Times New Roman" w:hAnsi="Times New Roman"/>
          <w:i w:val="0"/>
          <w:sz w:val="22"/>
        </w:rPr>
        <w:t xml:space="preserve"> menjadi target kinerja tertentu. Tujuan mencerminkan aspirasi manajemen terhadap kinerja perusahaan dengan mempertimbangkan kondisi ekonomi dan persaingan industri yang berlaku serta kemampuan internal perusahaan. Sasaran yang dinyatakan dengan baik bersifat terukur, dapat diukur, dan berisi tenggat waktu untuk mencapainya. Sasaran yang konkrit dan terukur bernilai secara manajerial karena tiga alasan: (1) Sasaran tersebut memfokuskan perhatian organisasi dan menyelaraskan tindakan di seluruh organisasi, (2) sasaran tersebut berfungsi sebagai tolak ukur untuk melacak kinerja dan kemajuan perusahaan, dan (3) sasaran tersebut memotivasi karyawan untuk mengeluarkan upaya yang lebih besar dan bekerja pada tingkat yang tinggi.</w:t>
      </w:r>
    </w:p>
    <w:p>
      <w:pPr>
        <w:jc w:val="both"/>
      </w:pPr>
      <w:r>
        <w:rPr>
          <w:rFonts w:ascii="Times New Roman" w:hAnsi="Times New Roman"/>
          <w:i w:val="0"/>
          <w:sz w:val="22"/>
        </w:rPr>
        <w:t>Pentingnya Menetapkan Tujuan yang Perluasan Pengalaman dari banyak sekali perusahaan mengajarkan bahwa salah satu cara terbaik untuk meningkatkan kinerja perusahaan yang unggul adalah dengan para manajer dengan sengaja menetapkan target kinerja yang cukup tinggi untuk mengembangkan organisasi agar dapat bekerja secara maksimal. Menantang personel perusahaan untuk bekerja keras dan memberikan peningkatan kinerja yang “melebihi” akan mendorong perusahaan menjadi lebih inventif dan menunjukkan urgensi yang lebih besar dalam meningkatkan kinerja keuangan dan posisi bisnisnya. Sasaran yang luas memacu kinerja yang luar biasa dan membantu membangun penghalang terhadap kepuasan dengan peningkatan kinerja organisasi yang tidak terlalu besar.</w:t>
      </w:r>
    </w:p>
    <w:p>
      <w:pPr>
        <w:jc w:val="both"/>
      </w:pPr>
      <w:r>
        <w:rPr>
          <w:rFonts w:ascii="Times New Roman" w:hAnsi="Times New Roman"/>
          <w:i w:val="0"/>
          <w:sz w:val="22"/>
        </w:rPr>
        <w:t xml:space="preserve">Sebuah perusahaan menunjukkan </w:t>
      </w:r>
      <w:r>
        <w:rPr>
          <w:rFonts w:ascii="Times New Roman" w:hAnsi="Times New Roman"/>
          <w:i/>
          <w:sz w:val="22"/>
        </w:rPr>
        <w:t>strategic intent</w:t>
      </w:r>
      <w:r>
        <w:rPr>
          <w:rFonts w:ascii="Times New Roman" w:hAnsi="Times New Roman"/>
          <w:i w:val="0"/>
          <w:sz w:val="22"/>
        </w:rPr>
        <w:t xml:space="preserve"> ketika perusahaan tanpa henti mengejar tujuan strategis yang ambisius, memusatkan seluruh kekuatan sumber daya dan tindakan kompetitifnya untuk mencapai tujuan tersebut. Baik Google (sekarang Alphabet) dan Amazon telah memiliki </w:t>
      </w:r>
      <w:r>
        <w:rPr>
          <w:rFonts w:ascii="Times New Roman" w:hAnsi="Times New Roman"/>
          <w:i/>
          <w:sz w:val="22"/>
        </w:rPr>
        <w:t>strategic intent</w:t>
      </w:r>
      <w:r>
        <w:rPr>
          <w:rFonts w:ascii="Times New Roman" w:hAnsi="Times New Roman"/>
          <w:i w:val="0"/>
          <w:sz w:val="22"/>
        </w:rPr>
        <w:t xml:space="preserve"> dalam mengembangkan drone, Amazon untuk pengiriman dan Google untuk pengiriman dan pengiriman Internet berkecepatan tinggi dari angkasa. Sasaran yang luas telah memobilisasi karyawan di perusahaan seperti Southwest Airlines, 3M, dan General Electric untuk menghasilkan kinerja terbaik di industri. Namun tujuan radikal yang tidak tercapai dapat mengikis kepercayaan diri karyawan dan pada akhirnya merusak kinerja perusahaan. Sasaran yang luas kemungkinan besar akan memberikan hasil yang diinginkan ketika perusahaan membangun kinerja terkini yang kuat dan ketika sumber daya yang cukup tersedia untuk mendukung aspirasi pertumbuhan.15</w:t>
      </w:r>
    </w:p>
    <w:p>
      <w:pPr>
        <w:pStyle w:val="Heading2"/>
      </w:pPr>
      <w:r>
        <w:rPr>
          <w:rFonts w:ascii="Times New Roman" w:hAnsi="Times New Roman"/>
        </w:rPr>
        <w:t>Jenis Tujuan yang Harus Ditetapkan Dua jenis tolok ukur kinerja yang sangat berbeda diperlukan: tolak ukur yang berkaitan dengan kinerja keuangan dan tolak ukur yang berkaitan dengan kinerja strategis. Tujuan keuangan mengkomunikasikan target manajemen untuk kinerja keuangan. Tujuan keuangan umum berhubungan dengan pertumbuhan pendapatan, profitabilitas, dan laba atas investasi.  Tujuan strategis berkaitan dengan kedudukan pemasaran perusahaan dan vitalitas kompetitif. Pentingnya mencapai tujuan keuangan bersifat intuitif. Tanpa profitabilitas dan kekuatan finansial yang memadai, kesehatan jangka panjang dan kelangsungan hidup perusahaan akan terancam.</w:t>
      </w:r>
    </w:p>
    <w:p>
      <w:pPr>
        <w:jc w:val="both"/>
      </w:pPr>
      <w:r>
        <w:rPr>
          <w:rFonts w:ascii="Times New Roman" w:hAnsi="Times New Roman"/>
          <w:i w:val="0"/>
          <w:sz w:val="22"/>
        </w:rPr>
        <w:t>KONSEP INTI Tujuan adalah target kinerja organisasi—hasil yang ingin dicapai manajemen.</w:t>
      </w:r>
    </w:p>
    <w:p>
      <w:pPr>
        <w:jc w:val="both"/>
      </w:pPr>
      <w:r>
        <w:rPr>
          <w:rFonts w:ascii="Times New Roman" w:hAnsi="Times New Roman"/>
          <w:i w:val="0"/>
          <w:sz w:val="22"/>
        </w:rPr>
        <w:t>Sasaran strategis menetapkan target kinerja yang cukup tinggi untuk mendorong organisasi agar bekerja secara maksimal dan memberikan hasil terbaik.</w:t>
      </w:r>
    </w:p>
    <w:p>
      <w:pPr>
        <w:jc w:val="both"/>
      </w:pPr>
      <w:r>
        <w:rPr>
          <w:rFonts w:ascii="Times New Roman" w:hAnsi="Times New Roman"/>
          <w:i w:val="0"/>
          <w:sz w:val="22"/>
        </w:rPr>
        <w:t xml:space="preserve">Sebuah perusahaan menunjukkan </w:t>
      </w:r>
      <w:r>
        <w:rPr>
          <w:rFonts w:ascii="Times New Roman" w:hAnsi="Times New Roman"/>
          <w:i/>
          <w:sz w:val="22"/>
        </w:rPr>
        <w:t>strategic intent</w:t>
      </w:r>
      <w:r>
        <w:rPr>
          <w:rFonts w:ascii="Times New Roman" w:hAnsi="Times New Roman"/>
          <w:i w:val="0"/>
          <w:sz w:val="22"/>
        </w:rPr>
        <w:t xml:space="preserve"> ketika perusahaan tanpa henti mengejar </w:t>
      </w:r>
      <w:r>
        <w:rPr>
          <w:rFonts w:ascii="Times New Roman" w:hAnsi="Times New Roman"/>
          <w:i/>
          <w:sz w:val="22"/>
        </w:rPr>
        <w:t>strategic objective</w:t>
      </w:r>
      <w:r>
        <w:rPr>
          <w:rFonts w:ascii="Times New Roman" w:hAnsi="Times New Roman"/>
          <w:i w:val="0"/>
          <w:sz w:val="22"/>
        </w:rPr>
        <w:t xml:space="preserve"> yang ambisius, memusatkan seluruh kekuatan sumber daya dan tindakan kompetitifnya untuk mencapai tujuan tersebut.</w:t>
      </w:r>
    </w:p>
    <w:p>
      <w:pPr>
        <w:jc w:val="both"/>
      </w:pPr>
      <w:r>
        <w:rPr>
          <w:rFonts w:ascii="Times New Roman" w:hAnsi="Times New Roman"/>
          <w:i w:val="0"/>
          <w:sz w:val="22"/>
        </w:rPr>
        <w:t>24  Bagian 1 Bagian A: Pendahuluan dan Ikhtisar</w:t>
      </w:r>
    </w:p>
    <w:p>
      <w:pPr>
        <w:jc w:val="both"/>
      </w:pPr>
      <w:r>
        <w:rPr>
          <w:rFonts w:ascii="Times New Roman" w:hAnsi="Times New Roman"/>
          <w:i w:val="0"/>
          <w:sz w:val="22"/>
        </w:rPr>
        <w:t>Selain itu, pendapatan di bawah standar dan neraca yang lemah membuat para pemegang saham dan kreditor khawatir dan menempatkan pekerjaan para eksekutif senior dalam risiko. Namun, kinerja finansial yang baik saja tidak cukup.</w:t>
      </w:r>
    </w:p>
    <w:p>
      <w:pPr>
        <w:jc w:val="both"/>
      </w:pPr>
      <w:r>
        <w:rPr>
          <w:rFonts w:ascii="Times New Roman" w:hAnsi="Times New Roman"/>
          <w:i w:val="0"/>
          <w:sz w:val="22"/>
        </w:rPr>
        <w:t>Tujuan keuangan suatu perusahaan merupakan indikator tertinggal yang mencerminkan hasil keputusan dan aktivitas organisasi di masa lalu.16 Hasil dari keputusan dan aktivitas organisasi di masa lalu bukanlah indikator yang dapat diandalkan untuk menilai prospek masa depan perusahaan. Perusahaan yang kinerja keuangannya buruk terkadang mampu membalikkan keadaan, dan perusahaan dengan kinerja keuangan yang baik terkadang mengalami masa-masa sulit. Oleh karena itu, prediktor terbaik dan paling dapat diandalkan mengenai kesuksesan perusahaan di pasar dan kinerja keuangan masa depan adalah tujuan strategis. Hasil strategis adalah indikator utama kinerja keuangan dan prospek bisnis perusahaan di masa depan. Tercapainya tujuan strategis menandakan bahwa perusahaan berada pada posisi yang baik untuk mempertahankan atau meningkatkan kinerjanya.  Misalnya, jika sebuah perusahaan mencapai tujuan strategis yang ambisius, maka terdapat alasan untuk memperkirakan bahwa kinerja keuangannya di masa depan akan lebih baik daripada kinerjanya saat ini atau di masa lalu. Jika suatu perusahaan mulai kehilangan kekuatan kompetitifnya dan gagal mencapai tujuan strategisnya yang penting, maka kemampuannya untuk mempertahankan profitabilitasnya saat ini sangat diragukan.</w:t>
      </w:r>
    </w:p>
    <w:p>
      <w:pPr>
        <w:jc w:val="both"/>
      </w:pPr>
      <w:r>
        <w:rPr>
          <w:rFonts w:ascii="Times New Roman" w:hAnsi="Times New Roman"/>
          <w:i w:val="0"/>
          <w:sz w:val="22"/>
        </w:rPr>
        <w:t>Oleh karena itu, penggunaan sistem pengukuran kinerja yang menyeimbangkan antara tujuan keuangan dan tujuan strategis adalah hal yang optimal.17 Hanya melacak perusahaan</w:t>
      </w:r>
    </w:p>
    <w:p>
      <w:pPr>
        <w:jc w:val="both"/>
      </w:pPr>
      <w:r>
        <w:rPr>
          <w:rFonts w:ascii="Times New Roman" w:hAnsi="Times New Roman"/>
          <w:i w:val="0"/>
          <w:sz w:val="22"/>
        </w:rPr>
        <w:t xml:space="preserve">Kinerja keuangan Perusahaan mengabaikan fakta bahwa apa yang pada akhirnya memungkinkan perusahaan untuk memberikan hasil keuangan yang lebih baik adalah pencapaian tujuan strategis yang meningkatkan daya saing dan kekuatan pasarnya. Contoh representatif dari tujuan keuangan dan strategis yang sering kali dimasukkan oleh perusahaan dalam pendekatan </w:t>
      </w:r>
      <w:r>
        <w:rPr>
          <w:rFonts w:ascii="Times New Roman" w:hAnsi="Times New Roman"/>
          <w:i/>
          <w:sz w:val="22"/>
        </w:rPr>
        <w:t>balanced scorecard</w:t>
      </w:r>
      <w:r>
        <w:rPr>
          <w:rFonts w:ascii="Times New Roman" w:hAnsi="Times New Roman"/>
          <w:i w:val="0"/>
          <w:sz w:val="22"/>
        </w:rPr>
        <w:t xml:space="preserve"> untuk mengukur kinerjanya ditampilkan pada Tabel 2.4.18</w:t>
      </w:r>
    </w:p>
    <w:p>
      <w:pPr>
        <w:jc w:val="both"/>
      </w:pPr>
      <w:r>
        <w:rPr>
          <w:rFonts w:ascii="Times New Roman" w:hAnsi="Times New Roman"/>
          <w:i w:val="0"/>
          <w:sz w:val="22"/>
        </w:rPr>
        <w:t xml:space="preserve">Pada tahun 2015, hampir 50 persen perusahaan global menggunakan pendekatan balance scorecard untuk mengukur kinerja strategis dan keuangan.19 Contoh organisasi yang telah mengadopsi pendekatan </w:t>
      </w:r>
      <w:r>
        <w:rPr>
          <w:rFonts w:ascii="Times New Roman" w:hAnsi="Times New Roman"/>
          <w:i/>
          <w:sz w:val="22"/>
        </w:rPr>
        <w:t>balanced scorecard</w:t>
      </w:r>
      <w:r>
        <w:rPr>
          <w:rFonts w:ascii="Times New Roman" w:hAnsi="Times New Roman"/>
          <w:i w:val="0"/>
          <w:sz w:val="22"/>
        </w:rPr>
        <w:t xml:space="preserve"> untuk menetapkan tujuan dan mengukur kinerja termasuk Siemens AG, Wells Fargo Bank, Ann Taylor Stores, Ford Motor Company, Hilton Hotels, dan lebih dari 30 perguruan tinggi dan universitas.20 Konsep &amp; Koneksi 2.3 </w:t>
        <w:br/>
        <w:t xml:space="preserve"> memberikan tujuan strategis dan keuangan pilihan dari tiga perusahaan terkemuka.</w:t>
      </w:r>
    </w:p>
    <w:p>
      <w:pPr>
        <w:jc w:val="both"/>
      </w:pPr>
      <w:r>
        <w:rPr>
          <w:rFonts w:ascii="Times New Roman" w:hAnsi="Times New Roman"/>
          <w:i w:val="0"/>
          <w:sz w:val="22"/>
        </w:rPr>
        <w:t>Tujuan Jangka Pendek dan Jangka Panjang Serangkaian tujuan keuangan dan strategis perusahaan harus mencakup target kinerja jangka pendek dan jangka panjang. Sasaran jangka pendek memfokuskan perhatian pada peningkatan kinerja pada periode saat ini, sedangkan sasaran jangka panjang memaksa organisasi untuk mempertimbangkan bagaimana tindakan yang sedang berjalan akan berdampak pada perusahaan di kemudian hari. Secara khusus, tujuan jangka panjang menjadi penghalang bagi fokus yang tidak semestinya pada hasil jangka pendek oleh manajemen yang berpandangan sempit. Ketika trade-off harus dilakukan antara pencapaian tujuan jangka panjang dan jangka pendek, maka tujuan jangka panjang harus diutamakan (kecuali pencapaian satu atau lebih target kinerja jangka pendek mempunyai kepentingan tersendiri).</w:t>
      </w:r>
    </w:p>
    <w:p>
      <w:pPr>
        <w:jc w:val="both"/>
      </w:pPr>
      <w:r>
        <w:rPr>
          <w:rFonts w:ascii="Times New Roman" w:hAnsi="Times New Roman"/>
          <w:i w:val="0"/>
          <w:sz w:val="22"/>
        </w:rPr>
        <w:t>Perlunya Sasaran di Semua Tingkat Organisasi Penetapan sasaran tidak boleh berhenti pada penetapan target kinerja seluruh perusahaan. Tujuan perusahaan perlu dipecah menjadi target kinerja untuk masing-masing organisasi</w:t>
      </w:r>
    </w:p>
    <w:p>
      <w:pPr>
        <w:jc w:val="both"/>
      </w:pPr>
      <w:r>
        <w:rPr>
          <w:rFonts w:ascii="Times New Roman" w:hAnsi="Times New Roman"/>
          <w:i w:val="0"/>
          <w:sz w:val="22"/>
        </w:rPr>
        <w:t>KONSEP INTI Tujuan keuangan berkaitan dengan target kinerja keuangan yang telah ditetapkan manajemen untuk dicapai organisasi.</w:t>
      </w:r>
    </w:p>
    <w:p>
      <w:pPr>
        <w:jc w:val="both"/>
      </w:pPr>
      <w:r>
        <w:rPr>
          <w:rFonts w:ascii="Times New Roman" w:hAnsi="Times New Roman"/>
          <w:i w:val="0"/>
          <w:sz w:val="22"/>
        </w:rPr>
        <w:t>Sasaran strategis berkaitan dengan hasil yang ditargetkan yang menunjukkan bahwa perusahaan sedang memperkuat posisi pasarnya, vitalitas kompetitif, dan prospek bisnisnya di masa depan.</w:t>
      </w:r>
    </w:p>
    <w:p>
      <w:pPr>
        <w:jc w:val="both"/>
      </w:pPr>
      <w:r>
        <w:rPr>
          <w:rFonts w:ascii="Times New Roman" w:hAnsi="Times New Roman"/>
          <w:i w:val="0"/>
          <w:sz w:val="22"/>
        </w:rPr>
        <w:t xml:space="preserve">KONSEP INTI </w:t>
      </w:r>
      <w:r>
        <w:rPr>
          <w:rFonts w:ascii="Times New Roman" w:hAnsi="Times New Roman"/>
          <w:i/>
          <w:sz w:val="22"/>
        </w:rPr>
        <w:t>balanced scorecard</w:t>
      </w:r>
      <w:r>
        <w:rPr>
          <w:rFonts w:ascii="Times New Roman" w:hAnsi="Times New Roman"/>
          <w:i w:val="0"/>
          <w:sz w:val="22"/>
        </w:rPr>
        <w:t xml:space="preserve"> adalah metode yang banyak digunakan untuk menggabungkan penggunaan tujuan strategis dan keuangan, melacak pencapaiannya, dan memberikan pandangan yang lebih lengkap dan seimbang kepada manajemen tentang seberapa baik kinerja suatu organisasi.</w:t>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Kelola  25</w:t>
      </w:r>
    </w:p>
    <w:p>
      <w:pPr>
        <w:jc w:val="center"/>
      </w:pPr>
      <w:r>
        <w:rPr>
          <w:rFonts w:ascii="Times New Roman" w:hAnsi="Times New Roman"/>
          <w:i/>
          <w:sz w:val="22"/>
        </w:rPr>
        <w:t>TABEL 2.4</w:t>
      </w:r>
    </w:p>
    <w:p>
      <w:pPr>
        <w:jc w:val="both"/>
      </w:pPr>
      <w:r>
        <w:rPr>
          <w:rFonts w:ascii="Times New Roman" w:hAnsi="Times New Roman"/>
          <w:i w:val="0"/>
          <w:sz w:val="22"/>
        </w:rPr>
        <w:t xml:space="preserve">Pendekatan </w:t>
      </w:r>
      <w:r>
        <w:rPr>
          <w:rFonts w:ascii="Times New Roman" w:hAnsi="Times New Roman"/>
          <w:i/>
          <w:sz w:val="22"/>
        </w:rPr>
        <w:t>Balanced Scorecard</w:t>
      </w:r>
      <w:r>
        <w:rPr>
          <w:rFonts w:ascii="Times New Roman" w:hAnsi="Times New Roman"/>
          <w:i w:val="0"/>
          <w:sz w:val="22"/>
        </w:rPr>
        <w:t xml:space="preserve"> untuk Pengukuran Kinerja</w:t>
      </w:r>
    </w:p>
    <w:p>
      <w:pPr>
        <w:jc w:val="both"/>
      </w:pPr>
      <w:r>
        <w:rPr>
          <w:rFonts w:ascii="Times New Roman" w:hAnsi="Times New Roman"/>
          <w:i w:val="0"/>
          <w:sz w:val="22"/>
        </w:rPr>
        <w:t>Tujuan Keuangan</w:t>
      </w:r>
    </w:p>
    <w:p>
      <w:pPr>
        <w:pStyle w:val="ListBullet"/>
        <w:jc w:val="both"/>
      </w:pPr>
      <w:r>
        <w:rPr>
          <w:rFonts w:ascii="Times New Roman" w:hAnsi="Times New Roman"/>
          <w:i w:val="0"/>
          <w:sz w:val="22"/>
        </w:rPr>
        <w:t>• Peningkatan pendapatan tahunan sebesar x persen • Peningkatan laba per saham tahunan sebesar x persen • Pengembalian modal yang digunakan (ROCE) atau investasi pemegang saham (ROE) sebesar x persen • Peringkat obligasi dan kredit sebesar x • Arus kas internal sebesar x untuk mendanai investasi modal baru</w:t>
      </w:r>
    </w:p>
    <w:p>
      <w:pPr>
        <w:jc w:val="both"/>
      </w:pPr>
      <w:r>
        <w:rPr>
          <w:rFonts w:ascii="Times New Roman" w:hAnsi="Times New Roman"/>
          <w:i w:val="0"/>
          <w:sz w:val="22"/>
        </w:rPr>
        <w:t>Tujuan Strategis</w:t>
      </w:r>
    </w:p>
    <w:p>
      <w:pPr>
        <w:pStyle w:val="ListBullet"/>
        <w:jc w:val="both"/>
      </w:pPr>
      <w:r>
        <w:rPr>
          <w:rFonts w:ascii="Times New Roman" w:hAnsi="Times New Roman"/>
          <w:i w:val="0"/>
          <w:sz w:val="22"/>
        </w:rPr>
        <w:t>• Memenangkan pangsa pasar sebesar x persen • Mencapai tingkat kepuasan pelanggan sebesar x persen • Mencapai tingkat retensi pelanggan sebesar x persen • Mendapatkan x jumlah pelanggan baru • Memperkenalkan x jumlah produk baru dalam tiga tahun ke depan • Mengurangi waktu pengembangan produk menjadi x bulan • Meningkatkan persentase penjualan yang berasal dari produk baru menjadi x persen • Meningkatkan kemampuan sistem informasi untuk memberikan informasi cacat kepada manajer garis depan dalam waktu x menit • Meningkatkan kerja tim dengan meningkatkan jumlah proyek yang melibatkan lebih dari satu unit bisnis menjadi x</w:t>
      </w:r>
    </w:p>
    <w:p>
      <w:pPr>
        <w:jc w:val="both"/>
      </w:pPr>
      <w:r>
        <w:rPr>
          <w:rFonts w:ascii="Times New Roman" w:hAnsi="Times New Roman"/>
          <w:i w:val="0"/>
          <w:sz w:val="22"/>
        </w:rPr>
        <w:t>Jet Biru</w:t>
      </w:r>
    </w:p>
    <w:p>
      <w:pPr>
        <w:jc w:val="both"/>
      </w:pPr>
      <w:r>
        <w:rPr>
          <w:rFonts w:ascii="Times New Roman" w:hAnsi="Times New Roman"/>
          <w:i w:val="0"/>
          <w:sz w:val="22"/>
        </w:rPr>
        <w:t>Meningkatkan EPS sebesar $0,65–$0,95 pada tahun 2020; mengembangkan lebih lanjut opsi tarif, kartu kredit merek bersama, dan waralaba Mint; berkomitmen untuk mencapai total penghematan biaya sebesar $250 hingga $300 juta pada tahun 2020; memulai program penataan ulang kabin multi-tahun; mengkonversi seluruh pesawat inti A321 dari 190 menjadi 200 kursi; menargetkan pertumbuhan di kota-kota utama seperti Boston, berencana untuk meningkatkan 150 penerbangan sehari menjadi 200 penerbangan di tahun-tahun mendatang; tumbuh menjadi maskapai penerbangan pilihan di Florida Selatan; menumbuhkan kehadiran pantai barat secara organik dengan memperluas penawaran Mint ke lebih banyak rute lintas benua; mengoptimalkan bauran tarif untuk meningkatkan tarif rata-rata secara keseluruhan.</w:t>
      </w:r>
    </w:p>
    <w:p>
      <w:pPr>
        <w:jc w:val="both"/>
      </w:pPr>
      <w:r>
        <w:rPr>
          <w:rFonts w:ascii="Times New Roman" w:hAnsi="Times New Roman"/>
          <w:i w:val="0"/>
          <w:sz w:val="22"/>
        </w:rPr>
        <w:t>Pabrik Umum</w:t>
      </w:r>
    </w:p>
    <w:p>
      <w:pPr>
        <w:jc w:val="both"/>
      </w:pPr>
      <w:r>
        <w:rPr>
          <w:rFonts w:ascii="Times New Roman" w:hAnsi="Times New Roman"/>
          <w:i w:val="0"/>
          <w:sz w:val="22"/>
        </w:rPr>
        <w:t xml:space="preserve">Menghasilkan pertumbuhan penjualan bersih organik satu digit yang rendah dan pertumbuhan laba per saham satu digit yang tinggi; memberikan keuntungan dua digit kepada pemegang saham dalam jangka panjang; untuk mendorong pertumbuhan di masa depan, fokus pada Consumer First </w:t>
      </w:r>
      <w:r>
        <w:rPr>
          <w:rFonts w:ascii="Times New Roman" w:hAnsi="Times New Roman"/>
          <w:i/>
          <w:sz w:val="22"/>
        </w:rPr>
        <w:t>strategy</w:t>
      </w:r>
      <w:r>
        <w:rPr>
          <w:rFonts w:ascii="Times New Roman" w:hAnsi="Times New Roman"/>
          <w:i w:val="0"/>
          <w:sz w:val="22"/>
        </w:rPr>
        <w:t xml:space="preserve"> untuk mendapatkan pemahaman mendalam tentang kebutuhan konsumen dan merespons dengan cepat untuk memberikan apa yang mereka inginkan; lebih khusus lagi: (1) menanam sereal secara global dengan rangkaian produk baru yang kuat, termasuk rasa baru dari Cheerios yang ikonik, (2) berinovasi di segmen kategori yogurt kucing yang berkembang pesat untuk meningkatkan kinerja dan memperluas platform yogurt</w:t>
      </w:r>
    </w:p>
    <w:p>
      <w:pPr>
        <w:jc w:val="both"/>
      </w:pPr>
      <w:r>
        <w:rPr>
          <w:rFonts w:ascii="Times New Roman" w:hAnsi="Times New Roman"/>
          <w:i w:val="0"/>
          <w:sz w:val="22"/>
        </w:rPr>
        <w:t>ke kota-kota baru di Tiongkok; (3) memperluas distribusi dan periklanan untuk merek-merek berkinerja tinggi, seperti Häagen-Dazs dan Old El Paso; (4) membangun organisasi yang lebih tangkas dengan menyederhanakan fungsi pendukung, sehingga memungkinkan penggunaan sumber daya dan pertukaran ide yang lebih lancar di seluruh dunia; meningkatkan pengetahuan e-commerce untuk meraih lebih banyak pertumbuhan di saluran yang sedang berkembang ini; dan berinvestasi pada alat manajemen pendapatan strategis untuk mengoptimalkan promosi, harga, dan perpaduan produk untuk mendorong pertumbuhan penjualan.</w:t>
      </w:r>
    </w:p>
    <w:p>
      <w:pPr>
        <w:jc w:val="both"/>
      </w:pPr>
      <w:r>
        <w:rPr>
          <w:rFonts w:ascii="Times New Roman" w:hAnsi="Times New Roman"/>
          <w:i w:val="0"/>
          <w:sz w:val="22"/>
        </w:rPr>
        <w:t>enak! Merek (KFC, Pizza Hut, Taco Bell)</w:t>
      </w:r>
    </w:p>
    <w:p>
      <w:pPr>
        <w:jc w:val="both"/>
      </w:pPr>
      <w:r>
        <w:rPr>
          <w:rFonts w:ascii="Times New Roman" w:hAnsi="Times New Roman"/>
          <w:i w:val="0"/>
          <w:sz w:val="22"/>
        </w:rPr>
        <w:t>Mencapai pertumbuhan penjualan toko yang sama sebesar 2–3 persen per tahun;  meningkatkan unit bersih baru sebesar 3–4 persen per tahun; mencapai pertumbuhan penjualan sistem satu digit menengah hingga tinggi setiap tahunnya; mencapai pertumbuhan EPS rendah dua digit setiap tahunnya; menambah 1.250 unit bersih KFC baru setiap tahunnya; mengurangi aset makan di tempat Pizza Hut dari 42 persen pada tahun 2018 menjadi 25 persen aset pada tahun 2021–2023; 90 persen dari unit bersih Pizza Hut baru akan menjadi aset format kecil; jejak telepizza ganda di Amerika Latin sebanyak 2.500 unit baru pada tahun 2038; membuka 100 unit Taco Bell baru di India pada tahun 2021; meningkatkan penjualan sistem global Taco Bell dari $10,8 miliar pada tahun 2018 menjadi $15 miliar pada tahun 2021.</w:t>
      </w:r>
    </w:p>
    <w:p>
      <w:pPr>
        <w:jc w:val="both"/>
      </w:pPr>
      <w:r>
        <w:rPr>
          <w:rFonts w:ascii="Times New Roman" w:hAnsi="Times New Roman"/>
          <w:i w:val="0"/>
          <w:sz w:val="22"/>
        </w:rPr>
        <w:t>Sumber: Informasi yang diposting di situs web perusahaan.</w:t>
      </w:r>
    </w:p>
    <w:p>
      <w:pPr>
        <w:pStyle w:val="Heading3"/>
      </w:pPr>
      <w:r>
        <w:rPr>
          <w:rFonts w:ascii="Times New Roman" w:hAnsi="Times New Roman"/>
        </w:rPr>
        <w:t>CONTOH TUJUAN PERUSAHAAN</w:t>
      </w:r>
    </w:p>
    <w:p>
      <w:pPr>
        <w:jc w:val="center"/>
      </w:pPr>
      <w:r>
        <w:rPr>
          <w:rFonts w:ascii="Times New Roman" w:hAnsi="Times New Roman"/>
          <w:i/>
          <w:sz w:val="22"/>
        </w:rPr>
        <w:t>KONSEP &amp; KONEKSI 2.3</w:t>
      </w:r>
    </w:p>
    <w:p>
      <w:pPr>
        <w:jc w:val="both"/>
      </w:pPr>
      <w:r>
        <w:rPr>
          <w:rFonts w:ascii="Times New Roman" w:hAnsi="Times New Roman"/>
          <w:i w:val="0"/>
          <w:sz w:val="22"/>
        </w:rPr>
        <w:t>26  Bagian 1 Bagian A: Pendahuluan dan Ikhtisar</w:t>
      </w:r>
    </w:p>
    <w:p>
      <w:pPr>
        <w:jc w:val="both"/>
      </w:pPr>
      <w:r>
        <w:rPr>
          <w:rFonts w:ascii="Times New Roman" w:hAnsi="Times New Roman"/>
          <w:i w:val="0"/>
          <w:sz w:val="22"/>
        </w:rPr>
        <w:t>bisnis yang terpisah, lini produk, departemen fungsional, dan unit kerja individu.  Karyawan dalam berbagai bidang fungsional dan tingkat operasi akan lebih dipandu oleh tujuan-tujuan sempit yang berkaitan langsung dengan aktivitas departemen mereka daripada tujuan-tujuan tingkat organisasi yang luas. Oleh karena itu, penetapan tujuan merupakan proses top-down yang harus diperluas hingga ke tingkat organisasi paling bawah. Dan ini berarti bahwa setiap unit organisasi harus berhati-hati dalam menetapkan target kinerja yang mendukung—bukannya bertentangan atau meniadakan—pencapaian tujuan strategis dan keuangan seluruh perusahaan.</w:t>
      </w:r>
    </w:p>
    <w:p>
      <w:pPr>
        <w:pStyle w:val="Heading1"/>
      </w:pPr>
      <w:r>
        <w:rPr>
          <w:rFonts w:ascii="Times New Roman" w:hAnsi="Times New Roman"/>
        </w:rPr>
        <w:t>Tahap 3: Membuat Strategy</w:t>
      </w:r>
    </w:p>
    <w:p>
      <w:pPr>
        <w:jc w:val="both"/>
      </w:pPr>
      <w:r>
        <w:rPr>
          <w:rFonts w:ascii="Times New Roman" w:hAnsi="Times New Roman"/>
          <w:i w:val="0"/>
          <w:sz w:val="22"/>
        </w:rPr>
        <w:t>Jelaskan mengapa inisiatif strategis yang diambil di berbagai tingkat organisasi harus dikoordinasikan secara erat untuk mencapai target kinerja seluruh perusahaan. LO2-3</w:t>
      </w:r>
    </w:p>
    <w:p>
      <w:pPr>
        <w:jc w:val="both"/>
      </w:pPr>
      <w:r>
        <w:rPr>
          <w:rFonts w:ascii="Times New Roman" w:hAnsi="Times New Roman"/>
          <w:i w:val="0"/>
          <w:sz w:val="22"/>
        </w:rPr>
        <w:t xml:space="preserve">Seperti disebutkan sebelumnya, tugas menyatukan </w:t>
      </w:r>
      <w:r>
        <w:rPr>
          <w:rFonts w:ascii="Times New Roman" w:hAnsi="Times New Roman"/>
          <w:i/>
          <w:sz w:val="22"/>
        </w:rPr>
        <w:t>strategy</w:t>
      </w:r>
      <w:r>
        <w:rPr>
          <w:rFonts w:ascii="Times New Roman" w:hAnsi="Times New Roman"/>
          <w:i w:val="0"/>
          <w:sz w:val="22"/>
        </w:rPr>
        <w:t xml:space="preserve"> memerlukan penanganan serangkaian cara: cara menarik dan menyenangkan pelanggan, cara bersaing dengan pesaing, cara memposisikan perusahaan di pasar dan memanfaatkan peluang menarik untuk mengembangkan bisnis, cara terbaik merespons perubahan kondisi ekonomi dan pasar, cara mengelola setiap bagian fungsional bisnis, dan cara mencapai target kinerja perusahaan. Hal ini juga berarti memilih di antara berbagai alternatif strategis dan secara proaktif mencari peluang untuk melakukan hal-hal baru atau melakukan hal-hal yang sudah ada dengan cara baru atau lebih baik.21</w:t>
      </w:r>
    </w:p>
    <w:p>
      <w:pPr>
        <w:jc w:val="both"/>
      </w:pPr>
      <w:r>
        <w:rPr>
          <w:rFonts w:ascii="Times New Roman" w:hAnsi="Times New Roman"/>
          <w:i w:val="0"/>
          <w:sz w:val="22"/>
        </w:rPr>
        <w:t xml:space="preserve">Dalam memilih peluang-peluang dan mengatasi dampak </w:t>
      </w:r>
      <w:r>
        <w:rPr>
          <w:rFonts w:ascii="Times New Roman" w:hAnsi="Times New Roman"/>
          <w:i/>
          <w:sz w:val="22"/>
        </w:rPr>
        <w:t>strategy</w:t>
      </w:r>
      <w:r>
        <w:rPr>
          <w:rFonts w:ascii="Times New Roman" w:hAnsi="Times New Roman"/>
          <w:i w:val="0"/>
          <w:sz w:val="22"/>
        </w:rPr>
        <w:t>, para pembuat strategi harus menerima risiko ketidakpastian dan ketidaknyamanan yang secara alami menyertai risiko tersebut. Strategi yang berani melibatkan pengambilan pilihan yang sulit dan memasang taruhan pada masa depan.  Perencanaan strategis yang baik bukan berarti menghilangkan risiko, namun meningkatkan peluang keberhasilan.  Dalam memilah-milah kemungkinan-kemungkinan apa yang boleh dan tidak boleh dilakukan oleh perusahaan, kawan</w:t>
      </w:r>
    </w:p>
    <w:p>
      <w:pPr>
        <w:jc w:val="both"/>
      </w:pPr>
      <w:r>
        <w:rPr>
          <w:rFonts w:ascii="Times New Roman" w:hAnsi="Times New Roman"/>
          <w:i w:val="0"/>
          <w:sz w:val="22"/>
        </w:rPr>
        <w:t xml:space="preserve">Para lansia mungkin menyimpulkan bahwa beberapa peluang tidak realistis atau tidak cukup menarik untuk dikejar. Namun, pembuatan </w:t>
      </w:r>
      <w:r>
        <w:rPr>
          <w:rFonts w:ascii="Times New Roman" w:hAnsi="Times New Roman"/>
          <w:i/>
          <w:sz w:val="22"/>
        </w:rPr>
        <w:t>strategy</w:t>
      </w:r>
      <w:r>
        <w:rPr>
          <w:rFonts w:ascii="Times New Roman" w:hAnsi="Times New Roman"/>
          <w:i w:val="0"/>
          <w:sz w:val="22"/>
        </w:rPr>
        <w:t xml:space="preserve"> yang inovatif yang menghasilkan proposisi nilai pelanggan yang kuat atau mendorong perusahaan ke pasar baru kemungkinan akan memerlukan pengembangan sumber daya dan kemampuan baru dan memaksa perusahaan keluar dari zona nyamannya.22 Upaya untuk melakukan perbaikan terus-menerus dalam pendekatan kompetitif membantu menghasilkan inovasi </w:t>
      </w:r>
      <w:r>
        <w:rPr>
          <w:rFonts w:ascii="Times New Roman" w:hAnsi="Times New Roman"/>
          <w:i/>
          <w:sz w:val="22"/>
        </w:rPr>
        <w:t>business model</w:t>
      </w:r>
      <w:r>
        <w:rPr>
          <w:rFonts w:ascii="Times New Roman" w:hAnsi="Times New Roman"/>
          <w:i w:val="0"/>
          <w:sz w:val="22"/>
        </w:rPr>
        <w:t xml:space="preserve"> dan sangat penting untuk mempertahankan </w:t>
      </w:r>
      <w:r>
        <w:rPr>
          <w:rFonts w:ascii="Times New Roman" w:hAnsi="Times New Roman"/>
          <w:i/>
          <w:sz w:val="22"/>
        </w:rPr>
        <w:t>competitive advantage</w:t>
      </w:r>
      <w:r>
        <w:rPr>
          <w:rFonts w:ascii="Times New Roman" w:hAnsi="Times New Roman"/>
          <w:i w:val="0"/>
          <w:sz w:val="22"/>
        </w:rPr>
        <w:t>.</w:t>
      </w:r>
    </w:p>
    <w:p>
      <w:pPr>
        <w:jc w:val="both"/>
      </w:pPr>
      <w:r>
        <w:rPr>
          <w:rFonts w:ascii="Times New Roman" w:hAnsi="Times New Roman"/>
          <w:i/>
          <w:sz w:val="22"/>
        </w:rPr>
        <w:t>Strategy Formulation</w:t>
      </w:r>
      <w:r>
        <w:rPr>
          <w:rFonts w:ascii="Times New Roman" w:hAnsi="Times New Roman"/>
          <w:i w:val="0"/>
          <w:sz w:val="22"/>
        </w:rPr>
        <w:t xml:space="preserve"> Melibatkan Manajer </w:t>
        <w:br/>
        <w:t xml:space="preserve"> di Semua Tingkat Organisasi Di beberapa perusahaan, CEO atau pemilik berfungsi sebagai visioner strategis dan kepala arsitek </w:t>
      </w:r>
      <w:r>
        <w:rPr>
          <w:rFonts w:ascii="Times New Roman" w:hAnsi="Times New Roman"/>
          <w:i/>
          <w:sz w:val="22"/>
        </w:rPr>
        <w:t>strategy</w:t>
      </w:r>
      <w:r>
        <w:rPr>
          <w:rFonts w:ascii="Times New Roman" w:hAnsi="Times New Roman"/>
          <w:i w:val="0"/>
          <w:sz w:val="22"/>
        </w:rPr>
        <w:t xml:space="preserve">, yang secara pribadi memutuskan apa elemen kunci dari </w:t>
      </w:r>
      <w:r>
        <w:rPr>
          <w:rFonts w:ascii="Times New Roman" w:hAnsi="Times New Roman"/>
          <w:i/>
          <w:sz w:val="22"/>
        </w:rPr>
        <w:t>strategy</w:t>
      </w:r>
      <w:r>
        <w:rPr>
          <w:rFonts w:ascii="Times New Roman" w:hAnsi="Times New Roman"/>
          <w:i w:val="0"/>
          <w:sz w:val="22"/>
        </w:rPr>
        <w:t xml:space="preserve"> perusahaan, meskipun CEO dapat meminta nasihat dari bawahan utama dalam membentuk </w:t>
      </w:r>
      <w:r>
        <w:rPr>
          <w:rFonts w:ascii="Times New Roman" w:hAnsi="Times New Roman"/>
          <w:i/>
          <w:sz w:val="22"/>
        </w:rPr>
        <w:t>strategy</w:t>
      </w:r>
      <w:r>
        <w:rPr>
          <w:rFonts w:ascii="Times New Roman" w:hAnsi="Times New Roman"/>
          <w:i w:val="0"/>
          <w:sz w:val="22"/>
        </w:rPr>
        <w:t xml:space="preserve"> secara keseluruhan dan memutuskan langkah strategis yang penting. Namun, adalah suatu kesalahan untuk memandang pembuatan </w:t>
      </w:r>
      <w:r>
        <w:rPr>
          <w:rFonts w:ascii="Times New Roman" w:hAnsi="Times New Roman"/>
          <w:i/>
          <w:sz w:val="22"/>
        </w:rPr>
        <w:t>strategy</w:t>
      </w:r>
      <w:r>
        <w:rPr>
          <w:rFonts w:ascii="Times New Roman" w:hAnsi="Times New Roman"/>
          <w:i w:val="0"/>
          <w:sz w:val="22"/>
        </w:rPr>
        <w:t xml:space="preserve"> sebagai fungsi manajemen puncak—provinsi eksklusif kepemilikan-</w:t>
      </w:r>
    </w:p>
    <w:p>
      <w:pPr>
        <w:jc w:val="both"/>
      </w:pPr>
      <w:r>
        <w:rPr>
          <w:rFonts w:ascii="Times New Roman" w:hAnsi="Times New Roman"/>
          <w:i w:val="0"/>
          <w:sz w:val="22"/>
        </w:rPr>
        <w:t xml:space="preserve">pengusaha, CEO, eksekutif tingkat tinggi, dan anggota dewan. Semakin banyak operasi perusahaan melintasi produk, industri, dan wilayah geografis yang berbeda, semakin banyak eksekutif kantor pusat yang tidak punya pilihan selain mendelegasikan wewenang pembuatan </w:t>
      </w:r>
      <w:r>
        <w:rPr>
          <w:rFonts w:ascii="Times New Roman" w:hAnsi="Times New Roman"/>
          <w:i/>
          <w:sz w:val="22"/>
        </w:rPr>
        <w:t>strategy</w:t>
      </w:r>
      <w:r>
        <w:rPr>
          <w:rFonts w:ascii="Times New Roman" w:hAnsi="Times New Roman"/>
          <w:i w:val="0"/>
          <w:sz w:val="22"/>
        </w:rPr>
        <w:t xml:space="preserve"> yang besar kepada manajer tingkat bawah. Manajer di tempat kejadian yang</w:t>
      </w:r>
    </w:p>
    <w:p>
      <w:pPr>
        <w:jc w:val="both"/>
      </w:pPr>
      <w:r>
        <w:rPr>
          <w:rFonts w:ascii="Times New Roman" w:hAnsi="Times New Roman"/>
          <w:i w:val="0"/>
          <w:sz w:val="22"/>
        </w:rPr>
        <w:t xml:space="preserve">Manajemen harus waspada terhadap perubahan di pasar yang memerlukan perubahan pendekatan kompetitif atau revisi terhadap </w:t>
      </w:r>
      <w:r>
        <w:rPr>
          <w:rFonts w:ascii="Times New Roman" w:hAnsi="Times New Roman"/>
          <w:i/>
          <w:sz w:val="22"/>
        </w:rPr>
        <w:t>business model</w:t>
      </w:r>
      <w:r>
        <w:rPr>
          <w:rFonts w:ascii="Times New Roman" w:hAnsi="Times New Roman"/>
          <w:i w:val="0"/>
          <w:sz w:val="22"/>
        </w:rPr>
        <w:t>.</w:t>
      </w:r>
    </w:p>
    <w:p>
      <w:pPr>
        <w:jc w:val="both"/>
      </w:pPr>
      <w:r>
        <w:rPr>
          <w:rFonts w:ascii="Times New Roman" w:hAnsi="Times New Roman"/>
          <w:i w:val="0"/>
          <w:sz w:val="22"/>
        </w:rPr>
        <w:t xml:space="preserve">Di sebagian besar perusahaan, pembuatan </w:t>
      </w:r>
      <w:r>
        <w:rPr>
          <w:rFonts w:ascii="Times New Roman" w:hAnsi="Times New Roman"/>
          <w:i/>
          <w:sz w:val="22"/>
        </w:rPr>
        <w:t>strategy</w:t>
      </w:r>
      <w:r>
        <w:rPr>
          <w:rFonts w:ascii="Times New Roman" w:hAnsi="Times New Roman"/>
          <w:i w:val="0"/>
          <w:sz w:val="22"/>
        </w:rPr>
        <w:t xml:space="preserve"> adalah upaya tim kolaboratif yang mencakup manajer di berbagai posisi dan di berbagai tingkat organisasi. Membuat </w:t>
      </w:r>
      <w:r>
        <w:rPr>
          <w:rFonts w:ascii="Times New Roman" w:hAnsi="Times New Roman"/>
          <w:i/>
          <w:sz w:val="22"/>
        </w:rPr>
        <w:t>strategy</w:t>
      </w:r>
      <w:r>
        <w:rPr>
          <w:rFonts w:ascii="Times New Roman" w:hAnsi="Times New Roman"/>
          <w:i w:val="0"/>
          <w:sz w:val="22"/>
        </w:rPr>
        <w:t xml:space="preserve"> jarang merupakan sesuatu yang hanya dilakukan oleh eksekutif tingkat tinggi.</w:t>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Kelola  27</w:t>
      </w:r>
    </w:p>
    <w:p>
      <w:pPr>
        <w:jc w:val="both"/>
      </w:pPr>
      <w:r>
        <w:rPr>
          <w:rFonts w:ascii="Times New Roman" w:hAnsi="Times New Roman"/>
          <w:i w:val="0"/>
          <w:sz w:val="22"/>
        </w:rPr>
        <w:t>mengawasi unit-unit operasi tertentu cenderung mempunyai komando yang lebih rinci mengenai isu-isu strategis dan pilihan-pilihan untuk unit operasi tertentu yang berada di bawah pengawasannya—mengetahui kondisi pasar dan persaingan yang berlaku, persyaratan dan harapan pelanggan, dan semua aspek relevan lainnya yang mempengaruhi beberapa pilihan strategis yang tersedia.</w:t>
      </w:r>
    </w:p>
    <w:p>
      <w:pPr>
        <w:jc w:val="both"/>
      </w:pPr>
      <w:r>
        <w:rPr>
          <w:rFonts w:ascii="Times New Roman" w:hAnsi="Times New Roman"/>
          <w:i w:val="0"/>
          <w:sz w:val="22"/>
        </w:rPr>
        <w:t xml:space="preserve">Hierarki Pembuatan </w:t>
      </w:r>
      <w:r>
        <w:rPr>
          <w:rFonts w:ascii="Times New Roman" w:hAnsi="Times New Roman"/>
          <w:i/>
          <w:sz w:val="22"/>
        </w:rPr>
        <w:t>Strategy</w:t>
      </w:r>
      <w:r>
        <w:rPr>
          <w:rFonts w:ascii="Times New Roman" w:hAnsi="Times New Roman"/>
          <w:i w:val="0"/>
          <w:sz w:val="22"/>
        </w:rPr>
        <w:t xml:space="preserve"> Suatu Perusahaan Semakin besar dan beragam operasi suatu perusahaan, semakin banyak poin inisiatif strategis yang dimilikinya dan semakin banyak manajer di berbagai tingkat organisasi yang memiliki peran pembuatan </w:t>
      </w:r>
      <w:r>
        <w:rPr>
          <w:rFonts w:ascii="Times New Roman" w:hAnsi="Times New Roman"/>
          <w:i/>
          <w:sz w:val="22"/>
        </w:rPr>
        <w:t>strategy</w:t>
      </w:r>
      <w:r>
        <w:rPr>
          <w:rFonts w:ascii="Times New Roman" w:hAnsi="Times New Roman"/>
          <w:i w:val="0"/>
          <w:sz w:val="22"/>
        </w:rPr>
        <w:t xml:space="preserve"> yang relevan. Dalam perusahaan yang terdiversifikasi, dimana bisnis yang beragam dan terkadang sangat berbeda harus dikelola, menyusun </w:t>
      </w:r>
      <w:r>
        <w:rPr>
          <w:rFonts w:ascii="Times New Roman" w:hAnsi="Times New Roman"/>
          <w:i/>
          <w:sz w:val="22"/>
        </w:rPr>
        <w:t>strategy</w:t>
      </w:r>
      <w:r>
        <w:rPr>
          <w:rFonts w:ascii="Times New Roman" w:hAnsi="Times New Roman"/>
          <w:i w:val="0"/>
          <w:sz w:val="22"/>
        </w:rPr>
        <w:t xml:space="preserve"> yang lengkap melibatkan empat jenis tindakan dan inisiatif strategis yang berbeda, masing-masing dilakukan pada tingkat organisasi yang berbeda dan sebagian atau seluruhnya dibuat oleh manajer pada tingkat organisasi yang berbeda, seperti yang ditunjukkan pada Gambar 2.2. Oleh karena itu, keseluruhan </w:t>
      </w:r>
      <w:r>
        <w:rPr>
          <w:rFonts w:ascii="Times New Roman" w:hAnsi="Times New Roman"/>
          <w:i/>
          <w:sz w:val="22"/>
        </w:rPr>
        <w:t>strategy</w:t>
      </w:r>
      <w:r>
        <w:rPr>
          <w:rFonts w:ascii="Times New Roman" w:hAnsi="Times New Roman"/>
          <w:i w:val="0"/>
          <w:sz w:val="22"/>
        </w:rPr>
        <w:t xml:space="preserve"> suatu perusahaan adalah kumpulan inisiatif dan tindakan strategis yang dirancang oleh manajer di seluruh hierarki organisasi. Idealnya, bagian-bagian dari </w:t>
      </w:r>
      <w:r>
        <w:rPr>
          <w:rFonts w:ascii="Times New Roman" w:hAnsi="Times New Roman"/>
          <w:i/>
          <w:sz w:val="22"/>
        </w:rPr>
        <w:t>strategy</w:t>
      </w:r>
      <w:r>
        <w:rPr>
          <w:rFonts w:ascii="Times New Roman" w:hAnsi="Times New Roman"/>
          <w:i w:val="0"/>
          <w:sz w:val="22"/>
        </w:rPr>
        <w:t xml:space="preserve"> atas dan bawah hierarki </w:t>
      </w:r>
      <w:r>
        <w:rPr>
          <w:rFonts w:ascii="Times New Roman" w:hAnsi="Times New Roman"/>
          <w:i/>
          <w:sz w:val="22"/>
        </w:rPr>
        <w:t>strategy</w:t>
      </w:r>
      <w:r>
        <w:rPr>
          <w:rFonts w:ascii="Times New Roman" w:hAnsi="Times New Roman"/>
          <w:i w:val="0"/>
          <w:sz w:val="22"/>
        </w:rPr>
        <w:t xml:space="preserve"> perusahaan harus kohesif dan saling memperkuat, cocok satu sama lain seperti puzzle.</w:t>
      </w:r>
    </w:p>
    <w:p>
      <w:pPr>
        <w:jc w:val="both"/>
      </w:pPr>
      <w:r>
        <w:rPr>
          <w:rFonts w:ascii="Times New Roman" w:hAnsi="Times New Roman"/>
          <w:i w:val="0"/>
          <w:sz w:val="22"/>
        </w:rPr>
        <w:t xml:space="preserve">Seperti yang ditunjukkan pada Gambar 2.2, perusahaan </w:t>
      </w:r>
      <w:r>
        <w:rPr>
          <w:rFonts w:ascii="Times New Roman" w:hAnsi="Times New Roman"/>
          <w:i/>
          <w:sz w:val="22"/>
        </w:rPr>
        <w:t>strategy</w:t>
      </w:r>
      <w:r>
        <w:rPr>
          <w:rFonts w:ascii="Times New Roman" w:hAnsi="Times New Roman"/>
          <w:i w:val="0"/>
          <w:sz w:val="22"/>
        </w:rPr>
        <w:t xml:space="preserve"> adalah organisasi yang dipimpin oleh CEO dan eksekutif senior lainnya dan menetapkan rencana permainan keseluruhan untuk mengelola serangkaian bisnis di perusahaan multibisnis yang terdiversifikasi.  Perusahaan </w:t>
      </w:r>
      <w:r>
        <w:rPr>
          <w:rFonts w:ascii="Times New Roman" w:hAnsi="Times New Roman"/>
          <w:i/>
          <w:sz w:val="22"/>
        </w:rPr>
        <w:t>strategy</w:t>
      </w:r>
      <w:r>
        <w:rPr>
          <w:rFonts w:ascii="Times New Roman" w:hAnsi="Times New Roman"/>
          <w:i w:val="0"/>
          <w:sz w:val="22"/>
        </w:rPr>
        <w:t xml:space="preserve"> menjawab pertanyaan tentang bagaimana mewujudkan sinergi lintas bisnis, bisnis apa yang harus dimiliki atau divestasi, pasar baru mana yang akan dimasuki, dan cara terbaik memasuki pasar baru—melalui akuisisi, dengan pembentukan aliansi strategis, atau melalui pengembangan internal. </w:t>
      </w:r>
      <w:r>
        <w:rPr>
          <w:rFonts w:ascii="Times New Roman" w:hAnsi="Times New Roman"/>
          <w:i/>
          <w:sz w:val="22"/>
        </w:rPr>
        <w:t>strategy</w:t>
      </w:r>
      <w:r>
        <w:rPr>
          <w:rFonts w:ascii="Times New Roman" w:hAnsi="Times New Roman"/>
          <w:i w:val="0"/>
          <w:sz w:val="22"/>
        </w:rPr>
        <w:t xml:space="preserve"> korporasi dan diversifikasi bisnis merupakan pokok bahasan Bab 8, yang dibahas secara rinci.</w:t>
      </w:r>
    </w:p>
    <w:p>
      <w:pPr>
        <w:jc w:val="both"/>
      </w:pPr>
      <w:r>
        <w:rPr>
          <w:rFonts w:ascii="Times New Roman" w:hAnsi="Times New Roman"/>
          <w:i w:val="0"/>
          <w:sz w:val="22"/>
        </w:rPr>
        <w:t xml:space="preserve">Bisnis </w:t>
      </w:r>
      <w:r>
        <w:rPr>
          <w:rFonts w:ascii="Times New Roman" w:hAnsi="Times New Roman"/>
          <w:i/>
          <w:sz w:val="22"/>
        </w:rPr>
        <w:t>strategy</w:t>
      </w:r>
      <w:r>
        <w:rPr>
          <w:rFonts w:ascii="Times New Roman" w:hAnsi="Times New Roman"/>
          <w:i w:val="0"/>
          <w:sz w:val="22"/>
        </w:rPr>
        <w:t xml:space="preserve"> terutama berkaitan dengan membangun </w:t>
      </w:r>
      <w:r>
        <w:rPr>
          <w:rFonts w:ascii="Times New Roman" w:hAnsi="Times New Roman"/>
          <w:i/>
          <w:sz w:val="22"/>
        </w:rPr>
        <w:t>competitive advantage</w:t>
      </w:r>
      <w:r>
        <w:rPr>
          <w:rFonts w:ascii="Times New Roman" w:hAnsi="Times New Roman"/>
          <w:i w:val="0"/>
          <w:sz w:val="22"/>
        </w:rPr>
        <w:t xml:space="preserve"> dalam satu unit bisnis dari perusahaan yang terdiversifikasi atau memperkuat posisi pasar dari perusahaan bisnis tunggal yang tidak terdiversifikasi. Bisnis </w:t>
      </w:r>
      <w:r>
        <w:rPr>
          <w:rFonts w:ascii="Times New Roman" w:hAnsi="Times New Roman"/>
          <w:i/>
          <w:sz w:val="22"/>
        </w:rPr>
        <w:t>strategy</w:t>
      </w:r>
      <w:r>
        <w:rPr>
          <w:rFonts w:ascii="Times New Roman" w:hAnsi="Times New Roman"/>
          <w:i w:val="0"/>
          <w:sz w:val="22"/>
        </w:rPr>
        <w:t xml:space="preserve"> juga merupakan tanggung jawab CEO dan eksekutif senior lainnya, namun kepala unit bisnis utama juga mungkin berpengaruh, terutama dalam keputusan strategis yang mempengaruhi bisnis yang mereka pimpin. Di perusahaan bisnis tunggal, tingkat korporat dan bisnis dari hierarki pembuatan </w:t>
      </w:r>
      <w:r>
        <w:rPr>
          <w:rFonts w:ascii="Times New Roman" w:hAnsi="Times New Roman"/>
          <w:i/>
          <w:sz w:val="22"/>
        </w:rPr>
        <w:t>strategy</w:t>
      </w:r>
      <w:r>
        <w:rPr>
          <w:rFonts w:ascii="Times New Roman" w:hAnsi="Times New Roman"/>
          <w:i w:val="0"/>
          <w:sz w:val="22"/>
        </w:rPr>
        <w:t xml:space="preserve"> bergabung menjadi satu tingkat—bisnis </w:t>
      </w:r>
      <w:r>
        <w:rPr>
          <w:rFonts w:ascii="Times New Roman" w:hAnsi="Times New Roman"/>
          <w:i/>
          <w:sz w:val="22"/>
        </w:rPr>
        <w:t>strategy</w:t>
      </w:r>
      <w:r>
        <w:rPr>
          <w:rFonts w:ascii="Times New Roman" w:hAnsi="Times New Roman"/>
          <w:i w:val="0"/>
          <w:sz w:val="22"/>
        </w:rPr>
        <w:t xml:space="preserve">—karena </w:t>
      </w:r>
      <w:r>
        <w:rPr>
          <w:rFonts w:ascii="Times New Roman" w:hAnsi="Times New Roman"/>
          <w:i/>
          <w:sz w:val="22"/>
        </w:rPr>
        <w:t>strategy</w:t>
      </w:r>
      <w:r>
        <w:rPr>
          <w:rFonts w:ascii="Times New Roman" w:hAnsi="Times New Roman"/>
          <w:i w:val="0"/>
          <w:sz w:val="22"/>
        </w:rPr>
        <w:t xml:space="preserve"> untuk seluruh perusahaan hanya melibatkan satu bisnis yang berbeda. Jadi, perusahaan bisnis tunggal memiliki tiga tingkat </w:t>
      </w:r>
      <w:r>
        <w:rPr>
          <w:rFonts w:ascii="Times New Roman" w:hAnsi="Times New Roman"/>
          <w:i/>
          <w:sz w:val="22"/>
        </w:rPr>
        <w:t>strategy</w:t>
      </w:r>
      <w:r>
        <w:rPr>
          <w:rFonts w:ascii="Times New Roman" w:hAnsi="Times New Roman"/>
          <w:i w:val="0"/>
          <w:sz w:val="22"/>
        </w:rPr>
        <w:t xml:space="preserve">: bisnis </w:t>
      </w:r>
      <w:r>
        <w:rPr>
          <w:rFonts w:ascii="Times New Roman" w:hAnsi="Times New Roman"/>
          <w:i/>
          <w:sz w:val="22"/>
        </w:rPr>
        <w:t>strategy</w:t>
      </w:r>
      <w:r>
        <w:rPr>
          <w:rFonts w:ascii="Times New Roman" w:hAnsi="Times New Roman"/>
          <w:i w:val="0"/>
          <w:sz w:val="22"/>
        </w:rPr>
        <w:t>, strategi area fungsional, dan strategi operasi.</w:t>
      </w:r>
    </w:p>
    <w:p>
      <w:pPr>
        <w:jc w:val="both"/>
      </w:pPr>
      <w:r>
        <w:rPr>
          <w:rFonts w:ascii="Times New Roman" w:hAnsi="Times New Roman"/>
          <w:i w:val="0"/>
          <w:sz w:val="22"/>
        </w:rPr>
        <w:t xml:space="preserve">Strategi area fungsional menyangkut tindakan yang berkaitan dengan fungsi atau proses tertentu dalam suatu bisnis. Pengembangan produk perusahaan </w:t>
      </w:r>
      <w:r>
        <w:rPr>
          <w:rFonts w:ascii="Times New Roman" w:hAnsi="Times New Roman"/>
          <w:i/>
          <w:sz w:val="22"/>
        </w:rPr>
        <w:t>strategy</w:t>
      </w:r>
      <w:r>
        <w:rPr>
          <w:rFonts w:ascii="Times New Roman" w:hAnsi="Times New Roman"/>
          <w:i w:val="0"/>
          <w:sz w:val="22"/>
        </w:rPr>
        <w:t xml:space="preserve">, misalnya, tidak menyukai rencana permainan manajerial untuk menciptakan produk baru yang selaras dengan apa yang dicari pembeli. Tanggung jawab utama atas strategi fungsional dalam suatu bisnis biasanya didelegasikan kepada kepala fungsi masing-masing, dan manajer umum bisnis tersebut mempunyai persetujuan akhir atas strategi fungsional. Agar keseluruhan bisnis </w:t>
      </w:r>
      <w:r>
        <w:rPr>
          <w:rFonts w:ascii="Times New Roman" w:hAnsi="Times New Roman"/>
          <w:i/>
          <w:sz w:val="22"/>
        </w:rPr>
        <w:t>strategy</w:t>
      </w:r>
      <w:r>
        <w:rPr>
          <w:rFonts w:ascii="Times New Roman" w:hAnsi="Times New Roman"/>
          <w:i w:val="0"/>
          <w:sz w:val="22"/>
        </w:rPr>
        <w:t xml:space="preserve"> mempunyai dampak maksimal, pemasaran perusahaan </w:t>
      </w:r>
      <w:r>
        <w:rPr>
          <w:rFonts w:ascii="Times New Roman" w:hAnsi="Times New Roman"/>
          <w:i/>
          <w:sz w:val="22"/>
        </w:rPr>
        <w:t>strategy</w:t>
      </w:r>
      <w:r>
        <w:rPr>
          <w:rFonts w:ascii="Times New Roman" w:hAnsi="Times New Roman"/>
          <w:i w:val="0"/>
          <w:sz w:val="22"/>
        </w:rPr>
        <w:t xml:space="preserve">, produksi </w:t>
      </w:r>
      <w:r>
        <w:rPr>
          <w:rFonts w:ascii="Times New Roman" w:hAnsi="Times New Roman"/>
          <w:i/>
          <w:sz w:val="22"/>
        </w:rPr>
        <w:t>strategy</w:t>
      </w:r>
      <w:r>
        <w:rPr>
          <w:rFonts w:ascii="Times New Roman" w:hAnsi="Times New Roman"/>
          <w:i w:val="0"/>
          <w:sz w:val="22"/>
        </w:rPr>
        <w:t xml:space="preserve">, keuangan </w:t>
      </w:r>
      <w:r>
        <w:rPr>
          <w:rFonts w:ascii="Times New Roman" w:hAnsi="Times New Roman"/>
          <w:i/>
          <w:sz w:val="22"/>
        </w:rPr>
        <w:t>strategy</w:t>
      </w:r>
      <w:r>
        <w:rPr>
          <w:rFonts w:ascii="Times New Roman" w:hAnsi="Times New Roman"/>
          <w:i w:val="0"/>
          <w:sz w:val="22"/>
        </w:rPr>
        <w:t xml:space="preserve">, layanan pelanggan </w:t>
      </w:r>
      <w:r>
        <w:rPr>
          <w:rFonts w:ascii="Times New Roman" w:hAnsi="Times New Roman"/>
          <w:i/>
          <w:sz w:val="22"/>
        </w:rPr>
        <w:t>strategy</w:t>
      </w:r>
      <w:r>
        <w:rPr>
          <w:rFonts w:ascii="Times New Roman" w:hAnsi="Times New Roman"/>
          <w:i w:val="0"/>
          <w:sz w:val="22"/>
        </w:rPr>
        <w:t xml:space="preserve">, pengembangan produk </w:t>
      </w:r>
      <w:r>
        <w:rPr>
          <w:rFonts w:ascii="Times New Roman" w:hAnsi="Times New Roman"/>
          <w:i/>
          <w:sz w:val="22"/>
        </w:rPr>
        <w:t>strategy</w:t>
      </w:r>
      <w:r>
        <w:rPr>
          <w:rFonts w:ascii="Times New Roman" w:hAnsi="Times New Roman"/>
          <w:i w:val="0"/>
          <w:sz w:val="22"/>
        </w:rPr>
        <w:t xml:space="preserve">, dan sumber daya manusia </w:t>
      </w:r>
      <w:r>
        <w:rPr>
          <w:rFonts w:ascii="Times New Roman" w:hAnsi="Times New Roman"/>
          <w:i/>
          <w:sz w:val="22"/>
        </w:rPr>
        <w:t>strategy</w:t>
      </w:r>
      <w:r>
        <w:rPr>
          <w:rFonts w:ascii="Times New Roman" w:hAnsi="Times New Roman"/>
          <w:i w:val="0"/>
          <w:sz w:val="22"/>
        </w:rPr>
        <w:t xml:space="preserve"> harus kompatibel dan saling memperkuat, bukan masing-masing melayani tujuan yang lebih sempit.</w:t>
      </w:r>
    </w:p>
    <w:p>
      <w:pPr>
        <w:jc w:val="both"/>
      </w:pPr>
      <w:r>
        <w:rPr>
          <w:rFonts w:ascii="Times New Roman" w:hAnsi="Times New Roman"/>
          <w:i w:val="0"/>
          <w:sz w:val="22"/>
        </w:rPr>
        <w:t xml:space="preserve">Perusahaan </w:t>
      </w:r>
      <w:r>
        <w:rPr>
          <w:rFonts w:ascii="Times New Roman" w:hAnsi="Times New Roman"/>
          <w:i/>
          <w:sz w:val="22"/>
        </w:rPr>
        <w:t>strategy</w:t>
      </w:r>
      <w:r>
        <w:rPr>
          <w:rFonts w:ascii="Times New Roman" w:hAnsi="Times New Roman"/>
          <w:i w:val="0"/>
          <w:sz w:val="22"/>
        </w:rPr>
        <w:t xml:space="preserve"> menetapkan rencana permainan keseluruhan untuk mengelola serangkaian bisnis di perusahaan multibisnis yang terdiversifikasi.</w:t>
      </w:r>
    </w:p>
    <w:p>
      <w:pPr>
        <w:jc w:val="both"/>
      </w:pPr>
      <w:r>
        <w:rPr>
          <w:rFonts w:ascii="Times New Roman" w:hAnsi="Times New Roman"/>
          <w:i w:val="0"/>
          <w:sz w:val="22"/>
        </w:rPr>
        <w:t xml:space="preserve">Bisnis </w:t>
      </w:r>
      <w:r>
        <w:rPr>
          <w:rFonts w:ascii="Times New Roman" w:hAnsi="Times New Roman"/>
          <w:i/>
          <w:sz w:val="22"/>
        </w:rPr>
        <w:t>strategy</w:t>
      </w:r>
      <w:r>
        <w:rPr>
          <w:rFonts w:ascii="Times New Roman" w:hAnsi="Times New Roman"/>
          <w:i w:val="0"/>
          <w:sz w:val="22"/>
        </w:rPr>
        <w:t xml:space="preserve"> terutama berkaitan dengan penguatan posisi pasar perusahaan dan membangun </w:t>
      </w:r>
      <w:r>
        <w:rPr>
          <w:rFonts w:ascii="Times New Roman" w:hAnsi="Times New Roman"/>
          <w:i/>
          <w:sz w:val="22"/>
        </w:rPr>
        <w:t>competitive advantage</w:t>
      </w:r>
      <w:r>
        <w:rPr>
          <w:rFonts w:ascii="Times New Roman" w:hAnsi="Times New Roman"/>
          <w:i w:val="0"/>
          <w:sz w:val="22"/>
        </w:rPr>
        <w:t xml:space="preserve"> dalam perusahaan bisnis tunggal atau unit bisnis tunggal dari perusahaan multibisnis yang terdiversifikasi.</w:t>
      </w:r>
    </w:p>
    <w:p>
      <w:pPr>
        <w:jc w:val="both"/>
      </w:pPr>
      <w:r>
        <w:rPr>
          <w:rFonts w:ascii="Times New Roman" w:hAnsi="Times New Roman"/>
          <w:i w:val="0"/>
          <w:sz w:val="22"/>
        </w:rPr>
        <w:t>28  Bagian 1 Bagian A: Pendahuluan dan Ikhtisar</w:t>
      </w:r>
    </w:p>
    <w:p>
      <w:pPr>
        <w:jc w:val="both"/>
      </w:pPr>
      <w:r>
        <w:rPr>
          <w:rFonts w:ascii="Times New Roman" w:hAnsi="Times New Roman"/>
          <w:i w:val="0"/>
          <w:sz w:val="22"/>
        </w:rPr>
        <w:t>Pengaruh Dua Arah</w:t>
      </w:r>
    </w:p>
    <w:p>
      <w:pPr>
        <w:jc w:val="both"/>
      </w:pPr>
      <w:r>
        <w:rPr>
          <w:rFonts w:ascii="Times New Roman" w:hAnsi="Times New Roman"/>
          <w:i w:val="0"/>
          <w:sz w:val="22"/>
        </w:rPr>
        <w:t>Pengaruh Dua Arah</w:t>
      </w:r>
    </w:p>
    <w:p>
      <w:pPr>
        <w:jc w:val="both"/>
      </w:pPr>
      <w:r>
        <w:rPr>
          <w:rFonts w:ascii="Times New Roman" w:hAnsi="Times New Roman"/>
          <w:i w:val="0"/>
          <w:sz w:val="22"/>
        </w:rPr>
        <w:t>Disusun oleh CEO dan eksekutif senior suatu bisnis, sering kali dengan saran dan masukan dari kepala aktivitas area fungsional dalam bisnis dan orang-orang penting lainnya</w:t>
      </w:r>
    </w:p>
    <w:p>
      <w:pPr>
        <w:jc w:val="both"/>
      </w:pPr>
      <w:r>
        <w:rPr>
          <w:rFonts w:ascii="Times New Roman" w:hAnsi="Times New Roman"/>
          <w:i w:val="0"/>
          <w:sz w:val="22"/>
        </w:rPr>
        <w:t>Diatur oleh manajer merek; manajer operasional pabrik, pusat distribusi, dan unit geografis; dan manajer aktivitas penting yang strategis seperti periklanan dan pengoperasian situs web, sering kali bekerja sama dengan orang-orang penting lainnya</w:t>
      </w:r>
    </w:p>
    <w:p>
      <w:pPr>
        <w:jc w:val="both"/>
      </w:pPr>
      <w:r>
        <w:rPr>
          <w:rFonts w:ascii="Times New Roman" w:hAnsi="Times New Roman"/>
          <w:i w:val="0"/>
          <w:sz w:val="22"/>
        </w:rPr>
        <w:t>Disusun oleh pimpinan aktivitas fungsional utama dalam suatu bisnis, sering kali bekerja sama dengan orang-orang penting lainnya</w:t>
      </w:r>
    </w:p>
    <w:p>
      <w:pPr>
        <w:jc w:val="both"/>
      </w:pPr>
      <w:r>
        <w:rPr>
          <w:rFonts w:ascii="Times New Roman" w:hAnsi="Times New Roman"/>
          <w:i w:val="0"/>
          <w:sz w:val="22"/>
        </w:rPr>
        <w:t xml:space="preserve">Bisnis </w:t>
      </w:r>
      <w:r>
        <w:rPr>
          <w:rFonts w:ascii="Times New Roman" w:hAnsi="Times New Roman"/>
          <w:i/>
          <w:sz w:val="22"/>
        </w:rPr>
        <w:t>Strategy</w:t>
      </w:r>
      <w:r>
        <w:rPr>
          <w:rFonts w:ascii="Times New Roman" w:hAnsi="Times New Roman"/>
          <w:i w:val="0"/>
          <w:sz w:val="22"/>
        </w:rPr>
        <w:t xml:space="preserve"> • Cara memperkuat posisi pasar dan meraih keuntungan </w:t>
      </w:r>
      <w:r>
        <w:rPr>
          <w:rFonts w:ascii="Times New Roman" w:hAnsi="Times New Roman"/>
          <w:i/>
          <w:sz w:val="22"/>
        </w:rPr>
        <w:t>competitive advantage</w:t>
      </w:r>
      <w:r>
        <w:rPr>
          <w:rFonts w:ascii="Times New Roman" w:hAnsi="Times New Roman"/>
          <w:i w:val="0"/>
          <w:sz w:val="22"/>
        </w:rPr>
        <w:t xml:space="preserve"> • Tindakan untuk membangun kemampuan kompetitif</w:t>
      </w:r>
    </w:p>
    <w:p>
      <w:pPr>
        <w:jc w:val="both"/>
      </w:pPr>
      <w:r>
        <w:rPr>
          <w:rFonts w:ascii="Times New Roman" w:hAnsi="Times New Roman"/>
          <w:i w:val="0"/>
          <w:sz w:val="22"/>
        </w:rPr>
        <w:t>Strategi Area Fungsional</w:t>
      </w:r>
    </w:p>
    <w:p>
      <w:pPr>
        <w:pStyle w:val="ListBullet"/>
        <w:jc w:val="both"/>
      </w:pPr>
      <w:r>
        <w:rPr>
          <w:rFonts w:ascii="Times New Roman" w:hAnsi="Times New Roman"/>
          <w:i w:val="0"/>
          <w:sz w:val="22"/>
        </w:rPr>
        <w:t xml:space="preserve">• Menambahkan detail yang relevan pada cara kerja bisnis secara keseluruhan </w:t>
      </w:r>
      <w:r>
        <w:rPr>
          <w:rFonts w:ascii="Times New Roman" w:hAnsi="Times New Roman"/>
          <w:i/>
          <w:sz w:val="22"/>
        </w:rPr>
        <w:t>strategy</w:t>
      </w:r>
      <w:r>
        <w:rPr>
          <w:rFonts w:ascii="Times New Roman" w:hAnsi="Times New Roman"/>
          <w:i w:val="0"/>
          <w:sz w:val="22"/>
        </w:rPr>
        <w:t xml:space="preserve"> • Memberikan rencana permainan untuk mengelola aktivitas tertentu dengan cara yang mendukung bisnis secara keseluruhan </w:t>
      </w:r>
      <w:r>
        <w:rPr>
          <w:rFonts w:ascii="Times New Roman" w:hAnsi="Times New Roman"/>
          <w:i/>
          <w:sz w:val="22"/>
        </w:rPr>
        <w:t>strategy</w:t>
      </w:r>
    </w:p>
    <w:p>
      <w:pPr>
        <w:jc w:val="both"/>
      </w:pPr>
      <w:r>
        <w:rPr>
          <w:rFonts w:ascii="Times New Roman" w:hAnsi="Times New Roman"/>
          <w:i w:val="0"/>
          <w:sz w:val="22"/>
        </w:rPr>
        <w:t xml:space="preserve">Strategi Operasional • Menambah detail dan kelengkapan pada bisnis dan fungsional </w:t>
      </w:r>
      <w:r>
        <w:rPr>
          <w:rFonts w:ascii="Times New Roman" w:hAnsi="Times New Roman"/>
          <w:i/>
          <w:sz w:val="22"/>
        </w:rPr>
        <w:t>strategy</w:t>
      </w:r>
      <w:r>
        <w:rPr>
          <w:rFonts w:ascii="Times New Roman" w:hAnsi="Times New Roman"/>
          <w:i w:val="0"/>
          <w:sz w:val="22"/>
        </w:rPr>
        <w:t xml:space="preserve"> • Menyediakan rencana permainan untuk mengelola aktivitas eselon rendah tertentu yang memiliki signifikansi strategis</w:t>
      </w:r>
    </w:p>
    <w:p>
      <w:pPr>
        <w:jc w:val="both"/>
      </w:pPr>
      <w:r>
        <w:rPr>
          <w:rFonts w:ascii="Times New Roman" w:hAnsi="Times New Roman"/>
          <w:i w:val="0"/>
          <w:sz w:val="22"/>
        </w:rPr>
        <w:t>Disusun oleh CEO dan eksekutif senior lainnya</w:t>
      </w:r>
    </w:p>
    <w:p>
      <w:pPr>
        <w:jc w:val="both"/>
      </w:pPr>
      <w:r>
        <w:rPr>
          <w:rFonts w:ascii="Times New Roman" w:hAnsi="Times New Roman"/>
          <w:i w:val="0"/>
          <w:sz w:val="22"/>
        </w:rPr>
        <w:t xml:space="preserve">Dalam kasus perusahaan bisnis tunggal, kedua tingkat piramida pembuat </w:t>
      </w:r>
      <w:r>
        <w:rPr>
          <w:rFonts w:ascii="Times New Roman" w:hAnsi="Times New Roman"/>
          <w:i/>
          <w:sz w:val="22"/>
        </w:rPr>
        <w:t>strategy</w:t>
      </w:r>
      <w:r>
        <w:rPr>
          <w:rFonts w:ascii="Times New Roman" w:hAnsi="Times New Roman"/>
          <w:i w:val="0"/>
          <w:sz w:val="22"/>
        </w:rPr>
        <w:t xml:space="preserve"> ini bergabung menjadi satu tingkat— bisnis </w:t>
      </w:r>
      <w:r>
        <w:rPr>
          <w:rFonts w:ascii="Times New Roman" w:hAnsi="Times New Roman"/>
          <w:i/>
          <w:sz w:val="22"/>
        </w:rPr>
        <w:t>strategy</w:t>
      </w:r>
      <w:r>
        <w:rPr>
          <w:rFonts w:ascii="Times New Roman" w:hAnsi="Times New Roman"/>
          <w:i w:val="0"/>
          <w:sz w:val="22"/>
        </w:rPr>
        <w:t>—yang diatur oleh CEO perusahaan dan eksekutif puncak lainnya.</w:t>
      </w:r>
    </w:p>
    <w:p>
      <w:pPr>
        <w:jc w:val="both"/>
      </w:pPr>
      <w:r>
        <w:rPr>
          <w:rFonts w:ascii="Times New Roman" w:hAnsi="Times New Roman"/>
          <w:i w:val="0"/>
          <w:sz w:val="22"/>
        </w:rPr>
        <w:t>Rencana permainan keseluruhan perusahaan untuk mengelola serangkaian bisnis</w:t>
      </w:r>
    </w:p>
    <w:p>
      <w:pPr>
        <w:jc w:val="both"/>
      </w:pPr>
      <w:r>
        <w:rPr>
          <w:rFonts w:ascii="Times New Roman" w:hAnsi="Times New Roman"/>
          <w:i w:val="0"/>
          <w:sz w:val="22"/>
        </w:rPr>
        <w:t xml:space="preserve">Perusahaan </w:t>
      </w:r>
      <w:r>
        <w:rPr>
          <w:rFonts w:ascii="Times New Roman" w:hAnsi="Times New Roman"/>
          <w:i/>
          <w:sz w:val="22"/>
        </w:rPr>
        <w:t>Strategy</w:t>
      </w:r>
    </w:p>
    <w:p>
      <w:pPr>
        <w:jc w:val="both"/>
      </w:pPr>
      <w:r>
        <w:rPr>
          <w:rFonts w:ascii="Times New Roman" w:hAnsi="Times New Roman"/>
          <w:i w:val="0"/>
          <w:sz w:val="22"/>
        </w:rPr>
        <w:t>Pengaruh Dua Arah</w:t>
      </w:r>
    </w:p>
    <w:p>
      <w:pPr>
        <w:jc w:val="center"/>
      </w:pPr>
      <w:r>
        <w:rPr>
          <w:rFonts w:ascii="Times New Roman" w:hAnsi="Times New Roman"/>
          <w:i/>
          <w:sz w:val="22"/>
        </w:rPr>
        <w:t xml:space="preserve">GAMBAR 2.2 Hierarki Pembuatan </w:t>
      </w:r>
      <w:r>
        <w:rPr>
          <w:rFonts w:ascii="Times New Roman" w:hAnsi="Times New Roman"/>
          <w:i/>
          <w:sz w:val="22"/>
        </w:rPr>
        <w:t>Strategy</w:t>
      </w:r>
      <w:r>
        <w:rPr>
          <w:rFonts w:ascii="Times New Roman" w:hAnsi="Times New Roman"/>
          <w:i/>
          <w:sz w:val="22"/>
        </w:rPr>
        <w:t xml:space="preserve"> Suatu Perusahaan</w:t>
      </w:r>
    </w:p>
    <w:p>
      <w:pPr>
        <w:jc w:val="both"/>
      </w:pPr>
      <w:r>
        <w:rPr>
          <w:rFonts w:ascii="Times New Roman" w:hAnsi="Times New Roman"/>
          <w:i w:val="0"/>
          <w:sz w:val="22"/>
        </w:rPr>
        <w:t xml:space="preserve">Strategi operasi berkaitan dengan inisiatif dan pendekatan strategis yang relatif sempit untuk mengelola unit operasi utama (pabrik, pusat distribusi, unit geografis) dan aktivitas operasi spesifik seperti pembelian bahan atau penjualan melalui internet. Strategi operasi memiliki cakupan yang terbatas namun menambahkan rincian lebih lanjut pada strategi area fungsional dan bisnis secara keseluruhan </w:t>
      </w:r>
      <w:r>
        <w:rPr>
          <w:rFonts w:ascii="Times New Roman" w:hAnsi="Times New Roman"/>
          <w:i/>
          <w:sz w:val="22"/>
        </w:rPr>
        <w:t>strategy</w:t>
      </w:r>
      <w:r>
        <w:rPr>
          <w:rFonts w:ascii="Times New Roman" w:hAnsi="Times New Roman"/>
          <w:i w:val="0"/>
          <w:sz w:val="22"/>
        </w:rPr>
        <w:t>. Tanggung jawab pemimpin untuk strategi operasi biasanya didelegasikan kepada manajer lini depan, yang harus ditinjau dan disetujui oleh manajer yang berpangkat lebih tinggi.</w:t>
      </w:r>
    </w:p>
    <w:p>
      <w:pPr>
        <w:pStyle w:val="Heading1"/>
      </w:pPr>
      <w:r>
        <w:rPr>
          <w:rFonts w:ascii="Times New Roman" w:hAnsi="Times New Roman"/>
        </w:rPr>
        <w:t xml:space="preserve">Tahap 4: Implementasi dan Eksekusi </w:t>
        <w:br/>
        <w:t xml:space="preserve"> yang Terpilih Strategy</w:t>
      </w:r>
    </w:p>
    <w:p>
      <w:pPr>
        <w:jc w:val="both"/>
      </w:pPr>
      <w:r>
        <w:rPr>
          <w:rFonts w:ascii="Times New Roman" w:hAnsi="Times New Roman"/>
          <w:i w:val="0"/>
          <w:sz w:val="22"/>
        </w:rPr>
        <w:t xml:space="preserve">Kenali apa yang harus dilakukan perusahaan untuk mencapai keunggulan operasi dan melaksanakan </w:t>
      </w:r>
      <w:r>
        <w:rPr>
          <w:rFonts w:ascii="Times New Roman" w:hAnsi="Times New Roman"/>
          <w:i/>
          <w:sz w:val="22"/>
        </w:rPr>
        <w:t>strategy</w:t>
      </w:r>
      <w:r>
        <w:rPr>
          <w:rFonts w:ascii="Times New Roman" w:hAnsi="Times New Roman"/>
          <w:i w:val="0"/>
          <w:sz w:val="22"/>
        </w:rPr>
        <w:t xml:space="preserve"> dengan mahir. LO2-4</w:t>
      </w:r>
    </w:p>
    <w:p>
      <w:pPr>
        <w:jc w:val="both"/>
      </w:pPr>
      <w:r>
        <w:rPr>
          <w:rFonts w:ascii="Times New Roman" w:hAnsi="Times New Roman"/>
          <w:i w:val="0"/>
          <w:sz w:val="22"/>
        </w:rPr>
        <w:t xml:space="preserve">Mengelola penerapan dan pelaksanaan </w:t>
      </w:r>
      <w:r>
        <w:rPr>
          <w:rFonts w:ascii="Times New Roman" w:hAnsi="Times New Roman"/>
          <w:i/>
          <w:sz w:val="22"/>
        </w:rPr>
        <w:t>strategy</w:t>
      </w:r>
      <w:r>
        <w:rPr>
          <w:rFonts w:ascii="Times New Roman" w:hAnsi="Times New Roman"/>
          <w:i w:val="0"/>
          <w:sz w:val="22"/>
        </w:rPr>
        <w:t xml:space="preserve"> merupakan bagian yang paling menuntut dan memakan waktu dari </w:t>
      </w:r>
      <w:r>
        <w:rPr>
          <w:rFonts w:ascii="Times New Roman" w:hAnsi="Times New Roman"/>
          <w:i/>
          <w:sz w:val="22"/>
        </w:rPr>
        <w:t>strategic management process</w:t>
      </w:r>
      <w:r>
        <w:rPr>
          <w:rFonts w:ascii="Times New Roman" w:hAnsi="Times New Roman"/>
          <w:i w:val="0"/>
          <w:sz w:val="22"/>
        </w:rPr>
        <w:t xml:space="preserve">. </w:t>
      </w:r>
      <w:r>
        <w:rPr>
          <w:rFonts w:ascii="Times New Roman" w:hAnsi="Times New Roman"/>
          <w:i/>
          <w:sz w:val="22"/>
        </w:rPr>
        <w:t>strategy execution</w:t>
      </w:r>
      <w:r>
        <w:rPr>
          <w:rFonts w:ascii="Times New Roman" w:hAnsi="Times New Roman"/>
          <w:i w:val="0"/>
          <w:sz w:val="22"/>
        </w:rPr>
        <w:t xml:space="preserve"> yang baik mengharuskan manajer memberikan perhatian yang cermat terhadap bagaimana proses bisnis internal utama dilakukan dan memastikan bahwa upaya karyawan diarahkan pada pencapaiannya.</w:t>
      </w:r>
    </w:p>
    <w:p>
      <w:pPr>
        <w:jc w:val="center"/>
      </w:pPr>
      <w:r>
        <w:drawing>
          <wp:inline xmlns:a="http://schemas.openxmlformats.org/drawingml/2006/main" xmlns:pic="http://schemas.openxmlformats.org/drawingml/2006/picture">
            <wp:extent cx="5029200" cy="1336996"/>
            <wp:docPr id="11" name="Picture 11"/>
            <wp:cNvGraphicFramePr>
              <a:graphicFrameLocks noChangeAspect="1"/>
            </wp:cNvGraphicFramePr>
            <a:graphic>
              <a:graphicData uri="http://schemas.openxmlformats.org/drawingml/2006/picture">
                <pic:pic>
                  <pic:nvPicPr>
                    <pic:cNvPr id="0" name="page_027_img0.png"/>
                    <pic:cNvPicPr/>
                  </pic:nvPicPr>
                  <pic:blipFill>
                    <a:blip r:embed="rId19"/>
                    <a:stretch>
                      <a:fillRect/>
                    </a:stretch>
                  </pic:blipFill>
                  <pic:spPr>
                    <a:xfrm>
                      <a:off x="0" y="0"/>
                      <a:ext cx="5029200" cy="1336996"/>
                    </a:xfrm>
                    <a:prstGeom prst="rect"/>
                  </pic:spPr>
                </pic:pic>
              </a:graphicData>
            </a:graphic>
          </wp:inline>
        </w:drawing>
      </w:r>
    </w:p>
    <w:p>
      <w:pPr>
        <w:jc w:val="center"/>
      </w:pPr>
      <w:r>
        <w:drawing>
          <wp:inline xmlns:a="http://schemas.openxmlformats.org/drawingml/2006/main" xmlns:pic="http://schemas.openxmlformats.org/drawingml/2006/picture">
            <wp:extent cx="5029200" cy="1862857"/>
            <wp:docPr id="12" name="Picture 12"/>
            <wp:cNvGraphicFramePr>
              <a:graphicFrameLocks noChangeAspect="1"/>
            </wp:cNvGraphicFramePr>
            <a:graphic>
              <a:graphicData uri="http://schemas.openxmlformats.org/drawingml/2006/picture">
                <pic:pic>
                  <pic:nvPicPr>
                    <pic:cNvPr id="0" name="page_027_img1.png"/>
                    <pic:cNvPicPr/>
                  </pic:nvPicPr>
                  <pic:blipFill>
                    <a:blip r:embed="rId20"/>
                    <a:stretch>
                      <a:fillRect/>
                    </a:stretch>
                  </pic:blipFill>
                  <pic:spPr>
                    <a:xfrm>
                      <a:off x="0" y="0"/>
                      <a:ext cx="5029200" cy="1862857"/>
                    </a:xfrm>
                    <a:prstGeom prst="rect"/>
                  </pic:spPr>
                </pic:pic>
              </a:graphicData>
            </a:graphic>
          </wp:inline>
        </w:drawing>
      </w:r>
    </w:p>
    <w:p>
      <w:pPr>
        <w:jc w:val="center"/>
      </w:pPr>
      <w:r>
        <w:drawing>
          <wp:inline xmlns:a="http://schemas.openxmlformats.org/drawingml/2006/main" xmlns:pic="http://schemas.openxmlformats.org/drawingml/2006/picture">
            <wp:extent cx="5029200" cy="1570383"/>
            <wp:docPr id="13" name="Picture 13"/>
            <wp:cNvGraphicFramePr>
              <a:graphicFrameLocks noChangeAspect="1"/>
            </wp:cNvGraphicFramePr>
            <a:graphic>
              <a:graphicData uri="http://schemas.openxmlformats.org/drawingml/2006/picture">
                <pic:pic>
                  <pic:nvPicPr>
                    <pic:cNvPr id="0" name="page_027_img2.png"/>
                    <pic:cNvPicPr/>
                  </pic:nvPicPr>
                  <pic:blipFill>
                    <a:blip r:embed="rId21"/>
                    <a:stretch>
                      <a:fillRect/>
                    </a:stretch>
                  </pic:blipFill>
                  <pic:spPr>
                    <a:xfrm>
                      <a:off x="0" y="0"/>
                      <a:ext cx="5029200" cy="1570383"/>
                    </a:xfrm>
                    <a:prstGeom prst="rect"/>
                  </pic:spPr>
                </pic:pic>
              </a:graphicData>
            </a:graphic>
          </wp:inline>
        </w:drawing>
      </w:r>
    </w:p>
    <w:p>
      <w:pPr>
        <w:jc w:val="center"/>
      </w:pPr>
      <w:r>
        <w:drawing>
          <wp:inline xmlns:a="http://schemas.openxmlformats.org/drawingml/2006/main" xmlns:pic="http://schemas.openxmlformats.org/drawingml/2006/picture">
            <wp:extent cx="5029200" cy="1999766"/>
            <wp:docPr id="14" name="Picture 14"/>
            <wp:cNvGraphicFramePr>
              <a:graphicFrameLocks noChangeAspect="1"/>
            </wp:cNvGraphicFramePr>
            <a:graphic>
              <a:graphicData uri="http://schemas.openxmlformats.org/drawingml/2006/picture">
                <pic:pic>
                  <pic:nvPicPr>
                    <pic:cNvPr id="0" name="page_027_img3.png"/>
                    <pic:cNvPicPr/>
                  </pic:nvPicPr>
                  <pic:blipFill>
                    <a:blip r:embed="rId22"/>
                    <a:stretch>
                      <a:fillRect/>
                    </a:stretch>
                  </pic:blipFill>
                  <pic:spPr>
                    <a:xfrm>
                      <a:off x="0" y="0"/>
                      <a:ext cx="5029200" cy="1999766"/>
                    </a:xfrm>
                    <a:prstGeom prst="rect"/>
                  </pic:spPr>
                </pic:pic>
              </a:graphicData>
            </a:graphic>
          </wp:inline>
        </w:drawing>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Kelola  29</w:t>
      </w:r>
    </w:p>
    <w:p>
      <w:pPr>
        <w:jc w:val="both"/>
      </w:pPr>
      <w:r>
        <w:rPr>
          <w:rFonts w:ascii="Times New Roman" w:hAnsi="Times New Roman"/>
          <w:i w:val="0"/>
          <w:sz w:val="22"/>
        </w:rPr>
        <w:t xml:space="preserve">hasil operasional yang diinginkan. Tugas penerapan dan pelaksanaan </w:t>
      </w:r>
      <w:r>
        <w:rPr>
          <w:rFonts w:ascii="Times New Roman" w:hAnsi="Times New Roman"/>
          <w:i/>
          <w:sz w:val="22"/>
        </w:rPr>
        <w:t>strategy</w:t>
      </w:r>
      <w:r>
        <w:rPr>
          <w:rFonts w:ascii="Times New Roman" w:hAnsi="Times New Roman"/>
          <w:i w:val="0"/>
          <w:sz w:val="22"/>
        </w:rPr>
        <w:t xml:space="preserve"> juga memerlukan analisis berkelanjutan terhadap efisiensi dan efektivitas aktivitas internal perusahaan dan kesadaran manajerial terhadap perkembangan teknologi baru yang mungkin meningkatkan proses bisnis. Dalam sebagian besar situasi, mengelola proses </w:t>
      </w:r>
      <w:r>
        <w:rPr>
          <w:rFonts w:ascii="Times New Roman" w:hAnsi="Times New Roman"/>
          <w:i/>
          <w:sz w:val="22"/>
        </w:rPr>
        <w:t>strategy execution</w:t>
      </w:r>
      <w:r>
        <w:rPr>
          <w:rFonts w:ascii="Times New Roman" w:hAnsi="Times New Roman"/>
          <w:i w:val="0"/>
          <w:sz w:val="22"/>
        </w:rPr>
        <w:t xml:space="preserve"> mencakup aspek-aspek utama berikut:</w:t>
      </w:r>
    </w:p>
    <w:p>
      <w:pPr>
        <w:pStyle w:val="ListBullet"/>
        <w:jc w:val="both"/>
      </w:pPr>
      <w:r>
        <w:rPr>
          <w:rFonts w:ascii="Times New Roman" w:hAnsi="Times New Roman"/>
          <w:i w:val="0"/>
          <w:sz w:val="22"/>
        </w:rPr>
        <w:t>• Melengkapi staf organisasi untuk memberikan keterampilan dan keahlian yang dibutuhkan.</w:t>
      </w:r>
    </w:p>
    <w:p>
      <w:pPr>
        <w:pStyle w:val="ListBullet"/>
        <w:jc w:val="both"/>
      </w:pPr>
      <w:r>
        <w:rPr>
          <w:rFonts w:ascii="Times New Roman" w:hAnsi="Times New Roman"/>
          <w:i w:val="0"/>
          <w:sz w:val="22"/>
        </w:rPr>
        <w:t xml:space="preserve">• Mengalokasikan sumber daya yang cukup untuk kegiatan-kegiatan yang penting bagi kebaikan </w:t>
      </w:r>
      <w:r>
        <w:rPr>
          <w:rFonts w:ascii="Times New Roman" w:hAnsi="Times New Roman"/>
          <w:i/>
          <w:sz w:val="22"/>
        </w:rPr>
        <w:t>strategy execution</w:t>
      </w:r>
      <w:r>
        <w:rPr>
          <w:rFonts w:ascii="Times New Roman" w:hAnsi="Times New Roman"/>
          <w:i w:val="0"/>
          <w:sz w:val="22"/>
        </w:rPr>
        <w:t>.</w:t>
      </w:r>
    </w:p>
    <w:p>
      <w:pPr>
        <w:pStyle w:val="ListBullet"/>
        <w:jc w:val="both"/>
      </w:pPr>
      <w:r>
        <w:rPr>
          <w:rFonts w:ascii="Times New Roman" w:hAnsi="Times New Roman"/>
          <w:i w:val="0"/>
          <w:sz w:val="22"/>
        </w:rPr>
        <w:t>• Memastikan bahwa kebijakan dan prosedur memfasilitasi dan bukan menghambat efektivitas</w:t>
      </w:r>
    </w:p>
    <w:p>
      <w:pPr>
        <w:jc w:val="both"/>
      </w:pPr>
      <w:r>
        <w:rPr>
          <w:rFonts w:ascii="Times New Roman" w:hAnsi="Times New Roman"/>
          <w:i w:val="0"/>
          <w:sz w:val="22"/>
        </w:rPr>
        <w:t>eksekusi.</w:t>
      </w:r>
    </w:p>
    <w:p>
      <w:pPr>
        <w:pStyle w:val="ListBullet"/>
        <w:jc w:val="both"/>
      </w:pPr>
      <w:r>
        <w:rPr>
          <w:rFonts w:ascii="Times New Roman" w:hAnsi="Times New Roman"/>
          <w:i w:val="0"/>
          <w:sz w:val="22"/>
        </w:rPr>
        <w:t>• Menginstal informasi dan sistem operasi yang memungkinkan personel perusahaan untuk melakukannya</w:t>
      </w:r>
    </w:p>
    <w:p>
      <w:pPr>
        <w:jc w:val="both"/>
      </w:pPr>
      <w:r>
        <w:rPr>
          <w:rFonts w:ascii="Times New Roman" w:hAnsi="Times New Roman"/>
          <w:i w:val="0"/>
          <w:sz w:val="22"/>
        </w:rPr>
        <w:t>melakukan aktivitas penting.</w:t>
      </w:r>
    </w:p>
    <w:p>
      <w:pPr>
        <w:pStyle w:val="ListBullet"/>
        <w:jc w:val="both"/>
      </w:pPr>
      <w:r>
        <w:rPr>
          <w:rFonts w:ascii="Times New Roman" w:hAnsi="Times New Roman"/>
          <w:i w:val="0"/>
          <w:sz w:val="22"/>
        </w:rPr>
        <w:t xml:space="preserve">• Mendorong perbaikan berkelanjutan dalam cara pelaksanaan kegiatan </w:t>
      </w:r>
      <w:r>
        <w:rPr>
          <w:rFonts w:ascii="Times New Roman" w:hAnsi="Times New Roman"/>
          <w:i/>
          <w:sz w:val="22"/>
        </w:rPr>
        <w:t>value chain</w:t>
      </w:r>
      <w:r>
        <w:rPr>
          <w:rFonts w:ascii="Times New Roman" w:hAnsi="Times New Roman"/>
          <w:i w:val="0"/>
          <w:sz w:val="22"/>
        </w:rPr>
        <w:t>.</w:t>
      </w:r>
    </w:p>
    <w:p>
      <w:pPr>
        <w:pStyle w:val="ListBullet"/>
        <w:jc w:val="both"/>
      </w:pPr>
      <w:r>
        <w:rPr>
          <w:rFonts w:ascii="Times New Roman" w:hAnsi="Times New Roman"/>
          <w:i w:val="0"/>
          <w:sz w:val="22"/>
        </w:rPr>
        <w:t>• Mengaitkan penghargaan dan insentif secara langsung dengan pencapaian kinerja</w:t>
      </w:r>
    </w:p>
    <w:p>
      <w:pPr>
        <w:jc w:val="both"/>
      </w:pPr>
      <w:r>
        <w:rPr>
          <w:rFonts w:ascii="Times New Roman" w:hAnsi="Times New Roman"/>
          <w:i w:val="0"/>
          <w:sz w:val="22"/>
        </w:rPr>
        <w:t>tujuan.</w:t>
      </w:r>
    </w:p>
    <w:p>
      <w:pPr>
        <w:pStyle w:val="ListBullet"/>
        <w:jc w:val="both"/>
      </w:pPr>
      <w:r>
        <w:rPr>
          <w:rFonts w:ascii="Times New Roman" w:hAnsi="Times New Roman"/>
          <w:i w:val="0"/>
          <w:sz w:val="22"/>
        </w:rPr>
        <w:t xml:space="preserve">• Menciptakan budaya perusahaan dan iklim kerja yang kondusif bagi kesuksesan </w:t>
      </w:r>
      <w:r>
        <w:rPr>
          <w:rFonts w:ascii="Times New Roman" w:hAnsi="Times New Roman"/>
          <w:i/>
          <w:sz w:val="22"/>
        </w:rPr>
        <w:t>strategy</w:t>
      </w:r>
    </w:p>
    <w:p>
      <w:pPr>
        <w:jc w:val="both"/>
      </w:pPr>
      <w:r>
        <w:rPr>
          <w:rFonts w:ascii="Times New Roman" w:hAnsi="Times New Roman"/>
          <w:i w:val="0"/>
          <w:sz w:val="22"/>
        </w:rPr>
        <w:t>eksekusi.</w:t>
      </w:r>
    </w:p>
    <w:p>
      <w:pPr>
        <w:pStyle w:val="ListBullet"/>
        <w:jc w:val="both"/>
      </w:pPr>
      <w:r>
        <w:rPr>
          <w:rFonts w:ascii="Times New Roman" w:hAnsi="Times New Roman"/>
          <w:i w:val="0"/>
          <w:sz w:val="22"/>
        </w:rPr>
        <w:t>• Mengerahkan kepemimpinan internal yang diperlukan untuk mendorong implementasi ke depan.</w:t>
      </w:r>
    </w:p>
    <w:p>
      <w:pPr>
        <w:pStyle w:val="Heading1"/>
      </w:pPr>
      <w:r>
        <w:rPr>
          <w:rFonts w:ascii="Times New Roman" w:hAnsi="Times New Roman"/>
        </w:rPr>
        <w:t>Tahap 5: Mengevaluasi Kinerja dan Memulai Penyesuaian Korektif</w:t>
      </w:r>
    </w:p>
    <w:p>
      <w:pPr>
        <w:jc w:val="both"/>
      </w:pPr>
      <w:r>
        <w:rPr>
          <w:rFonts w:ascii="Times New Roman" w:hAnsi="Times New Roman"/>
          <w:i w:val="0"/>
          <w:sz w:val="22"/>
        </w:rPr>
        <w:t xml:space="preserve">Tahap kelima dari proses manajemen </w:t>
      </w:r>
      <w:r>
        <w:rPr>
          <w:rFonts w:ascii="Times New Roman" w:hAnsi="Times New Roman"/>
          <w:i/>
          <w:sz w:val="22"/>
        </w:rPr>
        <w:t>strategy</w:t>
      </w:r>
      <w:r>
        <w:rPr>
          <w:rFonts w:ascii="Times New Roman" w:hAnsi="Times New Roman"/>
          <w:i w:val="0"/>
          <w:sz w:val="22"/>
        </w:rPr>
        <w:t xml:space="preserve">—mengevaluasi dan menganalisis lingkungan eksternal serta situasi dan kinerja internal perusahaan untuk mengidentifikasi penyesuaian korektif yang diperlukan—adalah titik pemicu untuk memutuskan apakah akan melanjutkan atau mengubah visi, tujuan, </w:t>
      </w:r>
      <w:r>
        <w:rPr>
          <w:rFonts w:ascii="Times New Roman" w:hAnsi="Times New Roman"/>
          <w:i/>
          <w:sz w:val="22"/>
        </w:rPr>
        <w:t>business model</w:t>
      </w:r>
      <w:r>
        <w:rPr>
          <w:rFonts w:ascii="Times New Roman" w:hAnsi="Times New Roman"/>
          <w:i w:val="0"/>
          <w:sz w:val="22"/>
        </w:rPr>
        <w:t xml:space="preserve"> atau strategi, dan/atau metode </w:t>
      </w:r>
      <w:r>
        <w:rPr>
          <w:rFonts w:ascii="Times New Roman" w:hAnsi="Times New Roman"/>
          <w:i/>
          <w:sz w:val="22"/>
        </w:rPr>
        <w:t>strategy execution</w:t>
      </w:r>
      <w:r>
        <w:rPr>
          <w:rFonts w:ascii="Times New Roman" w:hAnsi="Times New Roman"/>
          <w:i w:val="0"/>
          <w:sz w:val="22"/>
        </w:rPr>
        <w:t xml:space="preserve"> perusahaan. Selama arah dan </w:t>
      </w:r>
      <w:r>
        <w:rPr>
          <w:rFonts w:ascii="Times New Roman" w:hAnsi="Times New Roman"/>
          <w:i/>
          <w:sz w:val="22"/>
        </w:rPr>
        <w:t>strategy</w:t>
      </w:r>
      <w:r>
        <w:rPr>
          <w:rFonts w:ascii="Times New Roman" w:hAnsi="Times New Roman"/>
          <w:i w:val="0"/>
          <w:sz w:val="22"/>
        </w:rPr>
        <w:t xml:space="preserve"> perusahaan tampak sesuai dengan industri dan kondisi persaingan serta target kinerja terpenuhi, para eksekutif perusahaan mungkin akan memutuskan untuk tetap mengikuti arah tersebut. Menyempurnakan </w:t>
      </w:r>
      <w:r>
        <w:rPr>
          <w:rFonts w:ascii="Times New Roman" w:hAnsi="Times New Roman"/>
          <w:i/>
          <w:sz w:val="22"/>
        </w:rPr>
        <w:t>strategic plan</w:t>
      </w:r>
      <w:r>
        <w:rPr>
          <w:rFonts w:ascii="Times New Roman" w:hAnsi="Times New Roman"/>
          <w:i w:val="0"/>
          <w:sz w:val="22"/>
        </w:rPr>
        <w:t xml:space="preserve"> dan melanjutkan upaya untuk meningkatkan </w:t>
      </w:r>
      <w:r>
        <w:rPr>
          <w:rFonts w:ascii="Times New Roman" w:hAnsi="Times New Roman"/>
          <w:i/>
          <w:sz w:val="22"/>
        </w:rPr>
        <w:t>strategy execution</w:t>
      </w:r>
      <w:r>
        <w:rPr>
          <w:rFonts w:ascii="Times New Roman" w:hAnsi="Times New Roman"/>
          <w:i w:val="0"/>
          <w:sz w:val="22"/>
        </w:rPr>
        <w:t xml:space="preserve"> saja sudah cukup.</w:t>
      </w:r>
    </w:p>
    <w:p>
      <w:pPr>
        <w:jc w:val="both"/>
      </w:pPr>
      <w:r>
        <w:rPr>
          <w:rFonts w:ascii="Times New Roman" w:hAnsi="Times New Roman"/>
          <w:i w:val="0"/>
          <w:sz w:val="22"/>
        </w:rPr>
        <w:t xml:space="preserve">Namun setiap kali perusahaan menghadapi perubahan yang mengganggu dalam lingkungannya, pertanyaan perlu diajukan mengenai kesesuaian arah dan </w:t>
      </w:r>
      <w:r>
        <w:rPr>
          <w:rFonts w:ascii="Times New Roman" w:hAnsi="Times New Roman"/>
          <w:i/>
          <w:sz w:val="22"/>
        </w:rPr>
        <w:t>strategy</w:t>
      </w:r>
      <w:r>
        <w:rPr>
          <w:rFonts w:ascii="Times New Roman" w:hAnsi="Times New Roman"/>
          <w:i w:val="0"/>
          <w:sz w:val="22"/>
        </w:rPr>
        <w:t xml:space="preserve">. Jika sebuah perusahaan mengalami penurunan posisi pasar atau penurunan kinerja yang terus-menerus, maka manajer perusahaan wajib mencari tahu penyebabnya—apakah penyebabnya terkait dengan </w:t>
      </w:r>
      <w:r>
        <w:rPr>
          <w:rFonts w:ascii="Times New Roman" w:hAnsi="Times New Roman"/>
          <w:i/>
          <w:sz w:val="22"/>
        </w:rPr>
        <w:t>business model</w:t>
      </w:r>
      <w:r>
        <w:rPr>
          <w:rFonts w:ascii="Times New Roman" w:hAnsi="Times New Roman"/>
          <w:i w:val="0"/>
          <w:sz w:val="22"/>
        </w:rPr>
        <w:t xml:space="preserve"> yang sudah usang, </w:t>
      </w:r>
      <w:r>
        <w:rPr>
          <w:rFonts w:ascii="Times New Roman" w:hAnsi="Times New Roman"/>
          <w:i/>
          <w:sz w:val="22"/>
        </w:rPr>
        <w:t>strategy</w:t>
      </w:r>
      <w:r>
        <w:rPr>
          <w:rFonts w:ascii="Times New Roman" w:hAnsi="Times New Roman"/>
          <w:i w:val="0"/>
          <w:sz w:val="22"/>
        </w:rPr>
        <w:t xml:space="preserve"> yang buruk, </w:t>
      </w:r>
      <w:r>
        <w:rPr>
          <w:rFonts w:ascii="Times New Roman" w:hAnsi="Times New Roman"/>
          <w:i/>
          <w:sz w:val="22"/>
        </w:rPr>
        <w:t>strategy execution</w:t>
      </w:r>
      <w:r>
        <w:rPr>
          <w:rFonts w:ascii="Times New Roman" w:hAnsi="Times New Roman"/>
          <w:i w:val="0"/>
          <w:sz w:val="22"/>
        </w:rPr>
        <w:t xml:space="preserve"> yang buruk, atau kombinasi dari semuanya?—dan mengambil tindakan perbaikan tepat waktu. Arah, tujuan, dan model bisnis perusahaan harus ditinjau kembali kapan pun kondisi eksternal atau internal memungkinkan.</w:t>
      </w:r>
    </w:p>
    <w:p>
      <w:pPr>
        <w:jc w:val="both"/>
      </w:pPr>
      <w:r>
        <w:rPr>
          <w:rFonts w:ascii="Times New Roman" w:hAnsi="Times New Roman"/>
          <w:i w:val="0"/>
          <w:sz w:val="22"/>
        </w:rPr>
        <w:t xml:space="preserve">Selain itu, bukan hal yang aneh bagi sebuah perusahaan untuk menemukan bahwa satu atau lebih aspek penerapan dan pelaksanaan </w:t>
      </w:r>
      <w:r>
        <w:rPr>
          <w:rFonts w:ascii="Times New Roman" w:hAnsi="Times New Roman"/>
          <w:i/>
          <w:sz w:val="22"/>
        </w:rPr>
        <w:t>strategy</w:t>
      </w:r>
      <w:r>
        <w:rPr>
          <w:rFonts w:ascii="Times New Roman" w:hAnsi="Times New Roman"/>
          <w:i w:val="0"/>
          <w:sz w:val="22"/>
        </w:rPr>
        <w:t xml:space="preserve"> tidak berjalan sebagaimana mestinya. Potongan exe </w:t>
      </w:r>
      <w:r>
        <w:rPr>
          <w:rFonts w:ascii="Times New Roman" w:hAnsi="Times New Roman"/>
          <w:i/>
          <w:sz w:val="22"/>
        </w:rPr>
        <w:t>strategy</w:t>
      </w:r>
      <w:r>
        <w:rPr>
          <w:rFonts w:ascii="Times New Roman" w:hAnsi="Times New Roman"/>
          <w:i w:val="0"/>
          <w:sz w:val="22"/>
        </w:rPr>
        <w:t xml:space="preserve"> yang mahir selalu merupakan hasil dari banyak pembelajaran organisasi. Hal ini dicapai secara tidak merata— terjadi dengan cepat di beberapa bidang dan terbukti merugikan di bidang lain. Eksekusi </w:t>
      </w:r>
      <w:r>
        <w:rPr>
          <w:rFonts w:ascii="Times New Roman" w:hAnsi="Times New Roman"/>
          <w:i/>
          <w:sz w:val="22"/>
        </w:rPr>
        <w:t>strategy</w:t>
      </w:r>
      <w:r>
        <w:rPr>
          <w:rFonts w:ascii="Times New Roman" w:hAnsi="Times New Roman"/>
          <w:i w:val="0"/>
          <w:sz w:val="22"/>
        </w:rPr>
        <w:t xml:space="preserve"> yang sukses memerlukan pencarian cara untuk meningkatkan secara waspada dan kemudian melakukan penyesuaian korektif kapan pun dan di mana pun hal tersebut berguna untuk dilakukan.</w:t>
      </w:r>
    </w:p>
    <w:p>
      <w:pPr>
        <w:jc w:val="both"/>
      </w:pPr>
      <w:r>
        <w:rPr>
          <w:rFonts w:ascii="Times New Roman" w:hAnsi="Times New Roman"/>
          <w:i w:val="0"/>
          <w:sz w:val="22"/>
        </w:rPr>
        <w:t xml:space="preserve">Visi, tujuan, </w:t>
      </w:r>
      <w:r>
        <w:rPr>
          <w:rFonts w:ascii="Times New Roman" w:hAnsi="Times New Roman"/>
          <w:i/>
          <w:sz w:val="22"/>
        </w:rPr>
        <w:t>strategy</w:t>
      </w:r>
      <w:r>
        <w:rPr>
          <w:rFonts w:ascii="Times New Roman" w:hAnsi="Times New Roman"/>
          <w:i w:val="0"/>
          <w:sz w:val="22"/>
        </w:rPr>
        <w:t xml:space="preserve">, dan pendekatan perusahaan terhadap </w:t>
      </w:r>
      <w:r>
        <w:rPr>
          <w:rFonts w:ascii="Times New Roman" w:hAnsi="Times New Roman"/>
          <w:i/>
          <w:sz w:val="22"/>
        </w:rPr>
        <w:t>strategy execution</w:t>
      </w:r>
      <w:r>
        <w:rPr>
          <w:rFonts w:ascii="Times New Roman" w:hAnsi="Times New Roman"/>
          <w:i w:val="0"/>
          <w:sz w:val="22"/>
        </w:rPr>
        <w:t xml:space="preserve"> tidak pernah final;  mengelola </w:t>
      </w:r>
      <w:r>
        <w:rPr>
          <w:rFonts w:ascii="Times New Roman" w:hAnsi="Times New Roman"/>
          <w:i/>
          <w:sz w:val="22"/>
        </w:rPr>
        <w:t>strategy</w:t>
      </w:r>
      <w:r>
        <w:rPr>
          <w:rFonts w:ascii="Times New Roman" w:hAnsi="Times New Roman"/>
          <w:i w:val="0"/>
          <w:sz w:val="22"/>
        </w:rPr>
        <w:t xml:space="preserve"> adalah proses yang berkelanjutan, bukan tugas yang sesekali dilakukan.</w:t>
      </w:r>
    </w:p>
    <w:p>
      <w:pPr>
        <w:jc w:val="both"/>
      </w:pPr>
      <w:r>
        <w:rPr>
          <w:rFonts w:ascii="Times New Roman" w:hAnsi="Times New Roman"/>
          <w:i w:val="0"/>
          <w:sz w:val="22"/>
        </w:rPr>
        <w:t>30  Bagian 1 Bagian A: Pendahuluan dan Ikhtisar</w:t>
      </w:r>
    </w:p>
    <w:p>
      <w:pPr>
        <w:pStyle w:val="Heading1"/>
      </w:pPr>
      <w:r>
        <w:rPr>
          <w:rFonts w:ascii="Times New Roman" w:hAnsi="Times New Roman"/>
        </w:rPr>
        <w:t>Corporate Governance: Peran Direksi dalam Proses Eksekusi Strategy Formulation, Strategy</w:t>
      </w:r>
    </w:p>
    <w:p>
      <w:pPr>
        <w:jc w:val="both"/>
      </w:pPr>
      <w:r>
        <w:rPr>
          <w:rFonts w:ascii="Times New Roman" w:hAnsi="Times New Roman"/>
          <w:i w:val="0"/>
          <w:sz w:val="22"/>
        </w:rPr>
        <w:t xml:space="preserve">Identifikasi peran dan tanggung jawab dewan direksi perusahaan dalam mengawasi </w:t>
      </w:r>
      <w:r>
        <w:rPr>
          <w:rFonts w:ascii="Times New Roman" w:hAnsi="Times New Roman"/>
          <w:i/>
          <w:sz w:val="22"/>
        </w:rPr>
        <w:t>strategic management process</w:t>
      </w:r>
      <w:r>
        <w:rPr>
          <w:rFonts w:ascii="Times New Roman" w:hAnsi="Times New Roman"/>
          <w:i w:val="0"/>
          <w:sz w:val="22"/>
        </w:rPr>
        <w:t>. LO2-5</w:t>
      </w:r>
    </w:p>
    <w:p>
      <w:pPr>
        <w:jc w:val="both"/>
      </w:pPr>
      <w:r>
        <w:rPr>
          <w:rFonts w:ascii="Times New Roman" w:hAnsi="Times New Roman"/>
          <w:i w:val="0"/>
          <w:sz w:val="22"/>
        </w:rPr>
        <w:t xml:space="preserve">Meskipun manajer senior mempunyai tanggung jawab utama untuk menyusun dan melaksanakan </w:t>
      </w:r>
      <w:r>
        <w:rPr>
          <w:rFonts w:ascii="Times New Roman" w:hAnsi="Times New Roman"/>
          <w:i/>
          <w:sz w:val="22"/>
        </w:rPr>
        <w:t>strategy</w:t>
      </w:r>
      <w:r>
        <w:rPr>
          <w:rFonts w:ascii="Times New Roman" w:hAnsi="Times New Roman"/>
          <w:i w:val="0"/>
          <w:sz w:val="22"/>
        </w:rPr>
        <w:t xml:space="preserve"> perusahaan, merupakan tugas dewan direksi untuk melakukan pengawasan yang kuat dan memastikan bahwa lima tugas manajemen strategis dilakukan dengan cara yang menguntungkan pemegang saham (dalam kasus perusahaan milik investor) atau pemangku kepentingan (dalam kasus organisasi nirlaba). Dalam mengawasi tindakan manajemen </w:t>
      </w:r>
      <w:r>
        <w:rPr>
          <w:rFonts w:ascii="Times New Roman" w:hAnsi="Times New Roman"/>
          <w:i/>
          <w:sz w:val="22"/>
        </w:rPr>
        <w:t>strategy formulation</w:t>
      </w:r>
      <w:r>
        <w:rPr>
          <w:rFonts w:ascii="Times New Roman" w:hAnsi="Times New Roman"/>
          <w:i w:val="0"/>
          <w:sz w:val="22"/>
        </w:rPr>
        <w:t xml:space="preserve">, </w:t>
      </w:r>
      <w:r>
        <w:rPr>
          <w:rFonts w:ascii="Times New Roman" w:hAnsi="Times New Roman"/>
          <w:i/>
          <w:sz w:val="22"/>
        </w:rPr>
        <w:t>strategy execution</w:t>
      </w:r>
      <w:r>
        <w:rPr>
          <w:rFonts w:ascii="Times New Roman" w:hAnsi="Times New Roman"/>
          <w:i w:val="0"/>
          <w:sz w:val="22"/>
        </w:rPr>
        <w:t>, dewan direksi perusahaan memiliki empat kewajiban tata kelola perusahaan yang penting untuk dipenuhi:</w:t>
      </w:r>
    </w:p>
    <w:p>
      <w:pPr>
        <w:jc w:val="both"/>
      </w:pPr>
      <w:r>
        <w:rPr>
          <w:rFonts w:ascii="Times New Roman" w:hAnsi="Times New Roman"/>
          <w:i w:val="0"/>
          <w:sz w:val="22"/>
        </w:rPr>
        <w:t>1. Mengawasi praktik akuntansi keuangan dan pelaporan keuangan perusahaan. Ketika</w:t>
      </w:r>
    </w:p>
    <w:p>
      <w:pPr>
        <w:jc w:val="both"/>
      </w:pPr>
      <w:r>
        <w:rPr>
          <w:rFonts w:ascii="Times New Roman" w:hAnsi="Times New Roman"/>
          <w:i w:val="0"/>
          <w:sz w:val="22"/>
        </w:rPr>
        <w:t>manajemen puncak, khususnya CEO dan CFO (chief financial officer) perusahaan,</w:t>
        <w:br/>
        <w:t xml:space="preserve"> Bertanggung jawab terutama untuk memastikan bahwa laporan keuangan perusahaan secara akurat melaporkan hasil operasi perusahaan, anggota dewan memiliki kewajiban fidusia untuk melindungi pemegang saham dengan melakukan pengawasan terhadap praktik keuangan perusahaan. Selain itu, dewan perusahaan harus memastikan bahwa prinsip akuntansi yang berlaku umum (GAAP) digunakan dengan benar dalam menyiapkan laporan keuangan perusahaan dan menentukan apakah terdapat pengendalian keuangan yang tepat untuk mencegah penipuan dan penyalahgunaan dana. Hampir semua dewan direksi memantau aktivitas pelaporan keuangan dengan menunjuk komite audit, yang selalu terdiri dari direktur luar (direktur dalam memegang posisi manajemen di perusahaan dan baik secara langsung atau tidak langsung melapor kepada CEO). Anggota komite audit mempunyai tanggung jawab utama untuk mengawasi keputusan pejabat keuangan perusahaan dan berkonsultasi dengan auditor internal dan eksternal untuk memastikan bahwa laporan keuangan akurat dan terdapat pengendalian keuangan yang memadai.</w:t>
      </w:r>
    </w:p>
    <w:p>
      <w:pPr>
        <w:jc w:val="both"/>
      </w:pPr>
      <w:r>
        <w:rPr>
          <w:rFonts w:ascii="Times New Roman" w:hAnsi="Times New Roman"/>
          <w:i w:val="0"/>
          <w:sz w:val="22"/>
        </w:rPr>
        <w:t xml:space="preserve">2. Rajin mengkritik dan mengawasi arah perusahaan, </w:t>
      </w:r>
      <w:r>
        <w:rPr>
          <w:rFonts w:ascii="Times New Roman" w:hAnsi="Times New Roman"/>
          <w:i/>
          <w:sz w:val="22"/>
        </w:rPr>
        <w:t>strategy</w:t>
      </w:r>
      <w:r>
        <w:rPr>
          <w:rFonts w:ascii="Times New Roman" w:hAnsi="Times New Roman"/>
          <w:i w:val="0"/>
          <w:sz w:val="22"/>
        </w:rPr>
        <w:t>, dan bisnis</w:t>
      </w:r>
    </w:p>
    <w:p>
      <w:pPr>
        <w:jc w:val="both"/>
      </w:pPr>
      <w:r>
        <w:rPr>
          <w:rFonts w:ascii="Times New Roman" w:hAnsi="Times New Roman"/>
          <w:i w:val="0"/>
          <w:sz w:val="22"/>
        </w:rPr>
        <w:t>pendekatan. Meskipun anggota dewan memiliki kewajiban hukum untuk menjamin keakuratan laporan keuangan perusahaan, direktur harus menyediakan waktu untuk memandu manajemen dalam memilih arah strategis dan membuat penilaian independen mengenai validitas dan kebijaksanaan tindakan strategis yang diusulkan manajemen. Banyak dewan yang mendapati bahwa agenda rapat hanya terfokus pada masalah kepatuhan dan hanya ada sedikit waktu yang tersisa untuk membahas hal-hal yang memiliki kepentingan strategis. Dewan direksi dan manajemen Philips Electronics mengadakan retret tahunan selama dua hingga tiga hari yang ditujukan untuk mengevaluasi arah jangka panjang perusahaan dan berbagai proposal strategis. Keluarnya perusahaan dari bisnis semikonduktor dan peningkatan fokusnya pada teknologi medis dan layanan kesehatan di rumah dihasilkan dari diskusi antara manajemen dan dewan selama retret tersebut.23</w:t>
      </w:r>
    </w:p>
    <w:p>
      <w:pPr>
        <w:jc w:val="both"/>
      </w:pPr>
      <w:r>
        <w:rPr>
          <w:rFonts w:ascii="Times New Roman" w:hAnsi="Times New Roman"/>
          <w:i w:val="0"/>
          <w:sz w:val="22"/>
        </w:rPr>
        <w:t xml:space="preserve">3. Mengevaluasi kualitas eksekutif senior </w:t>
      </w:r>
      <w:r>
        <w:rPr>
          <w:rFonts w:ascii="Times New Roman" w:hAnsi="Times New Roman"/>
          <w:i/>
          <w:sz w:val="22"/>
        </w:rPr>
        <w:t>strategy formulation</w:t>
      </w:r>
      <w:r>
        <w:rPr>
          <w:rFonts w:ascii="Times New Roman" w:hAnsi="Times New Roman"/>
          <w:i w:val="0"/>
          <w:sz w:val="22"/>
        </w:rPr>
        <w:t xml:space="preserve"> dan </w:t>
      </w:r>
      <w:r>
        <w:rPr>
          <w:rFonts w:ascii="Times New Roman" w:hAnsi="Times New Roman"/>
          <w:i/>
          <w:sz w:val="22"/>
        </w:rPr>
        <w:t>strategy execution</w:t>
      </w:r>
    </w:p>
    <w:p>
      <w:pPr>
        <w:jc w:val="both"/>
      </w:pPr>
      <w:r>
        <w:rPr>
          <w:rFonts w:ascii="Times New Roman" w:hAnsi="Times New Roman"/>
          <w:i w:val="0"/>
          <w:sz w:val="22"/>
        </w:rPr>
        <w:t>keterampilan. Dewan selalu bertanggung jawab untuk menentukan apakah CEO saat ini</w:t>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Kelola  31</w:t>
      </w:r>
    </w:p>
    <w:p>
      <w:pPr>
        <w:jc w:val="both"/>
      </w:pPr>
      <w:r>
        <w:rPr>
          <w:rFonts w:ascii="Times New Roman" w:hAnsi="Times New Roman"/>
          <w:i w:val="0"/>
          <w:sz w:val="22"/>
        </w:rPr>
        <w:t xml:space="preserve">melakukan tugasnya dengan baik dalam </w:t>
      </w:r>
      <w:r>
        <w:rPr>
          <w:rFonts w:ascii="Times New Roman" w:hAnsi="Times New Roman"/>
          <w:i/>
          <w:sz w:val="22"/>
        </w:rPr>
        <w:t>strategic leadership</w:t>
      </w:r>
      <w:r>
        <w:rPr>
          <w:rFonts w:ascii="Times New Roman" w:hAnsi="Times New Roman"/>
          <w:i w:val="0"/>
          <w:sz w:val="22"/>
        </w:rPr>
        <w:t xml:space="preserve"> dan apakah manajemen senior secara aktif menciptakan kumpulan calon penerus CEO dan eksekutif puncak lainnya.24 Evaluasi keterampilan </w:t>
      </w:r>
      <w:r>
        <w:rPr>
          <w:rFonts w:ascii="Times New Roman" w:hAnsi="Times New Roman"/>
          <w:i/>
          <w:sz w:val="22"/>
        </w:rPr>
        <w:t>strategy formulation</w:t>
      </w:r>
      <w:r>
        <w:rPr>
          <w:rFonts w:ascii="Times New Roman" w:hAnsi="Times New Roman"/>
          <w:i w:val="0"/>
          <w:sz w:val="22"/>
        </w:rPr>
        <w:t xml:space="preserve"> dan </w:t>
      </w:r>
      <w:r>
        <w:rPr>
          <w:rFonts w:ascii="Times New Roman" w:hAnsi="Times New Roman"/>
          <w:i/>
          <w:sz w:val="22"/>
        </w:rPr>
        <w:t>strategy execution</w:t>
      </w:r>
      <w:r>
        <w:rPr>
          <w:rFonts w:ascii="Times New Roman" w:hAnsi="Times New Roman"/>
          <w:i w:val="0"/>
          <w:sz w:val="22"/>
        </w:rPr>
        <w:t xml:space="preserve"> eksekutif senior ditingkatkan ketika direktur luar turun ke lapangan untuk mengevaluasi secara pribadi seberapa baik </w:t>
      </w:r>
      <w:r>
        <w:rPr>
          <w:rFonts w:ascii="Times New Roman" w:hAnsi="Times New Roman"/>
          <w:i/>
          <w:sz w:val="22"/>
        </w:rPr>
        <w:t>strategy</w:t>
      </w:r>
      <w:r>
        <w:rPr>
          <w:rFonts w:ascii="Times New Roman" w:hAnsi="Times New Roman"/>
          <w:i w:val="0"/>
          <w:sz w:val="22"/>
        </w:rPr>
        <w:t xml:space="preserve"> dilaksanakan. Anggota dewan independen di GE mengunjungi eksekutif operasional di setiap unit bisnis utama setahun sekali untuk menilai sumber daya manusia yang berbakat di perusahaan dan mengetahui isu-isu strategis dan operasional yang muncul yang mempengaruhi divisi-divisi perusahaan. Anggota dewan Home Depot mengunjungi toko sekali dalam tiga bulan untuk mengetahui kesehatan operasi perusahaan.25</w:t>
      </w:r>
    </w:p>
    <w:p>
      <w:pPr>
        <w:jc w:val="both"/>
      </w:pPr>
      <w:r>
        <w:rPr>
          <w:rFonts w:ascii="Times New Roman" w:hAnsi="Times New Roman"/>
          <w:i w:val="0"/>
          <w:sz w:val="22"/>
        </w:rPr>
        <w:t>4. Melembagakan rencana kompensasi bagi para eksekutif puncak yang memberikan imbalan atas tindakan dan tindakan mereka</w:t>
      </w:r>
    </w:p>
    <w:p>
      <w:pPr>
        <w:jc w:val="both"/>
      </w:pPr>
      <w:r>
        <w:rPr>
          <w:rFonts w:ascii="Times New Roman" w:hAnsi="Times New Roman"/>
          <w:i w:val="0"/>
          <w:sz w:val="22"/>
        </w:rPr>
        <w:t xml:space="preserve">hasil yang melayani kepentingan pemegang saham. Prinsip dasar </w:t>
      </w:r>
      <w:r>
        <w:rPr>
          <w:rFonts w:ascii="Times New Roman" w:hAnsi="Times New Roman"/>
          <w:i/>
          <w:sz w:val="22"/>
        </w:rPr>
        <w:t>corporate governance</w:t>
      </w:r>
      <w:r>
        <w:rPr>
          <w:rFonts w:ascii="Times New Roman" w:hAnsi="Times New Roman"/>
          <w:i w:val="0"/>
          <w:sz w:val="22"/>
        </w:rPr>
        <w:t xml:space="preserve"> adalah pemilik perusahaan mendelegasikan wewenang operasi dan kendali manajerial kepada manajemen puncak dengan imbalan kompensasi. Dalam perannya sebagai agen pemegang saham, para eksekutif puncak memiliki tugas yang jelas dan tegas untuk mengambil keputusan dan menjalankan perusahaan sesuai dengan kepentingan pemegang saham (namun hal ini tidak berarti mengabaikan kepentingan pemangku kepentingan lainnya, khususnya karyawan, yang juga mempunyai hubungan keagenan dengan mereka). Sebagian besar dewan direksi memiliki komite kompensasi, yang seluruhnya terdiri dari direktur dari luar perusahaan, untuk mengembangkan rencana kompensasi gaji dan insentif yang memberikan penghargaan kepada eksekutif senior karena meningkatkan kinerja jangka panjang perusahaan dan meningkatkan nilai ekonomi perusahaan atas nama pemegang saham; rekomendasi komite kompensasi disampaikan kepada dewan penuh untuk disetujui.</w:t>
      </w:r>
    </w:p>
    <w:p>
      <w:pPr>
        <w:jc w:val="both"/>
      </w:pPr>
      <w:r>
        <w:rPr>
          <w:rFonts w:ascii="Times New Roman" w:hAnsi="Times New Roman"/>
          <w:i w:val="0"/>
          <w:sz w:val="22"/>
        </w:rPr>
        <w:t>Namun selama 10 hingga 15 tahun terakhir, banyak dewan direksi yang melakukan pekerjaan buruk dalam memastikan bahwa kenaikan gaji eksekutif, bonus, dan penghargaan opsi saham terkait erat dengan ukuran kinerja yang benar-benar merupakan kepentingan jangka panjang pemegang saham. Sebaliknya, paket kompensasi di banyak perusahaan memberikan penghargaan kepada para eksekutif atas peningkatan kinerja jangka pendek—terutama, mencapai target pendapatan triwulanan dan tahunan dan meningkatkan harga saham dengan persentase tertentu. Hal ini mempunyai dampak buruk yang menyebabkan manajer perusahaan menjadi sibuk dengan tindakan untuk meningkatkan kinerja jangka pendek perusahaan, meskipun tindakan tersebut sangat berisiko dan merusak kinerja perusahaan dalam jangka panjang. Sebagai konsekuensinya, kebutuhan untuk merombak dan mereformasi kompensasi eksekutif telah menjadi topik hangat baik di kalangan publik maupun di dewan perusahaan. Concepts &amp; Connections 2.4 membahas bagaimana lemahnya tata kelola di Volkswagen berkontribusi terhadap skandal kecurangan emisi pada tahun 2015, yang merugikan perusahaan miliaran dolar dan kepercayaan para pemangku kepentingannya.</w:t>
      </w:r>
    </w:p>
    <w:p>
      <w:pPr>
        <w:jc w:val="both"/>
      </w:pPr>
      <w:r>
        <w:rPr>
          <w:rFonts w:ascii="Times New Roman" w:hAnsi="Times New Roman"/>
          <w:i w:val="0"/>
          <w:sz w:val="22"/>
        </w:rPr>
        <w:t>Setiap perusahaan harus memiliki dewan direksi yang kuat dan independen yang (1) memiliki informasi lengkap tentang kinerja perusahaan, (2) membimbing dan menilai CEO dan eksekutif puncak lainnya, (3) memiliki keberanian untuk mengekang tindakan manajemen yang diyakini tidak tepat atau terlalu berisiko, (4) menyatakan kepada pemegang saham bahwa CEO melakukan apa yang diharapkan dewan, (5) memberikan wawasan dan nasihat kepada manajemen, dan (6) terlibat secara intens dalam perdebatan pro dan kontra dari keputusan dan tindakan penting.26 Dewan direksi yang tidak memiliki kekuatan untuk menantang CEO yang berkemauan keras atau “imperial” atau hanya memberikan stempel apa pun yang direkomendasikan CEO tanpa menyelidiki pertanyaan dan perdebatan akan mengabaikan tugas mereka untuk mewakili dan melindungi kepentingan pemegang saham.</w:t>
      </w:r>
    </w:p>
    <w:p>
      <w:pPr>
        <w:jc w:val="both"/>
      </w:pPr>
      <w:r>
        <w:rPr>
          <w:rFonts w:ascii="Times New Roman" w:hAnsi="Times New Roman"/>
          <w:i w:val="0"/>
          <w:sz w:val="22"/>
        </w:rPr>
        <w:t>32  Bagian 1 Bagian A: Pendahuluan dan Ikhtisar</w:t>
      </w:r>
    </w:p>
    <w:p>
      <w:pPr>
        <w:jc w:val="both"/>
      </w:pPr>
      <w:r>
        <w:rPr>
          <w:rFonts w:ascii="Times New Roman" w:hAnsi="Times New Roman"/>
          <w:i w:val="0"/>
          <w:sz w:val="22"/>
        </w:rPr>
        <w:t xml:space="preserve">Pada tahun 2015, Volkswagen mengaku memasang “perangkat penghancur” pada setidaknya 11 juta kendaraan bermesin diesel. Perangkat ini memungkinkan mobil untuk lulus uji emisi, meskipun mesinnya sebenarnya mengeluarkan polutan hingga 40 kali lipat dibandingkan yang diperbolehkan di Amerika Serikat. Perkiraan saat ini adalah bahwa perusahaan akan mengeluarkan biaya setidaknya €7 miliar untuk menutupi biaya perbaikan dan tuntutan hukum. Meskipun manajemen harus terlibat dalam menyetujui penggunaan perangkat curang, dewan pengawas Volkswagen tidak bersedia menerima tanggung jawab apa pun. Beberapa anggota dewan bahkan mempertanyakan apakah merupakan tanggung jawab dewan untuk mewaspadai masalah tersebut, dengan menyatakan “masalah keahlian teknis bukan urusan kami” dan “skandal tersebut tidak ada hubungannya sama sekali dengan dewan penasehat.” Namun dewan pengurus mempunyai tanggung jawab untuk mendapatkan informasi yang baik, melakukan pengawasan, dan terlibat dalam pengambilan keputusan dan tindakan penting.  Jadi apa yang menyebabkan kegagalan </w:t>
      </w:r>
      <w:r>
        <w:rPr>
          <w:rFonts w:ascii="Times New Roman" w:hAnsi="Times New Roman"/>
          <w:i/>
          <w:sz w:val="22"/>
        </w:rPr>
        <w:t>corporate governance</w:t>
      </w:r>
      <w:r>
        <w:rPr>
          <w:rFonts w:ascii="Times New Roman" w:hAnsi="Times New Roman"/>
          <w:i w:val="0"/>
          <w:sz w:val="22"/>
        </w:rPr>
        <w:t xml:space="preserve"> ini? Mengapa ini ketiga kalinya dalam 20 tahun terakhir Volkswagen terlibat skandal?</w:t>
      </w:r>
    </w:p>
    <w:p>
      <w:pPr>
        <w:jc w:val="both"/>
      </w:pPr>
      <w:r>
        <w:rPr>
          <w:rFonts w:ascii="Times New Roman" w:hAnsi="Times New Roman"/>
          <w:i w:val="0"/>
          <w:sz w:val="22"/>
        </w:rPr>
        <w:t>Ciri utama dewan direksi Volkswagen yang tampaknya menyebabkan masalah ini adalah kurangnya direktur independen. Namun, sebelum menjelaskan hal ini secara lebih rinci, penting untuk memahami model pemerintahan Jerman. Perusahaan-perusahaan Jerman mengoperasikan struktur tata kelola dua tingkat, dengan dewan manajemen dan dewan pengawas terpisah yang tidak memiliki arus apa pun</w:t>
      </w:r>
    </w:p>
    <w:p>
      <w:pPr>
        <w:jc w:val="both"/>
      </w:pPr>
      <w:r>
        <w:rPr>
          <w:rFonts w:ascii="Times New Roman" w:hAnsi="Times New Roman"/>
          <w:i w:val="0"/>
          <w:sz w:val="22"/>
        </w:rPr>
        <w:t>eksekutif. Selain itu, undang-undang Jerman mengharuskan perusahaan besar memiliki setidaknya 50 persen perwakilan dewan pengawas dari para pekerja. Struktur ini dimaksudkan untuk memberikan pengawasan yang lebih besar oleh anggota dewan yang independen dan keterlibatan yang lebih besar dari pemangku kepentingan yang lebih luas.</w:t>
      </w:r>
    </w:p>
    <w:p>
      <w:pPr>
        <w:jc w:val="both"/>
      </w:pPr>
      <w:r>
        <w:rPr>
          <w:rFonts w:ascii="Times New Roman" w:hAnsi="Times New Roman"/>
          <w:i w:val="0"/>
          <w:sz w:val="22"/>
        </w:rPr>
        <w:t>Dalam kasus Volkswagen, tujuan-tujuan ini berhasil dielakkan. Meskipun dewan pengawas Volkswagen tidak mencakup manajemen saat ini, kepemimpinannya tampaknya merupakan tanggung jawab para mantan eksekutif senior.  Ferdinand Piëch, ketua selama skandal tersebut, adalah CEO selama sembilan tahun sebelum menjadi ketua pada tahun 2002. Martin Winterkorn, CEO yang baru saja digulingkan, diharapkan menjadi ketua dewan pengawas sebelum skandal tersebut terjadi. Perusahaan terus mengangkat manajemen ke dewan pengawas meskipun mereka pernah memimpin skandal di masa lalu. Hans Dieter Poetsch, ketua yang baru diangkat, adalah bagian dari tim manajemen yang tidak memberi tahu dewan pengawas penyelidikan EPA selama dua minggu.</w:t>
      </w:r>
    </w:p>
    <w:p>
      <w:pPr>
        <w:jc w:val="both"/>
      </w:pPr>
      <w:r>
        <w:rPr>
          <w:rFonts w:ascii="Times New Roman" w:hAnsi="Times New Roman"/>
          <w:i w:val="0"/>
          <w:sz w:val="22"/>
        </w:rPr>
        <w:t xml:space="preserve">VW juga memiliki struktur kepemilikan unik di mana satu keluarga, Porsche, menguasai lebih dari 50 persen saham berhak suara.  Piëch, yang merupakan anggota keluarga dan ketua hingga tahun 2015, memecat CEO dan mengangkat anggota keluarga yang tidak memenuhi syarat ke dalam dewan, seperti mantan pengasuhnya dan istrinya saat ini. Dia juga menyingkirkan anggota dewan yang berpikiran independen, seperti Gerhard Cromme, penulis kode </w:t>
      </w:r>
      <w:r>
        <w:rPr>
          <w:rFonts w:ascii="Times New Roman" w:hAnsi="Times New Roman"/>
          <w:i/>
          <w:sz w:val="22"/>
        </w:rPr>
        <w:t>corporate governance</w:t>
      </w:r>
      <w:r>
        <w:rPr>
          <w:rFonts w:ascii="Times New Roman" w:hAnsi="Times New Roman"/>
          <w:i w:val="0"/>
          <w:sz w:val="22"/>
        </w:rPr>
        <w:t xml:space="preserve"> Jerman. Perusahaan</w:t>
      </w:r>
    </w:p>
    <w:p>
      <w:pPr>
        <w:jc w:val="both"/>
      </w:pPr>
      <w:r>
        <w:rPr>
          <w:rFonts w:ascii="Times New Roman" w:hAnsi="Times New Roman"/>
          <w:i w:val="0"/>
          <w:sz w:val="22"/>
        </w:rPr>
        <w:t>telah kehilangan banyak direktur independen selama 10 tahun terakhir, sehingga hanya memiliki satu perwakilan non-pemegang saham dan non-buruh. Meskipun Piëch kini telah dicopot, tidak jelas apakah dewan direksi Volkswagen telah memecahkan masalah mendasarnya. Para pemegang saham telah menyaksikan miliaran dolar terhapus dan merek Volkswagen ternoda. Selama dewan masih kekurangan direktur independen, perubahan mungkin akan berjalan lambat.</w:t>
      </w:r>
    </w:p>
    <w:p>
      <w:pPr>
        <w:jc w:val="both"/>
      </w:pPr>
      <w:r>
        <w:rPr>
          <w:rFonts w:ascii="Times New Roman" w:hAnsi="Times New Roman"/>
          <w:i w:val="0"/>
          <w:sz w:val="22"/>
        </w:rPr>
        <w:t>Catatan: Dikembangkan dengan Jacob M. Crandall.</w:t>
      </w:r>
    </w:p>
    <w:p>
      <w:pPr>
        <w:jc w:val="both"/>
      </w:pPr>
      <w:r>
        <w:rPr>
          <w:rFonts w:ascii="Times New Roman" w:hAnsi="Times New Roman"/>
          <w:i w:val="0"/>
          <w:sz w:val="22"/>
        </w:rPr>
        <w:t>Sumber: “Piëch under Fire,” The Economist, 8 Desember 2005; Chris Bryant dan Richard Milne, “Politik Ruang Rapat di Inti Skandal VW,” Financial Times, 2014; Andreas Cremer dan Jan Schwartz, “Volkswagen Terperosok dalam Krisis saat Anggota Dewan Mengkritik Piëch,” Reuters, 2015; dan Richard Milne, “Volkswagen: Kegagalan Sistem,”Financial Times, 2015.</w:t>
      </w:r>
    </w:p>
    <w:p>
      <w:pPr>
        <w:pStyle w:val="Heading3"/>
      </w:pPr>
      <w:r>
        <w:rPr>
          <w:rFonts w:ascii="Times New Roman" w:hAnsi="Times New Roman"/>
        </w:rPr>
        <w:t>CORPORATE GOVERNANCE KEGAGALAN DI VOLKSWAGEN</w:t>
      </w:r>
    </w:p>
    <w:p>
      <w:pPr>
        <w:jc w:val="center"/>
      </w:pPr>
      <w:r>
        <w:rPr>
          <w:rFonts w:ascii="Times New Roman" w:hAnsi="Times New Roman"/>
          <w:i/>
          <w:sz w:val="22"/>
        </w:rPr>
        <w:t>KONSEP &amp; KONEKSI 2.4</w:t>
      </w:r>
    </w:p>
    <w:p>
      <w:pPr>
        <w:jc w:val="both"/>
      </w:pPr>
      <w:r>
        <w:rPr>
          <w:rFonts w:ascii="Times New Roman" w:hAnsi="Times New Roman"/>
          <w:i w:val="0"/>
          <w:sz w:val="22"/>
        </w:rPr>
        <w:t>© Gambar AR/Shutterstock</w:t>
      </w:r>
    </w:p>
    <w:p>
      <w:pPr>
        <w:jc w:val="center"/>
      </w:pPr>
      <w:r>
        <w:drawing>
          <wp:inline xmlns:a="http://schemas.openxmlformats.org/drawingml/2006/main" xmlns:pic="http://schemas.openxmlformats.org/drawingml/2006/picture">
            <wp:extent cx="5029200" cy="3360836"/>
            <wp:docPr id="15" name="Picture 15"/>
            <wp:cNvGraphicFramePr>
              <a:graphicFrameLocks noChangeAspect="1"/>
            </wp:cNvGraphicFramePr>
            <a:graphic>
              <a:graphicData uri="http://schemas.openxmlformats.org/drawingml/2006/picture">
                <pic:pic>
                  <pic:nvPicPr>
                    <pic:cNvPr id="0" name="page_031_img0.png"/>
                    <pic:cNvPicPr/>
                  </pic:nvPicPr>
                  <pic:blipFill>
                    <a:blip r:embed="rId23"/>
                    <a:stretch>
                      <a:fillRect/>
                    </a:stretch>
                  </pic:blipFill>
                  <pic:spPr>
                    <a:xfrm>
                      <a:off x="0" y="0"/>
                      <a:ext cx="5029200" cy="3360836"/>
                    </a:xfrm>
                    <a:prstGeom prst="rect"/>
                  </pic:spPr>
                </pic:pic>
              </a:graphicData>
            </a:graphic>
          </wp:inline>
        </w:drawing>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Kelola  33</w:t>
      </w:r>
    </w:p>
    <w:p>
      <w:pPr>
        <w:pStyle w:val="Heading1"/>
      </w:pPr>
      <w:r>
        <w:rPr>
          <w:rFonts w:ascii="Times New Roman" w:hAnsi="Times New Roman"/>
        </w:rPr>
        <w:t>POIN PENTING</w:t>
      </w:r>
    </w:p>
    <w:p>
      <w:pPr>
        <w:jc w:val="both"/>
      </w:pPr>
      <w:r>
        <w:rPr>
          <w:rFonts w:ascii="Times New Roman" w:hAnsi="Times New Roman"/>
          <w:i/>
          <w:sz w:val="22"/>
        </w:rPr>
        <w:t>strategic management process</w:t>
      </w:r>
      <w:r>
        <w:rPr>
          <w:rFonts w:ascii="Times New Roman" w:hAnsi="Times New Roman"/>
          <w:i w:val="0"/>
          <w:sz w:val="22"/>
        </w:rPr>
        <w:t xml:space="preserve"> terdiri dari lima tahapan yang saling terkait dan terintegrasi:</w:t>
      </w:r>
    </w:p>
    <w:p>
      <w:pPr>
        <w:jc w:val="both"/>
      </w:pPr>
      <w:r>
        <w:rPr>
          <w:rFonts w:ascii="Times New Roman" w:hAnsi="Times New Roman"/>
          <w:i w:val="0"/>
          <w:sz w:val="22"/>
        </w:rPr>
        <w:t xml:space="preserve">1. Mengembangkan </w:t>
      </w:r>
      <w:r>
        <w:rPr>
          <w:rFonts w:ascii="Times New Roman" w:hAnsi="Times New Roman"/>
          <w:i/>
          <w:sz w:val="22"/>
        </w:rPr>
        <w:t>strategic vision</w:t>
      </w:r>
      <w:r>
        <w:rPr>
          <w:rFonts w:ascii="Times New Roman" w:hAnsi="Times New Roman"/>
          <w:i w:val="0"/>
          <w:sz w:val="22"/>
        </w:rPr>
        <w:t xml:space="preserve"> masa depan perusahaan, </w:t>
      </w:r>
      <w:r>
        <w:rPr>
          <w:rFonts w:ascii="Times New Roman" w:hAnsi="Times New Roman"/>
          <w:i/>
          <w:sz w:val="22"/>
        </w:rPr>
        <w:t>mission statement</w:t>
      </w:r>
      <w:r>
        <w:rPr>
          <w:rFonts w:ascii="Times New Roman" w:hAnsi="Times New Roman"/>
          <w:i w:val="0"/>
          <w:sz w:val="22"/>
        </w:rPr>
        <w:t xml:space="preserve"> yang mendefinisikan tujuan perusahaan saat ini, dan serangkaian nilai inti untuk memandu pencapaian visi dan misi. Tahap pembuatan </w:t>
      </w:r>
      <w:r>
        <w:rPr>
          <w:rFonts w:ascii="Times New Roman" w:hAnsi="Times New Roman"/>
          <w:i/>
          <w:sz w:val="22"/>
        </w:rPr>
        <w:t>strategy</w:t>
      </w:r>
      <w:r>
        <w:rPr>
          <w:rFonts w:ascii="Times New Roman" w:hAnsi="Times New Roman"/>
          <w:i w:val="0"/>
          <w:sz w:val="22"/>
        </w:rPr>
        <w:t xml:space="preserve"> ini memberikan arahan bagi perusahaan, memotivasi dan menginspirasi personel perusahaan, menyelaraskan dan memandu tindakan di seluruh organisasi, serta mengkomunikasikan aspirasi manajemen kepada pemangku kepentingan untuk masa depan perusahaan.</w:t>
      </w:r>
    </w:p>
    <w:p>
      <w:pPr>
        <w:jc w:val="both"/>
      </w:pPr>
      <w:r>
        <w:rPr>
          <w:rFonts w:ascii="Times New Roman" w:hAnsi="Times New Roman"/>
          <w:i w:val="0"/>
          <w:sz w:val="22"/>
        </w:rPr>
        <w:t xml:space="preserve">2. Menetapkan tujuan dan menggunakan hasil yang ditargetkan sebagai tolak ukur pengukuran kinerja perusahaan. Sasaran perlu menjelaskan seberapa besar kinerjanya dan kapan.  Pendekatan </w:t>
      </w:r>
      <w:r>
        <w:rPr>
          <w:rFonts w:ascii="Times New Roman" w:hAnsi="Times New Roman"/>
          <w:i/>
          <w:sz w:val="22"/>
        </w:rPr>
        <w:t>balanced scorecard</w:t>
      </w:r>
      <w:r>
        <w:rPr>
          <w:rFonts w:ascii="Times New Roman" w:hAnsi="Times New Roman"/>
          <w:i w:val="0"/>
          <w:sz w:val="22"/>
        </w:rPr>
        <w:t xml:space="preserve"> untuk mengukur kinerja perusahaan memerlukan penetapan tujuan keuangan dan tujuan strategis. Sasaran yang luas memacu kinerja yang luar biasa dan membantu membangun penghalang terhadap rasa puas diri dan kinerja yang biasa-biasa saja. Sebuah perusahaan menunjukkan </w:t>
      </w:r>
      <w:r>
        <w:rPr>
          <w:rFonts w:ascii="Times New Roman" w:hAnsi="Times New Roman"/>
          <w:i/>
          <w:sz w:val="22"/>
        </w:rPr>
        <w:t>strategic intent</w:t>
      </w:r>
      <w:r>
        <w:rPr>
          <w:rFonts w:ascii="Times New Roman" w:hAnsi="Times New Roman"/>
          <w:i w:val="0"/>
          <w:sz w:val="22"/>
        </w:rPr>
        <w:t xml:space="preserve"> ketika perusahaan tanpa henti mengejar </w:t>
      </w:r>
      <w:r>
        <w:rPr>
          <w:rFonts w:ascii="Times New Roman" w:hAnsi="Times New Roman"/>
          <w:i/>
          <w:sz w:val="22"/>
        </w:rPr>
        <w:t>strategic objective</w:t>
      </w:r>
      <w:r>
        <w:rPr>
          <w:rFonts w:ascii="Times New Roman" w:hAnsi="Times New Roman"/>
          <w:i w:val="0"/>
          <w:sz w:val="22"/>
        </w:rPr>
        <w:t xml:space="preserve"> yang ambisius, memusatkan seluruh kekuatan sumber daya dan tindakan kompetitifnya untuk mencapai tujuan tersebut.</w:t>
      </w:r>
    </w:p>
    <w:p>
      <w:pPr>
        <w:jc w:val="both"/>
      </w:pPr>
      <w:r>
        <w:rPr>
          <w:rFonts w:ascii="Times New Roman" w:hAnsi="Times New Roman"/>
          <w:i w:val="0"/>
          <w:sz w:val="22"/>
        </w:rPr>
        <w:t xml:space="preserve">3. Menyusun </w:t>
      </w:r>
      <w:r>
        <w:rPr>
          <w:rFonts w:ascii="Times New Roman" w:hAnsi="Times New Roman"/>
          <w:i/>
          <w:sz w:val="22"/>
        </w:rPr>
        <w:t>strategy</w:t>
      </w:r>
      <w:r>
        <w:rPr>
          <w:rFonts w:ascii="Times New Roman" w:hAnsi="Times New Roman"/>
          <w:i w:val="0"/>
          <w:sz w:val="22"/>
        </w:rPr>
        <w:t xml:space="preserve"> untuk mencapai tujuan dan menggerakkan perusahaan sepanjang jalur strategis yang telah dipetakan oleh manajemen. Total </w:t>
      </w:r>
      <w:r>
        <w:rPr>
          <w:rFonts w:ascii="Times New Roman" w:hAnsi="Times New Roman"/>
          <w:i/>
          <w:sz w:val="22"/>
        </w:rPr>
        <w:t>strategy</w:t>
      </w:r>
      <w:r>
        <w:rPr>
          <w:rFonts w:ascii="Times New Roman" w:hAnsi="Times New Roman"/>
          <w:i w:val="0"/>
          <w:sz w:val="22"/>
        </w:rPr>
        <w:t xml:space="preserve"> yang muncul sebenarnya merupakan kumpulan tindakan strategis dan pendekatan bisnis yang diprakarsai sebagian oleh eksekutif senior perusahaan, sebagian oleh kepala divisi bisnis utama, sebagian oleh manajer area fungsional, dan sebagian lagi oleh manajer operasional di lini depan. Sebuah perusahaan bisnis tunggal memiliki tiga tingkat </w:t>
      </w:r>
      <w:r>
        <w:rPr>
          <w:rFonts w:ascii="Times New Roman" w:hAnsi="Times New Roman"/>
          <w:i/>
          <w:sz w:val="22"/>
        </w:rPr>
        <w:t>strategy</w:t>
      </w:r>
      <w:r>
        <w:rPr>
          <w:rFonts w:ascii="Times New Roman" w:hAnsi="Times New Roman"/>
          <w:i w:val="0"/>
          <w:sz w:val="22"/>
        </w:rPr>
        <w:t xml:space="preserve">—bisnis </w:t>
      </w:r>
      <w:r>
        <w:rPr>
          <w:rFonts w:ascii="Times New Roman" w:hAnsi="Times New Roman"/>
          <w:i/>
          <w:sz w:val="22"/>
        </w:rPr>
        <w:t>strategy</w:t>
      </w:r>
      <w:r>
        <w:rPr>
          <w:rFonts w:ascii="Times New Roman" w:hAnsi="Times New Roman"/>
          <w:i w:val="0"/>
          <w:sz w:val="22"/>
        </w:rPr>
        <w:t xml:space="preserve"> untuk perusahaan secara keseluruhan, strategi area fungsional untuk setiap area utama dalam bisnis, dan strategi operasi yang dilakukan oleh manajer eselon rendah. Di perusahaan multibisnis yang terdiversifikasi, tugas pembuatan </w:t>
      </w:r>
      <w:r>
        <w:rPr>
          <w:rFonts w:ascii="Times New Roman" w:hAnsi="Times New Roman"/>
          <w:i/>
          <w:sz w:val="22"/>
        </w:rPr>
        <w:t>strategy</w:t>
      </w:r>
      <w:r>
        <w:rPr>
          <w:rFonts w:ascii="Times New Roman" w:hAnsi="Times New Roman"/>
          <w:i w:val="0"/>
          <w:sz w:val="22"/>
        </w:rPr>
        <w:t xml:space="preserve"> melibatkan empat jenis atau tingkat </w:t>
      </w:r>
      <w:r>
        <w:rPr>
          <w:rFonts w:ascii="Times New Roman" w:hAnsi="Times New Roman"/>
          <w:i/>
          <w:sz w:val="22"/>
        </w:rPr>
        <w:t>strategy</w:t>
      </w:r>
      <w:r>
        <w:rPr>
          <w:rFonts w:ascii="Times New Roman" w:hAnsi="Times New Roman"/>
          <w:i w:val="0"/>
          <w:sz w:val="22"/>
        </w:rPr>
        <w:t xml:space="preserve"> yang berbeda: perusahaan </w:t>
      </w:r>
      <w:r>
        <w:rPr>
          <w:rFonts w:ascii="Times New Roman" w:hAnsi="Times New Roman"/>
          <w:i/>
          <w:sz w:val="22"/>
        </w:rPr>
        <w:t>strategy</w:t>
      </w:r>
      <w:r>
        <w:rPr>
          <w:rFonts w:ascii="Times New Roman" w:hAnsi="Times New Roman"/>
          <w:i w:val="0"/>
          <w:sz w:val="22"/>
        </w:rPr>
        <w:t xml:space="preserve"> untuk perusahaan secara keseluruhan, bisnis </w:t>
      </w:r>
      <w:r>
        <w:rPr>
          <w:rFonts w:ascii="Times New Roman" w:hAnsi="Times New Roman"/>
          <w:i/>
          <w:sz w:val="22"/>
        </w:rPr>
        <w:t>strategy</w:t>
      </w:r>
      <w:r>
        <w:rPr>
          <w:rFonts w:ascii="Times New Roman" w:hAnsi="Times New Roman"/>
          <w:i w:val="0"/>
          <w:sz w:val="22"/>
        </w:rPr>
        <w:t xml:space="preserve"> (satu untuk setiap bisnis tempat perusahaan melakukan diversifikasi), strategi area fungsional dalam setiap bisnis, dan strategi operasi. Biasanya, tugas pembuatan </w:t>
      </w:r>
      <w:r>
        <w:rPr>
          <w:rFonts w:ascii="Times New Roman" w:hAnsi="Times New Roman"/>
          <w:i/>
          <w:sz w:val="22"/>
        </w:rPr>
        <w:t>strategy</w:t>
      </w:r>
      <w:r>
        <w:rPr>
          <w:rFonts w:ascii="Times New Roman" w:hAnsi="Times New Roman"/>
          <w:i w:val="0"/>
          <w:sz w:val="22"/>
        </w:rPr>
        <w:t xml:space="preserve"> lebih bersifat top-down daripada bottom-up, dengan strategi tingkat yang lebih tinggi berfungsi sebagai panduan untuk mengembangkan strategi tingkat yang lebih rendah.</w:t>
      </w:r>
    </w:p>
    <w:p>
      <w:pPr>
        <w:jc w:val="both"/>
      </w:pPr>
      <w:r>
        <w:rPr>
          <w:rFonts w:ascii="Times New Roman" w:hAnsi="Times New Roman"/>
          <w:i w:val="0"/>
          <w:sz w:val="22"/>
        </w:rPr>
        <w:t xml:space="preserve">4. Melaksanakan dan melaksanakan </w:t>
      </w:r>
      <w:r>
        <w:rPr>
          <w:rFonts w:ascii="Times New Roman" w:hAnsi="Times New Roman"/>
          <w:i/>
          <w:sz w:val="22"/>
        </w:rPr>
        <w:t>strategy</w:t>
      </w:r>
      <w:r>
        <w:rPr>
          <w:rFonts w:ascii="Times New Roman" w:hAnsi="Times New Roman"/>
          <w:i w:val="0"/>
          <w:sz w:val="22"/>
        </w:rPr>
        <w:t xml:space="preserve"> yang dipilih secara efisien dan efektif. Mengelola implementasi dan pelaksanaan </w:t>
      </w:r>
      <w:r>
        <w:rPr>
          <w:rFonts w:ascii="Times New Roman" w:hAnsi="Times New Roman"/>
          <w:i/>
          <w:sz w:val="22"/>
        </w:rPr>
        <w:t>strategy</w:t>
      </w:r>
      <w:r>
        <w:rPr>
          <w:rFonts w:ascii="Times New Roman" w:hAnsi="Times New Roman"/>
          <w:i w:val="0"/>
          <w:sz w:val="22"/>
        </w:rPr>
        <w:t xml:space="preserve"> adalah aktivitas yang berorientasi pada operasi dan mewujudkan sesuatu yang bertujuan untuk membentuk kinerja aktivitas bisnis inti dengan cara yang mendukung </w:t>
      </w:r>
      <w:r>
        <w:rPr>
          <w:rFonts w:ascii="Times New Roman" w:hAnsi="Times New Roman"/>
          <w:i/>
          <w:sz w:val="22"/>
        </w:rPr>
        <w:t>strategy</w:t>
      </w:r>
      <w:r>
        <w:rPr>
          <w:rFonts w:ascii="Times New Roman" w:hAnsi="Times New Roman"/>
          <w:i w:val="0"/>
          <w:sz w:val="22"/>
        </w:rPr>
        <w:t xml:space="preserve">. Penanganan manajemen terhadap proses implementasi </w:t>
      </w:r>
      <w:r>
        <w:rPr>
          <w:rFonts w:ascii="Times New Roman" w:hAnsi="Times New Roman"/>
          <w:i/>
          <w:sz w:val="22"/>
        </w:rPr>
        <w:t>strategy</w:t>
      </w:r>
      <w:r>
        <w:rPr>
          <w:rFonts w:ascii="Times New Roman" w:hAnsi="Times New Roman"/>
          <w:i w:val="0"/>
          <w:sz w:val="22"/>
        </w:rPr>
        <w:t xml:space="preserve"> dapat dianggap berhasil jika segala sesuatunya berjalan cukup lancar sehingga perusahaan memenuhi atau melampaui target kinerja strategis dan keuangannya serta menunjukkan kemajuan yang baik dalam mencapai </w:t>
      </w:r>
      <w:r>
        <w:rPr>
          <w:rFonts w:ascii="Times New Roman" w:hAnsi="Times New Roman"/>
          <w:i/>
          <w:sz w:val="22"/>
        </w:rPr>
        <w:t>strategic vision</w:t>
      </w:r>
      <w:r>
        <w:rPr>
          <w:rFonts w:ascii="Times New Roman" w:hAnsi="Times New Roman"/>
          <w:i w:val="0"/>
          <w:sz w:val="22"/>
        </w:rPr>
        <w:t xml:space="preserve"> manajemen.</w:t>
      </w:r>
    </w:p>
    <w:p>
      <w:pPr>
        <w:jc w:val="both"/>
      </w:pPr>
      <w:r>
        <w:rPr>
          <w:rFonts w:ascii="Times New Roman" w:hAnsi="Times New Roman"/>
          <w:i w:val="0"/>
          <w:sz w:val="22"/>
        </w:rPr>
        <w:t xml:space="preserve">5. Mengevaluasi dan menganalisis lingkungan eksternal serta situasi dan kinerja internal perusahaan untuk mengidentifikasi penyesuaian korektif dalam visi, tujuan, </w:t>
      </w:r>
      <w:r>
        <w:rPr>
          <w:rFonts w:ascii="Times New Roman" w:hAnsi="Times New Roman"/>
          <w:i/>
          <w:sz w:val="22"/>
        </w:rPr>
        <w:t>business model</w:t>
      </w:r>
      <w:r>
        <w:rPr>
          <w:rFonts w:ascii="Times New Roman" w:hAnsi="Times New Roman"/>
          <w:i w:val="0"/>
          <w:sz w:val="22"/>
        </w:rPr>
        <w:t xml:space="preserve"> atau strategi, atau pelaksanaan. Tahap proses manajemen </w:t>
      </w:r>
      <w:r>
        <w:rPr>
          <w:rFonts w:ascii="Times New Roman" w:hAnsi="Times New Roman"/>
          <w:i/>
          <w:sz w:val="22"/>
        </w:rPr>
        <w:t>strategy</w:t>
      </w:r>
      <w:r>
        <w:rPr>
          <w:rFonts w:ascii="Times New Roman" w:hAnsi="Times New Roman"/>
          <w:i w:val="0"/>
          <w:sz w:val="22"/>
        </w:rPr>
        <w:t xml:space="preserve"> ini merupakan titik pemicu untuk memutuskan apakah akan melanjutkan atau mengubah visi, tujuan, metode </w:t>
      </w:r>
      <w:r>
        <w:rPr>
          <w:rFonts w:ascii="Times New Roman" w:hAnsi="Times New Roman"/>
          <w:i/>
          <w:sz w:val="22"/>
        </w:rPr>
        <w:t>strategy</w:t>
      </w:r>
      <w:r>
        <w:rPr>
          <w:rFonts w:ascii="Times New Roman" w:hAnsi="Times New Roman"/>
          <w:i w:val="0"/>
          <w:sz w:val="22"/>
        </w:rPr>
        <w:t xml:space="preserve">, dan/atau </w:t>
      </w:r>
      <w:r>
        <w:rPr>
          <w:rFonts w:ascii="Times New Roman" w:hAnsi="Times New Roman"/>
          <w:i/>
          <w:sz w:val="22"/>
        </w:rPr>
        <w:t>strategy execution</w:t>
      </w:r>
      <w:r>
        <w:rPr>
          <w:rFonts w:ascii="Times New Roman" w:hAnsi="Times New Roman"/>
          <w:i w:val="0"/>
          <w:sz w:val="22"/>
        </w:rPr>
        <w:t xml:space="preserve"> perusahaan. Perubahan dalam tujuan, </w:t>
      </w:r>
      <w:r>
        <w:rPr>
          <w:rFonts w:ascii="Times New Roman" w:hAnsi="Times New Roman"/>
          <w:i/>
          <w:sz w:val="22"/>
        </w:rPr>
        <w:t>business model</w:t>
      </w:r>
      <w:r>
        <w:rPr>
          <w:rFonts w:ascii="Times New Roman" w:hAnsi="Times New Roman"/>
          <w:i w:val="0"/>
          <w:sz w:val="22"/>
        </w:rPr>
        <w:t>, atau pendekatan terhadap pelaksanaan memang diharapkan terjadi, namun perubahan dalam visi perusahaan harus diperlukan hanya jika manajemen menjadi jelas bahwa industri telah berubah secara signifikan sehingga membuat visi tersebut menjadi usang. Perubahan seperti ini disebut sebagai titik perubahan strategis.</w:t>
      </w:r>
    </w:p>
    <w:p>
      <w:pPr>
        <w:jc w:val="both"/>
      </w:pPr>
      <w:r>
        <w:rPr>
          <w:rFonts w:ascii="Times New Roman" w:hAnsi="Times New Roman"/>
          <w:i w:val="0"/>
          <w:sz w:val="22"/>
        </w:rPr>
        <w:t xml:space="preserve">Jumlah </w:t>
      </w:r>
      <w:r>
        <w:rPr>
          <w:rFonts w:ascii="Times New Roman" w:hAnsi="Times New Roman"/>
          <w:i/>
          <w:sz w:val="22"/>
        </w:rPr>
        <w:t>strategic vision</w:t>
      </w:r>
      <w:r>
        <w:rPr>
          <w:rFonts w:ascii="Times New Roman" w:hAnsi="Times New Roman"/>
          <w:i w:val="0"/>
          <w:sz w:val="22"/>
        </w:rPr>
        <w:t xml:space="preserve">, tujuan, dan </w:t>
      </w:r>
      <w:r>
        <w:rPr>
          <w:rFonts w:ascii="Times New Roman" w:hAnsi="Times New Roman"/>
          <w:i/>
          <w:sz w:val="22"/>
        </w:rPr>
        <w:t>strategy</w:t>
      </w:r>
      <w:r>
        <w:rPr>
          <w:rFonts w:ascii="Times New Roman" w:hAnsi="Times New Roman"/>
          <w:i w:val="0"/>
          <w:sz w:val="22"/>
        </w:rPr>
        <w:t xml:space="preserve"> perusahaan merupakan </w:t>
      </w:r>
      <w:r>
        <w:rPr>
          <w:rFonts w:ascii="Times New Roman" w:hAnsi="Times New Roman"/>
          <w:i/>
          <w:sz w:val="22"/>
        </w:rPr>
        <w:t>strategic plan</w:t>
      </w:r>
      <w:r>
        <w:rPr>
          <w:rFonts w:ascii="Times New Roman" w:hAnsi="Times New Roman"/>
          <w:i w:val="0"/>
          <w:sz w:val="22"/>
        </w:rPr>
        <w:t xml:space="preserve">.  Dewan direksi mempunyai kewajiban kepada pemegang saham untuk memainkan peran yang waspada dalam mengawasi penanganan manajemen terhadap proses </w:t>
      </w:r>
      <w:r>
        <w:rPr>
          <w:rFonts w:ascii="Times New Roman" w:hAnsi="Times New Roman"/>
          <w:i/>
          <w:sz w:val="22"/>
        </w:rPr>
        <w:t>strategy formulation</w:t>
      </w:r>
      <w:r>
        <w:rPr>
          <w:rFonts w:ascii="Times New Roman" w:hAnsi="Times New Roman"/>
          <w:i w:val="0"/>
          <w:sz w:val="22"/>
        </w:rPr>
        <w:t xml:space="preserve">, </w:t>
      </w:r>
      <w:r>
        <w:rPr>
          <w:rFonts w:ascii="Times New Roman" w:hAnsi="Times New Roman"/>
          <w:i/>
          <w:sz w:val="22"/>
        </w:rPr>
        <w:t>strategy execution</w:t>
      </w:r>
      <w:r>
        <w:rPr>
          <w:rFonts w:ascii="Times New Roman" w:hAnsi="Times New Roman"/>
          <w:i w:val="0"/>
          <w:sz w:val="22"/>
        </w:rPr>
        <w:t xml:space="preserve"> perusahaan. Dewan direksi perusahaan berkewajiban untuk (1) memastikan bahwa perusahaan menerbitkan laporan keuangan yang akurat dan mempunyai pengendalian keuangan yang memadai, (2) menilai secara kritis dan pada akhirnya menyetujui rencana tindakan strategis,</w:t>
      </w:r>
    </w:p>
    <w:p>
      <w:pPr>
        <w:jc w:val="both"/>
      </w:pPr>
      <w:r>
        <w:rPr>
          <w:rFonts w:ascii="Times New Roman" w:hAnsi="Times New Roman"/>
          <w:i w:val="0"/>
          <w:sz w:val="22"/>
        </w:rPr>
        <w:t>34  Bagian 1 Bagian A: Pendahuluan dan Ikhtisar</w:t>
      </w:r>
    </w:p>
    <w:p>
      <w:pPr>
        <w:jc w:val="both"/>
      </w:pPr>
      <w:r>
        <w:rPr>
          <w:rFonts w:ascii="Times New Roman" w:hAnsi="Times New Roman"/>
          <w:i w:val="0"/>
          <w:sz w:val="22"/>
        </w:rPr>
        <w:t xml:space="preserve">(3) mengevaluasi keterampilan </w:t>
      </w:r>
      <w:r>
        <w:rPr>
          <w:rFonts w:ascii="Times New Roman" w:hAnsi="Times New Roman"/>
          <w:i/>
          <w:sz w:val="22"/>
        </w:rPr>
        <w:t>strategic leadership</w:t>
      </w:r>
      <w:r>
        <w:rPr>
          <w:rFonts w:ascii="Times New Roman" w:hAnsi="Times New Roman"/>
          <w:i w:val="0"/>
          <w:sz w:val="22"/>
        </w:rPr>
        <w:t xml:space="preserve"> CEO, dan (4) melembagakan rencana kompensasi bagi para eksekutif puncak yang memberi penghargaan kepada mereka atas tindakan dan hasil yang melayani kepentingan </w:t>
      </w:r>
      <w:r>
        <w:rPr>
          <w:rFonts w:ascii="Times New Roman" w:hAnsi="Times New Roman"/>
          <w:i/>
          <w:sz w:val="22"/>
        </w:rPr>
        <w:t>stakeholder</w:t>
      </w:r>
      <w:r>
        <w:rPr>
          <w:rFonts w:ascii="Times New Roman" w:hAnsi="Times New Roman"/>
          <w:i w:val="0"/>
          <w:sz w:val="22"/>
        </w:rPr>
        <w:t>, terutama bagi pemegang saham.</w:t>
      </w:r>
    </w:p>
    <w:p>
      <w:pPr>
        <w:jc w:val="both"/>
      </w:pPr>
      <w:r>
        <w:rPr>
          <w:rFonts w:ascii="Times New Roman" w:hAnsi="Times New Roman"/>
          <w:i w:val="0"/>
          <w:sz w:val="22"/>
        </w:rPr>
        <w:t>Sumber: Situs web perusahaan dan laporan tahunan.</w:t>
      </w:r>
    </w:p>
    <w:p>
      <w:pPr>
        <w:jc w:val="both"/>
      </w:pPr>
      <w:r>
        <w:rPr>
          <w:rFonts w:ascii="Times New Roman" w:hAnsi="Times New Roman"/>
          <w:i w:val="0"/>
          <w:sz w:val="22"/>
        </w:rPr>
        <w:t>PERNYATAAN VISI</w:t>
      </w:r>
    </w:p>
    <w:p>
      <w:pPr>
        <w:jc w:val="both"/>
      </w:pPr>
      <w:r>
        <w:rPr>
          <w:rFonts w:ascii="Times New Roman" w:hAnsi="Times New Roman"/>
          <w:i w:val="0"/>
          <w:sz w:val="22"/>
        </w:rPr>
        <w:t xml:space="preserve">Efektif </w:t>
        <w:br/>
        <w:t xml:space="preserve"> Kekurangan Elemen</w:t>
      </w:r>
    </w:p>
    <w:p>
      <w:pPr>
        <w:jc w:val="both"/>
      </w:pPr>
      <w:r>
        <w:rPr>
          <w:rFonts w:ascii="Times New Roman" w:hAnsi="Times New Roman"/>
          <w:i w:val="0"/>
          <w:sz w:val="22"/>
        </w:rPr>
        <w:t>American Express</w:t>
      </w:r>
    </w:p>
    <w:p>
      <w:pPr>
        <w:jc w:val="both"/>
      </w:pPr>
      <w:r>
        <w:rPr>
          <w:rFonts w:ascii="Times New Roman" w:hAnsi="Times New Roman"/>
          <w:i w:val="0"/>
          <w:sz w:val="22"/>
        </w:rPr>
        <w:t xml:space="preserve">Kami bekerja keras setiap hari untuk menjadikan American Express yang terbaik di dunia </w:t>
        <w:br/>
        <w:t xml:space="preserve"> merek layanan yang paling dihormati.27</w:t>
      </w:r>
    </w:p>
    <w:p>
      <w:pPr>
        <w:jc w:val="both"/>
      </w:pPr>
      <w:r>
        <w:rPr>
          <w:rFonts w:ascii="Times New Roman" w:hAnsi="Times New Roman"/>
          <w:i w:val="0"/>
          <w:sz w:val="22"/>
        </w:rPr>
        <w:t>Perusahaan Hotel Hilton</w:t>
      </w:r>
    </w:p>
    <w:p>
      <w:pPr>
        <w:jc w:val="both"/>
      </w:pPr>
      <w:r>
        <w:rPr>
          <w:rFonts w:ascii="Times New Roman" w:hAnsi="Times New Roman"/>
          <w:i w:val="0"/>
          <w:sz w:val="22"/>
        </w:rPr>
        <w:t xml:space="preserve">Visi kami adalah menjadi pilihan pertama wisatawan dunia. Hilton </w:t>
        <w:br/>
        <w:t xml:space="preserve"> bermaksud untuk membangun kekayaan warisan dan kekuatan merek kami dengan:</w:t>
      </w:r>
    </w:p>
    <w:p>
      <w:pPr>
        <w:pStyle w:val="ListBullet"/>
        <w:jc w:val="both"/>
      </w:pPr>
      <w:r>
        <w:rPr>
          <w:rFonts w:ascii="Times New Roman" w:hAnsi="Times New Roman"/>
          <w:i w:val="0"/>
          <w:sz w:val="22"/>
        </w:rPr>
        <w:t xml:space="preserve">• Secara konsisten memberikan kepuasan kepada pelanggan kami • Berinvestasi pada anggota tim kami • Memberikan produk dan layanan yang inovatif • Terus meningkatkan kinerja • Meningkatkan </w:t>
      </w:r>
      <w:r>
        <w:rPr>
          <w:rFonts w:ascii="Times New Roman" w:hAnsi="Times New Roman"/>
          <w:i/>
          <w:sz w:val="22"/>
        </w:rPr>
        <w:t>shareholder value</w:t>
      </w:r>
      <w:r>
        <w:rPr>
          <w:rFonts w:ascii="Times New Roman" w:hAnsi="Times New Roman"/>
          <w:i w:val="0"/>
          <w:sz w:val="22"/>
        </w:rPr>
        <w:t xml:space="preserve"> • Menciptakan budaya kebanggaan • Memperkuat loyalitas konstituen kami28</w:t>
      </w:r>
    </w:p>
    <w:p>
      <w:pPr>
        <w:jc w:val="both"/>
      </w:pPr>
      <w:r>
        <w:rPr>
          <w:rFonts w:ascii="Times New Roman" w:hAnsi="Times New Roman"/>
          <w:i w:val="0"/>
          <w:sz w:val="22"/>
        </w:rPr>
        <w:t>MasterCard</w:t>
      </w:r>
    </w:p>
    <w:p>
      <w:pPr>
        <w:jc w:val="both"/>
      </w:pPr>
      <w:r>
        <w:rPr>
          <w:rFonts w:ascii="Times New Roman" w:hAnsi="Times New Roman"/>
          <w:i w:val="0"/>
          <w:sz w:val="22"/>
        </w:rPr>
        <w:t>Dunia di luar uang tunai.29</w:t>
      </w:r>
    </w:p>
    <w:p>
      <w:pPr>
        <w:jc w:val="both"/>
      </w:pPr>
      <w:r>
        <w:rPr>
          <w:rFonts w:ascii="Times New Roman" w:hAnsi="Times New Roman"/>
          <w:i w:val="0"/>
          <w:sz w:val="22"/>
        </w:rPr>
        <w:t>BASF</w:t>
      </w:r>
    </w:p>
    <w:p>
      <w:pPr>
        <w:jc w:val="both"/>
      </w:pPr>
      <w:r>
        <w:rPr>
          <w:rFonts w:ascii="Times New Roman" w:hAnsi="Times New Roman"/>
          <w:i w:val="0"/>
          <w:sz w:val="22"/>
        </w:rPr>
        <w:t>Kami adalah “Perusahaan Kimia” yang berhasil beroperasi di semua pasar utama.</w:t>
      </w:r>
    </w:p>
    <w:p>
      <w:pPr>
        <w:pStyle w:val="ListBullet"/>
        <w:jc w:val="both"/>
      </w:pPr>
      <w:r>
        <w:rPr>
          <w:rFonts w:ascii="Times New Roman" w:hAnsi="Times New Roman"/>
          <w:i w:val="0"/>
          <w:sz w:val="22"/>
        </w:rPr>
        <w:t xml:space="preserve">• Pelanggan kami memandang BASF sebagai mitra pilihan mereka. </w:t>
        <w:tab/>
        <w:t>• Produk-produk inovatif, solusi-solusi cerdas, dan layanan-layanan kami menjadikan kami</w:t>
      </w:r>
    </w:p>
    <w:p>
      <w:pPr>
        <w:jc w:val="both"/>
      </w:pPr>
      <w:r>
        <w:rPr>
          <w:rFonts w:ascii="Times New Roman" w:hAnsi="Times New Roman"/>
          <w:i w:val="0"/>
          <w:sz w:val="22"/>
        </w:rPr>
        <w:t xml:space="preserve">pemasok dunia yang paling kompeten dalam industri kimia. </w:t>
        <w:tab/>
        <w:t xml:space="preserve">• Kita menghasilkan laba atas aset yang tinggi. </w:t>
        <w:tab/>
        <w:t xml:space="preserve">• Kami mengupayakan pembangunan berkelanjutan. </w:t>
        <w:tab/>
        <w:t xml:space="preserve">• Kami menyambut perubahan sebagai sebuah peluang. </w:t>
        <w:tab/>
        <w:t>• Kami, karyawan BASF, bersama-sama memastikan kesuksesan kami.30</w:t>
      </w:r>
    </w:p>
    <w:p>
      <w:pPr>
        <w:jc w:val="both"/>
      </w:pPr>
      <w:r>
        <w:rPr>
          <w:rFonts w:ascii="Times New Roman" w:hAnsi="Times New Roman"/>
          <w:i w:val="0"/>
          <w:sz w:val="22"/>
        </w:rPr>
        <w:t>2. Kunjungi situs web hubungan investor perusahaan untuk Starbucks (investor.starbucks.com), Pfizer (www.pfizer.com/investors), dan Salesforce (investor.salesforce.com) untuk menemukan contoh tujuan strategis dan keuangan. Sebutkan empat tujuan masing-masing perusahaan, dan tunjukkan mana yang bersifat strategis dan mana yang bersifat finansial.</w:t>
      </w:r>
    </w:p>
    <w:p>
      <w:pPr>
        <w:jc w:val="both"/>
      </w:pPr>
      <w:r>
        <w:rPr>
          <w:rFonts w:ascii="Times New Roman" w:hAnsi="Times New Roman"/>
          <w:i w:val="0"/>
          <w:sz w:val="22"/>
        </w:rPr>
        <w:t>3. Boeing telah diakui oleh Forbes dan publikasi bisnis lainnya sebagai salah satu perusahaan dengan pengelolaan terbaik di dunia. Perusahaan ini membahas bagaimana orang-orang dan unit organisasinya menghadirkan “yang terbaik dari Boeing” kepada pelanggannya di 150 negara di www.boeing.com/company. Siapkan laporan satu hingga dua halaman yang menunjukkan bagaimana masalah desain atau perangkat lunak pada 737 MAX dapat terjadi meskipun Boeing berkomitmen terhadap keunggulan di berbagai tingkat organisasi dan bidang fungsional.</w:t>
      </w:r>
    </w:p>
    <w:p>
      <w:pPr>
        <w:pStyle w:val="Heading3"/>
      </w:pPr>
      <w:r>
        <w:rPr>
          <w:rFonts w:ascii="Times New Roman" w:hAnsi="Times New Roman"/>
        </w:rPr>
        <w:t>LO2-2</w:t>
      </w:r>
    </w:p>
    <w:p>
      <w:pPr>
        <w:pStyle w:val="Heading3"/>
      </w:pPr>
      <w:r>
        <w:rPr>
          <w:rFonts w:ascii="Times New Roman" w:hAnsi="Times New Roman"/>
        </w:rPr>
        <w:t>LO2-3</w:t>
      </w:r>
    </w:p>
    <w:p>
      <w:pPr>
        <w:pStyle w:val="Heading1"/>
      </w:pPr>
      <w:r>
        <w:rPr>
          <w:rFonts w:ascii="Times New Roman" w:hAnsi="Times New Roman"/>
        </w:rPr>
        <w:t>JAMINAN LATIHAN BELAJAR</w:t>
      </w:r>
    </w:p>
    <w:p>
      <w:pPr>
        <w:jc w:val="both"/>
      </w:pPr>
      <w:r>
        <w:rPr>
          <w:rFonts w:ascii="Times New Roman" w:hAnsi="Times New Roman"/>
          <w:i w:val="0"/>
          <w:sz w:val="22"/>
        </w:rPr>
        <w:t>1. Dengan menggunakan informasi pada Tabel 2.2 dan 2.3, kritiklah kecukupan dan manfaat pernyataan visi berikut, serta sebutkan elemen-elemen efektif dan kekurangannya. Urutkan pernyataan visi dari yang terbaik hingga yang terburuk setelah Anda menyelesaikan evaluasi Anda.  LO2-1</w:t>
      </w:r>
    </w:p>
    <w:p>
      <w:pPr>
        <w:jc w:val="both"/>
      </w:pPr>
      <w:r>
        <w:rPr>
          <w:rFonts w:ascii="Times New Roman" w:hAnsi="Times New Roman"/>
          <w:i w:val="0"/>
          <w:sz w:val="22"/>
        </w:rPr>
        <w:t>®</w:t>
      </w:r>
    </w:p>
    <w:p>
      <w:pPr>
        <w:jc w:val="both"/>
      </w:pPr>
      <w:r>
        <w:rPr>
          <w:rFonts w:ascii="Times New Roman" w:hAnsi="Times New Roman"/>
          <w:i w:val="0"/>
          <w:sz w:val="22"/>
        </w:rPr>
        <w:t xml:space="preserve">Bab 2 </w:t>
      </w:r>
      <w:r>
        <w:rPr>
          <w:rFonts w:ascii="Times New Roman" w:hAnsi="Times New Roman"/>
          <w:i/>
          <w:sz w:val="22"/>
        </w:rPr>
        <w:t>Strategy Formulation</w:t>
      </w:r>
      <w:r>
        <w:rPr>
          <w:rFonts w:ascii="Times New Roman" w:hAnsi="Times New Roman"/>
          <w:i w:val="0"/>
          <w:sz w:val="22"/>
        </w:rPr>
        <w:t>, Eksekusi, dan Tata Kelola  35</w:t>
      </w:r>
    </w:p>
    <w:p>
      <w:pPr>
        <w:jc w:val="both"/>
      </w:pPr>
      <w:r>
        <w:rPr>
          <w:rFonts w:ascii="Times New Roman" w:hAnsi="Times New Roman"/>
          <w:i w:val="0"/>
          <w:sz w:val="22"/>
        </w:rPr>
        <w:t xml:space="preserve">4. Kunjungi situs web hubungan investor untuk Walmart (http://stock.walmart.com) dan tinjau presentasi sebelumnya yang telah dibuat selama berbagai konferensi investor dengan mengklik opsi Acara di bilah navigasi. Siapkan laporan satu hingga dua halaman yang menguraikan apa yang dikatakan Walmart kepada investor tentang pendekatannya terhadap </w:t>
      </w:r>
      <w:r>
        <w:rPr>
          <w:rFonts w:ascii="Times New Roman" w:hAnsi="Times New Roman"/>
          <w:i/>
          <w:sz w:val="22"/>
        </w:rPr>
        <w:t>strategy execution</w:t>
      </w:r>
      <w:r>
        <w:rPr>
          <w:rFonts w:ascii="Times New Roman" w:hAnsi="Times New Roman"/>
          <w:i w:val="0"/>
          <w:sz w:val="22"/>
        </w:rPr>
        <w:t>. Secara khusus, apa yang telah dibahas manajemen mengenai kepegawaian, alokasi sumber daya, kebijakan dan prosedur, informasi dan sistem operasi, perbaikan berkelanjutan, penghargaan dan insentif, budaya perusahaan, dan kepemimpinan internal di perusahaan?</w:t>
      </w:r>
    </w:p>
    <w:p>
      <w:pPr>
        <w:jc w:val="both"/>
      </w:pPr>
      <w:r>
        <w:rPr>
          <w:rFonts w:ascii="Times New Roman" w:hAnsi="Times New Roman"/>
          <w:i w:val="0"/>
          <w:sz w:val="22"/>
        </w:rPr>
        <w:t xml:space="preserve">5. Berdasarkan informasi yang diberikan dalam Konsep &amp; Koneksi 2.4, jelaskan penyebab Volkswagen tidak memenuhi persyaratan </w:t>
      </w:r>
      <w:r>
        <w:rPr>
          <w:rFonts w:ascii="Times New Roman" w:hAnsi="Times New Roman"/>
          <w:i/>
          <w:sz w:val="22"/>
        </w:rPr>
        <w:t>corporate governance</w:t>
      </w:r>
      <w:r>
        <w:rPr>
          <w:rFonts w:ascii="Times New Roman" w:hAnsi="Times New Roman"/>
          <w:i w:val="0"/>
          <w:sz w:val="22"/>
        </w:rPr>
        <w:t xml:space="preserve"> yang efektif. Dengan cara apa dewan direksi mengabaikan kewajibannya untuk melindungi kepentingan pemegang saham? Bagaimana Volkswagen dapat memilih dewan direksi dengan lebih baik untuk menghindari kesalahan seperti skandal emisi pada tahun 2015?</w:t>
      </w:r>
    </w:p>
    <w:p>
      <w:pPr>
        <w:pStyle w:val="Heading3"/>
      </w:pPr>
      <w:r>
        <w:rPr>
          <w:rFonts w:ascii="Times New Roman" w:hAnsi="Times New Roman"/>
        </w:rPr>
        <w:t>LO2-4</w:t>
      </w:r>
    </w:p>
    <w:p>
      <w:pPr>
        <w:jc w:val="both"/>
      </w:pPr>
      <w:r>
        <w:rPr>
          <w:rFonts w:ascii="Times New Roman" w:hAnsi="Times New Roman"/>
          <w:i w:val="0"/>
          <w:sz w:val="22"/>
        </w:rPr>
        <w:t>®</w:t>
      </w:r>
    </w:p>
    <w:p>
      <w:pPr>
        <w:pStyle w:val="Heading3"/>
      </w:pPr>
      <w:r>
        <w:rPr>
          <w:rFonts w:ascii="Times New Roman" w:hAnsi="Times New Roman"/>
        </w:rPr>
        <w:t>LO2-5</w:t>
      </w:r>
    </w:p>
    <w:p>
      <w:pPr>
        <w:pStyle w:val="Heading2"/>
      </w:pPr>
      <w:r>
        <w:rPr>
          <w:rFonts w:ascii="Times New Roman" w:hAnsi="Times New Roman"/>
        </w:rPr>
        <w:t>LATIHAN BAGI PESERTA SIMULASI</w:t>
      </w:r>
    </w:p>
    <w:p>
      <w:pPr>
        <w:jc w:val="both"/>
      </w:pPr>
      <w:r>
        <w:rPr>
          <w:rFonts w:ascii="Times New Roman" w:hAnsi="Times New Roman"/>
          <w:i w:val="0"/>
          <w:sz w:val="22"/>
        </w:rPr>
        <w:t xml:space="preserve">1. Manakah dari empat tahapan proses </w:t>
      </w:r>
      <w:r>
        <w:rPr>
          <w:rFonts w:ascii="Times New Roman" w:hAnsi="Times New Roman"/>
          <w:i/>
          <w:sz w:val="22"/>
        </w:rPr>
        <w:t>strategy formulation</w:t>
      </w:r>
      <w:r>
        <w:rPr>
          <w:rFonts w:ascii="Times New Roman" w:hAnsi="Times New Roman"/>
          <w:i w:val="0"/>
          <w:sz w:val="22"/>
        </w:rPr>
        <w:t xml:space="preserve">, </w:t>
      </w:r>
      <w:r>
        <w:rPr>
          <w:rFonts w:ascii="Times New Roman" w:hAnsi="Times New Roman"/>
          <w:i/>
          <w:sz w:val="22"/>
        </w:rPr>
        <w:t>strategy execution</w:t>
      </w:r>
      <w:r>
        <w:rPr>
          <w:rFonts w:ascii="Times New Roman" w:hAnsi="Times New Roman"/>
          <w:i w:val="0"/>
          <w:sz w:val="22"/>
        </w:rPr>
        <w:t xml:space="preserve"> yang berlaku untuk perusahaan Anda dalam simulasi bisnis? Menjelaskan</w:t>
      </w:r>
    </w:p>
    <w:p>
      <w:pPr>
        <w:jc w:val="both"/>
      </w:pPr>
      <w:r>
        <w:rPr>
          <w:rFonts w:ascii="Times New Roman" w:hAnsi="Times New Roman"/>
          <w:i w:val="0"/>
          <w:sz w:val="22"/>
        </w:rPr>
        <w:t xml:space="preserve">2. Temui rekan manajer Anda dan siapkan pernyataan </w:t>
      </w:r>
      <w:r>
        <w:rPr>
          <w:rFonts w:ascii="Times New Roman" w:hAnsi="Times New Roman"/>
          <w:i/>
          <w:sz w:val="22"/>
        </w:rPr>
        <w:t>strategic vision</w:t>
      </w:r>
      <w:r>
        <w:rPr>
          <w:rFonts w:ascii="Times New Roman" w:hAnsi="Times New Roman"/>
          <w:i w:val="0"/>
          <w:sz w:val="22"/>
        </w:rPr>
        <w:t xml:space="preserve"> untuk perusahaan Anda.  Panjangnya setidaknya harus satu kalimat dan tidak lebih dari satu paragraf singkat. Setelah Anda selesai, periksa apakah pernyataan visi Anda memenuhi ketentuan </w:t>
      </w:r>
      <w:r>
        <w:rPr>
          <w:rFonts w:ascii="Times New Roman" w:hAnsi="Times New Roman"/>
          <w:i/>
          <w:sz w:val="22"/>
        </w:rPr>
        <w:t>strategic vision</w:t>
      </w:r>
      <w:r>
        <w:rPr>
          <w:rFonts w:ascii="Times New Roman" w:hAnsi="Times New Roman"/>
          <w:i w:val="0"/>
          <w:sz w:val="22"/>
        </w:rPr>
        <w:t xml:space="preserve"> yang dinyatakan secara efektif seperti yang tercantum dalam Tabel 2.2 dan menghindari kekurangan yang tercantum dalam Tabel 2.3. Jika tidak, maka revisilah sebagaimana mestinya. Slogan bagus apa yang dapat menangkap esensi </w:t>
      </w:r>
      <w:r>
        <w:rPr>
          <w:rFonts w:ascii="Times New Roman" w:hAnsi="Times New Roman"/>
          <w:i/>
          <w:sz w:val="22"/>
        </w:rPr>
        <w:t>strategic vision</w:t>
      </w:r>
      <w:r>
        <w:rPr>
          <w:rFonts w:ascii="Times New Roman" w:hAnsi="Times New Roman"/>
          <w:i w:val="0"/>
          <w:sz w:val="22"/>
        </w:rPr>
        <w:t xml:space="preserve"> Anda dan dapat digunakan untuk membantu mengomunikasikan visi tersebut kepada personel perusahaan, pemegang saham, dan pemangku kepentingan lainnya?</w:t>
      </w:r>
    </w:p>
    <w:p>
      <w:pPr>
        <w:jc w:val="both"/>
      </w:pPr>
      <w:r>
        <w:rPr>
          <w:rFonts w:ascii="Times New Roman" w:hAnsi="Times New Roman"/>
          <w:i w:val="0"/>
          <w:sz w:val="22"/>
        </w:rPr>
        <w:t>3. Apa tujuan keuangan perusahaan Anda? Apa tujuan strategis perusahaan Anda?</w:t>
      </w:r>
    </w:p>
    <w:p>
      <w:pPr>
        <w:jc w:val="both"/>
      </w:pPr>
      <w:r>
        <w:rPr>
          <w:rFonts w:ascii="Times New Roman" w:hAnsi="Times New Roman"/>
          <w:i w:val="0"/>
          <w:sz w:val="22"/>
        </w:rPr>
        <w:t xml:space="preserve">4. Apa tiga atau empat elemen kunci dari </w:t>
      </w:r>
      <w:r>
        <w:rPr>
          <w:rFonts w:ascii="Times New Roman" w:hAnsi="Times New Roman"/>
          <w:i/>
          <w:sz w:val="22"/>
        </w:rPr>
        <w:t>strategy</w:t>
      </w:r>
      <w:r>
        <w:rPr>
          <w:rFonts w:ascii="Times New Roman" w:hAnsi="Times New Roman"/>
          <w:i w:val="0"/>
          <w:sz w:val="22"/>
        </w:rPr>
        <w:t xml:space="preserve"> perusahaan Anda?</w:t>
      </w:r>
    </w:p>
    <w:p>
      <w:pPr>
        <w:jc w:val="both"/>
      </w:pPr>
      <w:r>
        <w:rPr>
          <w:rFonts w:ascii="Times New Roman" w:hAnsi="Times New Roman"/>
          <w:i w:val="0"/>
          <w:sz w:val="22"/>
        </w:rPr>
        <w:t xml:space="preserve">5. Proses </w:t>
      </w:r>
      <w:r>
        <w:rPr>
          <w:rFonts w:ascii="Times New Roman" w:hAnsi="Times New Roman"/>
          <w:i/>
          <w:sz w:val="22"/>
        </w:rPr>
        <w:t>strategy execution</w:t>
      </w:r>
      <w:r>
        <w:rPr>
          <w:rFonts w:ascii="Times New Roman" w:hAnsi="Times New Roman"/>
          <w:i w:val="0"/>
          <w:sz w:val="22"/>
        </w:rPr>
        <w:t xml:space="preserve"> untuk perusahaan Anda dalam simulasi bisnis mencakup aspek utama apa?</w:t>
      </w:r>
    </w:p>
    <w:p>
      <w:pPr>
        <w:pStyle w:val="Heading3"/>
      </w:pPr>
      <w:r>
        <w:rPr>
          <w:rFonts w:ascii="Times New Roman" w:hAnsi="Times New Roman"/>
        </w:rPr>
        <w:t>LO2-4</w:t>
      </w:r>
    </w:p>
    <w:p>
      <w:pPr>
        <w:jc w:val="both"/>
      </w:pPr>
      <w:r>
        <w:rPr>
          <w:rFonts w:ascii="Times New Roman" w:hAnsi="Times New Roman"/>
          <w:i w:val="0"/>
          <w:sz w:val="22"/>
        </w:rPr>
        <w:t>1. Gordon Shaw, Robert Brown, dan Philip</w:t>
      </w:r>
    </w:p>
    <w:p>
      <w:pPr>
        <w:jc w:val="both"/>
      </w:pPr>
      <w:r>
        <w:rPr>
          <w:rFonts w:ascii="Times New Roman" w:hAnsi="Times New Roman"/>
          <w:i w:val="0"/>
          <w:sz w:val="22"/>
        </w:rPr>
        <w:t xml:space="preserve">Bromiley, “Kisah Strategis: Bagaimana 3M Menulis Ulang Perencanaan Bisnis,” Harvard Business Review 76, no. 3 (Mei–Juni 1998); David J. Collins dan Michael G. Rukstad, “Bisakah Anda Mengatakan Apa </w:t>
      </w:r>
      <w:r>
        <w:rPr>
          <w:rFonts w:ascii="Times New Roman" w:hAnsi="Times New Roman"/>
          <w:i/>
          <w:sz w:val="22"/>
        </w:rPr>
        <w:t>Strategy</w:t>
      </w:r>
      <w:r>
        <w:rPr>
          <w:rFonts w:ascii="Times New Roman" w:hAnsi="Times New Roman"/>
          <w:i w:val="0"/>
          <w:sz w:val="22"/>
        </w:rPr>
        <w:t xml:space="preserve"> Anda?” Tinjauan Bisnis Harvard 86, tidak. 4 (April 2008).</w:t>
      </w:r>
    </w:p>
    <w:p>
      <w:pPr>
        <w:jc w:val="both"/>
      </w:pPr>
      <w:r>
        <w:rPr>
          <w:rFonts w:ascii="Times New Roman" w:hAnsi="Times New Roman"/>
          <w:i w:val="0"/>
          <w:sz w:val="22"/>
        </w:rPr>
        <w:t>2. Misi Kami, Google Inc.</w:t>
      </w:r>
    </w:p>
    <w:p>
      <w:pPr>
        <w:jc w:val="both"/>
      </w:pPr>
      <w:r>
        <w:rPr>
          <w:rFonts w:ascii="Times New Roman" w:hAnsi="Times New Roman"/>
          <w:i w:val="0"/>
          <w:sz w:val="22"/>
        </w:rPr>
        <w:t>3. Hugh Davidson, Yang Berkomitmen</w:t>
      </w:r>
    </w:p>
    <w:p>
      <w:pPr>
        <w:jc w:val="both"/>
      </w:pPr>
      <w:r>
        <w:rPr>
          <w:rFonts w:ascii="Times New Roman" w:hAnsi="Times New Roman"/>
          <w:i w:val="0"/>
          <w:sz w:val="22"/>
        </w:rPr>
        <w:t>Perusahaan: Bagaimana Membuat Nilai dan Visi Berhasil (Routledge, 2003).</w:t>
      </w:r>
    </w:p>
    <w:p>
      <w:pPr>
        <w:jc w:val="both"/>
      </w:pPr>
      <w:r>
        <w:rPr>
          <w:rFonts w:ascii="Times New Roman" w:hAnsi="Times New Roman"/>
          <w:i w:val="0"/>
          <w:sz w:val="22"/>
        </w:rPr>
        <w:t>4. Hugh Davidson, Yang Berkomitmen</w:t>
      </w:r>
    </w:p>
    <w:p>
      <w:pPr>
        <w:jc w:val="both"/>
      </w:pPr>
      <w:r>
        <w:rPr>
          <w:rFonts w:ascii="Times New Roman" w:hAnsi="Times New Roman"/>
          <w:i w:val="0"/>
          <w:sz w:val="22"/>
        </w:rPr>
        <w:t>Perusahaan: Bagaimana Membuat Visi dan Nilai Berhasil (Oxford: Butterworth</w:t>
      </w:r>
    </w:p>
    <w:p>
      <w:pPr>
        <w:jc w:val="both"/>
      </w:pPr>
      <w:r>
        <w:rPr>
          <w:rFonts w:ascii="Times New Roman" w:hAnsi="Times New Roman"/>
          <w:i w:val="0"/>
          <w:sz w:val="22"/>
        </w:rPr>
        <w:t xml:space="preserve">Heinemann, 2002); W. Chan Kim dan Renée Mauborgne, “Memetakan Masa Depan Perusahaan Anda,” Harvard Business Review 80, no. 6 (Juni 2002); James C. Collins dan Jerry I. Porras, “Membangun Visi Perusahaan Anda,” Harvard Business Review 74, no. 5 (September– Oktober 1996); Jim Collins dan Jerry Porras, Dibangun untuk Bertahan: Kebiasaan Sukses Perusahaan Visioner (New York: HarperCollins, 1994); Michel Robert, </w:t>
      </w:r>
      <w:r>
        <w:rPr>
          <w:rFonts w:ascii="Times New Roman" w:hAnsi="Times New Roman"/>
          <w:i/>
          <w:sz w:val="22"/>
        </w:rPr>
        <w:t>Strategy</w:t>
      </w:r>
      <w:r>
        <w:rPr>
          <w:rFonts w:ascii="Times New Roman" w:hAnsi="Times New Roman"/>
          <w:i w:val="0"/>
          <w:sz w:val="22"/>
        </w:rPr>
        <w:t xml:space="preserve"> Murni dan Sederhana II: Bagaimana Perusahaan Pemenang Mendominasi Pesaingnya (New York: McGraw-Hill, 1998). </w:t>
        <w:tab/>
        <w:t xml:space="preserve"> 5. Hugh Davidson, Perusahaan yang Berkomitmen</w:t>
      </w:r>
    </w:p>
    <w:p>
      <w:pPr>
        <w:jc w:val="both"/>
      </w:pPr>
      <w:r>
        <w:rPr>
          <w:rFonts w:ascii="Times New Roman" w:hAnsi="Times New Roman"/>
          <w:i w:val="0"/>
          <w:sz w:val="22"/>
        </w:rPr>
        <w:t>(Oxford: Butterworth Heinemann, 2002).</w:t>
      </w:r>
    </w:p>
    <w:p>
      <w:pPr>
        <w:jc w:val="both"/>
      </w:pPr>
      <w:r>
        <w:rPr>
          <w:rFonts w:ascii="Times New Roman" w:hAnsi="Times New Roman"/>
          <w:i w:val="0"/>
          <w:sz w:val="22"/>
        </w:rPr>
        <w:t>6. Hugh Davidson, Yang Berkomitmen</w:t>
      </w:r>
    </w:p>
    <w:p>
      <w:pPr>
        <w:jc w:val="both"/>
      </w:pPr>
      <w:r>
        <w:rPr>
          <w:rFonts w:ascii="Times New Roman" w:hAnsi="Times New Roman"/>
          <w:i w:val="0"/>
          <w:sz w:val="22"/>
        </w:rPr>
        <w:t xml:space="preserve">Perusahaan (Oxford: Butterworth Heinemann, 2002). </w:t>
        <w:tab/>
        <w:t xml:space="preserve"> 7. Bruce Jones, Layanan Pelanggan 101:</w:t>
      </w:r>
    </w:p>
    <w:p>
      <w:pPr>
        <w:jc w:val="both"/>
      </w:pPr>
      <w:r>
        <w:rPr>
          <w:rFonts w:ascii="Times New Roman" w:hAnsi="Times New Roman"/>
          <w:i w:val="0"/>
          <w:sz w:val="22"/>
        </w:rPr>
        <w:t xml:space="preserve">Kebahagiaan Adalah Balon Ungu (Disney Institute, 2017). </w:t>
        <w:tab/>
        <w:t xml:space="preserve"> 8. Misi dan Nilai Mayo Clinic, Mayo</w:t>
      </w:r>
    </w:p>
    <w:p>
      <w:pPr>
        <w:jc w:val="both"/>
      </w:pPr>
      <w:r>
        <w:rPr>
          <w:rFonts w:ascii="Times New Roman" w:hAnsi="Times New Roman"/>
          <w:i w:val="0"/>
          <w:sz w:val="22"/>
        </w:rPr>
        <w:t xml:space="preserve">Klinik, 2019. 9. Visi Kami, Greenpeace.  </w:t>
        <w:tab/>
        <w:t>10. Laporan Keberlanjutan TA 2017/18,</w:t>
      </w:r>
    </w:p>
    <w:p>
      <w:pPr>
        <w:jc w:val="both"/>
      </w:pPr>
      <w:r>
        <w:rPr>
          <w:rFonts w:ascii="Times New Roman" w:hAnsi="Times New Roman"/>
          <w:i w:val="0"/>
          <w:sz w:val="22"/>
        </w:rPr>
        <w:t xml:space="preserve">Singapore Airlines, 2018. 11. Rumah Sakit Penelitian Anak St.Jude. </w:t>
        <w:tab/>
        <w:t>12. Layanan Kami, dan Afiliasi Perusahaan,</w:t>
      </w:r>
    </w:p>
    <w:p>
      <w:pPr>
        <w:jc w:val="both"/>
      </w:pPr>
      <w:r>
        <w:rPr>
          <w:rFonts w:ascii="Times New Roman" w:hAnsi="Times New Roman"/>
          <w:i w:val="0"/>
          <w:sz w:val="22"/>
        </w:rPr>
        <w:t>Twitter, Inc., 2019. 13. Tentang, Microsoft, 2019.</w:t>
      </w:r>
    </w:p>
    <w:p>
      <w:pPr>
        <w:pStyle w:val="Heading2"/>
      </w:pPr>
      <w:r>
        <w:rPr>
          <w:rFonts w:ascii="Times New Roman" w:hAnsi="Times New Roman"/>
        </w:rPr>
        <w:t>CATATAN AKHIR</w:t>
      </w:r>
    </w:p>
    <w:p>
      <w:pPr>
        <w:pStyle w:val="Heading3"/>
      </w:pPr>
      <w:r>
        <w:rPr>
          <w:rFonts w:ascii="Times New Roman" w:hAnsi="Times New Roman"/>
        </w:rPr>
        <w:t>LO2-1</w:t>
      </w:r>
    </w:p>
    <w:p>
      <w:pPr>
        <w:pStyle w:val="Heading3"/>
      </w:pPr>
      <w:r>
        <w:rPr>
          <w:rFonts w:ascii="Times New Roman" w:hAnsi="Times New Roman"/>
        </w:rPr>
        <w:t>LO2-3</w:t>
      </w:r>
    </w:p>
    <w:p>
      <w:pPr>
        <w:pStyle w:val="Heading3"/>
      </w:pPr>
      <w:r>
        <w:rPr>
          <w:rFonts w:ascii="Times New Roman" w:hAnsi="Times New Roman"/>
        </w:rPr>
        <w:t>LO2-4</w:t>
      </w:r>
    </w:p>
    <w:p>
      <w:pPr>
        <w:pStyle w:val="Heading3"/>
      </w:pPr>
      <w:r>
        <w:rPr>
          <w:rFonts w:ascii="Times New Roman" w:hAnsi="Times New Roman"/>
        </w:rPr>
        <w:t>LO2-2</w:t>
      </w:r>
    </w:p>
    <w:p>
      <w:pPr>
        <w:jc w:val="both"/>
      </w:pPr>
      <w:r>
        <w:rPr>
          <w:rFonts w:ascii="Times New Roman" w:hAnsi="Times New Roman"/>
          <w:i w:val="0"/>
          <w:sz w:val="22"/>
        </w:rPr>
        <w:t>®</w:t>
      </w:r>
    </w:p>
    <w:p>
      <w:pPr>
        <w:jc w:val="both"/>
      </w:pPr>
      <w:r>
        <w:rPr>
          <w:rFonts w:ascii="Times New Roman" w:hAnsi="Times New Roman"/>
          <w:i w:val="0"/>
          <w:sz w:val="22"/>
        </w:rPr>
        <w:t>36  Bagian 1 Bagian A: Pendahuluan dan Ikhtisar</w:t>
      </w:r>
    </w:p>
    <w:p>
      <w:pPr>
        <w:jc w:val="both"/>
      </w:pPr>
      <w:r>
        <w:rPr>
          <w:rFonts w:ascii="Times New Roman" w:hAnsi="Times New Roman"/>
          <w:i w:val="0"/>
          <w:sz w:val="22"/>
        </w:rPr>
        <w:t>14. Informasi Perusahaan, LL Bean Inc.,</w:t>
      </w:r>
    </w:p>
    <w:p>
      <w:pPr>
        <w:jc w:val="both"/>
      </w:pPr>
      <w:r>
        <w:rPr>
          <w:rFonts w:ascii="Times New Roman" w:hAnsi="Times New Roman"/>
          <w:i w:val="0"/>
          <w:sz w:val="22"/>
        </w:rPr>
        <w:t>2019. 15. S. Sitkin, C. Miller, dan K. Lihat, “The</w:t>
      </w:r>
    </w:p>
    <w:p>
      <w:pPr>
        <w:jc w:val="both"/>
      </w:pPr>
      <w:r>
        <w:rPr>
          <w:rFonts w:ascii="Times New Roman" w:hAnsi="Times New Roman"/>
          <w:i w:val="0"/>
          <w:sz w:val="22"/>
        </w:rPr>
        <w:t>Stretch Goal Paradox,” Harvard Business Review, 95, no.1 (Januari–Februari 2017), hlm.92–99.</w:t>
      </w:r>
    </w:p>
    <w:p>
      <w:pPr>
        <w:jc w:val="both"/>
      </w:pPr>
      <w:r>
        <w:rPr>
          <w:rFonts w:ascii="Times New Roman" w:hAnsi="Times New Roman"/>
          <w:i w:val="0"/>
          <w:sz w:val="22"/>
        </w:rPr>
        <w:t>16. Robert S. Kaplan dan David P. Norton,</w:t>
      </w:r>
    </w:p>
    <w:p>
      <w:pPr>
        <w:jc w:val="both"/>
      </w:pPr>
      <w:r>
        <w:rPr>
          <w:rFonts w:ascii="Times New Roman" w:hAnsi="Times New Roman"/>
          <w:i w:val="0"/>
          <w:sz w:val="22"/>
        </w:rPr>
        <w:t xml:space="preserve">Organisasi yang Berfokus pada </w:t>
      </w:r>
      <w:r>
        <w:rPr>
          <w:rFonts w:ascii="Times New Roman" w:hAnsi="Times New Roman"/>
          <w:i/>
          <w:sz w:val="22"/>
        </w:rPr>
        <w:t>Strategy</w:t>
      </w:r>
      <w:r>
        <w:rPr>
          <w:rFonts w:ascii="Times New Roman" w:hAnsi="Times New Roman"/>
          <w:i w:val="0"/>
          <w:sz w:val="22"/>
        </w:rPr>
        <w:t xml:space="preserve"> (Boston: Harvard Business School Press, 2001). </w:t>
        <w:tab/>
        <w:t>17. Robert S. Kaplan dan David P. Norton,</w:t>
      </w:r>
    </w:p>
    <w:p>
      <w:pPr>
        <w:jc w:val="both"/>
      </w:pPr>
      <w:r>
        <w:rPr>
          <w:rFonts w:ascii="Times New Roman" w:hAnsi="Times New Roman"/>
          <w:i w:val="0"/>
          <w:sz w:val="22"/>
        </w:rPr>
        <w:t xml:space="preserve">Organisasi yang Berfokus pada </w:t>
      </w:r>
      <w:r>
        <w:rPr>
          <w:rFonts w:ascii="Times New Roman" w:hAnsi="Times New Roman"/>
          <w:i/>
          <w:sz w:val="22"/>
        </w:rPr>
        <w:t>Strategy</w:t>
      </w:r>
      <w:r>
        <w:rPr>
          <w:rFonts w:ascii="Times New Roman" w:hAnsi="Times New Roman"/>
          <w:i w:val="0"/>
          <w:sz w:val="22"/>
        </w:rPr>
        <w:t xml:space="preserve"> (Boston: Harvard Business School Press, 2001). Lihat juga Robert S. </w:t>
        <w:br/>
        <w:t xml:space="preserve"> Kaplan dan David P. Norton, </w:t>
        <w:br/>
        <w:t xml:space="preserve"> </w:t>
      </w:r>
      <w:r>
        <w:rPr>
          <w:rFonts w:ascii="Times New Roman" w:hAnsi="Times New Roman"/>
          <w:i/>
          <w:sz w:val="22"/>
        </w:rPr>
        <w:t>Balanced Scorecard</w:t>
      </w:r>
      <w:r>
        <w:rPr>
          <w:rFonts w:ascii="Times New Roman" w:hAnsi="Times New Roman"/>
          <w:i w:val="0"/>
          <w:sz w:val="22"/>
        </w:rPr>
        <w:t xml:space="preserve">: Menerjemahkan </w:t>
      </w:r>
      <w:r>
        <w:rPr>
          <w:rFonts w:ascii="Times New Roman" w:hAnsi="Times New Roman"/>
          <w:i/>
          <w:sz w:val="22"/>
        </w:rPr>
        <w:t>Strategy</w:t>
      </w:r>
      <w:r>
        <w:rPr>
          <w:rFonts w:ascii="Times New Roman" w:hAnsi="Times New Roman"/>
          <w:i w:val="0"/>
          <w:sz w:val="22"/>
        </w:rPr>
        <w:t xml:space="preserve"> ke dalam Tindakan (Boston: Harvard Business School Press, 1996); Kevin B. Hendricks, Larry Menor, dan Christine Wiedman, “</w:t>
      </w:r>
      <w:r>
        <w:rPr>
          <w:rFonts w:ascii="Times New Roman" w:hAnsi="Times New Roman"/>
          <w:i/>
          <w:sz w:val="22"/>
        </w:rPr>
        <w:t>Balanced Scorecard</w:t>
      </w:r>
      <w:r>
        <w:rPr>
          <w:rFonts w:ascii="Times New Roman" w:hAnsi="Times New Roman"/>
          <w:i w:val="0"/>
          <w:sz w:val="22"/>
        </w:rPr>
        <w:t xml:space="preserve">: </w:t>
        <w:br/>
        <w:t xml:space="preserve"> Mengadopsi atau Tidak Mengadopsi,” Ivey Business Journal 69, no. 2 (November– Desember 2004); Sandy Richardson, “Elemen Kunci Kesuksesan Balanced Scorecard,” Ivey Business Journal 69, no. 2 (November–</w:t>
        <w:br/>
        <w:t xml:space="preserve"> Desember 2004). </w:t>
        <w:tab/>
        <w:t>18. Kaplan dan Norton, Yang Seimbang</w:t>
      </w:r>
    </w:p>
    <w:p>
      <w:pPr>
        <w:jc w:val="both"/>
      </w:pPr>
      <w:r>
        <w:rPr>
          <w:rFonts w:ascii="Times New Roman" w:hAnsi="Times New Roman"/>
          <w:i w:val="0"/>
          <w:sz w:val="22"/>
        </w:rPr>
        <w:t xml:space="preserve">Kartu Skor: Menerjemahkan </w:t>
      </w:r>
      <w:r>
        <w:rPr>
          <w:rFonts w:ascii="Times New Roman" w:hAnsi="Times New Roman"/>
          <w:i/>
          <w:sz w:val="22"/>
        </w:rPr>
        <w:t>Strategy</w:t>
      </w:r>
      <w:r>
        <w:rPr>
          <w:rFonts w:ascii="Times New Roman" w:hAnsi="Times New Roman"/>
          <w:i w:val="0"/>
          <w:sz w:val="22"/>
        </w:rPr>
        <w:t xml:space="preserve"> ke dalam Tindakan, hlm.25–29. Kaplan dan Norton mengklasifikasikan tujuan strategis dalam</w:t>
      </w:r>
    </w:p>
    <w:p>
      <w:pPr>
        <w:jc w:val="both"/>
      </w:pPr>
      <w:r>
        <w:rPr>
          <w:rFonts w:ascii="Times New Roman" w:hAnsi="Times New Roman"/>
          <w:i w:val="0"/>
          <w:sz w:val="22"/>
        </w:rPr>
        <w:t>kategori terkait pelanggan, proses bisnis, serta pembelajaran dan pertumbuhan. Dalam praktiknya, perusahaan yang menggunakan Balanced Scorecard dapat memilih kategori tujuan strategis yang paling mencerminkan aktivitas dan proses penciptaan nilai organisasi.</w:t>
      </w:r>
    </w:p>
    <w:p>
      <w:pPr>
        <w:jc w:val="both"/>
      </w:pPr>
      <w:r>
        <w:rPr>
          <w:rFonts w:ascii="Times New Roman" w:hAnsi="Times New Roman"/>
          <w:i w:val="0"/>
          <w:sz w:val="22"/>
        </w:rPr>
        <w:t>19. Informasi yang diposting di website</w:t>
      </w:r>
    </w:p>
    <w:p>
      <w:pPr>
        <w:jc w:val="both"/>
      </w:pPr>
      <w:r>
        <w:rPr>
          <w:rFonts w:ascii="Times New Roman" w:hAnsi="Times New Roman"/>
          <w:i w:val="0"/>
          <w:sz w:val="22"/>
        </w:rPr>
        <w:t>Bain and Company, www.bain.com (diakses 27 Mei 2011).</w:t>
      </w:r>
    </w:p>
    <w:p>
      <w:pPr>
        <w:jc w:val="both"/>
      </w:pPr>
      <w:r>
        <w:rPr>
          <w:rFonts w:ascii="Times New Roman" w:hAnsi="Times New Roman"/>
          <w:i w:val="0"/>
          <w:sz w:val="22"/>
        </w:rPr>
        <w:t>20. Informasi yang diposting di website</w:t>
      </w:r>
    </w:p>
    <w:p>
      <w:pPr>
        <w:jc w:val="both"/>
      </w:pPr>
      <w:r>
        <w:rPr>
          <w:rFonts w:ascii="Times New Roman" w:hAnsi="Times New Roman"/>
          <w:i/>
          <w:sz w:val="22"/>
        </w:rPr>
        <w:t>Balanced Scorecard</w:t>
      </w:r>
      <w:r>
        <w:rPr>
          <w:rFonts w:ascii="Times New Roman" w:hAnsi="Times New Roman"/>
          <w:i w:val="0"/>
          <w:sz w:val="22"/>
        </w:rPr>
        <w:t xml:space="preserve"> Institute (diakses 27 Mei 2011).</w:t>
      </w:r>
    </w:p>
    <w:p>
      <w:pPr>
        <w:jc w:val="both"/>
      </w:pPr>
      <w:r>
        <w:rPr>
          <w:rFonts w:ascii="Times New Roman" w:hAnsi="Times New Roman"/>
          <w:i w:val="0"/>
          <w:sz w:val="22"/>
        </w:rPr>
        <w:t>21. Henry Mintzberg, Bruce Ahlstrand,</w:t>
      </w:r>
    </w:p>
    <w:p>
      <w:pPr>
        <w:jc w:val="both"/>
      </w:pPr>
      <w:r>
        <w:rPr>
          <w:rFonts w:ascii="Times New Roman" w:hAnsi="Times New Roman"/>
          <w:i w:val="0"/>
          <w:sz w:val="22"/>
        </w:rPr>
        <w:t xml:space="preserve">dan Joseph Lampel, </w:t>
      </w:r>
      <w:r>
        <w:rPr>
          <w:rFonts w:ascii="Times New Roman" w:hAnsi="Times New Roman"/>
          <w:i/>
          <w:sz w:val="22"/>
        </w:rPr>
        <w:t>Strategy</w:t>
      </w:r>
      <w:r>
        <w:rPr>
          <w:rFonts w:ascii="Times New Roman" w:hAnsi="Times New Roman"/>
          <w:i w:val="0"/>
          <w:sz w:val="22"/>
        </w:rPr>
        <w:t xml:space="preserve"> Safari: Tur Terpandu Melalui Alam Liar Manajemen Strategis (New York: Free Press, 1998); Bruce Barringer dan Allen C. Bluedorn, “Hubungan Antara Kewirausahaan Perusahaan dan Manajemen Strategis,” Jurnal Manajemen Strategis 20 (1999);  Jeffrey G. Covin dan Morgan P. Miles, “Kewirausahaan Perusahaan dan Pengejaran </w:t>
      </w:r>
      <w:r>
        <w:rPr>
          <w:rFonts w:ascii="Times New Roman" w:hAnsi="Times New Roman"/>
          <w:i/>
          <w:sz w:val="22"/>
        </w:rPr>
        <w:t>Competitive Advantage</w:t>
      </w:r>
      <w:r>
        <w:rPr>
          <w:rFonts w:ascii="Times New Roman" w:hAnsi="Times New Roman"/>
          <w:i w:val="0"/>
          <w:sz w:val="22"/>
        </w:rPr>
        <w:t>,” Kewirausahaan: Teori dan Praktek 23, no. 3 (Musim Semi 1999); David A. Garvin dan Lynne C. Levesque, “Memenuhi Tantangan Kewirausahaan Korporat,” Harvard Business Review 84, no. 10 (Oktober 2006).</w:t>
      </w:r>
    </w:p>
    <w:p>
      <w:pPr>
        <w:jc w:val="both"/>
      </w:pPr>
      <w:r>
        <w:rPr>
          <w:rFonts w:ascii="Times New Roman" w:hAnsi="Times New Roman"/>
          <w:i w:val="0"/>
          <w:sz w:val="22"/>
        </w:rPr>
        <w:t>22. Roger L. Martin, “Kebohongan Besar Strategis</w:t>
      </w:r>
    </w:p>
    <w:p>
      <w:pPr>
        <w:jc w:val="both"/>
      </w:pPr>
      <w:r>
        <w:rPr>
          <w:rFonts w:ascii="Times New Roman" w:hAnsi="Times New Roman"/>
          <w:i w:val="0"/>
          <w:sz w:val="22"/>
        </w:rPr>
        <w:t>Perencanaan,” Harvard Business Review 92, no.1/2 (Januari–Februari 2014), hlm.78–84.</w:t>
      </w:r>
    </w:p>
    <w:p>
      <w:pPr>
        <w:jc w:val="both"/>
      </w:pPr>
      <w:r>
        <w:rPr>
          <w:rFonts w:ascii="Times New Roman" w:hAnsi="Times New Roman"/>
          <w:i w:val="0"/>
          <w:sz w:val="22"/>
        </w:rPr>
        <w:t>23. Jay W. Lorsch dan Robert C. Clark,</w:t>
      </w:r>
    </w:p>
    <w:p>
      <w:pPr>
        <w:jc w:val="both"/>
      </w:pPr>
      <w:r>
        <w:rPr>
          <w:rFonts w:ascii="Times New Roman" w:hAnsi="Times New Roman"/>
          <w:i w:val="0"/>
          <w:sz w:val="22"/>
        </w:rPr>
        <w:t>“Memimpin dari Ruang Rapat,” Harvard Business Review 86, no. 4 (April 2008).</w:t>
      </w:r>
    </w:p>
    <w:p>
      <w:pPr>
        <w:jc w:val="both"/>
      </w:pPr>
      <w:r>
        <w:rPr>
          <w:rFonts w:ascii="Times New Roman" w:hAnsi="Times New Roman"/>
          <w:i w:val="0"/>
          <w:sz w:val="22"/>
        </w:rPr>
        <w:t>24. Jay W. Lorsch dan Robert C. Clark,</w:t>
      </w:r>
    </w:p>
    <w:p>
      <w:pPr>
        <w:jc w:val="both"/>
      </w:pPr>
      <w:r>
        <w:rPr>
          <w:rFonts w:ascii="Times New Roman" w:hAnsi="Times New Roman"/>
          <w:i w:val="0"/>
          <w:sz w:val="22"/>
        </w:rPr>
        <w:t>“Memimpin dari Ruang Rapat,” Harvard Business Review 86, no. 4 (April 2008), hal. 110.</w:t>
      </w:r>
    </w:p>
    <w:p>
      <w:pPr>
        <w:jc w:val="both"/>
      </w:pPr>
      <w:r>
        <w:rPr>
          <w:rFonts w:ascii="Times New Roman" w:hAnsi="Times New Roman"/>
          <w:i w:val="0"/>
          <w:sz w:val="22"/>
        </w:rPr>
        <w:t>25. Stephen P. Kaufman, “Mengevaluasi</w:t>
      </w:r>
    </w:p>
    <w:p>
      <w:pPr>
        <w:jc w:val="both"/>
      </w:pPr>
      <w:r>
        <w:rPr>
          <w:rFonts w:ascii="Times New Roman" w:hAnsi="Times New Roman"/>
          <w:i w:val="0"/>
          <w:sz w:val="22"/>
        </w:rPr>
        <w:t>CEO,” Harvard Business Review 86, no.10 (Oktober 2008).</w:t>
      </w:r>
    </w:p>
    <w:p>
      <w:pPr>
        <w:jc w:val="both"/>
      </w:pPr>
      <w:r>
        <w:rPr>
          <w:rFonts w:ascii="Times New Roman" w:hAnsi="Times New Roman"/>
          <w:i w:val="0"/>
          <w:sz w:val="22"/>
        </w:rPr>
        <w:t>26. David A. Nadler, “Membangun Lebih Baik</w:t>
      </w:r>
    </w:p>
    <w:p>
      <w:pPr>
        <w:jc w:val="both"/>
      </w:pPr>
      <w:r>
        <w:rPr>
          <w:rFonts w:ascii="Times New Roman" w:hAnsi="Times New Roman"/>
          <w:i w:val="0"/>
          <w:sz w:val="22"/>
        </w:rPr>
        <w:t xml:space="preserve">Boards,” Harvard Business Review 82, no. 5 (Mei 2004); Cynthia A. Montgomery dan Rhonda Kaufman, “The Board’s Missing Link,” Harvard Business Review 81, no. 3 (Maret 2003); John Carver, “What Continues to Be Wrong with </w:t>
      </w:r>
      <w:r>
        <w:rPr>
          <w:rFonts w:ascii="Times New Roman" w:hAnsi="Times New Roman"/>
          <w:i/>
          <w:sz w:val="22"/>
        </w:rPr>
        <w:t>Corporate Governance</w:t>
      </w:r>
      <w:r>
        <w:rPr>
          <w:rFonts w:ascii="Times New Roman" w:hAnsi="Times New Roman"/>
          <w:i w:val="0"/>
          <w:sz w:val="22"/>
        </w:rPr>
        <w:t xml:space="preserve"> and How to Fix It,” Ivey Business Journal 68, no. 1 (September–Oktober 2003); Gordon Donaldson, “A New Tool for Boards: The Strategic Audit,” Harvard Business Review 73, no.4 (Juli–Agustus 1995).</w:t>
      </w:r>
    </w:p>
    <w:p>
      <w:pPr>
        <w:jc w:val="both"/>
      </w:pPr>
      <w:r>
        <w:rPr>
          <w:rFonts w:ascii="Times New Roman" w:hAnsi="Times New Roman"/>
          <w:i w:val="0"/>
          <w:sz w:val="22"/>
        </w:rPr>
        <w:t>27. Perusahaan American Express, 2019.</w:t>
      </w:r>
    </w:p>
    <w:p>
      <w:pPr>
        <w:jc w:val="both"/>
      </w:pPr>
      <w:r>
        <w:rPr>
          <w:rFonts w:ascii="Times New Roman" w:hAnsi="Times New Roman"/>
          <w:i w:val="0"/>
          <w:sz w:val="22"/>
        </w:rPr>
        <w:t>28. Hilton Seluruh Dunia.</w:t>
      </w:r>
    </w:p>
    <w:p>
      <w:pPr>
        <w:jc w:val="both"/>
      </w:pPr>
      <w:r>
        <w:rPr>
          <w:rFonts w:ascii="Times New Roman" w:hAnsi="Times New Roman"/>
          <w:i w:val="0"/>
          <w:sz w:val="22"/>
        </w:rPr>
        <w:t>29. Visi, MasterCard, 2019.</w:t>
      </w:r>
    </w:p>
    <w:p>
      <w:pPr>
        <w:jc w:val="both"/>
      </w:pPr>
      <w:r>
        <w:rPr>
          <w:rFonts w:ascii="Times New Roman" w:hAnsi="Times New Roman"/>
          <w:i w:val="0"/>
          <w:sz w:val="22"/>
        </w:rPr>
        <w:t>30. Prinsip Nilai Visi, BASF, 2004.</w:t>
      </w:r>
    </w:p>
    <w:p>
      <w:pPr>
        <w:jc w:val="both"/>
      </w:pPr>
      <w:r>
        <w:rPr>
          <w:rFonts w:ascii="Times New Roman" w:hAnsi="Times New Roman"/>
          <w:i w:val="0"/>
          <w:sz w:val="22"/>
        </w:rPr>
        <w:t>37</w:t>
      </w:r>
    </w:p>
    <w:p>
      <w:r>
        <w:br w:type="page"/>
      </w:r>
    </w:p>
    <w:p>
      <w:pPr>
        <w:pStyle w:val="Heading1"/>
      </w:pPr>
      <w:r>
        <w:rPr>
          <w:rFonts w:ascii="Times New Roman" w:hAnsi="Times New Roman"/>
        </w:rPr>
        <w:t>MENGEVALUASI LINGKUNGAN EKSTERNAL PERUSAHAAN 3</w:t>
      </w:r>
    </w:p>
    <w:p>
      <w:pPr>
        <w:pStyle w:val="Heading2"/>
      </w:pPr>
      <w:r>
        <w:rPr>
          <w:rFonts w:ascii="Times New Roman" w:hAnsi="Times New Roman"/>
        </w:rPr>
        <w:t>TUJUAN PEMBELAJARAN</w:t>
      </w:r>
    </w:p>
    <w:p>
      <w:pPr>
        <w:jc w:val="both"/>
      </w:pPr>
      <w:r>
        <w:rPr>
          <w:rFonts w:ascii="Times New Roman" w:hAnsi="Times New Roman"/>
          <w:i w:val="0"/>
          <w:sz w:val="22"/>
        </w:rPr>
        <w:t>Setelah membaca bab ini, Anda seharusnya dapat:</w:t>
      </w:r>
    </w:p>
    <w:p>
      <w:pPr>
        <w:jc w:val="both"/>
      </w:pPr>
      <w:r>
        <w:rPr>
          <w:rFonts w:ascii="Times New Roman" w:hAnsi="Times New Roman"/>
          <w:i w:val="0"/>
          <w:sz w:val="22"/>
        </w:rPr>
        <w:t>LO3-1 Mengidentifikasi faktor-faktor dalam lingkup perusahaan</w:t>
      </w:r>
    </w:p>
    <w:p>
      <w:pPr>
        <w:jc w:val="both"/>
      </w:pPr>
      <w:r>
        <w:rPr>
          <w:rFonts w:ascii="Times New Roman" w:hAnsi="Times New Roman"/>
          <w:i w:val="0"/>
          <w:sz w:val="22"/>
        </w:rPr>
        <w:t>lingkungan makro yang mungkin mempunyai arti strategis.</w:t>
      </w:r>
    </w:p>
    <w:p>
      <w:pPr>
        <w:jc w:val="both"/>
      </w:pPr>
      <w:r>
        <w:rPr>
          <w:rFonts w:ascii="Times New Roman" w:hAnsi="Times New Roman"/>
          <w:i w:val="0"/>
          <w:sz w:val="22"/>
        </w:rPr>
        <w:t>LO3-2 Kenali faktor-faktor penyebab persaingan</w:t>
      </w:r>
    </w:p>
    <w:p>
      <w:pPr>
        <w:jc w:val="both"/>
      </w:pPr>
      <w:r>
        <w:rPr>
          <w:rFonts w:ascii="Times New Roman" w:hAnsi="Times New Roman"/>
          <w:i w:val="0"/>
          <w:sz w:val="22"/>
        </w:rPr>
        <w:t>dalam suatu industri menjadi sengit, kurang lebih normal, atau relatif lemah.</w:t>
      </w:r>
    </w:p>
    <w:p>
      <w:pPr>
        <w:jc w:val="both"/>
      </w:pPr>
      <w:r>
        <w:rPr>
          <w:rFonts w:ascii="Times New Roman" w:hAnsi="Times New Roman"/>
          <w:i w:val="0"/>
          <w:sz w:val="22"/>
        </w:rPr>
        <w:t>LO3-3 Memetakan posisi pasar kelompok-kelompok utama</w:t>
      </w:r>
    </w:p>
    <w:p>
      <w:pPr>
        <w:jc w:val="both"/>
      </w:pPr>
      <w:r>
        <w:rPr>
          <w:rFonts w:ascii="Times New Roman" w:hAnsi="Times New Roman"/>
          <w:i w:val="0"/>
          <w:sz w:val="22"/>
        </w:rPr>
        <w:t>saingan industri.</w:t>
      </w:r>
    </w:p>
    <w:p>
      <w:pPr>
        <w:jc w:val="both"/>
      </w:pPr>
      <w:r>
        <w:rPr>
          <w:rFonts w:ascii="Times New Roman" w:hAnsi="Times New Roman"/>
          <w:i w:val="0"/>
          <w:sz w:val="22"/>
        </w:rPr>
        <w:t>LO3-4 Menentukan apakah prospek suatu industri</w:t>
      </w:r>
    </w:p>
    <w:p>
      <w:pPr>
        <w:jc w:val="both"/>
      </w:pPr>
      <w:r>
        <w:rPr>
          <w:rFonts w:ascii="Times New Roman" w:hAnsi="Times New Roman"/>
          <w:i w:val="0"/>
          <w:sz w:val="22"/>
        </w:rPr>
        <w:t>memberi perusahaan peluang yang cukup menarik untuk pertumbuhan dan profitabilitas.</w:t>
      </w:r>
    </w:p>
    <w:p>
      <w:pPr>
        <w:jc w:val="both"/>
      </w:pPr>
      <w:r>
        <w:rPr>
          <w:rFonts w:ascii="Times New Roman" w:hAnsi="Times New Roman"/>
          <w:i w:val="0"/>
          <w:sz w:val="22"/>
        </w:rPr>
        <w:t>38  Bagian 1 Bagian B: Konsep Inti dan Alat Analisis</w:t>
      </w:r>
    </w:p>
    <w:p>
      <w:pPr>
        <w:jc w:val="both"/>
      </w:pPr>
      <w:r>
        <w:rPr>
          <w:rFonts w:ascii="Times New Roman" w:hAnsi="Times New Roman"/>
          <w:i w:val="0"/>
          <w:sz w:val="22"/>
        </w:rPr>
        <w:t xml:space="preserve">Dalam Bab 2, kita mempelajari bahwa proses </w:t>
      </w:r>
      <w:r>
        <w:rPr>
          <w:rFonts w:ascii="Times New Roman" w:hAnsi="Times New Roman"/>
          <w:i/>
          <w:sz w:val="22"/>
        </w:rPr>
        <w:t>strategy formulation</w:t>
      </w:r>
      <w:r>
        <w:rPr>
          <w:rFonts w:ascii="Times New Roman" w:hAnsi="Times New Roman"/>
          <w:i w:val="0"/>
          <w:sz w:val="22"/>
        </w:rPr>
        <w:t xml:space="preserve">, </w:t>
      </w:r>
      <w:r>
        <w:rPr>
          <w:rFonts w:ascii="Times New Roman" w:hAnsi="Times New Roman"/>
          <w:i/>
          <w:sz w:val="22"/>
        </w:rPr>
        <w:t>strategy execution</w:t>
      </w:r>
      <w:r>
        <w:rPr>
          <w:rFonts w:ascii="Times New Roman" w:hAnsi="Times New Roman"/>
          <w:i w:val="0"/>
          <w:sz w:val="22"/>
        </w:rPr>
        <w:t xml:space="preserve"> dimulai dengan penilaian terhadap situasi perusahaan saat ini. Situasi perusahaan mencakup dua aspek: (1) lingkungan eksternal—terutama, kondisi persaingan dalam industri tempat perusahaan beroperasi; dan (2) lingkungan internalnya—khususnya sumber daya perusahaan dan kemampuan organisasi.</w:t>
      </w:r>
    </w:p>
    <w:p>
      <w:pPr>
        <w:jc w:val="both"/>
      </w:pPr>
      <w:r>
        <w:rPr>
          <w:rFonts w:ascii="Times New Roman" w:hAnsi="Times New Roman"/>
          <w:i w:val="0"/>
          <w:sz w:val="22"/>
        </w:rPr>
        <w:t xml:space="preserve">Memetakan arah jangka panjang perusahaan, menyusun </w:t>
      </w:r>
      <w:r>
        <w:rPr>
          <w:rFonts w:ascii="Times New Roman" w:hAnsi="Times New Roman"/>
          <w:i/>
          <w:sz w:val="22"/>
        </w:rPr>
        <w:t>customer value proposition</w:t>
      </w:r>
      <w:r>
        <w:rPr>
          <w:rFonts w:ascii="Times New Roman" w:hAnsi="Times New Roman"/>
          <w:i w:val="0"/>
          <w:sz w:val="22"/>
        </w:rPr>
        <w:t xml:space="preserve">, menetapkan tujuan, atau menyusun </w:t>
      </w:r>
      <w:r>
        <w:rPr>
          <w:rFonts w:ascii="Times New Roman" w:hAnsi="Times New Roman"/>
          <w:i/>
          <w:sz w:val="22"/>
        </w:rPr>
        <w:t>strategy</w:t>
      </w:r>
      <w:r>
        <w:rPr>
          <w:rFonts w:ascii="Times New Roman" w:hAnsi="Times New Roman"/>
          <w:i w:val="0"/>
          <w:sz w:val="22"/>
        </w:rPr>
        <w:t xml:space="preserve"> tanpa terlebih dahulu memahami lingkungan eksternal dan internal perusahaan menghambat upaya untuk membangun keunggulan kompetitif dan meningkatkan kinerja perusahaan. Memang benar, ujian pertama bagi pemenang </w:t>
      </w:r>
      <w:r>
        <w:rPr>
          <w:rFonts w:ascii="Times New Roman" w:hAnsi="Times New Roman"/>
          <w:i/>
          <w:sz w:val="22"/>
        </w:rPr>
        <w:t>strategy</w:t>
      </w:r>
      <w:r>
        <w:rPr>
          <w:rFonts w:ascii="Times New Roman" w:hAnsi="Times New Roman"/>
          <w:i w:val="0"/>
          <w:sz w:val="22"/>
        </w:rPr>
        <w:t xml:space="preserve"> menanyakan, “Seberapa cocokkah </w:t>
      </w:r>
      <w:r>
        <w:rPr>
          <w:rFonts w:ascii="Times New Roman" w:hAnsi="Times New Roman"/>
          <w:i/>
          <w:sz w:val="22"/>
        </w:rPr>
        <w:t>strategy</w:t>
      </w:r>
      <w:r>
        <w:rPr>
          <w:rFonts w:ascii="Times New Roman" w:hAnsi="Times New Roman"/>
          <w:i w:val="0"/>
          <w:sz w:val="22"/>
        </w:rPr>
        <w:t xml:space="preserve"> dengan situasi perusahaan?”</w:t>
      </w:r>
    </w:p>
    <w:p>
      <w:pPr>
        <w:jc w:val="both"/>
      </w:pPr>
      <w:r>
        <w:rPr>
          <w:rFonts w:ascii="Times New Roman" w:hAnsi="Times New Roman"/>
          <w:i w:val="0"/>
          <w:sz w:val="22"/>
        </w:rPr>
        <w:t>Bab ini menyajikan konsep dan alat analisis untuk memusatkan perhatian pada lingkungan eksternal suatu perusahaan bisnis. Perhatian berpusat pada arena persaingan di mana perusahaan beroperasi, pendorong perubahan pasar, posisi pasar perusahaan pesaing, dan faktor-faktor yang menentukan keberhasilan kompetitif. Bab 4 mengeksplorasi metode mengevaluasi keadaan internal dan daya saing perusahaan.</w:t>
      </w:r>
    </w:p>
    <w:p>
      <w:pPr>
        <w:pStyle w:val="Heading1"/>
      </w:pPr>
      <w:r>
        <w:rPr>
          <w:rFonts w:ascii="Times New Roman" w:hAnsi="Times New Roman"/>
        </w:rPr>
        <w:t>Menilai Industri dan Lingkungan Kompetitif Perusahaan</w:t>
      </w:r>
    </w:p>
    <w:p>
      <w:pPr>
        <w:jc w:val="both"/>
      </w:pPr>
      <w:r>
        <w:rPr>
          <w:rFonts w:ascii="Times New Roman" w:hAnsi="Times New Roman"/>
          <w:i w:val="0"/>
          <w:sz w:val="22"/>
        </w:rPr>
        <w:t>Berpikir secara strategis tentang industri perusahaan dan lingkungan kompetitif memerlukan penggunaan beberapa konsep dan alat analisis yang tervalidasi untuk mendapatkan jawaban yang jelas atas tujuh pertanyaan:</w:t>
      </w:r>
    </w:p>
    <w:p>
      <w:pPr>
        <w:jc w:val="both"/>
      </w:pPr>
      <w:r>
        <w:rPr>
          <w:rFonts w:ascii="Times New Roman" w:hAnsi="Times New Roman"/>
          <w:i w:val="0"/>
          <w:sz w:val="22"/>
        </w:rPr>
        <w:t>1. Apakah faktor lingkungan makro dan karakteristik industri menawarkan peluang bagi penjual</w:t>
      </w:r>
    </w:p>
    <w:p>
      <w:pPr>
        <w:jc w:val="both"/>
      </w:pPr>
      <w:r>
        <w:rPr>
          <w:rFonts w:ascii="Times New Roman" w:hAnsi="Times New Roman"/>
          <w:i w:val="0"/>
          <w:sz w:val="22"/>
        </w:rPr>
        <w:t>untuk pertumbuhan dan keuntungan yang menarik?</w:t>
      </w:r>
    </w:p>
    <w:p>
      <w:pPr>
        <w:jc w:val="both"/>
      </w:pPr>
      <w:r>
        <w:rPr>
          <w:rFonts w:ascii="Times New Roman" w:hAnsi="Times New Roman"/>
          <w:i w:val="0"/>
          <w:sz w:val="22"/>
        </w:rPr>
        <w:t>2. Jenis kekuatan kompetitif apa yang dihadapi oleh anggota industri, dan seberapa kuat kekuatan tersebut</w:t>
      </w:r>
    </w:p>
    <w:p>
      <w:pPr>
        <w:jc w:val="both"/>
      </w:pPr>
      <w:r>
        <w:rPr>
          <w:rFonts w:ascii="Times New Roman" w:hAnsi="Times New Roman"/>
          <w:i w:val="0"/>
          <w:sz w:val="22"/>
        </w:rPr>
        <w:t>masing-masing kekuatan?</w:t>
      </w:r>
    </w:p>
    <w:p>
      <w:pPr>
        <w:jc w:val="both"/>
      </w:pPr>
      <w:r>
        <w:rPr>
          <w:rFonts w:ascii="Times New Roman" w:hAnsi="Times New Roman"/>
          <w:i w:val="0"/>
          <w:sz w:val="22"/>
        </w:rPr>
        <w:t>3. Kekuatan apa yang mendorong perubahan industri, dan apa dampak perubahan tersebut</w:t>
      </w:r>
    </w:p>
    <w:p>
      <w:pPr>
        <w:jc w:val="both"/>
      </w:pPr>
      <w:r>
        <w:rPr>
          <w:rFonts w:ascii="Times New Roman" w:hAnsi="Times New Roman"/>
          <w:i w:val="0"/>
          <w:sz w:val="22"/>
        </w:rPr>
        <w:t>pada intensitas persaingan dan profitabilitas industri?</w:t>
      </w:r>
    </w:p>
    <w:p>
      <w:pPr>
        <w:jc w:val="both"/>
      </w:pPr>
      <w:r>
        <w:rPr>
          <w:rFonts w:ascii="Times New Roman" w:hAnsi="Times New Roman"/>
          <w:i w:val="0"/>
          <w:sz w:val="22"/>
        </w:rPr>
        <w:t>4. Posisi pasar apa yang ditempati oleh pesaing industri—siapa yang mempunyai posisi kuat dan</w:t>
      </w:r>
    </w:p>
    <w:p>
      <w:pPr>
        <w:jc w:val="both"/>
      </w:pPr>
      <w:r>
        <w:rPr>
          <w:rFonts w:ascii="Times New Roman" w:hAnsi="Times New Roman"/>
          <w:i w:val="0"/>
          <w:sz w:val="22"/>
        </w:rPr>
        <w:t>siapa yang tidak?</w:t>
      </w:r>
    </w:p>
    <w:p>
      <w:pPr>
        <w:jc w:val="both"/>
      </w:pPr>
      <w:r>
        <w:rPr>
          <w:rFonts w:ascii="Times New Roman" w:hAnsi="Times New Roman"/>
          <w:i w:val="0"/>
          <w:sz w:val="22"/>
        </w:rPr>
        <w:t>5. Langkah strategis apa yang mungkin dilakukan pesaing selanjutnya?</w:t>
      </w:r>
    </w:p>
    <w:p>
      <w:pPr>
        <w:jc w:val="both"/>
      </w:pPr>
      <w:r>
        <w:rPr>
          <w:rFonts w:ascii="Times New Roman" w:hAnsi="Times New Roman"/>
          <w:i w:val="0"/>
          <w:sz w:val="22"/>
        </w:rPr>
        <w:t>6. Apa saja faktor kunci keberhasilan kompetitif?</w:t>
      </w:r>
    </w:p>
    <w:p>
      <w:pPr>
        <w:jc w:val="both"/>
      </w:pPr>
      <w:r>
        <w:rPr>
          <w:rFonts w:ascii="Times New Roman" w:hAnsi="Times New Roman"/>
          <w:i w:val="0"/>
          <w:sz w:val="22"/>
        </w:rPr>
        <w:t>7. Apakah prospek industri menawarkan prospek profitabilitas yang baik?</w:t>
      </w:r>
    </w:p>
    <w:p>
      <w:pPr>
        <w:jc w:val="both"/>
      </w:pPr>
      <w:r>
        <w:rPr>
          <w:rFonts w:ascii="Times New Roman" w:hAnsi="Times New Roman"/>
          <w:i w:val="0"/>
          <w:sz w:val="22"/>
        </w:rPr>
        <w:t xml:space="preserve">Jawaban berbasis analisis terhadap pertanyaan-pertanyaan ini merupakan prasyarat untuk penawaran </w:t>
      </w:r>
      <w:r>
        <w:rPr>
          <w:rFonts w:ascii="Times New Roman" w:hAnsi="Times New Roman"/>
          <w:i/>
          <w:sz w:val="22"/>
        </w:rPr>
        <w:t>strategy</w:t>
      </w:r>
      <w:r>
        <w:rPr>
          <w:rFonts w:ascii="Times New Roman" w:hAnsi="Times New Roman"/>
          <w:i w:val="0"/>
          <w:sz w:val="22"/>
        </w:rPr>
        <w:t xml:space="preserve"> yang sesuai dengan situasi eksternal. Sisa bab ini dikhususkan untuk menjelaskan metode memperoleh jawaban yang kuat atas tujuh pertanyaan ini.</w:t>
      </w:r>
    </w:p>
    <w:p>
      <w:pPr>
        <w:pStyle w:val="Heading1"/>
      </w:pPr>
      <w:r>
        <w:rPr>
          <w:rFonts w:ascii="Times New Roman" w:hAnsi="Times New Roman"/>
        </w:rPr>
        <w:t>Pertanyaan 1: Apa Saja Komponen Lingkungan Makro yang Relevan Secara Strategis?</w:t>
      </w:r>
    </w:p>
    <w:p>
      <w:pPr>
        <w:jc w:val="both"/>
      </w:pPr>
      <w:r>
        <w:rPr>
          <w:rFonts w:ascii="Times New Roman" w:hAnsi="Times New Roman"/>
          <w:i w:val="0"/>
          <w:sz w:val="22"/>
        </w:rPr>
        <w:t>Identifikasi faktor-faktor dalam lingkungan makro perusahaan yang luas yang mungkin memiliki signifikansi strategis. LO3-1</w:t>
      </w:r>
    </w:p>
    <w:p>
      <w:pPr>
        <w:jc w:val="both"/>
      </w:pPr>
      <w:r>
        <w:rPr>
          <w:rFonts w:ascii="Times New Roman" w:hAnsi="Times New Roman"/>
          <w:i w:val="0"/>
          <w:sz w:val="22"/>
        </w:rPr>
        <w:t>Lingkungan eksternal perusahaan mencakup lingkungan industri dan persaingan terdekat serta faktor lingkungan makro yang lebih luas seperti kondisi ekonomi umum, nilai-nilai sosial dan norma budaya, faktor politik, hukum dan peraturan.</w:t>
      </w:r>
    </w:p>
    <w:p>
      <w:pPr>
        <w:jc w:val="both"/>
      </w:pPr>
      <w:r>
        <w:rPr>
          <w:rFonts w:ascii="Times New Roman" w:hAnsi="Times New Roman"/>
          <w:i w:val="0"/>
          <w:sz w:val="22"/>
        </w:rPr>
        <w:t>Bab 3 Mengevaluasi Lingkungan Eksternal Perusahaan  39</w:t>
      </w:r>
    </w:p>
    <w:p>
      <w:pPr>
        <w:jc w:val="both"/>
      </w:pPr>
      <w:r>
        <w:rPr>
          <w:rFonts w:ascii="Times New Roman" w:hAnsi="Times New Roman"/>
          <w:i w:val="0"/>
          <w:sz w:val="22"/>
        </w:rPr>
        <w:t xml:space="preserve">lingkungan peraturan, pertimbangan ekologi, dan faktor teknologi. Kedua tingkat lingkungan eksternal perusahaan ini—lingkungan makro lingkar luar yang luas dan lingkungan industri lingkar dalam serta lingkungan persaingan—diilustrasikan pada Gambar 3.1. Sebenarnya, lingkungan makro mencakup seluruh faktor relevan yang membentuk konteks lingkungan luas di mana suatu perusahaan beroperasi; yang kami maksud dengan relevan adalah faktor-faktor tersebut cukup penting sehingga dapat membentuk keputusan manajemen mengenai arah jangka panjang, tujuan, </w:t>
      </w:r>
      <w:r>
        <w:rPr>
          <w:rFonts w:ascii="Times New Roman" w:hAnsi="Times New Roman"/>
          <w:i/>
          <w:sz w:val="22"/>
        </w:rPr>
        <w:t>strategy</w:t>
      </w:r>
      <w:r>
        <w:rPr>
          <w:rFonts w:ascii="Times New Roman" w:hAnsi="Times New Roman"/>
          <w:i w:val="0"/>
          <w:sz w:val="22"/>
        </w:rPr>
        <w:t xml:space="preserve">, dan </w:t>
      </w:r>
      <w:r>
        <w:rPr>
          <w:rFonts w:ascii="Times New Roman" w:hAnsi="Times New Roman"/>
          <w:i/>
          <w:sz w:val="22"/>
        </w:rPr>
        <w:t>business model</w:t>
      </w:r>
      <w:r>
        <w:rPr>
          <w:rFonts w:ascii="Times New Roman" w:hAnsi="Times New Roman"/>
          <w:i w:val="0"/>
          <w:sz w:val="22"/>
        </w:rPr>
        <w:t xml:space="preserve"> perusahaan.  Relevansi faktor lingkungan makro dapat dievaluasi menggunakan analisis </w:t>
      </w:r>
      <w:r>
        <w:rPr>
          <w:rFonts w:ascii="Times New Roman" w:hAnsi="Times New Roman"/>
          <w:i/>
          <w:sz w:val="22"/>
        </w:rPr>
        <w:t>PESTEL</w:t>
      </w:r>
      <w:r>
        <w:rPr>
          <w:rFonts w:ascii="Times New Roman" w:hAnsi="Times New Roman"/>
          <w:i w:val="0"/>
          <w:sz w:val="22"/>
        </w:rPr>
        <w:t xml:space="preserve">, yang merupakan akronim dari enam komponen utama lingkungan makro: faktor politik, kondisi ekonomi di lingkungan umum perusahaan, kekuatan sosiokultural, faktor teknologi, kekuatan lingkungan, dan faktor hukum/peraturan. Tabel 3.1 memberikan deskripsi masing-masing dari enam komponen lingkungan makro </w:t>
      </w:r>
      <w:r>
        <w:rPr>
          <w:rFonts w:ascii="Times New Roman" w:hAnsi="Times New Roman"/>
          <w:i/>
          <w:sz w:val="22"/>
        </w:rPr>
        <w:t>PESTEL</w:t>
      </w:r>
      <w:r>
        <w:rPr>
          <w:rFonts w:ascii="Times New Roman" w:hAnsi="Times New Roman"/>
          <w:i w:val="0"/>
          <w:sz w:val="22"/>
        </w:rPr>
        <w:t>.</w:t>
      </w:r>
    </w:p>
    <w:p>
      <w:pPr>
        <w:jc w:val="both"/>
      </w:pPr>
      <w:r>
        <w:rPr>
          <w:rFonts w:ascii="Times New Roman" w:hAnsi="Times New Roman"/>
          <w:i w:val="0"/>
          <w:sz w:val="22"/>
        </w:rPr>
        <w:t xml:space="preserve">Dampak faktor lingkungan makro lingkar luar terhadap pilihan </w:t>
      </w:r>
      <w:r>
        <w:rPr>
          <w:rFonts w:ascii="Times New Roman" w:hAnsi="Times New Roman"/>
          <w:i/>
          <w:sz w:val="22"/>
        </w:rPr>
        <w:t>strategy</w:t>
      </w:r>
      <w:r>
        <w:rPr>
          <w:rFonts w:ascii="Times New Roman" w:hAnsi="Times New Roman"/>
          <w:i w:val="0"/>
          <w:sz w:val="22"/>
        </w:rPr>
        <w:t xml:space="preserve"> perusahaan bisa besar atau kecil. Namun meskipun faktor-faktor lingkungan makro berubah secara perlahan atau cenderung berdampak kecil terhadap situasi bisnis perusahaan, faktor-faktor tersebut tetap perlu diwaspadai. Perubahan kekuatan sosiokultural dan faktor teknologi mulai memberikan dampak yang membentuk </w:t>
      </w:r>
      <w:r>
        <w:rPr>
          <w:rFonts w:ascii="Times New Roman" w:hAnsi="Times New Roman"/>
          <w:i/>
          <w:sz w:val="22"/>
        </w:rPr>
        <w:t>strategy</w:t>
      </w:r>
      <w:r>
        <w:rPr>
          <w:rFonts w:ascii="Times New Roman" w:hAnsi="Times New Roman"/>
          <w:i w:val="0"/>
          <w:sz w:val="22"/>
        </w:rPr>
        <w:t xml:space="preserve"> pada perusahaan-perusahaan yang bersaing dalam industri mulai dari berita dan hiburan hingga layanan taksi. Sebagai perusahaan</w:t>
      </w:r>
    </w:p>
    <w:p>
      <w:pPr>
        <w:jc w:val="both"/>
      </w:pPr>
      <w:r>
        <w:rPr>
          <w:rFonts w:ascii="Times New Roman" w:hAnsi="Times New Roman"/>
          <w:i w:val="0"/>
          <w:sz w:val="22"/>
        </w:rPr>
        <w:t>Di dalam</w:t>
      </w:r>
    </w:p>
    <w:p>
      <w:pPr>
        <w:jc w:val="both"/>
      </w:pPr>
      <w:r>
        <w:rPr>
          <w:rFonts w:ascii="Times New Roman" w:hAnsi="Times New Roman"/>
          <w:i w:val="0"/>
          <w:sz w:val="22"/>
        </w:rPr>
        <w:t>du</w:t>
      </w:r>
    </w:p>
    <w:p>
      <w:pPr>
        <w:jc w:val="both"/>
      </w:pPr>
      <w:r>
        <w:rPr>
          <w:rFonts w:ascii="Times New Roman" w:hAnsi="Times New Roman"/>
          <w:i w:val="0"/>
          <w:sz w:val="22"/>
        </w:rPr>
        <w:t>str</w:t>
      </w:r>
    </w:p>
    <w:p>
      <w:pPr>
        <w:jc w:val="both"/>
      </w:pPr>
      <w:r>
        <w:rPr>
          <w:rFonts w:ascii="Times New Roman" w:hAnsi="Times New Roman"/>
          <w:i w:val="0"/>
          <w:sz w:val="22"/>
        </w:rPr>
        <w:t>ya</w:t>
      </w:r>
    </w:p>
    <w:p>
      <w:pPr>
        <w:jc w:val="both"/>
      </w:pPr>
      <w:r>
        <w:rPr>
          <w:rFonts w:ascii="Times New Roman" w:hAnsi="Times New Roman"/>
          <w:i w:val="0"/>
          <w:sz w:val="22"/>
        </w:rPr>
        <w:t>dan</w:t>
      </w:r>
    </w:p>
    <w:p>
      <w:pPr>
        <w:jc w:val="both"/>
      </w:pPr>
      <w:r>
        <w:rPr>
          <w:rFonts w:ascii="Times New Roman" w:hAnsi="Times New Roman"/>
          <w:i w:val="0"/>
          <w:sz w:val="22"/>
        </w:rPr>
        <w:t>Bersama</w:t>
      </w:r>
    </w:p>
    <w:p>
      <w:pPr>
        <w:jc w:val="both"/>
      </w:pPr>
      <w:r>
        <w:rPr>
          <w:rFonts w:ascii="Times New Roman" w:hAnsi="Times New Roman"/>
          <w:i w:val="0"/>
          <w:sz w:val="22"/>
        </w:rPr>
        <w:t>mp</w:t>
      </w:r>
    </w:p>
    <w:p>
      <w:pPr>
        <w:jc w:val="both"/>
      </w:pPr>
      <w:r>
        <w:rPr>
          <w:rFonts w:ascii="Times New Roman" w:hAnsi="Times New Roman"/>
          <w:i w:val="0"/>
          <w:sz w:val="22"/>
        </w:rPr>
        <w:t>benar</w:t>
      </w:r>
    </w:p>
    <w:p>
      <w:pPr>
        <w:jc w:val="both"/>
      </w:pPr>
      <w:r>
        <w:rPr>
          <w:rFonts w:ascii="Times New Roman" w:hAnsi="Times New Roman"/>
          <w:i w:val="0"/>
          <w:sz w:val="22"/>
        </w:rPr>
        <w:t>aku</w:t>
      </w:r>
    </w:p>
    <w:p>
      <w:pPr>
        <w:jc w:val="both"/>
      </w:pPr>
      <w:r>
        <w:rPr>
          <w:rFonts w:ascii="Times New Roman" w:hAnsi="Times New Roman"/>
          <w:i w:val="0"/>
          <w:sz w:val="22"/>
        </w:rPr>
        <w:t>En</w:t>
      </w:r>
    </w:p>
    <w:p>
      <w:pPr>
        <w:jc w:val="both"/>
      </w:pPr>
      <w:r>
        <w:rPr>
          <w:rFonts w:ascii="Times New Roman" w:hAnsi="Times New Roman"/>
          <w:i w:val="0"/>
          <w:sz w:val="22"/>
        </w:rPr>
        <w:t>virus</w:t>
      </w:r>
    </w:p>
    <w:p>
      <w:pPr>
        <w:jc w:val="both"/>
      </w:pPr>
      <w:r>
        <w:rPr>
          <w:rFonts w:ascii="Times New Roman" w:hAnsi="Times New Roman"/>
          <w:i w:val="0"/>
          <w:sz w:val="22"/>
        </w:rPr>
        <w:t>pada</w:t>
      </w:r>
    </w:p>
    <w:p>
      <w:pPr>
        <w:jc w:val="both"/>
      </w:pPr>
      <w:r>
        <w:rPr>
          <w:rFonts w:ascii="Times New Roman" w:hAnsi="Times New Roman"/>
          <w:i w:val="0"/>
          <w:sz w:val="22"/>
        </w:rPr>
        <w:t>Saya</w:t>
      </w:r>
    </w:p>
    <w:p>
      <w:pPr>
        <w:jc w:val="both"/>
      </w:pPr>
      <w:r>
        <w:rPr>
          <w:rFonts w:ascii="Times New Roman" w:hAnsi="Times New Roman"/>
          <w:i w:val="0"/>
          <w:sz w:val="22"/>
        </w:rPr>
        <w:t>tidak</w:t>
      </w:r>
    </w:p>
    <w:p>
      <w:pPr>
        <w:jc w:val="both"/>
      </w:pPr>
      <w:r>
        <w:rPr>
          <w:rFonts w:ascii="Times New Roman" w:hAnsi="Times New Roman"/>
          <w:i w:val="0"/>
          <w:sz w:val="22"/>
        </w:rPr>
        <w:t>Perusahaan</w:t>
      </w:r>
    </w:p>
    <w:p>
      <w:pPr>
        <w:jc w:val="both"/>
      </w:pPr>
      <w:r>
        <w:rPr>
          <w:rFonts w:ascii="Times New Roman" w:hAnsi="Times New Roman"/>
          <w:i w:val="0"/>
          <w:sz w:val="22"/>
        </w:rPr>
        <w:t>Mac</w:t>
      </w:r>
    </w:p>
    <w:p>
      <w:pPr>
        <w:jc w:val="both"/>
      </w:pPr>
      <w:r>
        <w:rPr>
          <w:rFonts w:ascii="Times New Roman" w:hAnsi="Times New Roman"/>
          <w:i w:val="0"/>
          <w:sz w:val="22"/>
        </w:rPr>
        <w:t>kijang</w:t>
      </w:r>
    </w:p>
    <w:p>
      <w:pPr>
        <w:jc w:val="both"/>
      </w:pPr>
      <w:r>
        <w:rPr>
          <w:rFonts w:ascii="Times New Roman" w:hAnsi="Times New Roman"/>
          <w:i w:val="0"/>
          <w:sz w:val="22"/>
        </w:rPr>
        <w:t>nvir</w:t>
      </w:r>
    </w:p>
    <w:p>
      <w:pPr>
        <w:jc w:val="both"/>
      </w:pPr>
      <w:r>
        <w:rPr>
          <w:rFonts w:ascii="Times New Roman" w:hAnsi="Times New Roman"/>
          <w:i w:val="0"/>
          <w:sz w:val="22"/>
        </w:rPr>
        <w:t>aktif</w:t>
      </w:r>
    </w:p>
    <w:p>
      <w:pPr>
        <w:jc w:val="both"/>
      </w:pPr>
      <w:r>
        <w:rPr>
          <w:rFonts w:ascii="Times New Roman" w:hAnsi="Times New Roman"/>
          <w:i w:val="0"/>
          <w:sz w:val="22"/>
        </w:rPr>
        <w:t>masuk</w:t>
      </w:r>
    </w:p>
    <w:p>
      <w:pPr>
        <w:jc w:val="both"/>
      </w:pPr>
      <w:r>
        <w:rPr>
          <w:rFonts w:ascii="Times New Roman" w:hAnsi="Times New Roman"/>
          <w:i w:val="0"/>
          <w:sz w:val="22"/>
        </w:rPr>
        <w:t>Pemasok</w:t>
      </w:r>
    </w:p>
    <w:p>
      <w:pPr>
        <w:jc w:val="both"/>
      </w:pPr>
      <w:r>
        <w:rPr>
          <w:rFonts w:ascii="Times New Roman" w:hAnsi="Times New Roman"/>
          <w:i w:val="0"/>
          <w:sz w:val="22"/>
        </w:rPr>
        <w:t>Perusahaan Saingan</w:t>
      </w:r>
    </w:p>
    <w:p>
      <w:pPr>
        <w:jc w:val="both"/>
      </w:pPr>
      <w:r>
        <w:rPr>
          <w:rFonts w:ascii="Times New Roman" w:hAnsi="Times New Roman"/>
          <w:i w:val="0"/>
          <w:sz w:val="22"/>
        </w:rPr>
        <w:t>Pendatang Baru</w:t>
      </w:r>
    </w:p>
    <w:p>
      <w:pPr>
        <w:jc w:val="both"/>
      </w:pPr>
      <w:r>
        <w:rPr>
          <w:rFonts w:ascii="Times New Roman" w:hAnsi="Times New Roman"/>
          <w:i w:val="0"/>
          <w:sz w:val="22"/>
        </w:rPr>
        <w:t>Pembeli</w:t>
      </w:r>
    </w:p>
    <w:p>
      <w:pPr>
        <w:jc w:val="both"/>
      </w:pPr>
      <w:r>
        <w:rPr>
          <w:rFonts w:ascii="Times New Roman" w:hAnsi="Times New Roman"/>
          <w:i w:val="0"/>
          <w:sz w:val="22"/>
        </w:rPr>
        <w:t>Produk Pengganti</w:t>
      </w:r>
    </w:p>
    <w:p>
      <w:pPr>
        <w:jc w:val="both"/>
      </w:pPr>
      <w:r>
        <w:rPr>
          <w:rFonts w:ascii="Times New Roman" w:hAnsi="Times New Roman"/>
          <w:i w:val="0"/>
          <w:sz w:val="22"/>
        </w:rPr>
        <w:t>Kondisi Perekonomian</w:t>
      </w:r>
    </w:p>
    <w:p>
      <w:pPr>
        <w:jc w:val="both"/>
      </w:pPr>
      <w:r>
        <w:rPr>
          <w:rFonts w:ascii="Times New Roman" w:hAnsi="Times New Roman"/>
          <w:i w:val="0"/>
          <w:sz w:val="22"/>
        </w:rPr>
        <w:t>Kekuatan Sosial Budaya</w:t>
      </w:r>
    </w:p>
    <w:p>
      <w:pPr>
        <w:jc w:val="both"/>
      </w:pPr>
      <w:r>
        <w:rPr>
          <w:rFonts w:ascii="Times New Roman" w:hAnsi="Times New Roman"/>
          <w:i w:val="0"/>
          <w:sz w:val="22"/>
        </w:rPr>
        <w:t>Faktor Politik</w:t>
      </w:r>
    </w:p>
    <w:p>
      <w:pPr>
        <w:jc w:val="both"/>
      </w:pPr>
      <w:r>
        <w:rPr>
          <w:rFonts w:ascii="Times New Roman" w:hAnsi="Times New Roman"/>
          <w:i w:val="0"/>
          <w:sz w:val="22"/>
        </w:rPr>
        <w:t>Faktor Hukum/Peraturan</w:t>
      </w:r>
    </w:p>
    <w:p>
      <w:pPr>
        <w:jc w:val="both"/>
      </w:pPr>
      <w:r>
        <w:rPr>
          <w:rFonts w:ascii="Times New Roman" w:hAnsi="Times New Roman"/>
          <w:i w:val="0"/>
          <w:sz w:val="22"/>
        </w:rPr>
        <w:t>Kekuatan Lingkungan</w:t>
      </w:r>
    </w:p>
    <w:p>
      <w:pPr>
        <w:jc w:val="both"/>
      </w:pPr>
      <w:r>
        <w:rPr>
          <w:rFonts w:ascii="Times New Roman" w:hAnsi="Times New Roman"/>
          <w:i w:val="0"/>
          <w:sz w:val="22"/>
        </w:rPr>
        <w:t>Faktor Teknologi</w:t>
      </w:r>
    </w:p>
    <w:p>
      <w:pPr>
        <w:jc w:val="center"/>
      </w:pPr>
      <w:r>
        <w:rPr>
          <w:rFonts w:ascii="Times New Roman" w:hAnsi="Times New Roman"/>
          <w:i/>
          <w:sz w:val="22"/>
        </w:rPr>
        <w:t>GAMBAR 3.1</w:t>
      </w:r>
    </w:p>
    <w:p>
      <w:pPr>
        <w:jc w:val="both"/>
      </w:pPr>
      <w:r>
        <w:rPr>
          <w:rFonts w:ascii="Times New Roman" w:hAnsi="Times New Roman"/>
          <w:i w:val="0"/>
          <w:sz w:val="22"/>
        </w:rPr>
        <w:t>Komponen Lingkungan Eksternal Perusahaan</w:t>
      </w:r>
    </w:p>
    <w:p>
      <w:pPr>
        <w:jc w:val="both"/>
      </w:pPr>
      <w:r>
        <w:rPr>
          <w:rFonts w:ascii="Times New Roman" w:hAnsi="Times New Roman"/>
          <w:i w:val="0"/>
          <w:sz w:val="22"/>
        </w:rPr>
        <w:t>KONSEP INTI Lingkungan makro mencakup konteks lingkungan yang luas di mana perusahaan berada dan terdiri dari enam komponen utama: faktor politik, kondisi ekonomi, kekuatan sosiokultural, faktor teknologi, faktor lingkungan, dan kondisi hukum/peraturan.</w:t>
      </w:r>
    </w:p>
    <w:p>
      <w:pPr>
        <w:jc w:val="both"/>
      </w:pPr>
      <w:r>
        <w:rPr>
          <w:rFonts w:ascii="Times New Roman" w:hAnsi="Times New Roman"/>
          <w:i w:val="0"/>
          <w:sz w:val="22"/>
        </w:rPr>
        <w:t xml:space="preserve">Analisis </w:t>
      </w:r>
      <w:r>
        <w:rPr>
          <w:rFonts w:ascii="Times New Roman" w:hAnsi="Times New Roman"/>
          <w:i/>
          <w:sz w:val="22"/>
        </w:rPr>
        <w:t>PESTEL</w:t>
      </w:r>
      <w:r>
        <w:rPr>
          <w:rFonts w:ascii="Times New Roman" w:hAnsi="Times New Roman"/>
          <w:i w:val="0"/>
          <w:sz w:val="22"/>
        </w:rPr>
        <w:t xml:space="preserve"> dapat digunakan untuk menilai relevansi strategis dari enam komponen utama lingkungan makro: kekuatan politik, ekonomi, sosial budaya, teknologi, lingkungan hidup, dan hukum.</w:t>
      </w:r>
    </w:p>
    <w:p>
      <w:pPr>
        <w:jc w:val="center"/>
      </w:pPr>
      <w:r>
        <w:drawing>
          <wp:inline xmlns:a="http://schemas.openxmlformats.org/drawingml/2006/main" xmlns:pic="http://schemas.openxmlformats.org/drawingml/2006/picture">
            <wp:extent cx="5029200" cy="2802462"/>
            <wp:docPr id="16" name="Picture 16"/>
            <wp:cNvGraphicFramePr>
              <a:graphicFrameLocks noChangeAspect="1"/>
            </wp:cNvGraphicFramePr>
            <a:graphic>
              <a:graphicData uri="http://schemas.openxmlformats.org/drawingml/2006/picture">
                <pic:pic>
                  <pic:nvPicPr>
                    <pic:cNvPr id="0" name="page_038_img0.png"/>
                    <pic:cNvPicPr/>
                  </pic:nvPicPr>
                  <pic:blipFill>
                    <a:blip r:embed="rId24"/>
                    <a:stretch>
                      <a:fillRect/>
                    </a:stretch>
                  </pic:blipFill>
                  <pic:spPr>
                    <a:xfrm>
                      <a:off x="0" y="0"/>
                      <a:ext cx="5029200" cy="2802462"/>
                    </a:xfrm>
                    <a:prstGeom prst="rect"/>
                  </pic:spPr>
                </pic:pic>
              </a:graphicData>
            </a:graphic>
          </wp:inline>
        </w:drawing>
      </w:r>
    </w:p>
    <w:p>
      <w:pPr>
        <w:jc w:val="both"/>
      </w:pPr>
      <w:r>
        <w:rPr>
          <w:rFonts w:ascii="Times New Roman" w:hAnsi="Times New Roman"/>
          <w:i w:val="0"/>
          <w:sz w:val="22"/>
        </w:rPr>
        <w:t>40  Bagian 1 Bagian B: Konsep Inti dan Alat Analisis</w:t>
      </w:r>
    </w:p>
    <w:p>
      <w:pPr>
        <w:jc w:val="both"/>
      </w:pPr>
      <w:r>
        <w:rPr>
          <w:rFonts w:ascii="Times New Roman" w:hAnsi="Times New Roman"/>
          <w:i w:val="0"/>
          <w:sz w:val="22"/>
        </w:rPr>
        <w:t>Deskripsi Komponen</w:t>
      </w:r>
    </w:p>
    <w:p>
      <w:pPr>
        <w:jc w:val="both"/>
      </w:pPr>
      <w:r>
        <w:rPr>
          <w:rFonts w:ascii="Times New Roman" w:hAnsi="Times New Roman"/>
          <w:i w:val="0"/>
          <w:sz w:val="22"/>
        </w:rPr>
        <w:t>Faktor politik Faktor-faktor ini mencakup kebijakan dan proses politik, termasuk sejauh mana pemerintah melakukan intervensi dalam perekonomian. Hal ini mencakup hal-hal seperti kebijakan pajak, kebijakan fiskal, tarif, iklim politik, dan kekuatan institusi seperti sistem perbankan federal. Beberapa faktor politik, seperti dana talangan (bailout), bersifat spesifik pada industri tertentu. Hal lain, seperti kebijakan energi, lebih berdampak pada jenis industri tertentu (produsen energi dan pengguna energi besar) dibandingkan jenis industri lainnya.</w:t>
      </w:r>
    </w:p>
    <w:p>
      <w:pPr>
        <w:jc w:val="both"/>
      </w:pPr>
      <w:r>
        <w:rPr>
          <w:rFonts w:ascii="Times New Roman" w:hAnsi="Times New Roman"/>
          <w:i w:val="0"/>
          <w:sz w:val="22"/>
        </w:rPr>
        <w:t>Kondisi Perekonomian Kondisi perekonomian mencakup iklim perekonomian secara umum dan faktor-faktor spesifik seperti tingkat suku bunga, nilai tukar, tingkat inflasi, tingkat pengangguran, tingkat pertumbuhan ekonomi, defisit atau surplus perdagangan, tingkat tabungan, dan produk domestik per kapita. Faktor ekonomi juga mencakup kondisi pasar saham dan obligasi, yang dapat mempengaruhi kepercayaan konsumen dan pendapatan diskresi. Beberapa industri, seperti konstruksi, sangat rentan terhadap pelemahan ekonomi namun terkena dampak positif oleh faktor-faktor seperti suku bunga rendah. Lainnya, seperti ritel diskon, mungkin mendapatkan keuntungan ketika kondisi perekonomian secara umum melemah, karena konsumen menjadi lebih sadar akan harga. Karakteristik ekonomi suatu industri seperti ukuran pasar dan tingkat pertumbuhan juga penting untuk dievaluasi ketika menilai prospek pertumbuhan dan keuntungan yang menarik suatu industri.</w:t>
      </w:r>
    </w:p>
    <w:p>
      <w:pPr>
        <w:jc w:val="both"/>
      </w:pPr>
      <w:r>
        <w:rPr>
          <w:rFonts w:ascii="Times New Roman" w:hAnsi="Times New Roman"/>
          <w:i w:val="0"/>
          <w:sz w:val="22"/>
        </w:rPr>
        <w:t>Kekuatan sosiokultural Kekuatan sosiokultural mencakup nilai-nilai sosial, sikap, faktor budaya, dan gaya hidup yang berdampak pada bisnis, serta faktor demografi seperti ukuran populasi, laju pertumbuhan, dan distribusi usia.  Kekuatan sosiokultural bervariasi berdasarkan lokasi dan berubah seiring waktu. Contohnya adalah tren gaya hidup yang lebih sehat, yang dapat mengalihkan pengeluaran ke peralatan olahraga dan klub kesehatan, serta menjauhi alkohol dan makanan ringan. Demografi populasi dapat berdampak besar pada industri seperti layanan kesehatan, dimana biaya dan kebutuhan layanan bervariasi tergantung pada faktor demografi seperti usia dan distribusi pendapatan.</w:t>
      </w:r>
    </w:p>
    <w:p>
      <w:pPr>
        <w:jc w:val="both"/>
      </w:pPr>
      <w:r>
        <w:rPr>
          <w:rFonts w:ascii="Times New Roman" w:hAnsi="Times New Roman"/>
          <w:i w:val="0"/>
          <w:sz w:val="22"/>
        </w:rPr>
        <w:t>Faktor teknologi Faktor teknologi mencakup laju perubahan teknologi dan perkembangan teknis yang berdampak</w:t>
      </w:r>
    </w:p>
    <w:p>
      <w:pPr>
        <w:jc w:val="both"/>
      </w:pPr>
      <w:r>
        <w:rPr>
          <w:rFonts w:ascii="Times New Roman" w:hAnsi="Times New Roman"/>
          <w:i w:val="0"/>
          <w:sz w:val="22"/>
        </w:rPr>
        <w:t>potensi dampak luas pada masyarakat, seperti rekayasa genetika dan nanoteknologi. Hal ini mencakup lembaga-lembaga yang terlibat dalam menciptakan pengetahuan dan mengendalikan penggunaan teknologi, seperti konsorsium penelitian dan pengembangan, inkubator teknologi yang disponsori universitas, undang-undang paten dan hak cipta, serta kendali pemerintah atas Internet. Perubahan teknologi dapat mendorong lahirnya industri-industri baru, misalnya yang berbasis nanoteknologi,</w:t>
        <w:br/>
        <w:t xml:space="preserve"> dan mengganggu pihak lain, seperti industri rekaman.</w:t>
      </w:r>
    </w:p>
    <w:p>
      <w:pPr>
        <w:jc w:val="both"/>
      </w:pPr>
      <w:r>
        <w:rPr>
          <w:rFonts w:ascii="Times New Roman" w:hAnsi="Times New Roman"/>
          <w:i w:val="0"/>
          <w:sz w:val="22"/>
        </w:rPr>
        <w:t>Kekuatan lingkungan Ini termasuk kekuatan ekologi dan lingkungan seperti cuaca, iklim, perubahan iklim, dan asosiasi</w:t>
      </w:r>
    </w:p>
    <w:p>
      <w:pPr>
        <w:jc w:val="both"/>
      </w:pPr>
      <w:r>
        <w:rPr>
          <w:rFonts w:ascii="Times New Roman" w:hAnsi="Times New Roman"/>
          <w:i w:val="0"/>
          <w:sz w:val="22"/>
        </w:rPr>
        <w:t>faktor-faktor seperti kekurangan air. Faktor-faktor ini dapat berdampak langsung pada industri seperti asuransi, pertanian, produksi energi, dan pariwisata. Hal ini mungkin mempunyai dampak tidak langsung namun besar terhadap industri lain seperti transportasi dan utilitas.</w:t>
      </w:r>
    </w:p>
    <w:p>
      <w:pPr>
        <w:jc w:val="both"/>
      </w:pPr>
      <w:r>
        <w:rPr>
          <w:rFonts w:ascii="Times New Roman" w:hAnsi="Times New Roman"/>
          <w:i w:val="0"/>
          <w:sz w:val="22"/>
        </w:rPr>
        <w:t>Faktor hukum dan peraturan</w:t>
      </w:r>
    </w:p>
    <w:p>
      <w:pPr>
        <w:jc w:val="both"/>
      </w:pPr>
      <w:r>
        <w:rPr>
          <w:rFonts w:ascii="Times New Roman" w:hAnsi="Times New Roman"/>
          <w:i w:val="0"/>
          <w:sz w:val="22"/>
        </w:rPr>
        <w:t>Faktor-faktor ini mencakup peraturan dan undang-undang yang harus dipatuhi oleh perusahaan seperti undang-undang konsumen, undang-undang ketenagakerjaan, undang-undang antimonopoli, dan peraturan kesehatan dan keselamatan kerja. Beberapa faktor, seperti deregulasi perbankan, bersifat spesifik pada industri tertentu. Hal lain, seperti undang-undang upah minimum, lebih berdampak pada jenis industri tertentu (industri berupah rendah dan padat karya) dibandingkan jenis industri lainnya.</w:t>
      </w:r>
    </w:p>
    <w:p>
      <w:pPr>
        <w:jc w:val="center"/>
      </w:pPr>
      <w:r>
        <w:rPr>
          <w:rFonts w:ascii="Times New Roman" w:hAnsi="Times New Roman"/>
          <w:i/>
          <w:sz w:val="22"/>
        </w:rPr>
        <w:t>TABEL 3.1</w:t>
      </w:r>
    </w:p>
    <w:p>
      <w:pPr>
        <w:jc w:val="both"/>
      </w:pPr>
      <w:r>
        <w:rPr>
          <w:rFonts w:ascii="Times New Roman" w:hAnsi="Times New Roman"/>
          <w:i w:val="0"/>
          <w:sz w:val="22"/>
        </w:rPr>
        <w:t xml:space="preserve">Enam Komponen Lingkungan Makro yang Termasuk dalam Analisis </w:t>
      </w:r>
      <w:r>
        <w:rPr>
          <w:rFonts w:ascii="Times New Roman" w:hAnsi="Times New Roman"/>
          <w:i/>
          <w:sz w:val="22"/>
        </w:rPr>
        <w:t>PESTEL</w:t>
      </w:r>
    </w:p>
    <w:p>
      <w:pPr>
        <w:jc w:val="both"/>
      </w:pPr>
      <w:r>
        <w:rPr>
          <w:rFonts w:ascii="Times New Roman" w:hAnsi="Times New Roman"/>
          <w:i w:val="0"/>
          <w:sz w:val="22"/>
        </w:rPr>
        <w:t xml:space="preserve">manajer memindai lingkungan eksternal, mereka harus waspada terhadap potensi perkembangan penting di lingkar luar, menilai dampak dan pengaruhnya, dan menyesuaikan arah perusahaan dan </w:t>
      </w:r>
      <w:r>
        <w:rPr>
          <w:rFonts w:ascii="Times New Roman" w:hAnsi="Times New Roman"/>
          <w:i/>
          <w:sz w:val="22"/>
        </w:rPr>
        <w:t>strategy</w:t>
      </w:r>
      <w:r>
        <w:rPr>
          <w:rFonts w:ascii="Times New Roman" w:hAnsi="Times New Roman"/>
          <w:i w:val="0"/>
          <w:sz w:val="22"/>
        </w:rPr>
        <w:t xml:space="preserve"> sesuai kebutuhan.</w:t>
      </w:r>
    </w:p>
    <w:p>
      <w:pPr>
        <w:jc w:val="both"/>
      </w:pPr>
      <w:r>
        <w:rPr>
          <w:rFonts w:ascii="Times New Roman" w:hAnsi="Times New Roman"/>
          <w:i w:val="0"/>
          <w:sz w:val="22"/>
        </w:rPr>
        <w:t xml:space="preserve">Namun, faktor-faktor dan kekuatan-kekuatan dalam lingkungan eksternal perusahaan yang mempunyai dampak terbesar dalam membentuk </w:t>
      </w:r>
      <w:r>
        <w:rPr>
          <w:rFonts w:ascii="Times New Roman" w:hAnsi="Times New Roman"/>
          <w:i/>
          <w:sz w:val="22"/>
        </w:rPr>
        <w:t>strategy</w:t>
      </w:r>
      <w:r>
        <w:rPr>
          <w:rFonts w:ascii="Times New Roman" w:hAnsi="Times New Roman"/>
          <w:i w:val="0"/>
          <w:sz w:val="22"/>
        </w:rPr>
        <w:t xml:space="preserve"> biasanya berkaitan dengan industri lingkar dalam perusahaan dan lingkungan persaingan—tekanan persaingan yang disebabkan oleh tindakan perusahaan pesaing, dampak persaingan dari perilaku pembeli, pertimbangan persaingan terkait pemasok, dampak pendatang baru dalam industri, dan ketersediaan barang pengganti yang dapat diterima atau lebih unggul untuk produk atau jasa perusahaan. Industri lingkar dalam dan lingkungan persaingan dieksplorasi sepenuhnya menggunakan Model Persaingan </w:t>
      </w:r>
      <w:r>
        <w:rPr>
          <w:rFonts w:ascii="Times New Roman" w:hAnsi="Times New Roman"/>
          <w:i/>
          <w:sz w:val="22"/>
        </w:rPr>
        <w:t>Five Forces</w:t>
      </w:r>
      <w:r>
        <w:rPr>
          <w:rFonts w:ascii="Times New Roman" w:hAnsi="Times New Roman"/>
          <w:i w:val="0"/>
          <w:sz w:val="22"/>
        </w:rPr>
        <w:t xml:space="preserve"> Porter di bagian selanjutnya bab ini, Pertanyaan 2.</w:t>
      </w:r>
    </w:p>
    <w:p>
      <w:pPr>
        <w:jc w:val="both"/>
      </w:pPr>
      <w:r>
        <w:rPr>
          <w:rFonts w:ascii="Times New Roman" w:hAnsi="Times New Roman"/>
          <w:i w:val="0"/>
          <w:sz w:val="22"/>
        </w:rPr>
        <w:t>Bab 3 Mengevaluasi Lingkungan Eksternal Perusahaan  41</w:t>
      </w:r>
    </w:p>
    <w:p>
      <w:pPr>
        <w:pStyle w:val="Heading1"/>
      </w:pPr>
      <w:r>
        <w:rPr>
          <w:rFonts w:ascii="Times New Roman" w:hAnsi="Times New Roman"/>
        </w:rPr>
        <w:t>Pertanyaan 2: Seberapa Kuat Kekuatan Kompetitif Industri?</w:t>
      </w:r>
    </w:p>
    <w:p>
      <w:pPr>
        <w:jc w:val="both"/>
      </w:pPr>
      <w:r>
        <w:rPr>
          <w:rFonts w:ascii="Times New Roman" w:hAnsi="Times New Roman"/>
          <w:i/>
          <w:sz w:val="22"/>
        </w:rPr>
        <w:t>Rivalry</w:t>
      </w:r>
      <w:r>
        <w:rPr>
          <w:rFonts w:ascii="Times New Roman" w:hAnsi="Times New Roman"/>
          <w:i w:val="0"/>
          <w:sz w:val="22"/>
        </w:rPr>
        <w:t xml:space="preserve"> di antara Penjual yang Bersaing</w:t>
      </w:r>
    </w:p>
    <w:p>
      <w:pPr>
        <w:jc w:val="both"/>
      </w:pPr>
      <w:r>
        <w:rPr>
          <w:rFonts w:ascii="Times New Roman" w:hAnsi="Times New Roman"/>
          <w:i w:val="0"/>
          <w:sz w:val="22"/>
        </w:rPr>
        <w:t xml:space="preserve">Tekanan kompetitif yang diciptakan oleh perebutan penjual saingan untuk posisi pasar yang lebih baik dan </w:t>
      </w:r>
      <w:r>
        <w:rPr>
          <w:rFonts w:ascii="Times New Roman" w:hAnsi="Times New Roman"/>
          <w:i/>
          <w:sz w:val="22"/>
        </w:rPr>
        <w:t>competitive advantage</w:t>
      </w:r>
    </w:p>
    <w:p>
      <w:pPr>
        <w:jc w:val="both"/>
      </w:pPr>
      <w:r>
        <w:rPr>
          <w:rFonts w:ascii="Times New Roman" w:hAnsi="Times New Roman"/>
          <w:i w:val="0"/>
          <w:sz w:val="22"/>
        </w:rPr>
        <w:t>Pembeli</w:t>
      </w:r>
    </w:p>
    <w:p>
      <w:pPr>
        <w:jc w:val="both"/>
      </w:pPr>
      <w:r>
        <w:rPr>
          <w:rFonts w:ascii="Times New Roman" w:hAnsi="Times New Roman"/>
          <w:i w:val="0"/>
          <w:sz w:val="22"/>
        </w:rPr>
        <w:t>Tekanan persaingan yang berasal dari kolaborasi dan tawar-menawar penjual-pembeli</w:t>
      </w:r>
    </w:p>
    <w:p>
      <w:pPr>
        <w:jc w:val="both"/>
      </w:pPr>
      <w:r>
        <w:rPr>
          <w:rFonts w:ascii="Times New Roman" w:hAnsi="Times New Roman"/>
          <w:i w:val="0"/>
          <w:sz w:val="22"/>
        </w:rPr>
        <w:t>Tekanan persaingan yang berasal dari kolaborasi dan tawar-menawar pemasok-penjual</w:t>
      </w:r>
    </w:p>
    <w:p>
      <w:pPr>
        <w:jc w:val="both"/>
      </w:pPr>
      <w:r>
        <w:rPr>
          <w:rFonts w:ascii="Times New Roman" w:hAnsi="Times New Roman"/>
          <w:i w:val="0"/>
          <w:sz w:val="22"/>
        </w:rPr>
        <w:t xml:space="preserve">Tekanan kompetitif datang dari </w:t>
      </w:r>
      <w:r>
        <w:rPr>
          <w:rFonts w:ascii="Times New Roman" w:hAnsi="Times New Roman"/>
          <w:i/>
          <w:sz w:val="22"/>
        </w:rPr>
        <w:t>threat of entry</w:t>
      </w:r>
      <w:r>
        <w:rPr>
          <w:rFonts w:ascii="Times New Roman" w:hAnsi="Times New Roman"/>
          <w:i w:val="0"/>
          <w:sz w:val="22"/>
        </w:rPr>
        <w:t xml:space="preserve"> rival baru</w:t>
      </w:r>
    </w:p>
    <w:p>
      <w:pPr>
        <w:jc w:val="both"/>
      </w:pPr>
      <w:r>
        <w:rPr>
          <w:rFonts w:ascii="Times New Roman" w:hAnsi="Times New Roman"/>
          <w:i w:val="0"/>
          <w:sz w:val="22"/>
        </w:rPr>
        <w:t>Pemasok Bahan Baku, Suku Cadang, Komponen, atau Input Sumber Daya Lainnya</w:t>
      </w:r>
    </w:p>
    <w:p>
      <w:pPr>
        <w:jc w:val="both"/>
      </w:pPr>
      <w:r>
        <w:rPr>
          <w:rFonts w:ascii="Times New Roman" w:hAnsi="Times New Roman"/>
          <w:i w:val="0"/>
          <w:sz w:val="22"/>
        </w:rPr>
        <w:t>Tekanan persaingan datang dari upaya pasar pihak luar untuk memenangkan pembeli terhadap produk mereka</w:t>
      </w:r>
    </w:p>
    <w:p>
      <w:pPr>
        <w:jc w:val="both"/>
      </w:pPr>
      <w:r>
        <w:rPr>
          <w:rFonts w:ascii="Times New Roman" w:hAnsi="Times New Roman"/>
          <w:i w:val="0"/>
          <w:sz w:val="22"/>
        </w:rPr>
        <w:t>Perusahaan di Industri Lain yang Menawarkan Produk Pengganti</w:t>
      </w:r>
    </w:p>
    <w:p>
      <w:pPr>
        <w:jc w:val="both"/>
      </w:pPr>
      <w:r>
        <w:rPr>
          <w:rFonts w:ascii="Times New Roman" w:hAnsi="Times New Roman"/>
          <w:i w:val="0"/>
          <w:sz w:val="22"/>
        </w:rPr>
        <w:t>Potensi Pendatang Baru</w:t>
      </w:r>
    </w:p>
    <w:p>
      <w:pPr>
        <w:jc w:val="center"/>
      </w:pPr>
      <w:r>
        <w:rPr>
          <w:rFonts w:ascii="Times New Roman" w:hAnsi="Times New Roman"/>
          <w:i/>
          <w:sz w:val="22"/>
        </w:rPr>
        <w:t>GAMBAR 3.2</w:t>
      </w:r>
    </w:p>
    <w:p>
      <w:pPr>
        <w:jc w:val="both"/>
      </w:pPr>
      <w:r>
        <w:rPr>
          <w:rFonts w:ascii="Times New Roman" w:hAnsi="Times New Roman"/>
          <w:i w:val="0"/>
          <w:sz w:val="22"/>
        </w:rPr>
        <w:t xml:space="preserve">Model Kompetisi </w:t>
      </w:r>
      <w:r>
        <w:rPr>
          <w:rFonts w:ascii="Times New Roman" w:hAnsi="Times New Roman"/>
          <w:i/>
          <w:sz w:val="22"/>
        </w:rPr>
        <w:t>Five Forces</w:t>
      </w:r>
    </w:p>
    <w:p>
      <w:pPr>
        <w:jc w:val="both"/>
      </w:pPr>
      <w:r>
        <w:rPr>
          <w:rFonts w:ascii="Times New Roman" w:hAnsi="Times New Roman"/>
          <w:i w:val="0"/>
          <w:sz w:val="22"/>
        </w:rPr>
        <w:t xml:space="preserve">Sumber: Berdasarkan Michael E. Porter, “How Competitive Forces Shape </w:t>
      </w:r>
      <w:r>
        <w:rPr>
          <w:rFonts w:ascii="Times New Roman" w:hAnsi="Times New Roman"/>
          <w:i/>
          <w:sz w:val="22"/>
        </w:rPr>
        <w:t>Strategy</w:t>
      </w:r>
      <w:r>
        <w:rPr>
          <w:rFonts w:ascii="Times New Roman" w:hAnsi="Times New Roman"/>
          <w:i w:val="0"/>
          <w:sz w:val="22"/>
        </w:rPr>
        <w:t xml:space="preserve">,” Harvard Business Review 57, no. 2 (Maret – April 1979), hlm.137–145; dan Michael E. Porter, “Lima Kekuatan Kompetitif yang Membentuk </w:t>
      </w:r>
      <w:r>
        <w:rPr>
          <w:rFonts w:ascii="Times New Roman" w:hAnsi="Times New Roman"/>
          <w:i/>
          <w:sz w:val="22"/>
        </w:rPr>
        <w:t>Strategy</w:t>
      </w:r>
      <w:r>
        <w:rPr>
          <w:rFonts w:ascii="Times New Roman" w:hAnsi="Times New Roman"/>
          <w:i w:val="0"/>
          <w:sz w:val="22"/>
        </w:rPr>
        <w:t>,” Harvard Business Review 86, no. 1 (Januari 2008), hlm.80–86.</w:t>
      </w:r>
    </w:p>
    <w:p>
      <w:pPr>
        <w:jc w:val="both"/>
      </w:pPr>
      <w:r>
        <w:rPr>
          <w:rFonts w:ascii="Times New Roman" w:hAnsi="Times New Roman"/>
          <w:i w:val="0"/>
          <w:sz w:val="22"/>
        </w:rPr>
        <w:t>Kenali faktor-faktor yang menyebabkan persaingan dalam suatu industri menjadi ketat, kurang lebih normal, atau relatif lemah. LO3-2</w:t>
      </w:r>
    </w:p>
    <w:p>
      <w:pPr>
        <w:jc w:val="both"/>
      </w:pPr>
      <w:r>
        <w:rPr>
          <w:rFonts w:ascii="Times New Roman" w:hAnsi="Times New Roman"/>
          <w:i w:val="0"/>
          <w:sz w:val="22"/>
        </w:rPr>
        <w:t xml:space="preserve">Setelah pemahaman tentang karakteristik ekonomi umum industri diperoleh, analisis industri dan persaingan harus fokus pada dinamika persaingan industri. Sifat dan seluk-beluk kekuatan persaingan tidak pernah sama antara satu industri dengan industri lainnya dan harus dipahami sepenuhnya agar dapat menilai situasi perusahaan saat ini secara akurat. Alat yang paling ampuh dan banyak digunakan untuk menilai kekuatan kekuatan kompetitif industri adalah model persaingan </w:t>
      </w:r>
      <w:r>
        <w:rPr>
          <w:rFonts w:ascii="Times New Roman" w:hAnsi="Times New Roman"/>
          <w:i/>
          <w:sz w:val="22"/>
        </w:rPr>
        <w:t>five forces</w:t>
      </w:r>
      <w:r>
        <w:rPr>
          <w:rFonts w:ascii="Times New Roman" w:hAnsi="Times New Roman"/>
          <w:i w:val="0"/>
          <w:sz w:val="22"/>
        </w:rPr>
        <w:t>.1 Model ini, seperti digambarkan pada Gambar 3.2, menyatakan bahwa kekuatan persaingan mempengaruhi industri</w:t>
      </w:r>
    </w:p>
    <w:p>
      <w:pPr>
        <w:jc w:val="center"/>
      </w:pPr>
      <w:r>
        <w:drawing>
          <wp:inline xmlns:a="http://schemas.openxmlformats.org/drawingml/2006/main" xmlns:pic="http://schemas.openxmlformats.org/drawingml/2006/picture">
            <wp:extent cx="5029200" cy="4335923"/>
            <wp:docPr id="17" name="Picture 17"/>
            <wp:cNvGraphicFramePr>
              <a:graphicFrameLocks noChangeAspect="1"/>
            </wp:cNvGraphicFramePr>
            <a:graphic>
              <a:graphicData uri="http://schemas.openxmlformats.org/drawingml/2006/picture">
                <pic:pic>
                  <pic:nvPicPr>
                    <pic:cNvPr id="0" name="page_040_img0.png"/>
                    <pic:cNvPicPr/>
                  </pic:nvPicPr>
                  <pic:blipFill>
                    <a:blip r:embed="rId25"/>
                    <a:stretch>
                      <a:fillRect/>
                    </a:stretch>
                  </pic:blipFill>
                  <pic:spPr>
                    <a:xfrm>
                      <a:off x="0" y="0"/>
                      <a:ext cx="5029200" cy="4335923"/>
                    </a:xfrm>
                    <a:prstGeom prst="rect"/>
                  </pic:spPr>
                </pic:pic>
              </a:graphicData>
            </a:graphic>
          </wp:inline>
        </w:drawing>
      </w:r>
    </w:p>
    <w:p>
      <w:pPr>
        <w:jc w:val="center"/>
      </w:pPr>
      <w:r>
        <w:drawing>
          <wp:inline xmlns:a="http://schemas.openxmlformats.org/drawingml/2006/main" xmlns:pic="http://schemas.openxmlformats.org/drawingml/2006/picture">
            <wp:extent cx="5029200" cy="3286539"/>
            <wp:docPr id="18" name="Picture 18"/>
            <wp:cNvGraphicFramePr>
              <a:graphicFrameLocks noChangeAspect="1"/>
            </wp:cNvGraphicFramePr>
            <a:graphic>
              <a:graphicData uri="http://schemas.openxmlformats.org/drawingml/2006/picture">
                <pic:pic>
                  <pic:nvPicPr>
                    <pic:cNvPr id="0" name="page_040_img1.png"/>
                    <pic:cNvPicPr/>
                  </pic:nvPicPr>
                  <pic:blipFill>
                    <a:blip r:embed="rId26"/>
                    <a:stretch>
                      <a:fillRect/>
                    </a:stretch>
                  </pic:blipFill>
                  <pic:spPr>
                    <a:xfrm>
                      <a:off x="0" y="0"/>
                      <a:ext cx="5029200" cy="3286539"/>
                    </a:xfrm>
                    <a:prstGeom prst="rect"/>
                  </pic:spPr>
                </pic:pic>
              </a:graphicData>
            </a:graphic>
          </wp:inline>
        </w:drawing>
      </w:r>
    </w:p>
    <w:p>
      <w:pPr>
        <w:jc w:val="center"/>
      </w:pPr>
      <w:r>
        <w:drawing>
          <wp:inline xmlns:a="http://schemas.openxmlformats.org/drawingml/2006/main" xmlns:pic="http://schemas.openxmlformats.org/drawingml/2006/picture">
            <wp:extent cx="5029200" cy="4236929"/>
            <wp:docPr id="19" name="Picture 19"/>
            <wp:cNvGraphicFramePr>
              <a:graphicFrameLocks noChangeAspect="1"/>
            </wp:cNvGraphicFramePr>
            <a:graphic>
              <a:graphicData uri="http://schemas.openxmlformats.org/drawingml/2006/picture">
                <pic:pic>
                  <pic:nvPicPr>
                    <pic:cNvPr id="0" name="page_040_img2.png"/>
                    <pic:cNvPicPr/>
                  </pic:nvPicPr>
                  <pic:blipFill>
                    <a:blip r:embed="rId27"/>
                    <a:stretch>
                      <a:fillRect/>
                    </a:stretch>
                  </pic:blipFill>
                  <pic:spPr>
                    <a:xfrm>
                      <a:off x="0" y="0"/>
                      <a:ext cx="5029200" cy="4236929"/>
                    </a:xfrm>
                    <a:prstGeom prst="rect"/>
                  </pic:spPr>
                </pic:pic>
              </a:graphicData>
            </a:graphic>
          </wp:inline>
        </w:drawing>
      </w:r>
    </w:p>
    <w:p>
      <w:pPr>
        <w:jc w:val="center"/>
      </w:pPr>
      <w:r>
        <w:drawing>
          <wp:inline xmlns:a="http://schemas.openxmlformats.org/drawingml/2006/main" xmlns:pic="http://schemas.openxmlformats.org/drawingml/2006/picture">
            <wp:extent cx="5029200" cy="4754880"/>
            <wp:docPr id="20" name="Picture 20"/>
            <wp:cNvGraphicFramePr>
              <a:graphicFrameLocks noChangeAspect="1"/>
            </wp:cNvGraphicFramePr>
            <a:graphic>
              <a:graphicData uri="http://schemas.openxmlformats.org/drawingml/2006/picture">
                <pic:pic>
                  <pic:nvPicPr>
                    <pic:cNvPr id="0" name="page_040_img3.png"/>
                    <pic:cNvPicPr/>
                  </pic:nvPicPr>
                  <pic:blipFill>
                    <a:blip r:embed="rId28"/>
                    <a:stretch>
                      <a:fillRect/>
                    </a:stretch>
                  </pic:blipFill>
                  <pic:spPr>
                    <a:xfrm>
                      <a:off x="0" y="0"/>
                      <a:ext cx="5029200" cy="4754880"/>
                    </a:xfrm>
                    <a:prstGeom prst="rect"/>
                  </pic:spPr>
                </pic:pic>
              </a:graphicData>
            </a:graphic>
          </wp:inline>
        </w:drawing>
      </w:r>
    </w:p>
    <w:p>
      <w:pPr>
        <w:jc w:val="center"/>
      </w:pPr>
      <w:r>
        <w:drawing>
          <wp:inline xmlns:a="http://schemas.openxmlformats.org/drawingml/2006/main" xmlns:pic="http://schemas.openxmlformats.org/drawingml/2006/picture">
            <wp:extent cx="5029200" cy="4754880"/>
            <wp:docPr id="21" name="Picture 21"/>
            <wp:cNvGraphicFramePr>
              <a:graphicFrameLocks noChangeAspect="1"/>
            </wp:cNvGraphicFramePr>
            <a:graphic>
              <a:graphicData uri="http://schemas.openxmlformats.org/drawingml/2006/picture">
                <pic:pic>
                  <pic:nvPicPr>
                    <pic:cNvPr id="0" name="page_040_img4.png"/>
                    <pic:cNvPicPr/>
                  </pic:nvPicPr>
                  <pic:blipFill>
                    <a:blip r:embed="rId29"/>
                    <a:stretch>
                      <a:fillRect/>
                    </a:stretch>
                  </pic:blipFill>
                  <pic:spPr>
                    <a:xfrm>
                      <a:off x="0" y="0"/>
                      <a:ext cx="5029200" cy="4754880"/>
                    </a:xfrm>
                    <a:prstGeom prst="rect"/>
                  </pic:spPr>
                </pic:pic>
              </a:graphicData>
            </a:graphic>
          </wp:inline>
        </w:drawing>
      </w:r>
    </w:p>
    <w:p>
      <w:pPr>
        <w:jc w:val="both"/>
      </w:pPr>
      <w:r>
        <w:rPr>
          <w:rFonts w:ascii="Times New Roman" w:hAnsi="Times New Roman"/>
          <w:i w:val="0"/>
          <w:sz w:val="22"/>
        </w:rPr>
        <w:t>42  Bagian 1 Bagian B: Konsep Inti dan Alat Analisis</w:t>
      </w:r>
    </w:p>
    <w:p>
      <w:pPr>
        <w:jc w:val="both"/>
      </w:pPr>
      <w:r>
        <w:rPr>
          <w:rFonts w:ascii="Times New Roman" w:hAnsi="Times New Roman"/>
          <w:i w:val="0"/>
          <w:sz w:val="22"/>
        </w:rPr>
        <w:t xml:space="preserve">daya tarik melampaui </w:t>
      </w:r>
      <w:r>
        <w:rPr>
          <w:rFonts w:ascii="Times New Roman" w:hAnsi="Times New Roman"/>
          <w:i/>
          <w:sz w:val="22"/>
        </w:rPr>
        <w:t>rivalry</w:t>
      </w:r>
      <w:r>
        <w:rPr>
          <w:rFonts w:ascii="Times New Roman" w:hAnsi="Times New Roman"/>
          <w:i w:val="0"/>
          <w:sz w:val="22"/>
        </w:rPr>
        <w:t xml:space="preserve"> di antara penjual yang bersaing dan mencakup tekanan yang berasal dari empat sumber yang hidup berdampingan. Lima kekuatan kompetitif yang mempengaruhi daya tarik industri tercantum di bawah ini.</w:t>
      </w:r>
    </w:p>
    <w:p>
      <w:pPr>
        <w:jc w:val="both"/>
      </w:pPr>
      <w:r>
        <w:rPr>
          <w:rFonts w:ascii="Times New Roman" w:hAnsi="Times New Roman"/>
          <w:i w:val="0"/>
          <w:sz w:val="22"/>
        </w:rPr>
        <w:t xml:space="preserve">1. Tekanan persaingan yang berasal dari pembeli </w:t>
      </w:r>
      <w:r>
        <w:rPr>
          <w:rFonts w:ascii="Times New Roman" w:hAnsi="Times New Roman"/>
          <w:i/>
          <w:sz w:val="22"/>
        </w:rPr>
        <w:t>bargaining power</w:t>
      </w:r>
      <w:r>
        <w:rPr>
          <w:rFonts w:ascii="Times New Roman" w:hAnsi="Times New Roman"/>
          <w:i w:val="0"/>
          <w:sz w:val="22"/>
        </w:rPr>
        <w:t>.</w:t>
      </w:r>
    </w:p>
    <w:p>
      <w:pPr>
        <w:jc w:val="both"/>
      </w:pPr>
      <w:r>
        <w:rPr>
          <w:rFonts w:ascii="Times New Roman" w:hAnsi="Times New Roman"/>
          <w:i w:val="0"/>
          <w:sz w:val="22"/>
        </w:rPr>
        <w:t>2. Tekanan persaingan yang datang dari perusahaan-perusahaan di industri lain untuk memenangkan pembeli</w:t>
      </w:r>
    </w:p>
    <w:p>
      <w:pPr>
        <w:jc w:val="both"/>
      </w:pPr>
      <w:r>
        <w:rPr>
          <w:rFonts w:ascii="Times New Roman" w:hAnsi="Times New Roman"/>
          <w:i w:val="0"/>
          <w:sz w:val="22"/>
        </w:rPr>
        <w:t>beralih ke produk pengganti.</w:t>
      </w:r>
    </w:p>
    <w:p>
      <w:pPr>
        <w:jc w:val="both"/>
      </w:pPr>
      <w:r>
        <w:rPr>
          <w:rFonts w:ascii="Times New Roman" w:hAnsi="Times New Roman"/>
          <w:i w:val="0"/>
          <w:sz w:val="22"/>
        </w:rPr>
        <w:t xml:space="preserve">3. Tekanan persaingan yang berasal dari pemasok </w:t>
      </w:r>
      <w:r>
        <w:rPr>
          <w:rFonts w:ascii="Times New Roman" w:hAnsi="Times New Roman"/>
          <w:i/>
          <w:sz w:val="22"/>
        </w:rPr>
        <w:t>bargaining power</w:t>
      </w:r>
      <w:r>
        <w:rPr>
          <w:rFonts w:ascii="Times New Roman" w:hAnsi="Times New Roman"/>
          <w:i w:val="0"/>
          <w:sz w:val="22"/>
        </w:rPr>
        <w:t>.</w:t>
      </w:r>
    </w:p>
    <w:p>
      <w:pPr>
        <w:jc w:val="both"/>
      </w:pPr>
      <w:r>
        <w:rPr>
          <w:rFonts w:ascii="Times New Roman" w:hAnsi="Times New Roman"/>
          <w:i w:val="0"/>
          <w:sz w:val="22"/>
        </w:rPr>
        <w:t>4. Tekanan persaingan terkait dengan ancaman pendatang baru di pasar.</w:t>
      </w:r>
    </w:p>
    <w:p>
      <w:pPr>
        <w:jc w:val="both"/>
      </w:pPr>
      <w:r>
        <w:rPr>
          <w:rFonts w:ascii="Times New Roman" w:hAnsi="Times New Roman"/>
          <w:i w:val="0"/>
          <w:sz w:val="22"/>
        </w:rPr>
        <w:t xml:space="preserve">5. Tekanan kompetitif yang terkait dengan </w:t>
      </w:r>
      <w:r>
        <w:rPr>
          <w:rFonts w:ascii="Times New Roman" w:hAnsi="Times New Roman"/>
          <w:i/>
          <w:sz w:val="22"/>
        </w:rPr>
        <w:t>rivalry</w:t>
      </w:r>
      <w:r>
        <w:rPr>
          <w:rFonts w:ascii="Times New Roman" w:hAnsi="Times New Roman"/>
          <w:i w:val="0"/>
          <w:sz w:val="22"/>
        </w:rPr>
        <w:t xml:space="preserve"> di antara penjual yang bersaing untuk menarik</w:t>
      </w:r>
    </w:p>
    <w:p>
      <w:pPr>
        <w:jc w:val="both"/>
      </w:pPr>
      <w:r>
        <w:rPr>
          <w:rFonts w:ascii="Times New Roman" w:hAnsi="Times New Roman"/>
          <w:i w:val="0"/>
          <w:sz w:val="22"/>
        </w:rPr>
        <w:t>pelanggan. Ini biasanya merupakan kekuatan terkuat dari lima kekuatan kompetitif.</w:t>
      </w:r>
    </w:p>
    <w:p>
      <w:pPr>
        <w:jc w:val="both"/>
      </w:pPr>
      <w:r>
        <w:rPr>
          <w:rFonts w:ascii="Times New Roman" w:hAnsi="Times New Roman"/>
          <w:i w:val="0"/>
          <w:sz w:val="22"/>
        </w:rPr>
        <w:t xml:space="preserve">Kekuatan Kompetitif Pembeli </w:t>
      </w:r>
      <w:r>
        <w:rPr>
          <w:rFonts w:ascii="Times New Roman" w:hAnsi="Times New Roman"/>
          <w:i/>
          <w:sz w:val="22"/>
        </w:rPr>
        <w:t>Bargaining Power</w:t>
      </w:r>
      <w:r>
        <w:rPr>
          <w:rFonts w:ascii="Times New Roman" w:hAnsi="Times New Roman"/>
          <w:i w:val="0"/>
          <w:sz w:val="22"/>
        </w:rPr>
        <w:t xml:space="preserve"> Apakah hubungan penjual-pembeli mewakili kekuatan kompetitif kecil atau signifikan bergantung pada (1) apakah beberapa atau banyak pembeli memiliki daya tawar yang memadai untuk mendapatkan konsesi harga dan persyaratan lain yang menguntungkan, dan (2) sejauh mana pembeli sensitif terhadap harga. Pembeli dengan </w:t>
      </w:r>
      <w:r>
        <w:rPr>
          <w:rFonts w:ascii="Times New Roman" w:hAnsi="Times New Roman"/>
          <w:i/>
          <w:sz w:val="22"/>
        </w:rPr>
        <w:t>bargaining power</w:t>
      </w:r>
      <w:r>
        <w:rPr>
          <w:rFonts w:ascii="Times New Roman" w:hAnsi="Times New Roman"/>
          <w:i w:val="0"/>
          <w:sz w:val="22"/>
        </w:rPr>
        <w:t xml:space="preserve"> yang kuat dapat membatasi profitabilitas industri dengan menuntut konsesi harga, persyaratan pembayaran yang lebih baik, atau fitur dan layanan tambahan yang meningkatkan biaya anggota industri. Sensitivitas harga pembeli membatasi potensi keuntungan anggota industri dengan membatasi kemampuan penjual untuk menaikkan harga tanpa kehilangan volume atau unit penjualan.</w:t>
      </w:r>
    </w:p>
    <w:p>
      <w:pPr>
        <w:jc w:val="both"/>
      </w:pPr>
      <w:r>
        <w:rPr>
          <w:rFonts w:ascii="Times New Roman" w:hAnsi="Times New Roman"/>
          <w:i w:val="0"/>
          <w:sz w:val="22"/>
        </w:rPr>
        <w:t>Pengaruh yang dimiliki pembeli dalam menegosiasikan persyaratan penjualan yang menguntungkan bisa berkisar dari lemah hingga kuat. Konsumen individu, misalnya, jarang memiliki kekuatan tawar dalam menegosiasikan konsesi harga atau persyaratan lain yang menguntungkan dengan penjual. Pengecualian utama terjadi pada situasi di mana tawar-menawar harga merupakan hal yang biasa, seperti pembelian kendaraan bermotor baru dan bekas, rumah, dan barang-barang berharga besar lainnya seperti perhiasan dan kapal pesiar. Untuk sebagian besar barang dan jasa konsumen, pembeli individu tidak memiliki daya tawar—pilihan mereka adalah membayar harga yang ditetapkan penjual, menunda pembelian hingga harga dan persyaratan membaik, atau mengalihkan bisnis mereka ke tempat lain.</w:t>
      </w:r>
    </w:p>
    <w:p>
      <w:pPr>
        <w:jc w:val="both"/>
      </w:pPr>
      <w:r>
        <w:rPr>
          <w:rFonts w:ascii="Times New Roman" w:hAnsi="Times New Roman"/>
          <w:i w:val="0"/>
          <w:sz w:val="22"/>
        </w:rPr>
        <w:t xml:space="preserve">Sebaliknya, jaringan ritel besar seperti Walmart, Best Buy, Staples, dan Lowe’s biasanya memiliki pengaruh negosiasi yang cukup besar dalam membeli produk dari produsen karena pengecer biasanya hanya menyediakan dua atau tiga merek produk yang bersaing dan jarang menjual semua merek pesaing. Selain itu, kuatnya </w:t>
      </w:r>
      <w:r>
        <w:rPr>
          <w:rFonts w:ascii="Times New Roman" w:hAnsi="Times New Roman"/>
          <w:i/>
          <w:sz w:val="22"/>
        </w:rPr>
        <w:t>bargaining power</w:t>
      </w:r>
      <w:r>
        <w:rPr>
          <w:rFonts w:ascii="Times New Roman" w:hAnsi="Times New Roman"/>
          <w:i w:val="0"/>
          <w:sz w:val="22"/>
        </w:rPr>
        <w:t xml:space="preserve"> dari jaringan supermarket besar seperti Kroger, Publix, dan Albertsons memungkinkan mereka untuk meminta tunjangan promosi dan pembayaran sekaligus (disebut biaya slotting) dari produsen produk makanan sebagai imbalan atas persediaan merek tertentu atau menempatkannya di lokasi rak terbaik.  Produsen kendaraan bermotor memiliki </w:t>
      </w:r>
      <w:r>
        <w:rPr>
          <w:rFonts w:ascii="Times New Roman" w:hAnsi="Times New Roman"/>
          <w:i/>
          <w:sz w:val="22"/>
        </w:rPr>
        <w:t>bargaining power</w:t>
      </w:r>
      <w:r>
        <w:rPr>
          <w:rFonts w:ascii="Times New Roman" w:hAnsi="Times New Roman"/>
          <w:i w:val="0"/>
          <w:sz w:val="22"/>
        </w:rPr>
        <w:t xml:space="preserve"> yang kuat dalam melakukan negosiasi untuk membeli ban perlengkapan asli dari Goodyear, Michelin, Bridgestone, Continental, dan Pirelli bukan hanya karena mereka membeli dalam jumlah banyak tetapi juga karena pembuat ban telah menilai ban perlengkapan asli menjadi kontributor penting terhadap kesadaran merek dan loyalitas merek.</w:t>
      </w:r>
    </w:p>
    <w:p>
      <w:pPr>
        <w:jc w:val="both"/>
      </w:pPr>
      <w:r>
        <w:rPr>
          <w:rFonts w:ascii="Times New Roman" w:hAnsi="Times New Roman"/>
          <w:i w:val="0"/>
          <w:sz w:val="22"/>
        </w:rPr>
        <w:t>Bahkan jika pembeli tidak membeli dalam jumlah besar atau menawarkan eksposur pasar atau prestise yang penting kepada penjual, mereka memperoleh tingkat daya tawar dalam kondisi berikut:</w:t>
      </w:r>
    </w:p>
    <w:p>
      <w:pPr>
        <w:pStyle w:val="ListBullet"/>
        <w:jc w:val="both"/>
      </w:pPr>
      <w:r>
        <w:rPr>
          <w:rFonts w:ascii="Times New Roman" w:hAnsi="Times New Roman"/>
          <w:i w:val="0"/>
          <w:sz w:val="22"/>
        </w:rPr>
        <w:t>• Jika biaya pembeli untuk beralih ke merek pesaing atau produk penggantinya relatif rendah.</w:t>
      </w:r>
    </w:p>
    <w:p>
      <w:pPr>
        <w:jc w:val="both"/>
      </w:pPr>
      <w:r>
        <w:rPr>
          <w:rFonts w:ascii="Times New Roman" w:hAnsi="Times New Roman"/>
          <w:i w:val="0"/>
          <w:sz w:val="22"/>
        </w:rPr>
        <w:t>Ketika produk penjual pesaing hampir sama, relatif mudah bagi pembeli untuk berpindah dari satu penjual ke penjual lain dengan sedikit atau tanpa biaya. Potensi pembeli untuk dengan mudah berpindah dari satu penjual ke penjual lainnya mendorong penjual memberikan kelonggaran untuk memenangkan atau mempertahankan bisnis pembeli.</w:t>
      </w:r>
    </w:p>
    <w:p>
      <w:pPr>
        <w:jc w:val="both"/>
      </w:pPr>
      <w:r>
        <w:rPr>
          <w:rFonts w:ascii="Times New Roman" w:hAnsi="Times New Roman"/>
          <w:i w:val="0"/>
          <w:sz w:val="22"/>
        </w:rPr>
        <w:t>Bab 3 Mengevaluasi Lingkungan Eksternal Perusahaan  43</w:t>
      </w:r>
    </w:p>
    <w:p>
      <w:pPr>
        <w:pStyle w:val="ListBullet"/>
        <w:jc w:val="both"/>
      </w:pPr>
      <w:r>
        <w:rPr>
          <w:rFonts w:ascii="Times New Roman" w:hAnsi="Times New Roman"/>
          <w:i w:val="0"/>
          <w:sz w:val="22"/>
        </w:rPr>
        <w:t>• Jika jumlah pembeli sedikit atau jika pelanggan sangat penting bagi penjual.</w:t>
      </w:r>
    </w:p>
    <w:p>
      <w:pPr>
        <w:jc w:val="both"/>
      </w:pPr>
      <w:r>
        <w:rPr>
          <w:rFonts w:ascii="Times New Roman" w:hAnsi="Times New Roman"/>
          <w:i w:val="0"/>
          <w:sz w:val="22"/>
        </w:rPr>
        <w:t>Semakin sedikit jumlah pembeli, semakin sulit bagi penjual untuk mencari pembeli alternatif ketika pelanggannya kalah dari pesaing. Prospek kehilangan pelanggan yang tidak mudah tergantikan sering kali membuat penjual lebih bersedia memberikan konsesi dalam bentuk apa pun.</w:t>
      </w:r>
    </w:p>
    <w:p>
      <w:pPr>
        <w:pStyle w:val="ListBullet"/>
        <w:jc w:val="both"/>
      </w:pPr>
      <w:r>
        <w:rPr>
          <w:rFonts w:ascii="Times New Roman" w:hAnsi="Times New Roman"/>
          <w:i w:val="0"/>
          <w:sz w:val="22"/>
        </w:rPr>
        <w:t>• Jika permintaan pembeli lemah. Permintaan yang lemah atau menurun menciptakan “pasar pembeli”;</w:t>
      </w:r>
    </w:p>
    <w:p>
      <w:pPr>
        <w:jc w:val="both"/>
      </w:pPr>
      <w:r>
        <w:rPr>
          <w:rFonts w:ascii="Times New Roman" w:hAnsi="Times New Roman"/>
          <w:i w:val="0"/>
          <w:sz w:val="22"/>
        </w:rPr>
        <w:t xml:space="preserve">sebaliknya, permintaan yang kuat atau berkembang pesat menciptakan “pasar penjual” dan menggeser </w:t>
      </w:r>
      <w:r>
        <w:rPr>
          <w:rFonts w:ascii="Times New Roman" w:hAnsi="Times New Roman"/>
          <w:i/>
          <w:sz w:val="22"/>
        </w:rPr>
        <w:t>bargaining power</w:t>
      </w:r>
      <w:r>
        <w:rPr>
          <w:rFonts w:ascii="Times New Roman" w:hAnsi="Times New Roman"/>
          <w:i w:val="0"/>
          <w:sz w:val="22"/>
        </w:rPr>
        <w:t xml:space="preserve"> ke penjual.</w:t>
      </w:r>
    </w:p>
    <w:p>
      <w:pPr>
        <w:pStyle w:val="ListBullet"/>
        <w:jc w:val="both"/>
      </w:pPr>
      <w:r>
        <w:rPr>
          <w:rFonts w:ascii="Times New Roman" w:hAnsi="Times New Roman"/>
          <w:i w:val="0"/>
          <w:sz w:val="22"/>
        </w:rPr>
        <w:t>• Jika pembeli mendapat informasi lengkap tentang produk, harga, dan biaya penjual. Semakin banyak informasi</w:t>
      </w:r>
    </w:p>
    <w:p>
      <w:pPr>
        <w:jc w:val="both"/>
      </w:pPr>
      <w:r>
        <w:rPr>
          <w:rFonts w:ascii="Times New Roman" w:hAnsi="Times New Roman"/>
          <w:i w:val="0"/>
          <w:sz w:val="22"/>
        </w:rPr>
        <w:t xml:space="preserve">semakin baik posisi tawar yang dimiliki pembeli. Menjamurnya ketersediaan informasi produk di Internet (dan tersedia melalui telepon pintar) telah memberikan tambahan </w:t>
      </w:r>
      <w:r>
        <w:rPr>
          <w:rFonts w:ascii="Times New Roman" w:hAnsi="Times New Roman"/>
          <w:i/>
          <w:sz w:val="22"/>
        </w:rPr>
        <w:t>bargaining power</w:t>
      </w:r>
      <w:r>
        <w:rPr>
          <w:rFonts w:ascii="Times New Roman" w:hAnsi="Times New Roman"/>
          <w:i w:val="0"/>
          <w:sz w:val="22"/>
        </w:rPr>
        <w:t xml:space="preserve"> kepada konsumen.</w:t>
      </w:r>
    </w:p>
    <w:p>
      <w:pPr>
        <w:pStyle w:val="ListBullet"/>
        <w:jc w:val="both"/>
      </w:pPr>
      <w:r>
        <w:rPr>
          <w:rFonts w:ascii="Times New Roman" w:hAnsi="Times New Roman"/>
          <w:i w:val="0"/>
          <w:sz w:val="22"/>
        </w:rPr>
        <w:t>• Jika pembeli menimbulkan ancaman yang dapat dipercaya untuk melakukan integrasi ke belakang ke dalam bisnis penjual.</w:t>
      </w:r>
    </w:p>
    <w:p>
      <w:pPr>
        <w:jc w:val="both"/>
      </w:pPr>
      <w:r>
        <w:rPr>
          <w:rFonts w:ascii="Times New Roman" w:hAnsi="Times New Roman"/>
          <w:i w:val="0"/>
          <w:sz w:val="22"/>
        </w:rPr>
        <w:t xml:space="preserve">Anheuser-Busch InBev telah berintegrasi ke dalam manufaktur kaleng logam untuk mendapatkan </w:t>
      </w:r>
      <w:r>
        <w:rPr>
          <w:rFonts w:ascii="Times New Roman" w:hAnsi="Times New Roman"/>
          <w:i/>
          <w:sz w:val="22"/>
        </w:rPr>
        <w:t>bargaining power</w:t>
      </w:r>
      <w:r>
        <w:rPr>
          <w:rFonts w:ascii="Times New Roman" w:hAnsi="Times New Roman"/>
          <w:i w:val="0"/>
          <w:sz w:val="22"/>
        </w:rPr>
        <w:t xml:space="preserve"> dalam memperoleh keseimbangan kebutuhan kalengnya dari produsen kaleng logam yang kuat.</w:t>
      </w:r>
    </w:p>
    <w:p>
      <w:pPr>
        <w:jc w:val="both"/>
      </w:pPr>
      <w:r>
        <w:rPr>
          <w:rFonts w:ascii="Times New Roman" w:hAnsi="Times New Roman"/>
          <w:i w:val="0"/>
          <w:sz w:val="22"/>
        </w:rPr>
        <w:t xml:space="preserve">Gambar 3.3 merangkum faktor-faktor yang menyebabkan pembeli </w:t>
      </w:r>
      <w:r>
        <w:rPr>
          <w:rFonts w:ascii="Times New Roman" w:hAnsi="Times New Roman"/>
          <w:i/>
          <w:sz w:val="22"/>
        </w:rPr>
        <w:t>bargaining power</w:t>
      </w:r>
      <w:r>
        <w:rPr>
          <w:rFonts w:ascii="Times New Roman" w:hAnsi="Times New Roman"/>
          <w:i w:val="0"/>
          <w:sz w:val="22"/>
        </w:rPr>
        <w:t xml:space="preserve"> menjadi kuat atau lemah. Penting untuk diketahui bahwa tidak semua pembeli produk suatu industri memiliki tingkat </w:t>
      </w:r>
      <w:r>
        <w:rPr>
          <w:rFonts w:ascii="Times New Roman" w:hAnsi="Times New Roman"/>
          <w:i/>
          <w:sz w:val="22"/>
        </w:rPr>
        <w:t>bargaining power</w:t>
      </w:r>
      <w:r>
        <w:rPr>
          <w:rFonts w:ascii="Times New Roman" w:hAnsi="Times New Roman"/>
          <w:i w:val="0"/>
          <w:sz w:val="22"/>
        </w:rPr>
        <w:t xml:space="preserve"> yang sama dengan penjual, dan beberapa pembeli mungkin kurang sensitif terhadap perbedaan harga, kualitas, atau layanan dibandingkan pembeli lainnya. Misalnya, produsen pakaian menghadapi daya tawar yang signifikan ketika menjual ke pengecer besar seperti Macy’s, T. J. Maxx, atau Kohl’s, namun mereka dapat memperoleh harga yang jauh lebih baik saat menjual ke butik pakaian kecil yang dikelola pemilik.</w:t>
      </w:r>
    </w:p>
    <w:p>
      <w:pPr>
        <w:jc w:val="both"/>
      </w:pPr>
      <w:r>
        <w:rPr>
          <w:rFonts w:ascii="Times New Roman" w:hAnsi="Times New Roman"/>
          <w:i/>
          <w:sz w:val="22"/>
        </w:rPr>
        <w:t>Rivalry</w:t>
      </w:r>
      <w:r>
        <w:rPr>
          <w:rFonts w:ascii="Times New Roman" w:hAnsi="Times New Roman"/>
          <w:i w:val="0"/>
          <w:sz w:val="22"/>
        </w:rPr>
        <w:t xml:space="preserve"> di antara Penjual yang Bersaing</w:t>
      </w:r>
    </w:p>
    <w:p>
      <w:pPr>
        <w:jc w:val="both"/>
      </w:pPr>
      <w:r>
        <w:rPr>
          <w:rFonts w:ascii="Times New Roman" w:hAnsi="Times New Roman"/>
          <w:i w:val="0"/>
          <w:sz w:val="22"/>
        </w:rPr>
        <w:t xml:space="preserve">Pembeli Seberapa kuat tekanan persaingan yang berasal dari pembeli </w:t>
      </w:r>
      <w:r>
        <w:rPr>
          <w:rFonts w:ascii="Times New Roman" w:hAnsi="Times New Roman"/>
          <w:i/>
          <w:sz w:val="22"/>
        </w:rPr>
        <w:t>bargaining power</w:t>
      </w:r>
      <w:r>
        <w:rPr>
          <w:rFonts w:ascii="Times New Roman" w:hAnsi="Times New Roman"/>
          <w:i w:val="0"/>
          <w:sz w:val="22"/>
        </w:rPr>
        <w:t xml:space="preserve"> dan kolaborasi penjual-pembeli? Pembeli </w:t>
      </w:r>
      <w:r>
        <w:rPr>
          <w:rFonts w:ascii="Times New Roman" w:hAnsi="Times New Roman"/>
          <w:i/>
          <w:sz w:val="22"/>
        </w:rPr>
        <w:t>bargaining power</w:t>
      </w:r>
      <w:r>
        <w:rPr>
          <w:rFonts w:ascii="Times New Roman" w:hAnsi="Times New Roman"/>
          <w:i w:val="0"/>
          <w:sz w:val="22"/>
        </w:rPr>
        <w:t xml:space="preserve"> lebih kuat ketika: • Pembeli </w:t>
      </w:r>
      <w:r>
        <w:rPr>
          <w:rFonts w:ascii="Times New Roman" w:hAnsi="Times New Roman"/>
          <w:i/>
          <w:sz w:val="22"/>
        </w:rPr>
        <w:t>switching costs</w:t>
      </w:r>
      <w:r>
        <w:rPr>
          <w:rFonts w:ascii="Times New Roman" w:hAnsi="Times New Roman"/>
          <w:i w:val="0"/>
          <w:sz w:val="22"/>
        </w:rPr>
        <w:t xml:space="preserve"> terhadap merek pesaing atau produk pengganti rendah. •Pembelinya berjumlah besar dan dapat meminta kelonggaran jika membeli dalam jumlah besar. •Pembelian dalam jumlah besar oleh pembeli penting bagi penjual. •Permintaan pembeli lemah atau menurun. • Hanya ada sedikit pembeli—sehingga bisnis masing-masing pembeli penting bagi penjual. •Identitas pembeli menambah prestise pada daftar pelanggan penjual. •Kuantitas dan kualitas informasi yang tersedia bagi pembeli meningkat. •Pembeli mempunyai kemampuan untuk menunda pembelian sampai nanti jika mereka tidak menyukai harga yang ditawarkan penjual. •Beberapa pembeli merupakan ancaman untuk berintegrasi ke belakang ke dalam bisnis penjual. Pembeli </w:t>
      </w:r>
      <w:r>
        <w:rPr>
          <w:rFonts w:ascii="Times New Roman" w:hAnsi="Times New Roman"/>
          <w:i/>
          <w:sz w:val="22"/>
        </w:rPr>
        <w:t>bargaining power</w:t>
      </w:r>
      <w:r>
        <w:rPr>
          <w:rFonts w:ascii="Times New Roman" w:hAnsi="Times New Roman"/>
          <w:i w:val="0"/>
          <w:sz w:val="22"/>
        </w:rPr>
        <w:t xml:space="preserve"> lebih lemah ketika: •Pembeli jarang membeli barang atau dalam jumlah kecil. • Pembeli </w:t>
      </w:r>
      <w:r>
        <w:rPr>
          <w:rFonts w:ascii="Times New Roman" w:hAnsi="Times New Roman"/>
          <w:i/>
          <w:sz w:val="22"/>
        </w:rPr>
        <w:t>switching costs</w:t>
      </w:r>
      <w:r>
        <w:rPr>
          <w:rFonts w:ascii="Times New Roman" w:hAnsi="Times New Roman"/>
          <w:i w:val="0"/>
          <w:sz w:val="22"/>
        </w:rPr>
        <w:t xml:space="preserve"> terhadap merek pesaing atau penggantinya tinggi. • Adanya lonjakan permintaan pembeli yang menciptakan “pasar penjual”. • Reputasi merek penjual penting bagi pembeli. • Produk penjual tertentu memberikan kualitas atau kinerja yang tidak dapat ditandingi oleh merek lain.</w:t>
      </w:r>
    </w:p>
    <w:p>
      <w:pPr>
        <w:jc w:val="both"/>
      </w:pPr>
      <w:r>
        <w:rPr>
          <w:rFonts w:ascii="Times New Roman" w:hAnsi="Times New Roman"/>
          <w:i w:val="0"/>
          <w:sz w:val="22"/>
        </w:rPr>
        <w:t>Pemasok</w:t>
      </w:r>
    </w:p>
    <w:p>
      <w:pPr>
        <w:jc w:val="both"/>
      </w:pPr>
      <w:r>
        <w:rPr>
          <w:rFonts w:ascii="Times New Roman" w:hAnsi="Times New Roman"/>
          <w:i w:val="0"/>
          <w:sz w:val="22"/>
        </w:rPr>
        <w:t>Pengganti</w:t>
      </w:r>
    </w:p>
    <w:p>
      <w:pPr>
        <w:jc w:val="both"/>
      </w:pPr>
      <w:r>
        <w:rPr>
          <w:rFonts w:ascii="Times New Roman" w:hAnsi="Times New Roman"/>
          <w:i w:val="0"/>
          <w:sz w:val="22"/>
        </w:rPr>
        <w:t>Pendatang Baru</w:t>
      </w:r>
    </w:p>
    <w:p>
      <w:pPr>
        <w:jc w:val="center"/>
      </w:pPr>
      <w:r>
        <w:rPr>
          <w:rFonts w:ascii="Times New Roman" w:hAnsi="Times New Roman"/>
          <w:i/>
          <w:sz w:val="22"/>
        </w:rPr>
        <w:t xml:space="preserve">GAMBAR 3.3 Faktor-Faktor yang Mempengaruhi Kekuatan Pembeli </w:t>
      </w:r>
      <w:r>
        <w:rPr>
          <w:rFonts w:ascii="Times New Roman" w:hAnsi="Times New Roman"/>
          <w:i/>
          <w:sz w:val="22"/>
        </w:rPr>
        <w:t>Bargaining Power</w:t>
      </w:r>
    </w:p>
    <w:p>
      <w:pPr>
        <w:jc w:val="center"/>
      </w:pPr>
      <w:r>
        <w:drawing>
          <wp:inline xmlns:a="http://schemas.openxmlformats.org/drawingml/2006/main" xmlns:pic="http://schemas.openxmlformats.org/drawingml/2006/picture">
            <wp:extent cx="5029200" cy="4246783"/>
            <wp:docPr id="22" name="Picture 22"/>
            <wp:cNvGraphicFramePr>
              <a:graphicFrameLocks noChangeAspect="1"/>
            </wp:cNvGraphicFramePr>
            <a:graphic>
              <a:graphicData uri="http://schemas.openxmlformats.org/drawingml/2006/picture">
                <pic:pic>
                  <pic:nvPicPr>
                    <pic:cNvPr id="0" name="page_042_img0.png"/>
                    <pic:cNvPicPr/>
                  </pic:nvPicPr>
                  <pic:blipFill>
                    <a:blip r:embed="rId30"/>
                    <a:stretch>
                      <a:fillRect/>
                    </a:stretch>
                  </pic:blipFill>
                  <pic:spPr>
                    <a:xfrm>
                      <a:off x="0" y="0"/>
                      <a:ext cx="5029200" cy="4246783"/>
                    </a:xfrm>
                    <a:prstGeom prst="rect"/>
                  </pic:spPr>
                </pic:pic>
              </a:graphicData>
            </a:graphic>
          </wp:inline>
        </w:drawing>
      </w:r>
    </w:p>
    <w:p>
      <w:pPr>
        <w:jc w:val="center"/>
      </w:pPr>
      <w:r>
        <w:drawing>
          <wp:inline xmlns:a="http://schemas.openxmlformats.org/drawingml/2006/main" xmlns:pic="http://schemas.openxmlformats.org/drawingml/2006/picture">
            <wp:extent cx="5029200" cy="4556070"/>
            <wp:docPr id="23" name="Picture 23"/>
            <wp:cNvGraphicFramePr>
              <a:graphicFrameLocks noChangeAspect="1"/>
            </wp:cNvGraphicFramePr>
            <a:graphic>
              <a:graphicData uri="http://schemas.openxmlformats.org/drawingml/2006/picture">
                <pic:pic>
                  <pic:nvPicPr>
                    <pic:cNvPr id="0" name="page_042_img1.png"/>
                    <pic:cNvPicPr/>
                  </pic:nvPicPr>
                  <pic:blipFill>
                    <a:blip r:embed="rId31"/>
                    <a:stretch>
                      <a:fillRect/>
                    </a:stretch>
                  </pic:blipFill>
                  <pic:spPr>
                    <a:xfrm>
                      <a:off x="0" y="0"/>
                      <a:ext cx="5029200" cy="4556070"/>
                    </a:xfrm>
                    <a:prstGeom prst="rect"/>
                  </pic:spPr>
                </pic:pic>
              </a:graphicData>
            </a:graphic>
          </wp:inline>
        </w:drawing>
      </w:r>
    </w:p>
    <w:p>
      <w:pPr>
        <w:jc w:val="center"/>
      </w:pPr>
      <w:r>
        <w:drawing>
          <wp:inline xmlns:a="http://schemas.openxmlformats.org/drawingml/2006/main" xmlns:pic="http://schemas.openxmlformats.org/drawingml/2006/picture">
            <wp:extent cx="5029200" cy="4556070"/>
            <wp:docPr id="24" name="Picture 24"/>
            <wp:cNvGraphicFramePr>
              <a:graphicFrameLocks noChangeAspect="1"/>
            </wp:cNvGraphicFramePr>
            <a:graphic>
              <a:graphicData uri="http://schemas.openxmlformats.org/drawingml/2006/picture">
                <pic:pic>
                  <pic:nvPicPr>
                    <pic:cNvPr id="0" name="page_042_img2.png"/>
                    <pic:cNvPicPr/>
                  </pic:nvPicPr>
                  <pic:blipFill>
                    <a:blip r:embed="rId32"/>
                    <a:stretch>
                      <a:fillRect/>
                    </a:stretch>
                  </pic:blipFill>
                  <pic:spPr>
                    <a:xfrm>
                      <a:off x="0" y="0"/>
                      <a:ext cx="5029200" cy="4556070"/>
                    </a:xfrm>
                    <a:prstGeom prst="rect"/>
                  </pic:spPr>
                </pic:pic>
              </a:graphicData>
            </a:graphic>
          </wp:inline>
        </w:drawing>
      </w:r>
    </w:p>
    <w:p>
      <w:pPr>
        <w:jc w:val="center"/>
      </w:pPr>
      <w:r>
        <w:drawing>
          <wp:inline xmlns:a="http://schemas.openxmlformats.org/drawingml/2006/main" xmlns:pic="http://schemas.openxmlformats.org/drawingml/2006/picture">
            <wp:extent cx="5029200" cy="3618129"/>
            <wp:docPr id="25" name="Picture 25"/>
            <wp:cNvGraphicFramePr>
              <a:graphicFrameLocks noChangeAspect="1"/>
            </wp:cNvGraphicFramePr>
            <a:graphic>
              <a:graphicData uri="http://schemas.openxmlformats.org/drawingml/2006/picture">
                <pic:pic>
                  <pic:nvPicPr>
                    <pic:cNvPr id="0" name="page_042_img3.png"/>
                    <pic:cNvPicPr/>
                  </pic:nvPicPr>
                  <pic:blipFill>
                    <a:blip r:embed="rId33"/>
                    <a:stretch>
                      <a:fillRect/>
                    </a:stretch>
                  </pic:blipFill>
                  <pic:spPr>
                    <a:xfrm>
                      <a:off x="0" y="0"/>
                      <a:ext cx="5029200" cy="3618129"/>
                    </a:xfrm>
                    <a:prstGeom prst="rect"/>
                  </pic:spPr>
                </pic:pic>
              </a:graphicData>
            </a:graphic>
          </wp:inline>
        </w:drawing>
      </w:r>
    </w:p>
    <w:p>
      <w:pPr>
        <w:jc w:val="center"/>
      </w:pPr>
      <w:r>
        <w:drawing>
          <wp:inline xmlns:a="http://schemas.openxmlformats.org/drawingml/2006/main" xmlns:pic="http://schemas.openxmlformats.org/drawingml/2006/picture">
            <wp:extent cx="5029200" cy="4424423"/>
            <wp:docPr id="26" name="Picture 26"/>
            <wp:cNvGraphicFramePr>
              <a:graphicFrameLocks noChangeAspect="1"/>
            </wp:cNvGraphicFramePr>
            <a:graphic>
              <a:graphicData uri="http://schemas.openxmlformats.org/drawingml/2006/picture">
                <pic:pic>
                  <pic:nvPicPr>
                    <pic:cNvPr id="0" name="page_042_img4.png"/>
                    <pic:cNvPicPr/>
                  </pic:nvPicPr>
                  <pic:blipFill>
                    <a:blip r:embed="rId34"/>
                    <a:stretch>
                      <a:fillRect/>
                    </a:stretch>
                  </pic:blipFill>
                  <pic:spPr>
                    <a:xfrm>
                      <a:off x="0" y="0"/>
                      <a:ext cx="5029200" cy="4424423"/>
                    </a:xfrm>
                    <a:prstGeom prst="rect"/>
                  </pic:spPr>
                </pic:pic>
              </a:graphicData>
            </a:graphic>
          </wp:inline>
        </w:drawing>
      </w:r>
    </w:p>
    <w:p>
      <w:pPr>
        <w:jc w:val="both"/>
      </w:pPr>
      <w:r>
        <w:rPr>
          <w:rFonts w:ascii="Times New Roman" w:hAnsi="Times New Roman"/>
          <w:i w:val="0"/>
          <w:sz w:val="22"/>
        </w:rPr>
        <w:t>44  Bagian 1 Bagian B: Konsep Inti dan Alat Analisis</w:t>
      </w:r>
    </w:p>
    <w:p>
      <w:pPr>
        <w:jc w:val="both"/>
      </w:pPr>
      <w:r>
        <w:rPr>
          <w:rFonts w:ascii="Times New Roman" w:hAnsi="Times New Roman"/>
          <w:i w:val="0"/>
          <w:sz w:val="22"/>
        </w:rPr>
        <w:t>Kekuatan Kompetitif Produk Pengganti Perusahaan dalam satu industri rentan terhadap tekanan persaingan dari tindakan perusahaan di industri lain setiap kali pembeli memandang produk dari kedua industri tersebut sebagai produk pengganti yang baik. Misalnya, produsen gula mengalami tekanan persaingan dari upaya penjualan dan pemasaran produsen Splenda, Truvia, dan Sweet’N Low. Demikian pula, jaringan dan penyedia televisi kabel merasa lebih sulit untuk mempertahankan relevansinya bagi pelanggan yang merasa lebih berharga dalam perangkat dan layanan streaming.</w:t>
      </w:r>
    </w:p>
    <w:p>
      <w:pPr>
        <w:jc w:val="both"/>
      </w:pPr>
      <w:r>
        <w:rPr>
          <w:rFonts w:ascii="Times New Roman" w:hAnsi="Times New Roman"/>
          <w:i w:val="0"/>
          <w:sz w:val="22"/>
        </w:rPr>
        <w:t>Seberapa kuat tekanan persaingan dari penjual produk substitusi bergantung pada tiga faktor:</w:t>
      </w:r>
    </w:p>
    <w:p>
      <w:pPr>
        <w:jc w:val="both"/>
      </w:pPr>
      <w:r>
        <w:rPr>
          <w:rFonts w:ascii="Times New Roman" w:hAnsi="Times New Roman"/>
          <w:i w:val="0"/>
          <w:sz w:val="22"/>
        </w:rPr>
        <w:t>1. Apakah produk pengganti tersedia dan harganya menarik. Kehadiran</w:t>
      </w:r>
    </w:p>
    <w:p>
      <w:pPr>
        <w:jc w:val="both"/>
      </w:pPr>
      <w:r>
        <w:rPr>
          <w:rFonts w:ascii="Times New Roman" w:hAnsi="Times New Roman"/>
          <w:i w:val="0"/>
          <w:sz w:val="22"/>
        </w:rPr>
        <w:t>pengganti yang tersedia dan dengan harga menarik menciptakan tekanan persaingan dengan menetapkan batas atas harga yang dapat ditetapkan oleh anggota industri. Ketika barang substitusi lebih murah dibandingkan produk suatu industri, anggota industri berada dalam tekanan persaingan yang berat untuk menurunkan harga mereka dan mencari cara untuk menyerap penurunan harga tersebut dengan pengurangan biaya.</w:t>
      </w:r>
    </w:p>
    <w:p>
      <w:pPr>
        <w:jc w:val="both"/>
      </w:pPr>
      <w:r>
        <w:rPr>
          <w:rFonts w:ascii="Times New Roman" w:hAnsi="Times New Roman"/>
          <w:i w:val="0"/>
          <w:sz w:val="22"/>
        </w:rPr>
        <w:t>2. Apakah pembeli memandang barang pengganti sebanding atau lebih baik dalam hal kualitas, kinerja,</w:t>
      </w:r>
    </w:p>
    <w:p>
      <w:pPr>
        <w:jc w:val="both"/>
      </w:pPr>
      <w:r>
        <w:rPr>
          <w:rFonts w:ascii="Times New Roman" w:hAnsi="Times New Roman"/>
          <w:i w:val="0"/>
          <w:sz w:val="22"/>
        </w:rPr>
        <w:t>dan atribut relevan lainnya. Pelanggan cenderung membandingkan kinerja dan atribut lainnya serta harga. Misalnya, konsumen menganggap ponsel pintar sebagai pengganti kamera digital yang unggul karena ketersediaan ponsel pintar yang konstan dan kemudahan penggunaan dalam mengelola gambar.</w:t>
      </w:r>
    </w:p>
    <w:p>
      <w:pPr>
        <w:jc w:val="both"/>
      </w:pPr>
      <w:r>
        <w:rPr>
          <w:rFonts w:ascii="Times New Roman" w:hAnsi="Times New Roman"/>
          <w:i w:val="0"/>
          <w:sz w:val="22"/>
        </w:rPr>
        <w:t>3. Apakah biaya yang dikeluarkan pembeli untuk beralih ke barang substitusi tinggi atau rendah.</w:t>
      </w:r>
    </w:p>
    <w:p>
      <w:pPr>
        <w:jc w:val="both"/>
      </w:pPr>
      <w:r>
        <w:rPr>
          <w:rFonts w:ascii="Times New Roman" w:hAnsi="Times New Roman"/>
          <w:i/>
          <w:sz w:val="22"/>
        </w:rPr>
        <w:t>switching costs</w:t>
      </w:r>
      <w:r>
        <w:rPr>
          <w:rFonts w:ascii="Times New Roman" w:hAnsi="Times New Roman"/>
          <w:i w:val="0"/>
          <w:sz w:val="22"/>
        </w:rPr>
        <w:t xml:space="preserve"> yang tinggi menghalangi peralihan ke produk pengganti, sedangkan </w:t>
      </w:r>
      <w:r>
        <w:rPr>
          <w:rFonts w:ascii="Times New Roman" w:hAnsi="Times New Roman"/>
          <w:i/>
          <w:sz w:val="22"/>
        </w:rPr>
        <w:t>switching costs</w:t>
      </w:r>
      <w:r>
        <w:rPr>
          <w:rFonts w:ascii="Times New Roman" w:hAnsi="Times New Roman"/>
          <w:i w:val="0"/>
          <w:sz w:val="22"/>
        </w:rPr>
        <w:t xml:space="preserve"> yang rendah memudahkan penjual produk pengganti yang menarik untuk memikat pembeli agar membeli produknya.  </w:t>
      </w:r>
      <w:r>
        <w:rPr>
          <w:rFonts w:ascii="Times New Roman" w:hAnsi="Times New Roman"/>
          <w:i/>
          <w:sz w:val="22"/>
        </w:rPr>
        <w:t>switching costs</w:t>
      </w:r>
      <w:r>
        <w:rPr>
          <w:rFonts w:ascii="Times New Roman" w:hAnsi="Times New Roman"/>
          <w:i w:val="0"/>
          <w:sz w:val="22"/>
        </w:rPr>
        <w:t xml:space="preserve"> yang umum mencakup ketidaknyamanan beralih ke pengganti, biaya peralatan tambahan, biaya psikologis karena memutuskan pemasok lama </w:t>
        <w:br/>
        <w:t xml:space="preserve"> hubungan, dan biaya pelatihan ulang karyawan.</w:t>
      </w:r>
    </w:p>
    <w:p>
      <w:pPr>
        <w:jc w:val="both"/>
      </w:pPr>
      <w:r>
        <w:rPr>
          <w:rFonts w:ascii="Times New Roman" w:hAnsi="Times New Roman"/>
          <w:i w:val="0"/>
          <w:sz w:val="22"/>
        </w:rPr>
        <w:t xml:space="preserve">Gambar 3.4 merangkum kondisi yang menentukan apakah tekanan persaingan dari produk substitusi kuat, sedang, atau lemah. Biasanya, semakin rendah harga produk pengganti, semakin tinggi kualitas dan kinerjanya, dan semakin rendah </w:t>
      </w:r>
      <w:r>
        <w:rPr>
          <w:rFonts w:ascii="Times New Roman" w:hAnsi="Times New Roman"/>
          <w:i/>
          <w:sz w:val="22"/>
        </w:rPr>
        <w:t>switching costs</w:t>
      </w:r>
      <w:r>
        <w:rPr>
          <w:rFonts w:ascii="Times New Roman" w:hAnsi="Times New Roman"/>
          <w:i w:val="0"/>
          <w:sz w:val="22"/>
        </w:rPr>
        <w:t xml:space="preserve"> pengguna, semakin kuat tekanan persaingan yang ditimbulkan oleh produk pengganti.</w:t>
      </w:r>
    </w:p>
    <w:p>
      <w:pPr>
        <w:jc w:val="both"/>
      </w:pPr>
      <w:r>
        <w:rPr>
          <w:rFonts w:ascii="Times New Roman" w:hAnsi="Times New Roman"/>
          <w:i w:val="0"/>
          <w:sz w:val="22"/>
        </w:rPr>
        <w:t xml:space="preserve">Kekuatan Kompetitif Pemasok </w:t>
      </w:r>
      <w:r>
        <w:rPr>
          <w:rFonts w:ascii="Times New Roman" w:hAnsi="Times New Roman"/>
          <w:i/>
          <w:sz w:val="22"/>
        </w:rPr>
        <w:t>Bargaining Power</w:t>
      </w:r>
      <w:r>
        <w:rPr>
          <w:rFonts w:ascii="Times New Roman" w:hAnsi="Times New Roman"/>
          <w:i w:val="0"/>
          <w:sz w:val="22"/>
        </w:rPr>
        <w:t xml:space="preserve"> Apakah pemasok dari anggota industri mewakili kekuatan kompetitif yang lemah atau kuat bergantung pada sejauh mana pemasok memiliki cukup </w:t>
      </w:r>
      <w:r>
        <w:rPr>
          <w:rFonts w:ascii="Times New Roman" w:hAnsi="Times New Roman"/>
          <w:i/>
          <w:sz w:val="22"/>
        </w:rPr>
        <w:t>bargaining power</w:t>
      </w:r>
      <w:r>
        <w:rPr>
          <w:rFonts w:ascii="Times New Roman" w:hAnsi="Times New Roman"/>
          <w:i w:val="0"/>
          <w:sz w:val="22"/>
        </w:rPr>
        <w:t xml:space="preserve"> untuk mempengaruhi syarat dan ketentuan pasokan yang menguntungkan mereka. Pemasok yang memiliki batasan kuat dalam memperoleh kekuasaan dapat mengikis profitabilitas industri dengan membebankan harga yang lebih tinggi kepada anggota industri, membebankan biaya kepada mereka, dan membatasi peluang mereka untuk mendapatkan kesepakatan yang lebih baik.  Misalnya, Microsoft dan Intel, yang keduanya memasok komponen-komponen penting bagi pembuat PC, diketahui menggunakan status pasar dominan mereka tidak hanya untuk mengenakan harga premium kepada pembuat PC namun juga untuk memanfaatkan pembuat PC dengan cara lain. Daya tawar yang dimiliki Microsoft dan Intel saat bernegosiasi dengan pelanggan begitu besar sehingga kedua perusahaan berkali-kali menghadapi tuntutan antimonopoli. Sebelum perjanjian hukum mengakhiri praktik tersebut, Microsoft menekan pembuat PC untuk hanya memuat Microsoft</w:t>
      </w:r>
    </w:p>
    <w:p>
      <w:pPr>
        <w:jc w:val="both"/>
      </w:pPr>
      <w:r>
        <w:rPr>
          <w:rFonts w:ascii="Times New Roman" w:hAnsi="Times New Roman"/>
          <w:i w:val="0"/>
          <w:sz w:val="22"/>
        </w:rPr>
        <w:t>Bab 3 Mengevaluasi Lingkungan Eksternal Perusahaan  45</w:t>
      </w:r>
    </w:p>
    <w:p>
      <w:pPr>
        <w:jc w:val="both"/>
      </w:pPr>
      <w:r>
        <w:rPr>
          <w:rFonts w:ascii="Times New Roman" w:hAnsi="Times New Roman"/>
          <w:i w:val="0"/>
          <w:sz w:val="22"/>
        </w:rPr>
        <w:t>produk pada PC yang mereka kirim. Intel juga telah melakukan pembelaan terhadap tuduhan antimonopoli yang diakibatkan oleh kekuatan tawarnya, namun tetap memberikan prioritas utama kepada pembuat PC yang menggunakan persentase terbesar chip Intel pada model PC mereka dalam memenuhi pesanan chip Intel yang baru diperkenalkan. Berada dalam daftar pelanggan pilihan Intel membantu pembuat PC mendapatkan alokasi awal chip terbaru Intel dan dengan demikian memungkinkan pembuat PC untuk memasarkan model-model baru sebelum para pesaingnya.</w:t>
      </w:r>
    </w:p>
    <w:p>
      <w:pPr>
        <w:jc w:val="both"/>
      </w:pPr>
      <w:r>
        <w:rPr>
          <w:rFonts w:ascii="Times New Roman" w:hAnsi="Times New Roman"/>
          <w:i w:val="0"/>
          <w:sz w:val="22"/>
        </w:rPr>
        <w:t xml:space="preserve">Faktor-faktor yang menentukan apakah salah satu pemasok industri mampu mengerahkan </w:t>
      </w:r>
      <w:r>
        <w:rPr>
          <w:rFonts w:ascii="Times New Roman" w:hAnsi="Times New Roman"/>
          <w:i/>
          <w:sz w:val="22"/>
        </w:rPr>
        <w:t>bargaining power</w:t>
      </w:r>
      <w:r>
        <w:rPr>
          <w:rFonts w:ascii="Times New Roman" w:hAnsi="Times New Roman"/>
          <w:i w:val="0"/>
          <w:sz w:val="22"/>
        </w:rPr>
        <w:t xml:space="preserve"> atau leverage yang besar sudah cukup jelas:</w:t>
      </w:r>
    </w:p>
    <w:p>
      <w:pPr>
        <w:pStyle w:val="ListBullet"/>
        <w:jc w:val="both"/>
      </w:pPr>
      <w:r>
        <w:rPr>
          <w:rFonts w:ascii="Times New Roman" w:hAnsi="Times New Roman"/>
          <w:i w:val="0"/>
          <w:sz w:val="22"/>
        </w:rPr>
        <w:t>• Jika barang yang dipasok merupakan komoditas yang banyak tersedia</w:t>
      </w:r>
    </w:p>
    <w:p>
      <w:pPr>
        <w:jc w:val="both"/>
      </w:pPr>
      <w:r>
        <w:rPr>
          <w:rFonts w:ascii="Times New Roman" w:hAnsi="Times New Roman"/>
          <w:i w:val="0"/>
          <w:sz w:val="22"/>
        </w:rPr>
        <w:t xml:space="preserve">pemasok. Pemasok memiliki sedikit atau tidak ada </w:t>
      </w:r>
      <w:r>
        <w:rPr>
          <w:rFonts w:ascii="Times New Roman" w:hAnsi="Times New Roman"/>
          <w:i/>
          <w:sz w:val="22"/>
        </w:rPr>
        <w:t>bargaining power</w:t>
      </w:r>
      <w:r>
        <w:rPr>
          <w:rFonts w:ascii="Times New Roman" w:hAnsi="Times New Roman"/>
          <w:i w:val="0"/>
          <w:sz w:val="22"/>
        </w:rPr>
        <w:t xml:space="preserve"> atau pengaruh ketika anggota industri memiliki kemampuan untuk mengambil sumber dari salah satu dari beberapa pemasok alternatif dan bersemangat.</w:t>
      </w:r>
    </w:p>
    <w:p>
      <w:pPr>
        <w:jc w:val="center"/>
      </w:pPr>
      <w:r>
        <w:rPr>
          <w:rFonts w:ascii="Times New Roman" w:hAnsi="Times New Roman"/>
          <w:i/>
          <w:sz w:val="22"/>
        </w:rPr>
        <w:t>GAMBAR 3.4</w:t>
      </w:r>
    </w:p>
    <w:p>
      <w:pPr>
        <w:jc w:val="both"/>
      </w:pPr>
      <w:r>
        <w:rPr>
          <w:rFonts w:ascii="Times New Roman" w:hAnsi="Times New Roman"/>
          <w:i w:val="0"/>
          <w:sz w:val="22"/>
        </w:rPr>
        <w:t>Faktor-Faktor yang Mempengaruhi Persaingan dari Produk Pengganti</w:t>
      </w:r>
    </w:p>
    <w:p>
      <w:pPr>
        <w:jc w:val="both"/>
      </w:pPr>
      <w:r>
        <w:rPr>
          <w:rFonts w:ascii="Times New Roman" w:hAnsi="Times New Roman"/>
          <w:i w:val="0"/>
          <w:sz w:val="22"/>
        </w:rPr>
        <w:t>Perusahaan di Industri Lain yang Menawarkan Produk Pengganti</w:t>
      </w:r>
    </w:p>
    <w:p>
      <w:pPr>
        <w:jc w:val="both"/>
      </w:pPr>
      <w:r>
        <w:rPr>
          <w:rFonts w:ascii="Times New Roman" w:hAnsi="Times New Roman"/>
          <w:i w:val="0"/>
          <w:sz w:val="22"/>
        </w:rPr>
        <w:t>Seberapa kuat tekanan persaingan yang datang dari produk substitusi dari luar industri?</w:t>
      </w:r>
    </w:p>
    <w:p>
      <w:pPr>
        <w:jc w:val="both"/>
      </w:pPr>
      <w:r>
        <w:rPr>
          <w:rFonts w:ascii="Times New Roman" w:hAnsi="Times New Roman"/>
          <w:i w:val="0"/>
          <w:sz w:val="22"/>
        </w:rPr>
        <w:t>Tekanan persaingan dari pemain pengganti menjadi lebih kuat ketika:</w:t>
      </w:r>
    </w:p>
    <w:p>
      <w:pPr>
        <w:jc w:val="both"/>
      </w:pPr>
      <w:r>
        <w:rPr>
          <w:rFonts w:ascii="Times New Roman" w:hAnsi="Times New Roman"/>
          <w:i w:val="0"/>
          <w:sz w:val="22"/>
        </w:rPr>
        <w:t>Tekanan persaingan dari pemain pengganti menjadi lebih lemah ketika:</w:t>
      </w:r>
    </w:p>
    <w:p>
      <w:pPr>
        <w:pStyle w:val="ListBullet"/>
        <w:jc w:val="both"/>
      </w:pPr>
      <w:r>
        <w:rPr>
          <w:rFonts w:ascii="Times New Roman" w:hAnsi="Times New Roman"/>
          <w:i w:val="0"/>
          <w:sz w:val="22"/>
        </w:rPr>
        <w:t>• Pengganti yang baik sudah tersedia atau ada pengganti yang baru. • Produk pengganti diberi harga yang menarik. • Pengganti mempunyai fitur kinerja yang sebanding atau lebih baik. • Pengguna akhir mempunyai biaya rendah untuk beralih ke produk pengganti. • Pengguna akhir menjadi lebih nyaman dengan menggunakan produk pengganti.</w:t>
      </w:r>
    </w:p>
    <w:p>
      <w:pPr>
        <w:pStyle w:val="ListBullet"/>
        <w:jc w:val="both"/>
      </w:pPr>
      <w:r>
        <w:rPr>
          <w:rFonts w:ascii="Times New Roman" w:hAnsi="Times New Roman"/>
          <w:i w:val="0"/>
          <w:sz w:val="22"/>
        </w:rPr>
        <w:t>• Pengganti yang baik tidak tersedia atau tidak ada. • Harga produk pengganti lebih tinggi dibandingkan dengan kinerja yang mereka berikan. • Pengguna akhir mempunyai biaya yang tinggi untuk beralih ke produk pengganti.</w:t>
      </w:r>
    </w:p>
    <w:p>
      <w:pPr>
        <w:jc w:val="both"/>
      </w:pPr>
      <w:r>
        <w:rPr>
          <w:rFonts w:ascii="Times New Roman" w:hAnsi="Times New Roman"/>
          <w:i w:val="0"/>
          <w:sz w:val="22"/>
        </w:rPr>
        <w:t>Tanda-Tanda Kuatnya Persaingan dari Produk Pengganti • Penjualan produk pengganti bertumbuh lebih cepat dibandingkan dengan penjualan industri yang dianalisis (sebuah indikasi bahwa penjual produk pengganti sedang menarik pelanggan dari industri yang bersangkutan). • Produsen barang substitusi berupaya menambah kapasitas baru. • Keuntungan produsen barang substitusi sedang meningkat.</w:t>
      </w:r>
    </w:p>
    <w:p>
      <w:pPr>
        <w:jc w:val="both"/>
      </w:pPr>
      <w:r>
        <w:rPr>
          <w:rFonts w:ascii="Times New Roman" w:hAnsi="Times New Roman"/>
          <w:i/>
          <w:sz w:val="22"/>
        </w:rPr>
        <w:t>Rivalry</w:t>
      </w:r>
      <w:r>
        <w:rPr>
          <w:rFonts w:ascii="Times New Roman" w:hAnsi="Times New Roman"/>
          <w:i w:val="0"/>
          <w:sz w:val="22"/>
        </w:rPr>
        <w:t xml:space="preserve"> di antara Penjual yang Bersaing</w:t>
      </w:r>
    </w:p>
    <w:p>
      <w:pPr>
        <w:jc w:val="both"/>
      </w:pPr>
      <w:r>
        <w:rPr>
          <w:rFonts w:ascii="Times New Roman" w:hAnsi="Times New Roman"/>
          <w:i w:val="0"/>
          <w:sz w:val="22"/>
        </w:rPr>
        <w:t>Pemasok</w:t>
      </w:r>
    </w:p>
    <w:p>
      <w:pPr>
        <w:jc w:val="both"/>
      </w:pPr>
      <w:r>
        <w:rPr>
          <w:rFonts w:ascii="Times New Roman" w:hAnsi="Times New Roman"/>
          <w:i w:val="0"/>
          <w:sz w:val="22"/>
        </w:rPr>
        <w:t>Pendatang Baru</w:t>
      </w:r>
    </w:p>
    <w:p>
      <w:pPr>
        <w:jc w:val="both"/>
      </w:pPr>
      <w:r>
        <w:rPr>
          <w:rFonts w:ascii="Times New Roman" w:hAnsi="Times New Roman"/>
          <w:i w:val="0"/>
          <w:sz w:val="22"/>
        </w:rPr>
        <w:t>Pembeli</w:t>
      </w:r>
    </w:p>
    <w:p>
      <w:pPr>
        <w:jc w:val="center"/>
      </w:pPr>
      <w:r>
        <w:drawing>
          <wp:inline xmlns:a="http://schemas.openxmlformats.org/drawingml/2006/main" xmlns:pic="http://schemas.openxmlformats.org/drawingml/2006/picture">
            <wp:extent cx="5029200" cy="3790633"/>
            <wp:docPr id="27" name="Picture 27"/>
            <wp:cNvGraphicFramePr>
              <a:graphicFrameLocks noChangeAspect="1"/>
            </wp:cNvGraphicFramePr>
            <a:graphic>
              <a:graphicData uri="http://schemas.openxmlformats.org/drawingml/2006/picture">
                <pic:pic>
                  <pic:nvPicPr>
                    <pic:cNvPr id="0" name="page_044_img0.png"/>
                    <pic:cNvPicPr/>
                  </pic:nvPicPr>
                  <pic:blipFill>
                    <a:blip r:embed="rId35"/>
                    <a:stretch>
                      <a:fillRect/>
                    </a:stretch>
                  </pic:blipFill>
                  <pic:spPr>
                    <a:xfrm>
                      <a:off x="0" y="0"/>
                      <a:ext cx="5029200" cy="3790633"/>
                    </a:xfrm>
                    <a:prstGeom prst="rect"/>
                  </pic:spPr>
                </pic:pic>
              </a:graphicData>
            </a:graphic>
          </wp:inline>
        </w:drawing>
      </w:r>
    </w:p>
    <w:p>
      <w:pPr>
        <w:jc w:val="center"/>
      </w:pPr>
      <w:r>
        <w:drawing>
          <wp:inline xmlns:a="http://schemas.openxmlformats.org/drawingml/2006/main" xmlns:pic="http://schemas.openxmlformats.org/drawingml/2006/picture">
            <wp:extent cx="5029200" cy="5448300"/>
            <wp:docPr id="28" name="Picture 28"/>
            <wp:cNvGraphicFramePr>
              <a:graphicFrameLocks noChangeAspect="1"/>
            </wp:cNvGraphicFramePr>
            <a:graphic>
              <a:graphicData uri="http://schemas.openxmlformats.org/drawingml/2006/picture">
                <pic:pic>
                  <pic:nvPicPr>
                    <pic:cNvPr id="0" name="page_044_img1.png"/>
                    <pic:cNvPicPr/>
                  </pic:nvPicPr>
                  <pic:blipFill>
                    <a:blip r:embed="rId36"/>
                    <a:stretch>
                      <a:fillRect/>
                    </a:stretch>
                  </pic:blipFill>
                  <pic:spPr>
                    <a:xfrm>
                      <a:off x="0" y="0"/>
                      <a:ext cx="5029200" cy="5448300"/>
                    </a:xfrm>
                    <a:prstGeom prst="rect"/>
                  </pic:spPr>
                </pic:pic>
              </a:graphicData>
            </a:graphic>
          </wp:inline>
        </w:drawing>
      </w:r>
    </w:p>
    <w:p>
      <w:pPr>
        <w:jc w:val="center"/>
      </w:pPr>
      <w:r>
        <w:drawing>
          <wp:inline xmlns:a="http://schemas.openxmlformats.org/drawingml/2006/main" xmlns:pic="http://schemas.openxmlformats.org/drawingml/2006/picture">
            <wp:extent cx="5029200" cy="3815632"/>
            <wp:docPr id="29" name="Picture 29"/>
            <wp:cNvGraphicFramePr>
              <a:graphicFrameLocks noChangeAspect="1"/>
            </wp:cNvGraphicFramePr>
            <a:graphic>
              <a:graphicData uri="http://schemas.openxmlformats.org/drawingml/2006/picture">
                <pic:pic>
                  <pic:nvPicPr>
                    <pic:cNvPr id="0" name="page_044_img2.png"/>
                    <pic:cNvPicPr/>
                  </pic:nvPicPr>
                  <pic:blipFill>
                    <a:blip r:embed="rId37"/>
                    <a:stretch>
                      <a:fillRect/>
                    </a:stretch>
                  </pic:blipFill>
                  <pic:spPr>
                    <a:xfrm>
                      <a:off x="0" y="0"/>
                      <a:ext cx="5029200" cy="3815632"/>
                    </a:xfrm>
                    <a:prstGeom prst="rect"/>
                  </pic:spPr>
                </pic:pic>
              </a:graphicData>
            </a:graphic>
          </wp:inline>
        </w:drawing>
      </w:r>
    </w:p>
    <w:p>
      <w:pPr>
        <w:jc w:val="center"/>
      </w:pPr>
      <w:r>
        <w:drawing>
          <wp:inline xmlns:a="http://schemas.openxmlformats.org/drawingml/2006/main" xmlns:pic="http://schemas.openxmlformats.org/drawingml/2006/picture">
            <wp:extent cx="5029200" cy="4795284"/>
            <wp:docPr id="30" name="Picture 30"/>
            <wp:cNvGraphicFramePr>
              <a:graphicFrameLocks noChangeAspect="1"/>
            </wp:cNvGraphicFramePr>
            <a:graphic>
              <a:graphicData uri="http://schemas.openxmlformats.org/drawingml/2006/picture">
                <pic:pic>
                  <pic:nvPicPr>
                    <pic:cNvPr id="0" name="page_044_img3.png"/>
                    <pic:cNvPicPr/>
                  </pic:nvPicPr>
                  <pic:blipFill>
                    <a:blip r:embed="rId38"/>
                    <a:stretch>
                      <a:fillRect/>
                    </a:stretch>
                  </pic:blipFill>
                  <pic:spPr>
                    <a:xfrm>
                      <a:off x="0" y="0"/>
                      <a:ext cx="5029200" cy="4795284"/>
                    </a:xfrm>
                    <a:prstGeom prst="rect"/>
                  </pic:spPr>
                </pic:pic>
              </a:graphicData>
            </a:graphic>
          </wp:inline>
        </w:drawing>
      </w:r>
    </w:p>
    <w:p>
      <w:pPr>
        <w:jc w:val="center"/>
      </w:pPr>
      <w:r>
        <w:drawing>
          <wp:inline xmlns:a="http://schemas.openxmlformats.org/drawingml/2006/main" xmlns:pic="http://schemas.openxmlformats.org/drawingml/2006/picture">
            <wp:extent cx="5029200" cy="4795284"/>
            <wp:docPr id="31" name="Picture 31"/>
            <wp:cNvGraphicFramePr>
              <a:graphicFrameLocks noChangeAspect="1"/>
            </wp:cNvGraphicFramePr>
            <a:graphic>
              <a:graphicData uri="http://schemas.openxmlformats.org/drawingml/2006/picture">
                <pic:pic>
                  <pic:nvPicPr>
                    <pic:cNvPr id="0" name="page_044_img4.png"/>
                    <pic:cNvPicPr/>
                  </pic:nvPicPr>
                  <pic:blipFill>
                    <a:blip r:embed="rId39"/>
                    <a:stretch>
                      <a:fillRect/>
                    </a:stretch>
                  </pic:blipFill>
                  <pic:spPr>
                    <a:xfrm>
                      <a:off x="0" y="0"/>
                      <a:ext cx="5029200" cy="4795284"/>
                    </a:xfrm>
                    <a:prstGeom prst="rect"/>
                  </pic:spPr>
                </pic:pic>
              </a:graphicData>
            </a:graphic>
          </wp:inline>
        </w:drawing>
      </w:r>
    </w:p>
    <w:p>
      <w:pPr>
        <w:jc w:val="center"/>
      </w:pPr>
      <w:r>
        <w:drawing>
          <wp:inline xmlns:a="http://schemas.openxmlformats.org/drawingml/2006/main" xmlns:pic="http://schemas.openxmlformats.org/drawingml/2006/picture">
            <wp:extent cx="5029200" cy="5367704"/>
            <wp:docPr id="32" name="Picture 32"/>
            <wp:cNvGraphicFramePr>
              <a:graphicFrameLocks noChangeAspect="1"/>
            </wp:cNvGraphicFramePr>
            <a:graphic>
              <a:graphicData uri="http://schemas.openxmlformats.org/drawingml/2006/picture">
                <pic:pic>
                  <pic:nvPicPr>
                    <pic:cNvPr id="0" name="page_044_img5.png"/>
                    <pic:cNvPicPr/>
                  </pic:nvPicPr>
                  <pic:blipFill>
                    <a:blip r:embed="rId40"/>
                    <a:stretch>
                      <a:fillRect/>
                    </a:stretch>
                  </pic:blipFill>
                  <pic:spPr>
                    <a:xfrm>
                      <a:off x="0" y="0"/>
                      <a:ext cx="5029200" cy="5367704"/>
                    </a:xfrm>
                    <a:prstGeom prst="rect"/>
                  </pic:spPr>
                </pic:pic>
              </a:graphicData>
            </a:graphic>
          </wp:inline>
        </w:drawing>
      </w:r>
    </w:p>
    <w:p>
      <w:pPr>
        <w:jc w:val="both"/>
      </w:pPr>
      <w:r>
        <w:rPr>
          <w:rFonts w:ascii="Times New Roman" w:hAnsi="Times New Roman"/>
          <w:i w:val="0"/>
          <w:sz w:val="22"/>
        </w:rPr>
        <w:t>46  Bagian 1 Bagian B: Konsep Inti dan Alat Analisis</w:t>
      </w:r>
    </w:p>
    <w:p>
      <w:pPr>
        <w:pStyle w:val="ListBullet"/>
        <w:jc w:val="both"/>
      </w:pPr>
      <w:r>
        <w:rPr>
          <w:rFonts w:ascii="Times New Roman" w:hAnsi="Times New Roman"/>
          <w:i w:val="0"/>
          <w:sz w:val="22"/>
        </w:rPr>
        <w:t>• Kemampuan anggota industri untuk mengalihkan pembelian mereka dari satu pemasok ke pemasok lainnya</w:t>
      </w:r>
    </w:p>
    <w:p>
      <w:pPr>
        <w:jc w:val="both"/>
      </w:pPr>
      <w:r>
        <w:rPr>
          <w:rFonts w:ascii="Times New Roman" w:hAnsi="Times New Roman"/>
          <w:i w:val="0"/>
          <w:sz w:val="22"/>
        </w:rPr>
        <w:t xml:space="preserve">atau beralih ke pengganti yang menarik. </w:t>
      </w:r>
      <w:r>
        <w:rPr>
          <w:rFonts w:ascii="Times New Roman" w:hAnsi="Times New Roman"/>
          <w:i/>
          <w:sz w:val="22"/>
        </w:rPr>
        <w:t>switching costs</w:t>
      </w:r>
      <w:r>
        <w:rPr>
          <w:rFonts w:ascii="Times New Roman" w:hAnsi="Times New Roman"/>
          <w:i w:val="0"/>
          <w:sz w:val="22"/>
        </w:rPr>
        <w:t xml:space="preserve"> yang tinggi meningkatkan daya tawar pemasok, sedangkan </w:t>
      </w:r>
      <w:r>
        <w:rPr>
          <w:rFonts w:ascii="Times New Roman" w:hAnsi="Times New Roman"/>
          <w:i/>
          <w:sz w:val="22"/>
        </w:rPr>
        <w:t>switching costs</w:t>
      </w:r>
      <w:r>
        <w:rPr>
          <w:rFonts w:ascii="Times New Roman" w:hAnsi="Times New Roman"/>
          <w:i w:val="0"/>
          <w:sz w:val="22"/>
        </w:rPr>
        <w:t xml:space="preserve"> yang rendah dan ketersediaan input pengganti yang baik melemahkan pemasok </w:t>
      </w:r>
      <w:r>
        <w:rPr>
          <w:rFonts w:ascii="Times New Roman" w:hAnsi="Times New Roman"/>
          <w:i/>
          <w:sz w:val="22"/>
        </w:rPr>
        <w:t>bargaining power</w:t>
      </w:r>
      <w:r>
        <w:rPr>
          <w:rFonts w:ascii="Times New Roman" w:hAnsi="Times New Roman"/>
          <w:i w:val="0"/>
          <w:sz w:val="22"/>
        </w:rPr>
        <w:t>.</w:t>
      </w:r>
    </w:p>
    <w:p>
      <w:pPr>
        <w:pStyle w:val="ListBullet"/>
        <w:jc w:val="both"/>
      </w:pPr>
      <w:r>
        <w:rPr>
          <w:rFonts w:ascii="Times New Roman" w:hAnsi="Times New Roman"/>
          <w:i w:val="0"/>
          <w:sz w:val="22"/>
        </w:rPr>
        <w:t>• Jika pasokan input tertentu terbatas. Pemasok barang yang kekurangan pasokan memiliki beberapa</w:t>
      </w:r>
    </w:p>
    <w:p>
      <w:pPr>
        <w:jc w:val="both"/>
      </w:pPr>
      <w:r>
        <w:rPr>
          <w:rFonts w:ascii="Times New Roman" w:hAnsi="Times New Roman"/>
          <w:i w:val="0"/>
          <w:sz w:val="22"/>
        </w:rPr>
        <w:t>tingkat kekuatan harga.</w:t>
      </w:r>
    </w:p>
    <w:p>
      <w:pPr>
        <w:pStyle w:val="ListBullet"/>
        <w:jc w:val="both"/>
      </w:pPr>
      <w:r>
        <w:rPr>
          <w:rFonts w:ascii="Times New Roman" w:hAnsi="Times New Roman"/>
          <w:i w:val="0"/>
          <w:sz w:val="22"/>
        </w:rPr>
        <w:t>• Jika pemasok tertentu memberikan masukan yang berbeda yang meningkatkan kinerja, kualitas,</w:t>
      </w:r>
    </w:p>
    <w:p>
      <w:pPr>
        <w:jc w:val="both"/>
      </w:pPr>
      <w:r>
        <w:rPr>
          <w:rFonts w:ascii="Times New Roman" w:hAnsi="Times New Roman"/>
          <w:i w:val="0"/>
          <w:sz w:val="22"/>
        </w:rPr>
        <w:t>atau citra produk industri. Semakin besar kemampuan input tertentu untuk meningkatkan kinerja, kualitas, atau citra suatu produk, semakin besar pula daya tawar yang dimiliki pemasoknya.</w:t>
      </w:r>
    </w:p>
    <w:p>
      <w:pPr>
        <w:pStyle w:val="ListBullet"/>
        <w:jc w:val="both"/>
      </w:pPr>
      <w:r>
        <w:rPr>
          <w:rFonts w:ascii="Times New Roman" w:hAnsi="Times New Roman"/>
          <w:i w:val="0"/>
          <w:sz w:val="22"/>
        </w:rPr>
        <w:t>• Apakah pemasok tertentu menyediakan peralatan atau layanan yang memberikan penghematan biaya</w:t>
      </w:r>
    </w:p>
    <w:p>
      <w:pPr>
        <w:jc w:val="both"/>
      </w:pPr>
      <w:r>
        <w:rPr>
          <w:rFonts w:ascii="Times New Roman" w:hAnsi="Times New Roman"/>
          <w:i w:val="0"/>
          <w:sz w:val="22"/>
        </w:rPr>
        <w:t>anggota industri dalam menjalankan operasinya. Pemasok yang menyediakan peralatan atau layanan yang menghemat biaya cenderung memiliki daya tawar pada tingkat tertentu.</w:t>
      </w:r>
    </w:p>
    <w:p>
      <w:pPr>
        <w:pStyle w:val="ListBullet"/>
        <w:jc w:val="both"/>
      </w:pPr>
      <w:r>
        <w:rPr>
          <w:rFonts w:ascii="Times New Roman" w:hAnsi="Times New Roman"/>
          <w:i w:val="0"/>
          <w:sz w:val="22"/>
        </w:rPr>
        <w:t>• Bagian biaya produk industri yang dihitung berdasarkan biaya produk tertentu</w:t>
      </w:r>
    </w:p>
    <w:p>
      <w:pPr>
        <w:jc w:val="both"/>
      </w:pPr>
      <w:r>
        <w:rPr>
          <w:rFonts w:ascii="Times New Roman" w:hAnsi="Times New Roman"/>
          <w:i w:val="0"/>
          <w:sz w:val="22"/>
        </w:rPr>
        <w:t>masukan. Semakin besar biaya suatu suku cadang atau komponen tertentu, semakin besar peluang persaingan di pasar dipengaruhi oleh tindakan pemasok untuk menaikkan atau menurunkan harga mereka.</w:t>
      </w:r>
    </w:p>
    <w:p>
      <w:pPr>
        <w:pStyle w:val="ListBullet"/>
        <w:jc w:val="both"/>
      </w:pPr>
      <w:r>
        <w:rPr>
          <w:rFonts w:ascii="Times New Roman" w:hAnsi="Times New Roman"/>
          <w:i w:val="0"/>
          <w:sz w:val="22"/>
        </w:rPr>
        <w:t>• Jika anggota industri adalah pelanggan utama pemasok. Biasanya, pemasok memiliki lebih sedikit</w:t>
      </w:r>
    </w:p>
    <w:p>
      <w:pPr>
        <w:jc w:val="both"/>
      </w:pPr>
      <w:r>
        <w:rPr>
          <w:rFonts w:ascii="Times New Roman" w:hAnsi="Times New Roman"/>
          <w:i w:val="0"/>
          <w:sz w:val="22"/>
        </w:rPr>
        <w:t>leverage tawar-menawar ketika penjualan mereka kepada anggota industri yang satu ini merupakan persentase besar dari total penjualan mereka. Dalam kasus seperti ini, kesejahteraan pemasok sangat erat kaitannya dengan kesejahteraan pelanggan utama mereka.</w:t>
      </w:r>
    </w:p>
    <w:p>
      <w:pPr>
        <w:pStyle w:val="ListBullet"/>
        <w:jc w:val="both"/>
      </w:pPr>
      <w:r>
        <w:rPr>
          <w:rFonts w:ascii="Times New Roman" w:hAnsi="Times New Roman"/>
          <w:i w:val="0"/>
          <w:sz w:val="22"/>
        </w:rPr>
        <w:t>• Apakah masuk akal secara ekonomi bagi anggota industri untuk melakukan integrasi vertikal</w:t>
      </w:r>
    </w:p>
    <w:p>
      <w:pPr>
        <w:jc w:val="both"/>
      </w:pPr>
      <w:r>
        <w:rPr>
          <w:rFonts w:ascii="Times New Roman" w:hAnsi="Times New Roman"/>
          <w:i w:val="0"/>
          <w:sz w:val="22"/>
        </w:rPr>
        <w:t>ke belakang. Keputusan membuat atau membeli umumnya bermuara pada apakah pemasok mampu memasok komponen tertentu dengan biaya lebih rendah dibandingkan yang dapat dicapai oleh anggota industri jika mereka melakukan integrasi ke belakang.</w:t>
      </w:r>
    </w:p>
    <w:p>
      <w:pPr>
        <w:jc w:val="both"/>
      </w:pPr>
      <w:r>
        <w:rPr>
          <w:rFonts w:ascii="Times New Roman" w:hAnsi="Times New Roman"/>
          <w:i w:val="0"/>
          <w:sz w:val="22"/>
        </w:rPr>
        <w:t xml:space="preserve">Gambar 3.5 merangkum kondisi yang cenderung membuat pemasok </w:t>
      </w:r>
      <w:r>
        <w:rPr>
          <w:rFonts w:ascii="Times New Roman" w:hAnsi="Times New Roman"/>
          <w:i/>
          <w:sz w:val="22"/>
        </w:rPr>
        <w:t>bargaining power</w:t>
      </w:r>
      <w:r>
        <w:rPr>
          <w:rFonts w:ascii="Times New Roman" w:hAnsi="Times New Roman"/>
          <w:i w:val="0"/>
          <w:sz w:val="22"/>
        </w:rPr>
        <w:t xml:space="preserve"> kuat atau lemah.</w:t>
      </w:r>
    </w:p>
    <w:p>
      <w:pPr>
        <w:jc w:val="both"/>
      </w:pPr>
      <w:r>
        <w:rPr>
          <w:rFonts w:ascii="Times New Roman" w:hAnsi="Times New Roman"/>
          <w:i w:val="0"/>
          <w:sz w:val="22"/>
        </w:rPr>
        <w:t>Kekuatan Kompetitif dari Pendatang Baru yang Potensial Pendatang baru dalam suatu industri memberikan tekanan kompetitif tambahan pada perusahaan-perusahaan yang sudah ada karena mereka cenderung bersaing ketat untuk mendapatkan pangsa pasar dan akan menambah kapasitas produksi industri. Namun ancaman pendatang baru pun bisa menjadi hal yang penting</w:t>
        <w:br/>
        <w:t xml:space="preserve"> kekuatan kompetitif. Hal ini karena </w:t>
      </w:r>
      <w:r>
        <w:rPr>
          <w:rFonts w:ascii="Times New Roman" w:hAnsi="Times New Roman"/>
          <w:i/>
          <w:sz w:val="22"/>
        </w:rPr>
        <w:t>threat of entry</w:t>
      </w:r>
      <w:r>
        <w:rPr>
          <w:rFonts w:ascii="Times New Roman" w:hAnsi="Times New Roman"/>
          <w:i w:val="0"/>
          <w:sz w:val="22"/>
        </w:rPr>
        <w:t xml:space="preserve"> yang kredibel sering kali mendorong anggota industri untuk menurunkan harga dan memulai tindakan defensif dalam upaya menghalangi pendatang baru. Seberapa serius </w:t>
      </w:r>
      <w:r>
        <w:rPr>
          <w:rFonts w:ascii="Times New Roman" w:hAnsi="Times New Roman"/>
          <w:i/>
          <w:sz w:val="22"/>
        </w:rPr>
        <w:t>threat of entry</w:t>
      </w:r>
      <w:r>
        <w:rPr>
          <w:rFonts w:ascii="Times New Roman" w:hAnsi="Times New Roman"/>
          <w:i w:val="0"/>
          <w:sz w:val="22"/>
        </w:rPr>
        <w:t xml:space="preserve"> di pasar tertentu bergantung pada dua kelompok faktor: (1) reaksi yang diharapkan dari perusahaan lama terhadap pendatang baru dan (2) </w:t>
      </w:r>
      <w:r>
        <w:rPr>
          <w:rFonts w:ascii="Times New Roman" w:hAnsi="Times New Roman"/>
          <w:i/>
          <w:sz w:val="22"/>
        </w:rPr>
        <w:t>barriers to entry</w:t>
      </w:r>
      <w:r>
        <w:rPr>
          <w:rFonts w:ascii="Times New Roman" w:hAnsi="Times New Roman"/>
          <w:i w:val="0"/>
          <w:sz w:val="22"/>
        </w:rPr>
        <w:t xml:space="preserve">. Angka </w:t>
      </w:r>
      <w:r>
        <w:rPr>
          <w:rFonts w:ascii="Times New Roman" w:hAnsi="Times New Roman"/>
          <w:i/>
          <w:sz w:val="22"/>
        </w:rPr>
        <w:t>threat of entry</w:t>
      </w:r>
      <w:r>
        <w:rPr>
          <w:rFonts w:ascii="Times New Roman" w:hAnsi="Times New Roman"/>
          <w:i w:val="0"/>
          <w:sz w:val="22"/>
        </w:rPr>
        <w:t xml:space="preserve"> rendah pada industri dimana perusahaan lama cenderung melakukan pembalasan terhadap pendatang baru dengan potongan harga yang tajam dan tindakan lain yang dirancang untuk menjadikan pendatang baru tidak menguntungkan. </w:t>
      </w:r>
      <w:r>
        <w:rPr>
          <w:rFonts w:ascii="Times New Roman" w:hAnsi="Times New Roman"/>
          <w:i/>
          <w:sz w:val="22"/>
        </w:rPr>
        <w:t>threat of entry</w:t>
      </w:r>
      <w:r>
        <w:rPr>
          <w:rFonts w:ascii="Times New Roman" w:hAnsi="Times New Roman"/>
          <w:i w:val="0"/>
          <w:sz w:val="22"/>
        </w:rPr>
        <w:t xml:space="preserve"> juga rendah ketika hambatan masuk tinggi.</w:t>
      </w:r>
    </w:p>
    <w:p>
      <w:pPr>
        <w:jc w:val="both"/>
      </w:pPr>
      <w:r>
        <w:rPr>
          <w:rFonts w:ascii="Times New Roman" w:hAnsi="Times New Roman"/>
          <w:i w:val="0"/>
          <w:sz w:val="22"/>
        </w:rPr>
        <w:t>Hambatan yang paling banyak ditemui yang harus dihadapi oleh calon peserta meliputi:2</w:t>
      </w:r>
    </w:p>
    <w:p>
      <w:pPr>
        <w:pStyle w:val="ListBullet"/>
        <w:jc w:val="both"/>
      </w:pPr>
      <w:r>
        <w:rPr>
          <w:rFonts w:ascii="Times New Roman" w:hAnsi="Times New Roman"/>
          <w:i w:val="0"/>
          <w:sz w:val="22"/>
        </w:rPr>
        <w:t xml:space="preserve">• Adanya </w:t>
      </w:r>
      <w:r>
        <w:rPr>
          <w:rFonts w:ascii="Times New Roman" w:hAnsi="Times New Roman"/>
          <w:i/>
          <w:sz w:val="22"/>
        </w:rPr>
        <w:t>economies of scale</w:t>
      </w:r>
      <w:r>
        <w:rPr>
          <w:rFonts w:ascii="Times New Roman" w:hAnsi="Times New Roman"/>
          <w:i w:val="0"/>
          <w:sz w:val="22"/>
        </w:rPr>
        <w:t xml:space="preserve"> yang cukup besar dalam produksi atau area operasi lainnya.</w:t>
      </w:r>
    </w:p>
    <w:p>
      <w:pPr>
        <w:jc w:val="both"/>
      </w:pPr>
      <w:r>
        <w:rPr>
          <w:rFonts w:ascii="Times New Roman" w:hAnsi="Times New Roman"/>
          <w:i w:val="0"/>
          <w:sz w:val="22"/>
        </w:rPr>
        <w:t>Ketika perusahaan lama menikmati keuntungan biaya yang terkait dengan operasi skala besar, pihak luar harus masuk dalam skala besar (sebuah langkah yang mahal dan mungkin berisiko) atau menerima kerugian biaya dan akibatnya menurunkan profitabilitas.</w:t>
      </w:r>
    </w:p>
    <w:p>
      <w:pPr>
        <w:jc w:val="both"/>
      </w:pPr>
      <w:r>
        <w:rPr>
          <w:rFonts w:ascii="Times New Roman" w:hAnsi="Times New Roman"/>
          <w:i w:val="0"/>
          <w:sz w:val="22"/>
        </w:rPr>
        <w:t>Bab 3 Mengevaluasi Lingkungan Eksternal Perusahaan  47</w:t>
      </w:r>
    </w:p>
    <w:p>
      <w:pPr>
        <w:pStyle w:val="ListBullet"/>
        <w:jc w:val="both"/>
      </w:pPr>
      <w:r>
        <w:rPr>
          <w:rFonts w:ascii="Times New Roman" w:hAnsi="Times New Roman"/>
          <w:i w:val="0"/>
          <w:sz w:val="22"/>
        </w:rPr>
        <w:t>• Kerugian biaya dan sumber daya yang tidak berhubungan dengan skala operasi. Selain menikmati</w:t>
      </w:r>
    </w:p>
    <w:p>
      <w:pPr>
        <w:jc w:val="both"/>
      </w:pPr>
      <w:r>
        <w:rPr>
          <w:rFonts w:ascii="Times New Roman" w:hAnsi="Times New Roman"/>
          <w:i/>
          <w:sz w:val="22"/>
        </w:rPr>
        <w:t>economies of scale</w:t>
      </w:r>
      <w:r>
        <w:rPr>
          <w:rFonts w:ascii="Times New Roman" w:hAnsi="Times New Roman"/>
          <w:i w:val="0"/>
          <w:sz w:val="22"/>
        </w:rPr>
        <w:t>, pelaku industri yang sudah ada dapat memiliki keunggulan biaya yang berasal dari kepemilikan teknologi eksklusif, kemitraan dengan pemasok terbaik dan termurah, biaya tetap yang rendah (karena mereka memiliki fasilitas lama yang sebagian besar sudah terdepresiasi), dan efek pengalaman/kurva pembelajaran. Biaya unit manufaktur untuk mikroprosesor cenderung menurun sekitar 20 persen setiap kali volume produksi kumulatif meningkat dua kali lipat. Dengan efek kurva pengalaman 20 persen, jika 1 juta chip pertama berharga $100 per unit, ketika volume produksi mencapai 2 juta, biaya unit akan turun menjadi $80 (80 persen dari $100), dan dengan volume produksi 4 juta, biaya unit akan menjadi $64 (80 persen dari $80).3 Semakin besar pembelajaran-</w:t>
        <w:br/>
        <w:t xml:space="preserve"> atau efek kurva pengalaman, semakin besar keunggulan biaya perusahaan dengan volume produksi kumulatif terbesar.</w:t>
      </w:r>
    </w:p>
    <w:p>
      <w:pPr>
        <w:pStyle w:val="ListBullet"/>
        <w:jc w:val="both"/>
      </w:pPr>
      <w:r>
        <w:rPr>
          <w:rFonts w:ascii="Times New Roman" w:hAnsi="Times New Roman"/>
          <w:i w:val="0"/>
          <w:sz w:val="22"/>
        </w:rPr>
        <w:t>• Preferensi merek yang kuat dan tingkat loyalitas pelanggan yang tinggi. Semakin kuat</w:t>
      </w:r>
    </w:p>
    <w:p>
      <w:pPr>
        <w:jc w:val="both"/>
      </w:pPr>
      <w:r>
        <w:rPr>
          <w:rFonts w:ascii="Times New Roman" w:hAnsi="Times New Roman"/>
          <w:i w:val="0"/>
          <w:sz w:val="22"/>
        </w:rPr>
        <w:t>Keterikatan pembeli pada merek yang sudah mapan, semakin sulit bagi pendatang baru untuk memasuki pasar.</w:t>
      </w:r>
    </w:p>
    <w:p>
      <w:pPr>
        <w:pStyle w:val="ListBullet"/>
        <w:jc w:val="both"/>
      </w:pPr>
      <w:r>
        <w:rPr>
          <w:rFonts w:ascii="Times New Roman" w:hAnsi="Times New Roman"/>
          <w:i w:val="0"/>
          <w:sz w:val="22"/>
        </w:rPr>
        <w:t>• Persyaratan modal yang tinggi. Semakin besar total investasi dolar yang dibutuhkan untuk memasukinya</w:t>
      </w:r>
    </w:p>
    <w:p>
      <w:pPr>
        <w:jc w:val="both"/>
      </w:pPr>
      <w:r>
        <w:rPr>
          <w:rFonts w:ascii="Times New Roman" w:hAnsi="Times New Roman"/>
          <w:i w:val="0"/>
          <w:sz w:val="22"/>
        </w:rPr>
        <w:t>pasar berhasil, semakin terbatas kumpulan pendatang potensial. Persyaratan modal yang paling jelas bagi pendatang baru berkaitan dengan fasilitas dan peralatan manufaktur, iklan perkenalan dan kampanye promosi penjualan, modal kerja untuk membiayai persediaan dan kredit pelanggan, dan uang tunai yang cukup untuk menutupi biaya awal.</w:t>
      </w:r>
    </w:p>
    <w:p>
      <w:pPr>
        <w:jc w:val="both"/>
      </w:pPr>
      <w:r>
        <w:rPr>
          <w:rFonts w:ascii="Times New Roman" w:hAnsi="Times New Roman"/>
          <w:i/>
          <w:sz w:val="22"/>
        </w:rPr>
        <w:t>Rivalry</w:t>
      </w:r>
      <w:r>
        <w:rPr>
          <w:rFonts w:ascii="Times New Roman" w:hAnsi="Times New Roman"/>
          <w:i w:val="0"/>
          <w:sz w:val="22"/>
        </w:rPr>
        <w:t xml:space="preserve"> di antara Penjual yang Bersaing</w:t>
      </w:r>
    </w:p>
    <w:p>
      <w:pPr>
        <w:jc w:val="both"/>
      </w:pPr>
      <w:r>
        <w:rPr>
          <w:rFonts w:ascii="Times New Roman" w:hAnsi="Times New Roman"/>
          <w:i w:val="0"/>
          <w:sz w:val="22"/>
        </w:rPr>
        <w:t>Pemasok Input Sumber Daya</w:t>
      </w:r>
    </w:p>
    <w:p>
      <w:pPr>
        <w:jc w:val="both"/>
      </w:pPr>
      <w:r>
        <w:rPr>
          <w:rFonts w:ascii="Times New Roman" w:hAnsi="Times New Roman"/>
          <w:i w:val="0"/>
          <w:sz w:val="22"/>
        </w:rPr>
        <w:t xml:space="preserve">Seberapa kuat tekanan persaingan yang berasal dari kolaborasi pemasok </w:t>
      </w:r>
      <w:r>
        <w:rPr>
          <w:rFonts w:ascii="Times New Roman" w:hAnsi="Times New Roman"/>
          <w:i/>
          <w:sz w:val="22"/>
        </w:rPr>
        <w:t>bargaining power</w:t>
      </w:r>
      <w:r>
        <w:rPr>
          <w:rFonts w:ascii="Times New Roman" w:hAnsi="Times New Roman"/>
          <w:i w:val="0"/>
          <w:sz w:val="22"/>
        </w:rPr>
        <w:t xml:space="preserve"> dan penjual-pemasok?</w:t>
      </w:r>
    </w:p>
    <w:p>
      <w:pPr>
        <w:jc w:val="both"/>
      </w:pPr>
      <w:r>
        <w:rPr>
          <w:rFonts w:ascii="Times New Roman" w:hAnsi="Times New Roman"/>
          <w:i w:val="0"/>
          <w:sz w:val="22"/>
        </w:rPr>
        <w:t xml:space="preserve">Pemasok </w:t>
      </w:r>
      <w:r>
        <w:rPr>
          <w:rFonts w:ascii="Times New Roman" w:hAnsi="Times New Roman"/>
          <w:i/>
          <w:sz w:val="22"/>
        </w:rPr>
        <w:t>bargaining power</w:t>
      </w:r>
      <w:r>
        <w:rPr>
          <w:rFonts w:ascii="Times New Roman" w:hAnsi="Times New Roman"/>
          <w:i w:val="0"/>
          <w:sz w:val="22"/>
        </w:rPr>
        <w:t xml:space="preserve"> lebih kuat ketika:</w:t>
      </w:r>
    </w:p>
    <w:p>
      <w:pPr>
        <w:jc w:val="both"/>
      </w:pPr>
      <w:r>
        <w:rPr>
          <w:rFonts w:ascii="Times New Roman" w:hAnsi="Times New Roman"/>
          <w:i w:val="0"/>
          <w:sz w:val="22"/>
        </w:rPr>
        <w:t xml:space="preserve">Pemasok </w:t>
      </w:r>
      <w:r>
        <w:rPr>
          <w:rFonts w:ascii="Times New Roman" w:hAnsi="Times New Roman"/>
          <w:i/>
          <w:sz w:val="22"/>
        </w:rPr>
        <w:t>bargaining power</w:t>
      </w:r>
      <w:r>
        <w:rPr>
          <w:rFonts w:ascii="Times New Roman" w:hAnsi="Times New Roman"/>
          <w:i w:val="0"/>
          <w:sz w:val="22"/>
        </w:rPr>
        <w:t xml:space="preserve"> lebih lemah ketika:</w:t>
      </w:r>
    </w:p>
    <w:p>
      <w:pPr>
        <w:pStyle w:val="ListBullet"/>
        <w:jc w:val="both"/>
      </w:pPr>
      <w:r>
        <w:rPr>
          <w:rFonts w:ascii="Times New Roman" w:hAnsi="Times New Roman"/>
          <w:i w:val="0"/>
          <w:sz w:val="22"/>
        </w:rPr>
        <w:t>• Anggota industri mengeluarkan biaya tinggi untuk mengalihkan pembelian mereka ke pemasok alternatif. • Pasokan input yang dibutuhkan terbatas (yang memberikan pemasok lebih banyak pengaruh dalam menetapkan harga). • Pemasok memiliki masukan yang berbeda-beda yang meningkatkan kualitas, kinerja, atau citra produk penjual atau merupakan bagian yang berharga atau penting dalam proses produksi penjual. • Hanya ada sedikit pemasok input tertentu.</w:t>
      </w:r>
    </w:p>
    <w:p>
      <w:pPr>
        <w:pStyle w:val="ListBullet"/>
        <w:jc w:val="both"/>
      </w:pPr>
      <w:r>
        <w:rPr>
          <w:rFonts w:ascii="Times New Roman" w:hAnsi="Times New Roman"/>
          <w:i w:val="0"/>
          <w:sz w:val="22"/>
        </w:rPr>
        <w:t xml:space="preserve">• Barang yang dipasok merupakan “komoditas” yang tersedia dari banyak pemasok dengan harga pasar yang berlaku. • Jumlah penjual </w:t>
      </w:r>
      <w:r>
        <w:rPr>
          <w:rFonts w:ascii="Times New Roman" w:hAnsi="Times New Roman"/>
          <w:i/>
          <w:sz w:val="22"/>
        </w:rPr>
        <w:t>switching costs</w:t>
      </w:r>
      <w:r>
        <w:rPr>
          <w:rFonts w:ascii="Times New Roman" w:hAnsi="Times New Roman"/>
          <w:i w:val="0"/>
          <w:sz w:val="22"/>
        </w:rPr>
        <w:t xml:space="preserve"> ke pemasok alternatif rendah. • Ada masukan pengganti yang baik atau muncul masukan baru. • Terjadi peningkatan ketersediaan pasokan (sehingga sangat melemahkan kekuatan pemasok dalam menentukan harga). • Anggota industri menyumbang sebagian besar dari total penjualan pemasok dan pembelian dalam jumlah besar yang berkelanjutan merupakan hal yang penting bagi kesejahteraan pemasok. • Anggota industri merupakan ancaman bagi mereka yang berintegrasi ke dalam bisnis pemasok dan memproduksi sendiri kebutuhan mereka.</w:t>
      </w:r>
    </w:p>
    <w:p>
      <w:pPr>
        <w:jc w:val="both"/>
      </w:pPr>
      <w:r>
        <w:rPr>
          <w:rFonts w:ascii="Times New Roman" w:hAnsi="Times New Roman"/>
          <w:i w:val="0"/>
          <w:sz w:val="22"/>
        </w:rPr>
        <w:t>Pendatang Baru</w:t>
      </w:r>
    </w:p>
    <w:p>
      <w:pPr>
        <w:jc w:val="both"/>
      </w:pPr>
      <w:r>
        <w:rPr>
          <w:rFonts w:ascii="Times New Roman" w:hAnsi="Times New Roman"/>
          <w:i w:val="0"/>
          <w:sz w:val="22"/>
        </w:rPr>
        <w:t>Pembeli</w:t>
      </w:r>
    </w:p>
    <w:p>
      <w:pPr>
        <w:jc w:val="both"/>
      </w:pPr>
      <w:r>
        <w:rPr>
          <w:rFonts w:ascii="Times New Roman" w:hAnsi="Times New Roman"/>
          <w:i w:val="0"/>
          <w:sz w:val="22"/>
        </w:rPr>
        <w:t>Pengganti</w:t>
      </w:r>
    </w:p>
    <w:p>
      <w:pPr>
        <w:jc w:val="center"/>
      </w:pPr>
      <w:r>
        <w:rPr>
          <w:rFonts w:ascii="Times New Roman" w:hAnsi="Times New Roman"/>
          <w:i/>
          <w:sz w:val="22"/>
        </w:rPr>
        <w:t xml:space="preserve">GAMBAR 3.5 Faktor-Faktor yang Mempengaruhi Kekuatan Pemasok </w:t>
      </w:r>
      <w:r>
        <w:rPr>
          <w:rFonts w:ascii="Times New Roman" w:hAnsi="Times New Roman"/>
          <w:i/>
          <w:sz w:val="22"/>
        </w:rPr>
        <w:t>Bargaining Power</w:t>
      </w:r>
    </w:p>
    <w:p>
      <w:pPr>
        <w:jc w:val="center"/>
      </w:pPr>
      <w:r>
        <w:drawing>
          <wp:inline xmlns:a="http://schemas.openxmlformats.org/drawingml/2006/main" xmlns:pic="http://schemas.openxmlformats.org/drawingml/2006/picture">
            <wp:extent cx="5029200" cy="4566573"/>
            <wp:docPr id="33" name="Picture 33"/>
            <wp:cNvGraphicFramePr>
              <a:graphicFrameLocks noChangeAspect="1"/>
            </wp:cNvGraphicFramePr>
            <a:graphic>
              <a:graphicData uri="http://schemas.openxmlformats.org/drawingml/2006/picture">
                <pic:pic>
                  <pic:nvPicPr>
                    <pic:cNvPr id="0" name="page_046_img0.png"/>
                    <pic:cNvPicPr/>
                  </pic:nvPicPr>
                  <pic:blipFill>
                    <a:blip r:embed="rId41"/>
                    <a:stretch>
                      <a:fillRect/>
                    </a:stretch>
                  </pic:blipFill>
                  <pic:spPr>
                    <a:xfrm>
                      <a:off x="0" y="0"/>
                      <a:ext cx="5029200" cy="4566573"/>
                    </a:xfrm>
                    <a:prstGeom prst="rect"/>
                  </pic:spPr>
                </pic:pic>
              </a:graphicData>
            </a:graphic>
          </wp:inline>
        </w:drawing>
      </w:r>
    </w:p>
    <w:p>
      <w:pPr>
        <w:jc w:val="center"/>
      </w:pPr>
      <w:r>
        <w:drawing>
          <wp:inline xmlns:a="http://schemas.openxmlformats.org/drawingml/2006/main" xmlns:pic="http://schemas.openxmlformats.org/drawingml/2006/picture">
            <wp:extent cx="5029200" cy="3785537"/>
            <wp:docPr id="34" name="Picture 34"/>
            <wp:cNvGraphicFramePr>
              <a:graphicFrameLocks noChangeAspect="1"/>
            </wp:cNvGraphicFramePr>
            <a:graphic>
              <a:graphicData uri="http://schemas.openxmlformats.org/drawingml/2006/picture">
                <pic:pic>
                  <pic:nvPicPr>
                    <pic:cNvPr id="0" name="page_046_img1.png"/>
                    <pic:cNvPicPr/>
                  </pic:nvPicPr>
                  <pic:blipFill>
                    <a:blip r:embed="rId42"/>
                    <a:stretch>
                      <a:fillRect/>
                    </a:stretch>
                  </pic:blipFill>
                  <pic:spPr>
                    <a:xfrm>
                      <a:off x="0" y="0"/>
                      <a:ext cx="5029200" cy="3785537"/>
                    </a:xfrm>
                    <a:prstGeom prst="rect"/>
                  </pic:spPr>
                </pic:pic>
              </a:graphicData>
            </a:graphic>
          </wp:inline>
        </w:drawing>
      </w:r>
    </w:p>
    <w:p>
      <w:pPr>
        <w:jc w:val="center"/>
      </w:pPr>
      <w:r>
        <w:drawing>
          <wp:inline xmlns:a="http://schemas.openxmlformats.org/drawingml/2006/main" xmlns:pic="http://schemas.openxmlformats.org/drawingml/2006/picture">
            <wp:extent cx="5029200" cy="5447071"/>
            <wp:docPr id="35" name="Picture 35"/>
            <wp:cNvGraphicFramePr>
              <a:graphicFrameLocks noChangeAspect="1"/>
            </wp:cNvGraphicFramePr>
            <a:graphic>
              <a:graphicData uri="http://schemas.openxmlformats.org/drawingml/2006/picture">
                <pic:pic>
                  <pic:nvPicPr>
                    <pic:cNvPr id="0" name="page_046_img2.png"/>
                    <pic:cNvPicPr/>
                  </pic:nvPicPr>
                  <pic:blipFill>
                    <a:blip r:embed="rId43"/>
                    <a:stretch>
                      <a:fillRect/>
                    </a:stretch>
                  </pic:blipFill>
                  <pic:spPr>
                    <a:xfrm>
                      <a:off x="0" y="0"/>
                      <a:ext cx="5029200" cy="5447071"/>
                    </a:xfrm>
                    <a:prstGeom prst="rect"/>
                  </pic:spPr>
                </pic:pic>
              </a:graphicData>
            </a:graphic>
          </wp:inline>
        </w:drawing>
      </w:r>
    </w:p>
    <w:p>
      <w:pPr>
        <w:jc w:val="center"/>
      </w:pPr>
      <w:r>
        <w:drawing>
          <wp:inline xmlns:a="http://schemas.openxmlformats.org/drawingml/2006/main" xmlns:pic="http://schemas.openxmlformats.org/drawingml/2006/picture">
            <wp:extent cx="5029200" cy="4643398"/>
            <wp:docPr id="36" name="Picture 36"/>
            <wp:cNvGraphicFramePr>
              <a:graphicFrameLocks noChangeAspect="1"/>
            </wp:cNvGraphicFramePr>
            <a:graphic>
              <a:graphicData uri="http://schemas.openxmlformats.org/drawingml/2006/picture">
                <pic:pic>
                  <pic:nvPicPr>
                    <pic:cNvPr id="0" name="page_046_img3.png"/>
                    <pic:cNvPicPr/>
                  </pic:nvPicPr>
                  <pic:blipFill>
                    <a:blip r:embed="rId44"/>
                    <a:stretch>
                      <a:fillRect/>
                    </a:stretch>
                  </pic:blipFill>
                  <pic:spPr>
                    <a:xfrm>
                      <a:off x="0" y="0"/>
                      <a:ext cx="5029200" cy="4643398"/>
                    </a:xfrm>
                    <a:prstGeom prst="rect"/>
                  </pic:spPr>
                </pic:pic>
              </a:graphicData>
            </a:graphic>
          </wp:inline>
        </w:drawing>
      </w:r>
    </w:p>
    <w:p>
      <w:pPr>
        <w:jc w:val="center"/>
      </w:pPr>
      <w:r>
        <w:drawing>
          <wp:inline xmlns:a="http://schemas.openxmlformats.org/drawingml/2006/main" xmlns:pic="http://schemas.openxmlformats.org/drawingml/2006/picture">
            <wp:extent cx="5029200" cy="4566573"/>
            <wp:docPr id="37" name="Picture 37"/>
            <wp:cNvGraphicFramePr>
              <a:graphicFrameLocks noChangeAspect="1"/>
            </wp:cNvGraphicFramePr>
            <a:graphic>
              <a:graphicData uri="http://schemas.openxmlformats.org/drawingml/2006/picture">
                <pic:pic>
                  <pic:nvPicPr>
                    <pic:cNvPr id="0" name="page_046_img4.png"/>
                    <pic:cNvPicPr/>
                  </pic:nvPicPr>
                  <pic:blipFill>
                    <a:blip r:embed="rId45"/>
                    <a:stretch>
                      <a:fillRect/>
                    </a:stretch>
                  </pic:blipFill>
                  <pic:spPr>
                    <a:xfrm>
                      <a:off x="0" y="0"/>
                      <a:ext cx="5029200" cy="4566573"/>
                    </a:xfrm>
                    <a:prstGeom prst="rect"/>
                  </pic:spPr>
                </pic:pic>
              </a:graphicData>
            </a:graphic>
          </wp:inline>
        </w:drawing>
      </w:r>
    </w:p>
    <w:p>
      <w:pPr>
        <w:jc w:val="both"/>
      </w:pPr>
      <w:r>
        <w:rPr>
          <w:rFonts w:ascii="Times New Roman" w:hAnsi="Times New Roman"/>
          <w:i w:val="0"/>
          <w:sz w:val="22"/>
        </w:rPr>
        <w:t>48  Bagian 1 Bagian B: Konsep Inti dan Alat Analisis</w:t>
      </w:r>
    </w:p>
    <w:p>
      <w:pPr>
        <w:pStyle w:val="ListBullet"/>
        <w:jc w:val="both"/>
      </w:pPr>
      <w:r>
        <w:rPr>
          <w:rFonts w:ascii="Times New Roman" w:hAnsi="Times New Roman"/>
          <w:i w:val="0"/>
          <w:sz w:val="22"/>
        </w:rPr>
        <w:t>• Sulitnya membangun jaringan distributor-retailer dan pengamanan yang memadai</w:t>
      </w:r>
    </w:p>
    <w:p>
      <w:pPr>
        <w:jc w:val="both"/>
      </w:pPr>
      <w:r>
        <w:rPr>
          <w:rFonts w:ascii="Times New Roman" w:hAnsi="Times New Roman"/>
          <w:i w:val="0"/>
          <w:sz w:val="22"/>
        </w:rPr>
        <w:t>ruang di rak pengecer. Calon pendatang dapat menghadapi berbagai tantangan saluran distribusi. Distributor grosir mungkin enggan menerima produk yang kurang dikenal pembeli. Pengecer harus direkrut dan diyakinkan untuk memberikan ruang tampilan yang luas dan masa percobaan yang memadai bagi merek baru. Calon pendatang kadang-kadang harus “membeli” jalan mereka ke saluran grosir atau eceran dengan memotong harga untuk memberi dealer dan distributor markup dan margin keuntungan yang lebih tinggi atau dengan memberi mereka tunjangan iklan dan promosi yang besar.</w:t>
      </w:r>
    </w:p>
    <w:p>
      <w:pPr>
        <w:pStyle w:val="ListBullet"/>
        <w:jc w:val="both"/>
      </w:pPr>
      <w:r>
        <w:rPr>
          <w:rFonts w:ascii="Times New Roman" w:hAnsi="Times New Roman"/>
          <w:i w:val="0"/>
          <w:sz w:val="22"/>
        </w:rPr>
        <w:t>• Paten dan bentuk perlindungan kekayaan intelektual lainnya. Di sejumlah industri,</w:t>
      </w:r>
    </w:p>
    <w:p>
      <w:pPr>
        <w:jc w:val="both"/>
      </w:pPr>
      <w:r>
        <w:rPr>
          <w:rFonts w:ascii="Times New Roman" w:hAnsi="Times New Roman"/>
          <w:i w:val="0"/>
          <w:sz w:val="22"/>
        </w:rPr>
        <w:t xml:space="preserve">masuknya dicegah karena adanya undang-undang perlindungan kekayaan intelektual yang tetap berlaku selama beberapa tahun tertentu. Seringkali, perusahaan mempunyai “dinding paten” untuk mencegah perusahaan lain masuk dengan “saya juga” </w:t>
      </w:r>
      <w:r>
        <w:rPr>
          <w:rFonts w:ascii="Times New Roman" w:hAnsi="Times New Roman"/>
          <w:i/>
          <w:sz w:val="22"/>
        </w:rPr>
        <w:t>strategy</w:t>
      </w:r>
      <w:r>
        <w:rPr>
          <w:rFonts w:ascii="Times New Roman" w:hAnsi="Times New Roman"/>
          <w:i w:val="0"/>
          <w:sz w:val="22"/>
        </w:rPr>
        <w:t xml:space="preserve"> yang meniru bagian penting dari teknologi.</w:t>
      </w:r>
    </w:p>
    <w:p>
      <w:pPr>
        <w:pStyle w:val="ListBullet"/>
        <w:jc w:val="both"/>
      </w:pPr>
      <w:r>
        <w:rPr>
          <w:rFonts w:ascii="Times New Roman" w:hAnsi="Times New Roman"/>
          <w:i w:val="0"/>
          <w:sz w:val="22"/>
        </w:rPr>
        <w:t>• “</w:t>
      </w:r>
      <w:r>
        <w:rPr>
          <w:rFonts w:ascii="Times New Roman" w:hAnsi="Times New Roman"/>
          <w:i/>
          <w:sz w:val="22"/>
        </w:rPr>
        <w:t>network effects</w:t>
      </w:r>
      <w:r>
        <w:rPr>
          <w:rFonts w:ascii="Times New Roman" w:hAnsi="Times New Roman"/>
          <w:i w:val="0"/>
          <w:sz w:val="22"/>
        </w:rPr>
        <w:t>” yang kuat dalam permintaan pelanggan. Di industri yang pembelinya lebih banyak</w:t>
      </w:r>
    </w:p>
    <w:p>
      <w:pPr>
        <w:jc w:val="both"/>
      </w:pPr>
      <w:r>
        <w:rPr>
          <w:rFonts w:ascii="Times New Roman" w:hAnsi="Times New Roman"/>
          <w:i w:val="0"/>
          <w:sz w:val="22"/>
        </w:rPr>
        <w:t>tertarik pada suatu produk ketika ada banyak pengguna produk tersebut, dikatakan ada “</w:t>
      </w:r>
      <w:r>
        <w:rPr>
          <w:rFonts w:ascii="Times New Roman" w:hAnsi="Times New Roman"/>
          <w:i/>
          <w:sz w:val="22"/>
        </w:rPr>
        <w:t>network effects</w:t>
      </w:r>
      <w:r>
        <w:rPr>
          <w:rFonts w:ascii="Times New Roman" w:hAnsi="Times New Roman"/>
          <w:i w:val="0"/>
          <w:sz w:val="22"/>
        </w:rPr>
        <w:t xml:space="preserve">.” Sistem video game adalah contohnya, karena banyak pengguna lebih menyukai game multipemain dan berbagi game. Ketika perusahaan lama memiliki basis pengguna yang besar, pendatang baru dengan produk serupa akan menghadapi masalah serius </w:t>
        <w:br/>
        <w:t xml:space="preserve"> kelemahannya dalam menarik pembeli.</w:t>
      </w:r>
    </w:p>
    <w:p>
      <w:pPr>
        <w:pStyle w:val="ListBullet"/>
        <w:jc w:val="both"/>
      </w:pPr>
      <w:r>
        <w:rPr>
          <w:rFonts w:ascii="Times New Roman" w:hAnsi="Times New Roman"/>
          <w:i w:val="0"/>
          <w:sz w:val="22"/>
        </w:rPr>
        <w:t>• Kebijakan peraturan yang membatasi. Instansi pemerintah dapat membatasi atau bahkan melarang masuk</w:t>
      </w:r>
    </w:p>
    <w:p>
      <w:pPr>
        <w:jc w:val="both"/>
      </w:pPr>
      <w:r>
        <w:rPr>
          <w:rFonts w:ascii="Times New Roman" w:hAnsi="Times New Roman"/>
          <w:i w:val="0"/>
          <w:sz w:val="22"/>
        </w:rPr>
        <w:t>memerlukan lisensi dan izin. Industri yang diatur seperti TV kabel, komunikasi telekomunikasi, utilitas listrik dan gas, serta penyiaran radio dan televisi memerlukan izin masuk yang dikendalikan oleh pemerintah.</w:t>
      </w:r>
    </w:p>
    <w:p>
      <w:pPr>
        <w:pStyle w:val="ListBullet"/>
        <w:jc w:val="both"/>
      </w:pPr>
      <w:r>
        <w:rPr>
          <w:rFonts w:ascii="Times New Roman" w:hAnsi="Times New Roman"/>
          <w:i w:val="0"/>
          <w:sz w:val="22"/>
        </w:rPr>
        <w:t>• Tarif dan pembatasan perdagangan internasional. Pemerintahan nasional biasanya menggunakan</w:t>
      </w:r>
    </w:p>
    <w:p>
      <w:pPr>
        <w:jc w:val="both"/>
      </w:pPr>
      <w:r>
        <w:rPr>
          <w:rFonts w:ascii="Times New Roman" w:hAnsi="Times New Roman"/>
          <w:i w:val="0"/>
          <w:sz w:val="22"/>
        </w:rPr>
        <w:t>tarif dan pembatasan perdagangan (aturan antidumping, persyaratan kandungan lokal, persyaratan kepemilikan lokal, kuota, dll.) untuk meningkatkan hambatan masuk bagi perusahaan asing dan melindungi produsen dalam negeri dari persaingan luar.</w:t>
      </w:r>
    </w:p>
    <w:p>
      <w:pPr>
        <w:pStyle w:val="ListBullet"/>
        <w:jc w:val="both"/>
      </w:pPr>
      <w:r>
        <w:rPr>
          <w:rFonts w:ascii="Times New Roman" w:hAnsi="Times New Roman"/>
          <w:i w:val="0"/>
          <w:sz w:val="22"/>
        </w:rPr>
        <w:t>• Kemampuan dan kemauan pelaku industri lama untuk meluncurkan inisiatif yang kuat</w:t>
      </w:r>
    </w:p>
    <w:p>
      <w:pPr>
        <w:jc w:val="both"/>
      </w:pPr>
      <w:r>
        <w:rPr>
          <w:rFonts w:ascii="Times New Roman" w:hAnsi="Times New Roman"/>
          <w:i w:val="0"/>
          <w:sz w:val="22"/>
        </w:rPr>
        <w:t>memblokir entri pendatang baru yang berhasil. Sekalipun calon pendatang baru memiliki atau dapat memperoleh kompetensi dan sumber daya yang diperlukan untuk mencoba memasuki pasar, mereka masih harus mengkhawatirkan reaksi perusahaan yang sudah ada.4 Kadang-kadang, hanya sedikit yang dapat dilakukan oleh petahana untuk menghalangi masuknya pendatang baru. Namun ada kalanya petahana melakukan pemotongan harga, meningkatkan iklan, memperkenalkan perbaikan produk, dan melancarkan serangan hukum untuk mencegah pendatang baru membangun pelanggan. Perusahaan taksi di seluruh dunia secara agresif melobi pemerintah daerah untuk menerapkan peraturan yang melarang layanan ride-sharing seperti Uber atau Lyft.</w:t>
      </w:r>
    </w:p>
    <w:p>
      <w:pPr>
        <w:jc w:val="both"/>
      </w:pPr>
      <w:r>
        <w:rPr>
          <w:rFonts w:ascii="Times New Roman" w:hAnsi="Times New Roman"/>
          <w:i w:val="0"/>
          <w:sz w:val="22"/>
        </w:rPr>
        <w:t xml:space="preserve">Gambar 3.6 merangkum kondisi yang membuat </w:t>
      </w:r>
      <w:r>
        <w:rPr>
          <w:rFonts w:ascii="Times New Roman" w:hAnsi="Times New Roman"/>
          <w:i/>
          <w:sz w:val="22"/>
        </w:rPr>
        <w:t>threat of entry</w:t>
      </w:r>
      <w:r>
        <w:rPr>
          <w:rFonts w:ascii="Times New Roman" w:hAnsi="Times New Roman"/>
          <w:i w:val="0"/>
          <w:sz w:val="22"/>
        </w:rPr>
        <w:t xml:space="preserve"> kuat atau lemah.</w:t>
      </w:r>
    </w:p>
    <w:p>
      <w:pPr>
        <w:jc w:val="both"/>
      </w:pPr>
      <w:r>
        <w:rPr>
          <w:rFonts w:ascii="Times New Roman" w:hAnsi="Times New Roman"/>
          <w:i w:val="0"/>
          <w:sz w:val="22"/>
        </w:rPr>
        <w:t xml:space="preserve">Kekuatan Kompetitif </w:t>
      </w:r>
      <w:r>
        <w:rPr>
          <w:rFonts w:ascii="Times New Roman" w:hAnsi="Times New Roman"/>
          <w:i/>
          <w:sz w:val="22"/>
        </w:rPr>
        <w:t>Rivalry</w:t>
      </w:r>
      <w:r>
        <w:rPr>
          <w:rFonts w:ascii="Times New Roman" w:hAnsi="Times New Roman"/>
          <w:i w:val="0"/>
          <w:sz w:val="22"/>
        </w:rPr>
        <w:t xml:space="preserve"> di antara Penjual yang Bersaing Yang terkuat dari lima kekuatan kompetitif hampir selalu adalah </w:t>
      </w:r>
      <w:r>
        <w:rPr>
          <w:rFonts w:ascii="Times New Roman" w:hAnsi="Times New Roman"/>
          <w:i/>
          <w:sz w:val="22"/>
        </w:rPr>
        <w:t>rivalry</w:t>
      </w:r>
      <w:r>
        <w:rPr>
          <w:rFonts w:ascii="Times New Roman" w:hAnsi="Times New Roman"/>
          <w:i w:val="0"/>
          <w:sz w:val="22"/>
        </w:rPr>
        <w:t xml:space="preserve"> di antara penjual produk atau layanan yang bersaing. Faktanya, pasar adalah medan pertempuran kompetitif di mana kampanye untuk mendapatkan dukungan pembeli tidak ada habisnya. Penjual saingan cenderung menggunakan senjata apa pun yang mereka miliki dalam gudang bisnis mereka untuk meningkatkan posisi pasar mereka, memperkuat posisi pasar mereka dengan pembeli, dan mendapatkan keuntungan yang besar. Tantangan </w:t>
      </w:r>
      <w:r>
        <w:rPr>
          <w:rFonts w:ascii="Times New Roman" w:hAnsi="Times New Roman"/>
          <w:i/>
          <w:sz w:val="22"/>
        </w:rPr>
        <w:t>strategy formulation</w:t>
      </w:r>
      <w:r>
        <w:rPr>
          <w:rFonts w:ascii="Times New Roman" w:hAnsi="Times New Roman"/>
          <w:i w:val="0"/>
          <w:sz w:val="22"/>
        </w:rPr>
        <w:t xml:space="preserve"> adalah menciptakan </w:t>
      </w:r>
      <w:r>
        <w:rPr>
          <w:rFonts w:ascii="Times New Roman" w:hAnsi="Times New Roman"/>
          <w:i/>
          <w:sz w:val="22"/>
        </w:rPr>
        <w:t>strategy</w:t>
      </w:r>
      <w:r>
        <w:rPr>
          <w:rFonts w:ascii="Times New Roman" w:hAnsi="Times New Roman"/>
          <w:i w:val="0"/>
          <w:sz w:val="22"/>
        </w:rPr>
        <w:t xml:space="preserve"> kompetitif yang, paling tidak, memungkinkan perusahaan bertahan melawan pesaingnya dan, idealnya, menghasilkan keunggulan kompetitif atas pesaingnya. Tapi kompetitif</w:t>
      </w:r>
    </w:p>
    <w:p>
      <w:pPr>
        <w:jc w:val="both"/>
      </w:pPr>
      <w:r>
        <w:rPr>
          <w:rFonts w:ascii="Times New Roman" w:hAnsi="Times New Roman"/>
          <w:i w:val="0"/>
          <w:sz w:val="22"/>
        </w:rPr>
        <w:t>Bab 3 Mengevaluasi Lingkungan Eksternal Perusahaan  49</w:t>
      </w:r>
    </w:p>
    <w:p>
      <w:pPr>
        <w:jc w:val="both"/>
      </w:pPr>
      <w:r>
        <w:rPr>
          <w:rFonts w:ascii="Times New Roman" w:hAnsi="Times New Roman"/>
          <w:i w:val="0"/>
          <w:sz w:val="22"/>
        </w:rPr>
        <w:t>kontes sedang berlangsung dan dinamis. Ketika sebuah perusahaan mengambil langkah strategis yang membuahkan hasil yang baik, para pesaingnya biasanya merespons dengan tindakan balasan yang bersifat ofensif atau defensif. Pola aksi dan reaksi ini menghasilkan lanskap persaingan yang terus berkembang di mana pertarungan pasar mengalami pasang surut dan menghasilkan pemenang dan pecundang. Namun para pemimpin pasar saat ini tidak memiliki jaminan akan kepemimpinan yang berkelanjutan. Di setiap industri, perebutan pesaing yang terus-menerus menyebabkan satu atau lebih perusahaan mendapatkan atau kehilangan momentum di pasar, tergantung pada keberhasilan atau kegagalan manuver strategis terbaru mereka.5</w:t>
      </w:r>
    </w:p>
    <w:p>
      <w:pPr>
        <w:jc w:val="both"/>
      </w:pPr>
      <w:r>
        <w:rPr>
          <w:rFonts w:ascii="Times New Roman" w:hAnsi="Times New Roman"/>
          <w:i w:val="0"/>
          <w:sz w:val="22"/>
        </w:rPr>
        <w:t xml:space="preserve">Gambar 3.7 menunjukkan contoh senjata kompetitif yang dapat digunakan oleh perusahaan untuk melawan pesaingnya dan menunjukkan faktor-faktor yang mempengaruhi intensitas </w:t>
      </w:r>
      <w:r>
        <w:rPr>
          <w:rFonts w:ascii="Times New Roman" w:hAnsi="Times New Roman"/>
          <w:i/>
          <w:sz w:val="22"/>
        </w:rPr>
        <w:t>rivalry</w:t>
      </w:r>
      <w:r>
        <w:rPr>
          <w:rFonts w:ascii="Times New Roman" w:hAnsi="Times New Roman"/>
          <w:i w:val="0"/>
          <w:sz w:val="22"/>
        </w:rPr>
        <w:t xml:space="preserve"> mereka. Beberapa faktor yang mempengaruhi tempo </w:t>
      </w:r>
      <w:r>
        <w:rPr>
          <w:rFonts w:ascii="Times New Roman" w:hAnsi="Times New Roman"/>
          <w:i/>
          <w:sz w:val="22"/>
        </w:rPr>
        <w:t>rivalry</w:t>
      </w:r>
      <w:r>
        <w:rPr>
          <w:rFonts w:ascii="Times New Roman" w:hAnsi="Times New Roman"/>
          <w:i w:val="0"/>
          <w:sz w:val="22"/>
        </w:rPr>
        <w:t xml:space="preserve"> di kalangan pesaing industri antara lain:</w:t>
      </w:r>
    </w:p>
    <w:p>
      <w:pPr>
        <w:pStyle w:val="ListBullet"/>
        <w:jc w:val="both"/>
      </w:pPr>
      <w:r>
        <w:rPr>
          <w:rFonts w:ascii="Times New Roman" w:hAnsi="Times New Roman"/>
          <w:i w:val="0"/>
          <w:sz w:val="22"/>
        </w:rPr>
        <w:t xml:space="preserve">• </w:t>
      </w:r>
      <w:r>
        <w:rPr>
          <w:rFonts w:ascii="Times New Roman" w:hAnsi="Times New Roman"/>
          <w:i/>
          <w:sz w:val="22"/>
        </w:rPr>
        <w:t>Rivalry</w:t>
      </w:r>
      <w:r>
        <w:rPr>
          <w:rFonts w:ascii="Times New Roman" w:hAnsi="Times New Roman"/>
          <w:i w:val="0"/>
          <w:sz w:val="22"/>
        </w:rPr>
        <w:t xml:space="preserve"> lebih kuat di industri ketika jumlah pesaing meningkat dan mereka</w:t>
      </w:r>
    </w:p>
    <w:p>
      <w:pPr>
        <w:jc w:val="both"/>
      </w:pPr>
      <w:r>
        <w:rPr>
          <w:rFonts w:ascii="Times New Roman" w:hAnsi="Times New Roman"/>
          <w:i w:val="0"/>
          <w:sz w:val="22"/>
        </w:rPr>
        <w:t xml:space="preserve">menjadi lebih setara dalam ukuran dan kemampuan. Persaingan </w:t>
      </w:r>
      <w:r>
        <w:rPr>
          <w:rFonts w:ascii="Times New Roman" w:hAnsi="Times New Roman"/>
          <w:i/>
          <w:sz w:val="22"/>
        </w:rPr>
        <w:t>rivalry</w:t>
      </w:r>
      <w:r>
        <w:rPr>
          <w:rFonts w:ascii="Times New Roman" w:hAnsi="Times New Roman"/>
          <w:i w:val="0"/>
          <w:sz w:val="22"/>
        </w:rPr>
        <w:t xml:space="preserve"> dalam industri restoran cepat saji sangat kuat ketika terdapat banyak jaringan hamburger, sandwich deli, ayam, dan taco yang berukuran relatif sama. Untuk sebagian besar,</w:t>
      </w:r>
    </w:p>
    <w:p>
      <w:pPr>
        <w:jc w:val="both"/>
      </w:pPr>
      <w:r>
        <w:rPr>
          <w:rFonts w:ascii="Times New Roman" w:hAnsi="Times New Roman"/>
          <w:i/>
          <w:sz w:val="22"/>
        </w:rPr>
        <w:t>Rivalry</w:t>
      </w:r>
      <w:r>
        <w:rPr>
          <w:rFonts w:ascii="Times New Roman" w:hAnsi="Times New Roman"/>
          <w:i w:val="0"/>
          <w:sz w:val="22"/>
        </w:rPr>
        <w:t xml:space="preserve"> di antara Penjual yang Bersaing</w:t>
      </w:r>
    </w:p>
    <w:p>
      <w:pPr>
        <w:jc w:val="both"/>
      </w:pPr>
      <w:r>
        <w:rPr>
          <w:rFonts w:ascii="Times New Roman" w:hAnsi="Times New Roman"/>
          <w:i w:val="0"/>
          <w:sz w:val="22"/>
        </w:rPr>
        <w:t>Potensi Pendatang Baru</w:t>
      </w:r>
    </w:p>
    <w:p>
      <w:pPr>
        <w:jc w:val="both"/>
      </w:pPr>
      <w:r>
        <w:rPr>
          <w:rFonts w:ascii="Times New Roman" w:hAnsi="Times New Roman"/>
          <w:i w:val="0"/>
          <w:sz w:val="22"/>
        </w:rPr>
        <w:t>Seberapa kuat tekanan persaingan yang terkait dengan ancaman masuknya pesaing baru?</w:t>
      </w:r>
    </w:p>
    <w:p>
      <w:pPr>
        <w:jc w:val="both"/>
      </w:pPr>
      <w:r>
        <w:rPr>
          <w:rFonts w:ascii="Times New Roman" w:hAnsi="Times New Roman"/>
          <w:i w:val="0"/>
          <w:sz w:val="22"/>
        </w:rPr>
        <w:t>Pengganti</w:t>
      </w:r>
    </w:p>
    <w:p>
      <w:pPr>
        <w:jc w:val="both"/>
      </w:pPr>
      <w:r>
        <w:rPr>
          <w:rFonts w:ascii="Times New Roman" w:hAnsi="Times New Roman"/>
          <w:i w:val="0"/>
          <w:sz w:val="22"/>
        </w:rPr>
        <w:t>Pemasok Pembeli</w:t>
      </w:r>
    </w:p>
    <w:p>
      <w:pPr>
        <w:jc w:val="both"/>
      </w:pPr>
      <w:r>
        <w:rPr>
          <w:rFonts w:ascii="Times New Roman" w:hAnsi="Times New Roman"/>
          <w:i w:val="0"/>
          <w:sz w:val="22"/>
        </w:rPr>
        <w:t>Ancaman masuknya lebih lemah ketika: Ancaman masuknya lebih kuat ketika:</w:t>
      </w:r>
    </w:p>
    <w:p>
      <w:pPr>
        <w:jc w:val="both"/>
      </w:pPr>
      <w:r>
        <w:rPr>
          <w:rFonts w:ascii="Times New Roman" w:hAnsi="Times New Roman"/>
          <w:i w:val="0"/>
          <w:sz w:val="22"/>
        </w:rPr>
        <w:t>Jumlah kandidat yang masuk kecil.  Hambatan masuknya tinggi.  Pesaing yang ada sedang berjuang untuk mendapatkan keuntungan yang besar.  Prospek industri ini berisiko atau tidak pasti.  Permintaan pembeli tumbuh lambat atau stagnan.  Anggota industri akan sangat menentang upaya pendatang baru untuk mendapatkan pijakan pasar.</w:t>
      </w:r>
    </w:p>
    <w:p>
      <w:pPr>
        <w:jc w:val="both"/>
      </w:pPr>
      <w:r>
        <w:rPr>
          <w:rFonts w:ascii="Times New Roman" w:hAnsi="Times New Roman"/>
          <w:i w:val="0"/>
          <w:sz w:val="22"/>
        </w:rPr>
        <w:t>Jumlah kandidat yang masuk sangat besar dan beberapa di antaranya memiliki sumber daya yang akan menjadikan mereka pesaing pasar yang tangguh.  Hambatan masuknya rendah atau dapat dengan mudah dihalangi oleh kandidat yang mungkin masuk.  Anggota industri yang ada ingin memperluas jangkauan pasar mereka dengan memasuki segmen produk atau wilayah geografis yang saat ini belum mereka jangkau.  Pendatang baru bisa berharap mendapatkan keuntungan yang menarik.</w:t>
      </w:r>
    </w:p>
    <w:p>
      <w:pPr>
        <w:jc w:val="both"/>
      </w:pPr>
      <w:r>
        <w:rPr>
          <w:rFonts w:ascii="Times New Roman" w:hAnsi="Times New Roman"/>
          <w:i w:val="0"/>
          <w:sz w:val="22"/>
        </w:rPr>
        <w:t>Permintaan pembeli berkembang pesat. Anggota industri tidak mampu (atau tidak mau) menentang keras masuknya pendatang baru.</w:t>
      </w:r>
    </w:p>
    <w:p>
      <w:pPr>
        <w:jc w:val="center"/>
      </w:pPr>
      <w:r>
        <w:rPr>
          <w:rFonts w:ascii="Times New Roman" w:hAnsi="Times New Roman"/>
          <w:i/>
          <w:sz w:val="22"/>
        </w:rPr>
        <w:t xml:space="preserve">GAMBAR 3.6 Faktor-Faktor yang Mempengaruhi </w:t>
      </w:r>
      <w:r>
        <w:rPr>
          <w:rFonts w:ascii="Times New Roman" w:hAnsi="Times New Roman"/>
          <w:i/>
          <w:sz w:val="22"/>
        </w:rPr>
        <w:t>Threat of Entry</w:t>
      </w:r>
    </w:p>
    <w:p>
      <w:pPr>
        <w:jc w:val="center"/>
      </w:pPr>
      <w:r>
        <w:drawing>
          <wp:inline xmlns:a="http://schemas.openxmlformats.org/drawingml/2006/main" xmlns:pic="http://schemas.openxmlformats.org/drawingml/2006/picture">
            <wp:extent cx="5029200" cy="4555018"/>
            <wp:docPr id="38" name="Picture 38"/>
            <wp:cNvGraphicFramePr>
              <a:graphicFrameLocks noChangeAspect="1"/>
            </wp:cNvGraphicFramePr>
            <a:graphic>
              <a:graphicData uri="http://schemas.openxmlformats.org/drawingml/2006/picture">
                <pic:pic>
                  <pic:nvPicPr>
                    <pic:cNvPr id="0" name="page_048_img0.png"/>
                    <pic:cNvPicPr/>
                  </pic:nvPicPr>
                  <pic:blipFill>
                    <a:blip r:embed="rId46"/>
                    <a:stretch>
                      <a:fillRect/>
                    </a:stretch>
                  </pic:blipFill>
                  <pic:spPr>
                    <a:xfrm>
                      <a:off x="0" y="0"/>
                      <a:ext cx="5029200" cy="4555018"/>
                    </a:xfrm>
                    <a:prstGeom prst="rect"/>
                  </pic:spPr>
                </pic:pic>
              </a:graphicData>
            </a:graphic>
          </wp:inline>
        </w:drawing>
      </w:r>
    </w:p>
    <w:p>
      <w:pPr>
        <w:jc w:val="center"/>
      </w:pPr>
      <w:r>
        <w:drawing>
          <wp:inline xmlns:a="http://schemas.openxmlformats.org/drawingml/2006/main" xmlns:pic="http://schemas.openxmlformats.org/drawingml/2006/picture">
            <wp:extent cx="5029200" cy="4606456"/>
            <wp:docPr id="39" name="Picture 39"/>
            <wp:cNvGraphicFramePr>
              <a:graphicFrameLocks noChangeAspect="1"/>
            </wp:cNvGraphicFramePr>
            <a:graphic>
              <a:graphicData uri="http://schemas.openxmlformats.org/drawingml/2006/picture">
                <pic:pic>
                  <pic:nvPicPr>
                    <pic:cNvPr id="0" name="page_048_img1.png"/>
                    <pic:cNvPicPr/>
                  </pic:nvPicPr>
                  <pic:blipFill>
                    <a:blip r:embed="rId47"/>
                    <a:stretch>
                      <a:fillRect/>
                    </a:stretch>
                  </pic:blipFill>
                  <pic:spPr>
                    <a:xfrm>
                      <a:off x="0" y="0"/>
                      <a:ext cx="5029200" cy="4606456"/>
                    </a:xfrm>
                    <a:prstGeom prst="rect"/>
                  </pic:spPr>
                </pic:pic>
              </a:graphicData>
            </a:graphic>
          </wp:inline>
        </w:drawing>
      </w:r>
    </w:p>
    <w:p>
      <w:pPr>
        <w:jc w:val="center"/>
      </w:pPr>
      <w:r>
        <w:drawing>
          <wp:inline xmlns:a="http://schemas.openxmlformats.org/drawingml/2006/main" xmlns:pic="http://schemas.openxmlformats.org/drawingml/2006/picture">
            <wp:extent cx="5029200" cy="4606456"/>
            <wp:docPr id="40" name="Picture 40"/>
            <wp:cNvGraphicFramePr>
              <a:graphicFrameLocks noChangeAspect="1"/>
            </wp:cNvGraphicFramePr>
            <a:graphic>
              <a:graphicData uri="http://schemas.openxmlformats.org/drawingml/2006/picture">
                <pic:pic>
                  <pic:nvPicPr>
                    <pic:cNvPr id="0" name="page_048_img2.png"/>
                    <pic:cNvPicPr/>
                  </pic:nvPicPr>
                  <pic:blipFill>
                    <a:blip r:embed="rId48"/>
                    <a:stretch>
                      <a:fillRect/>
                    </a:stretch>
                  </pic:blipFill>
                  <pic:spPr>
                    <a:xfrm>
                      <a:off x="0" y="0"/>
                      <a:ext cx="5029200" cy="4606456"/>
                    </a:xfrm>
                    <a:prstGeom prst="rect"/>
                  </pic:spPr>
                </pic:pic>
              </a:graphicData>
            </a:graphic>
          </wp:inline>
        </w:drawing>
      </w:r>
    </w:p>
    <w:p>
      <w:pPr>
        <w:jc w:val="center"/>
      </w:pPr>
      <w:r>
        <w:drawing>
          <wp:inline xmlns:a="http://schemas.openxmlformats.org/drawingml/2006/main" xmlns:pic="http://schemas.openxmlformats.org/drawingml/2006/picture">
            <wp:extent cx="5029200" cy="3924459"/>
            <wp:docPr id="41" name="Picture 41"/>
            <wp:cNvGraphicFramePr>
              <a:graphicFrameLocks noChangeAspect="1"/>
            </wp:cNvGraphicFramePr>
            <a:graphic>
              <a:graphicData uri="http://schemas.openxmlformats.org/drawingml/2006/picture">
                <pic:pic>
                  <pic:nvPicPr>
                    <pic:cNvPr id="0" name="page_048_img3.png"/>
                    <pic:cNvPicPr/>
                  </pic:nvPicPr>
                  <pic:blipFill>
                    <a:blip r:embed="rId49"/>
                    <a:stretch>
                      <a:fillRect/>
                    </a:stretch>
                  </pic:blipFill>
                  <pic:spPr>
                    <a:xfrm>
                      <a:off x="0" y="0"/>
                      <a:ext cx="5029200" cy="3924459"/>
                    </a:xfrm>
                    <a:prstGeom prst="rect"/>
                  </pic:spPr>
                </pic:pic>
              </a:graphicData>
            </a:graphic>
          </wp:inline>
        </w:drawing>
      </w:r>
    </w:p>
    <w:p>
      <w:pPr>
        <w:jc w:val="center"/>
      </w:pPr>
      <w:r>
        <w:drawing>
          <wp:inline xmlns:a="http://schemas.openxmlformats.org/drawingml/2006/main" xmlns:pic="http://schemas.openxmlformats.org/drawingml/2006/picture">
            <wp:extent cx="5029200" cy="2675813"/>
            <wp:docPr id="42" name="Picture 42"/>
            <wp:cNvGraphicFramePr>
              <a:graphicFrameLocks noChangeAspect="1"/>
            </wp:cNvGraphicFramePr>
            <a:graphic>
              <a:graphicData uri="http://schemas.openxmlformats.org/drawingml/2006/picture">
                <pic:pic>
                  <pic:nvPicPr>
                    <pic:cNvPr id="0" name="page_048_img4.png"/>
                    <pic:cNvPicPr/>
                  </pic:nvPicPr>
                  <pic:blipFill>
                    <a:blip r:embed="rId50"/>
                    <a:stretch>
                      <a:fillRect/>
                    </a:stretch>
                  </pic:blipFill>
                  <pic:spPr>
                    <a:xfrm>
                      <a:off x="0" y="0"/>
                      <a:ext cx="5029200" cy="2675813"/>
                    </a:xfrm>
                    <a:prstGeom prst="rect"/>
                  </pic:spPr>
                </pic:pic>
              </a:graphicData>
            </a:graphic>
          </wp:inline>
        </w:drawing>
      </w:r>
    </w:p>
    <w:p>
      <w:pPr>
        <w:jc w:val="both"/>
      </w:pPr>
      <w:r>
        <w:rPr>
          <w:rFonts w:ascii="Times New Roman" w:hAnsi="Times New Roman"/>
          <w:i w:val="0"/>
          <w:sz w:val="22"/>
        </w:rPr>
        <w:t>50  Bagian 1 Bagian B: Konsep Inti dan Alat Analisis</w:t>
      </w:r>
    </w:p>
    <w:p>
      <w:pPr>
        <w:jc w:val="both"/>
      </w:pPr>
      <w:r>
        <w:rPr>
          <w:rFonts w:ascii="Times New Roman" w:hAnsi="Times New Roman"/>
          <w:i w:val="0"/>
          <w:sz w:val="22"/>
        </w:rPr>
        <w:t>McDonald’s, Burger King, Taco Bell, Arby’s, Chick-fil-A, dan rantai makanan cepat saji nasional lainnya memiliki kemampuan yang sebanding dan diharuskan bersaing secara agresif untuk mempertahankan posisi mereka di industri ini.</w:t>
      </w:r>
    </w:p>
    <w:p>
      <w:pPr>
        <w:pStyle w:val="ListBullet"/>
        <w:jc w:val="both"/>
      </w:pPr>
      <w:r>
        <w:rPr>
          <w:rFonts w:ascii="Times New Roman" w:hAnsi="Times New Roman"/>
          <w:i w:val="0"/>
          <w:sz w:val="22"/>
        </w:rPr>
        <w:t xml:space="preserve">• </w:t>
      </w:r>
      <w:r>
        <w:rPr>
          <w:rFonts w:ascii="Times New Roman" w:hAnsi="Times New Roman"/>
          <w:i/>
          <w:sz w:val="22"/>
        </w:rPr>
        <w:t>Rivalry</w:t>
      </w:r>
      <w:r>
        <w:rPr>
          <w:rFonts w:ascii="Times New Roman" w:hAnsi="Times New Roman"/>
          <w:i w:val="0"/>
          <w:sz w:val="22"/>
        </w:rPr>
        <w:t xml:space="preserve"> biasanya lebih kuat ketika permintaan tumbuh perlahan atau menurun. Dengan cepat</w:t>
      </w:r>
    </w:p>
    <w:p>
      <w:pPr>
        <w:jc w:val="both"/>
      </w:pPr>
      <w:r>
        <w:rPr>
          <w:rFonts w:ascii="Times New Roman" w:hAnsi="Times New Roman"/>
          <w:i w:val="0"/>
          <w:sz w:val="22"/>
        </w:rPr>
        <w:t xml:space="preserve">meningkatnya permintaan pembeli menghasilkan bisnis baru yang cukup bagi semua anggota industri untuk tumbuh. Namun di pasar yang pertumbuhannya lamban atau permintaan pembeli turun secara tak terduga, tidak jarang persaingan </w:t>
      </w:r>
      <w:r>
        <w:rPr>
          <w:rFonts w:ascii="Times New Roman" w:hAnsi="Times New Roman"/>
          <w:i/>
          <w:sz w:val="22"/>
        </w:rPr>
        <w:t>rivalry</w:t>
      </w:r>
      <w:r>
        <w:rPr>
          <w:rFonts w:ascii="Times New Roman" w:hAnsi="Times New Roman"/>
          <w:i w:val="0"/>
          <w:sz w:val="22"/>
        </w:rPr>
        <w:t xml:space="preserve"> meningkat secara signifikan ketika para pesaing bersaing memperebutkan pangsa pasar dan peningkatan volume.</w:t>
      </w:r>
    </w:p>
    <w:p>
      <w:pPr>
        <w:pStyle w:val="ListBullet"/>
        <w:jc w:val="both"/>
      </w:pPr>
      <w:r>
        <w:rPr>
          <w:rFonts w:ascii="Times New Roman" w:hAnsi="Times New Roman"/>
          <w:i w:val="0"/>
          <w:sz w:val="22"/>
        </w:rPr>
        <w:t xml:space="preserve">• </w:t>
      </w:r>
      <w:r>
        <w:rPr>
          <w:rFonts w:ascii="Times New Roman" w:hAnsi="Times New Roman"/>
          <w:i/>
          <w:sz w:val="22"/>
        </w:rPr>
        <w:t>Rivalry</w:t>
      </w:r>
      <w:r>
        <w:rPr>
          <w:rFonts w:ascii="Times New Roman" w:hAnsi="Times New Roman"/>
          <w:i w:val="0"/>
          <w:sz w:val="22"/>
        </w:rPr>
        <w:t xml:space="preserve"> meningkat seiring dengan semakin murahnya biaya bagi pembeli untuk berpindah merek. Semakin murah biayanya</w:t>
      </w:r>
    </w:p>
    <w:p>
      <w:pPr>
        <w:jc w:val="both"/>
      </w:pPr>
      <w:r>
        <w:rPr>
          <w:rFonts w:ascii="Times New Roman" w:hAnsi="Times New Roman"/>
          <w:i w:val="0"/>
          <w:sz w:val="22"/>
        </w:rPr>
        <w:t xml:space="preserve">semakin pembeli mengalihkan pembeliannya dari satu penjual ke penjual lainnya, semakin mudah bagi penjual untuk mencuri pelanggan dari pesaingnya. </w:t>
      </w:r>
      <w:r>
        <w:rPr>
          <w:rFonts w:ascii="Times New Roman" w:hAnsi="Times New Roman"/>
          <w:i/>
          <w:sz w:val="22"/>
        </w:rPr>
        <w:t>Switching costs</w:t>
      </w:r>
      <w:r>
        <w:rPr>
          <w:rFonts w:ascii="Times New Roman" w:hAnsi="Times New Roman"/>
          <w:i w:val="0"/>
          <w:sz w:val="22"/>
        </w:rPr>
        <w:t xml:space="preserve"> tidak hanya mencakup biaya moneter tetapi juga waktu, ketidaknyamanan, dan biaya psikologis yang terkait dengan peralihan merek. Misalnya, pengecer mungkin tidak beralih ke merek produsen pesaing karena mereka ragu untuk memutuskan hubungan lama dengan pemasok atau mengeluarkan biaya tambahan untuk melatih kembali karyawan, mengakses dukungan teknis, atau menguji kualitas dan keandalan merek baru.</w:t>
      </w:r>
    </w:p>
    <w:p>
      <w:pPr>
        <w:jc w:val="both"/>
      </w:pPr>
      <w:r>
        <w:rPr>
          <w:rFonts w:ascii="Times New Roman" w:hAnsi="Times New Roman"/>
          <w:i/>
          <w:sz w:val="22"/>
        </w:rPr>
        <w:t>Rivalry</w:t>
      </w:r>
      <w:r>
        <w:rPr>
          <w:rFonts w:ascii="Times New Roman" w:hAnsi="Times New Roman"/>
          <w:i w:val="0"/>
          <w:sz w:val="22"/>
        </w:rPr>
        <w:t xml:space="preserve"> di antara Penjual yang Bersaing</w:t>
      </w:r>
    </w:p>
    <w:p>
      <w:pPr>
        <w:jc w:val="both"/>
      </w:pPr>
      <w:r>
        <w:rPr>
          <w:rFonts w:ascii="Times New Roman" w:hAnsi="Times New Roman"/>
          <w:i w:val="0"/>
          <w:sz w:val="22"/>
        </w:rPr>
        <w:t>Seberapa kuat persaingan yang berhubungan dengan penjual?</w:t>
      </w:r>
    </w:p>
    <w:p>
      <w:pPr>
        <w:jc w:val="both"/>
      </w:pPr>
      <w:r>
        <w:rPr>
          <w:rFonts w:ascii="Times New Roman" w:hAnsi="Times New Roman"/>
          <w:i/>
          <w:sz w:val="22"/>
        </w:rPr>
        <w:t>Rivalry</w:t>
      </w:r>
      <w:r>
        <w:rPr>
          <w:rFonts w:ascii="Times New Roman" w:hAnsi="Times New Roman"/>
          <w:i w:val="0"/>
          <w:sz w:val="22"/>
        </w:rPr>
        <w:t xml:space="preserve"> umumnya lebih kuat ketika:</w:t>
      </w:r>
    </w:p>
    <w:p>
      <w:pPr>
        <w:jc w:val="both"/>
      </w:pPr>
      <w:r>
        <w:rPr>
          <w:rFonts w:ascii="Times New Roman" w:hAnsi="Times New Roman"/>
          <w:i/>
          <w:sz w:val="22"/>
        </w:rPr>
        <w:t>Rivalry</w:t>
      </w:r>
      <w:r>
        <w:rPr>
          <w:rFonts w:ascii="Times New Roman" w:hAnsi="Times New Roman"/>
          <w:i w:val="0"/>
          <w:sz w:val="22"/>
        </w:rPr>
        <w:t xml:space="preserve"> umumnya lebih lemah ketika:</w:t>
      </w:r>
    </w:p>
    <w:p>
      <w:pPr>
        <w:jc w:val="both"/>
      </w:pPr>
      <w:r>
        <w:rPr>
          <w:rFonts w:ascii="Times New Roman" w:hAnsi="Times New Roman"/>
          <w:i w:val="0"/>
          <w:sz w:val="22"/>
        </w:rPr>
        <w:t>Pembeli</w:t>
      </w:r>
    </w:p>
    <w:p>
      <w:pPr>
        <w:jc w:val="both"/>
      </w:pPr>
      <w:r>
        <w:rPr>
          <w:rFonts w:ascii="Times New Roman" w:hAnsi="Times New Roman"/>
          <w:i w:val="0"/>
          <w:sz w:val="22"/>
        </w:rPr>
        <w:t>Pemasok</w:t>
      </w:r>
    </w:p>
    <w:p>
      <w:pPr>
        <w:jc w:val="both"/>
      </w:pPr>
      <w:r>
        <w:rPr>
          <w:rFonts w:ascii="Times New Roman" w:hAnsi="Times New Roman"/>
          <w:i w:val="0"/>
          <w:sz w:val="22"/>
        </w:rPr>
        <w:t>Pengganti</w:t>
      </w:r>
    </w:p>
    <w:p>
      <w:pPr>
        <w:jc w:val="both"/>
      </w:pPr>
      <w:r>
        <w:rPr>
          <w:rFonts w:ascii="Times New Roman" w:hAnsi="Times New Roman"/>
          <w:i w:val="0"/>
          <w:sz w:val="22"/>
        </w:rPr>
        <w:t>Pendatang Baru</w:t>
      </w:r>
    </w:p>
    <w:p>
      <w:pPr>
        <w:jc w:val="both"/>
      </w:pPr>
      <w:r>
        <w:rPr>
          <w:rFonts w:ascii="Times New Roman" w:hAnsi="Times New Roman"/>
          <w:i w:val="0"/>
          <w:sz w:val="22"/>
        </w:rPr>
        <w:t>“Senjata” Khas untuk Melawan Pesaing dan Menarik Pembeli</w:t>
      </w:r>
    </w:p>
    <w:p>
      <w:pPr>
        <w:pStyle w:val="ListBullet"/>
        <w:jc w:val="both"/>
      </w:pPr>
      <w:r>
        <w:rPr>
          <w:rFonts w:ascii="Times New Roman" w:hAnsi="Times New Roman"/>
          <w:i w:val="0"/>
          <w:sz w:val="22"/>
        </w:rPr>
        <w:t>• Permintaan pembeli tumbuh lambat.</w:t>
      </w:r>
    </w:p>
    <w:p>
      <w:pPr>
        <w:pStyle w:val="ListBullet"/>
        <w:jc w:val="both"/>
      </w:pPr>
      <w:r>
        <w:rPr>
          <w:rFonts w:ascii="Times New Roman" w:hAnsi="Times New Roman"/>
          <w:i w:val="0"/>
          <w:sz w:val="22"/>
        </w:rPr>
        <w:t>• Keberagaman pesaing meningkat dalam hal arah jangka panjang, tujuan, strategi, dan negara asal.</w:t>
      </w:r>
    </w:p>
    <w:p>
      <w:pPr>
        <w:pStyle w:val="ListBullet"/>
        <w:jc w:val="both"/>
      </w:pPr>
      <w:r>
        <w:rPr>
          <w:rFonts w:ascii="Times New Roman" w:hAnsi="Times New Roman"/>
          <w:i w:val="0"/>
          <w:sz w:val="22"/>
        </w:rPr>
        <w:t>• Permintaan pembeli menurun dan penjual mendapati diri mereka kelebihan kapasitas dan/atau persediaan. • Jumlah pesaing meningkat dan pesaing memiliki ukuran dan kemampuan bersaing yang kurang lebih sama. • Produk penjual pesaing adalah komoditas atau produk yang terdiferensiasi lemah. • Biaya pembeli untuk berpindah merek rendah. • Hambatan keluar yang tinggi menghalangi perusahaan-perusahaan yang tidak menguntungkan untuk meninggalkan industri ini.</w:t>
      </w:r>
    </w:p>
    <w:p>
      <w:pPr>
        <w:pStyle w:val="ListBullet"/>
        <w:jc w:val="both"/>
      </w:pPr>
      <w:r>
        <w:rPr>
          <w:rFonts w:ascii="Times New Roman" w:hAnsi="Times New Roman"/>
          <w:i w:val="0"/>
          <w:sz w:val="22"/>
        </w:rPr>
        <w:t>• Permintaan pembeli berkembang pesat. • Produk penjual pesaing sangat terdiferensiasi dan loyalitas pelanggannya tinggi. • Biaya pembeli untuk berpindah merek tinggi. • Harga yang lebih rendah • Fitur yang lebih banyak atau berbeda • Performa produk yang lebih baik • Kualitas yang lebih tinggi • Citra merek yang lebih kuat • Pilihan model yang lebih luas • Jaringan dealer yang lebih besar/lebih baik • Pembiayaan dengan suku bunga rendah • Tingkat periklanan yang lebih tinggi • Layanan pelanggan yang lebih baik • Kustomisasi produk</w:t>
      </w:r>
    </w:p>
    <w:p>
      <w:pPr>
        <w:jc w:val="center"/>
      </w:pPr>
      <w:r>
        <w:rPr>
          <w:rFonts w:ascii="Times New Roman" w:hAnsi="Times New Roman"/>
          <w:i/>
          <w:sz w:val="22"/>
        </w:rPr>
        <w:t xml:space="preserve">GAMBAR 3.7 Faktor-Faktor yang Mempengaruhi Kekuatan Kompetitif </w:t>
      </w:r>
      <w:r>
        <w:rPr>
          <w:rFonts w:ascii="Times New Roman" w:hAnsi="Times New Roman"/>
          <w:i/>
          <w:sz w:val="22"/>
        </w:rPr>
        <w:t>Rivalry</w:t>
      </w:r>
    </w:p>
    <w:p>
      <w:pPr>
        <w:jc w:val="center"/>
      </w:pPr>
      <w:r>
        <w:drawing>
          <wp:inline xmlns:a="http://schemas.openxmlformats.org/drawingml/2006/main" xmlns:pic="http://schemas.openxmlformats.org/drawingml/2006/picture">
            <wp:extent cx="5029200" cy="4622800"/>
            <wp:docPr id="43" name="Picture 43"/>
            <wp:cNvGraphicFramePr>
              <a:graphicFrameLocks noChangeAspect="1"/>
            </wp:cNvGraphicFramePr>
            <a:graphic>
              <a:graphicData uri="http://schemas.openxmlformats.org/drawingml/2006/picture">
                <pic:pic>
                  <pic:nvPicPr>
                    <pic:cNvPr id="0" name="page_049_img0.png"/>
                    <pic:cNvPicPr/>
                  </pic:nvPicPr>
                  <pic:blipFill>
                    <a:blip r:embed="rId51"/>
                    <a:stretch>
                      <a:fillRect/>
                    </a:stretch>
                  </pic:blipFill>
                  <pic:spPr>
                    <a:xfrm>
                      <a:off x="0" y="0"/>
                      <a:ext cx="5029200" cy="4622800"/>
                    </a:xfrm>
                    <a:prstGeom prst="rect"/>
                  </pic:spPr>
                </pic:pic>
              </a:graphicData>
            </a:graphic>
          </wp:inline>
        </w:drawing>
      </w:r>
    </w:p>
    <w:p>
      <w:pPr>
        <w:jc w:val="center"/>
      </w:pPr>
      <w:r>
        <w:drawing>
          <wp:inline xmlns:a="http://schemas.openxmlformats.org/drawingml/2006/main" xmlns:pic="http://schemas.openxmlformats.org/drawingml/2006/picture">
            <wp:extent cx="5029200" cy="3277718"/>
            <wp:docPr id="44" name="Picture 44"/>
            <wp:cNvGraphicFramePr>
              <a:graphicFrameLocks noChangeAspect="1"/>
            </wp:cNvGraphicFramePr>
            <a:graphic>
              <a:graphicData uri="http://schemas.openxmlformats.org/drawingml/2006/picture">
                <pic:pic>
                  <pic:nvPicPr>
                    <pic:cNvPr id="0" name="page_049_img1.png"/>
                    <pic:cNvPicPr/>
                  </pic:nvPicPr>
                  <pic:blipFill>
                    <a:blip r:embed="rId52"/>
                    <a:stretch>
                      <a:fillRect/>
                    </a:stretch>
                  </pic:blipFill>
                  <pic:spPr>
                    <a:xfrm>
                      <a:off x="0" y="0"/>
                      <a:ext cx="5029200" cy="3277718"/>
                    </a:xfrm>
                    <a:prstGeom prst="rect"/>
                  </pic:spPr>
                </pic:pic>
              </a:graphicData>
            </a:graphic>
          </wp:inline>
        </w:drawing>
      </w:r>
    </w:p>
    <w:p>
      <w:pPr>
        <w:jc w:val="center"/>
      </w:pPr>
      <w:r>
        <w:drawing>
          <wp:inline xmlns:a="http://schemas.openxmlformats.org/drawingml/2006/main" xmlns:pic="http://schemas.openxmlformats.org/drawingml/2006/picture">
            <wp:extent cx="5029200" cy="4622800"/>
            <wp:docPr id="45" name="Picture 45"/>
            <wp:cNvGraphicFramePr>
              <a:graphicFrameLocks noChangeAspect="1"/>
            </wp:cNvGraphicFramePr>
            <a:graphic>
              <a:graphicData uri="http://schemas.openxmlformats.org/drawingml/2006/picture">
                <pic:pic>
                  <pic:nvPicPr>
                    <pic:cNvPr id="0" name="page_049_img2.png"/>
                    <pic:cNvPicPr/>
                  </pic:nvPicPr>
                  <pic:blipFill>
                    <a:blip r:embed="rId53"/>
                    <a:stretch>
                      <a:fillRect/>
                    </a:stretch>
                  </pic:blipFill>
                  <pic:spPr>
                    <a:xfrm>
                      <a:off x="0" y="0"/>
                      <a:ext cx="5029200" cy="4622800"/>
                    </a:xfrm>
                    <a:prstGeom prst="rect"/>
                  </pic:spPr>
                </pic:pic>
              </a:graphicData>
            </a:graphic>
          </wp:inline>
        </w:drawing>
      </w:r>
    </w:p>
    <w:p>
      <w:pPr>
        <w:jc w:val="center"/>
      </w:pPr>
      <w:r>
        <w:drawing>
          <wp:inline xmlns:a="http://schemas.openxmlformats.org/drawingml/2006/main" xmlns:pic="http://schemas.openxmlformats.org/drawingml/2006/picture">
            <wp:extent cx="5029200" cy="3783724"/>
            <wp:docPr id="46" name="Picture 46"/>
            <wp:cNvGraphicFramePr>
              <a:graphicFrameLocks noChangeAspect="1"/>
            </wp:cNvGraphicFramePr>
            <a:graphic>
              <a:graphicData uri="http://schemas.openxmlformats.org/drawingml/2006/picture">
                <pic:pic>
                  <pic:nvPicPr>
                    <pic:cNvPr id="0" name="page_049_img3.png"/>
                    <pic:cNvPicPr/>
                  </pic:nvPicPr>
                  <pic:blipFill>
                    <a:blip r:embed="rId54"/>
                    <a:stretch>
                      <a:fillRect/>
                    </a:stretch>
                  </pic:blipFill>
                  <pic:spPr>
                    <a:xfrm>
                      <a:off x="0" y="0"/>
                      <a:ext cx="5029200" cy="3783724"/>
                    </a:xfrm>
                    <a:prstGeom prst="rect"/>
                  </pic:spPr>
                </pic:pic>
              </a:graphicData>
            </a:graphic>
          </wp:inline>
        </w:drawing>
      </w:r>
    </w:p>
    <w:p>
      <w:pPr>
        <w:jc w:val="center"/>
      </w:pPr>
      <w:r>
        <w:drawing>
          <wp:inline xmlns:a="http://schemas.openxmlformats.org/drawingml/2006/main" xmlns:pic="http://schemas.openxmlformats.org/drawingml/2006/picture">
            <wp:extent cx="5029200" cy="3783724"/>
            <wp:docPr id="47" name="Picture 47"/>
            <wp:cNvGraphicFramePr>
              <a:graphicFrameLocks noChangeAspect="1"/>
            </wp:cNvGraphicFramePr>
            <a:graphic>
              <a:graphicData uri="http://schemas.openxmlformats.org/drawingml/2006/picture">
                <pic:pic>
                  <pic:nvPicPr>
                    <pic:cNvPr id="0" name="page_049_img4.png"/>
                    <pic:cNvPicPr/>
                  </pic:nvPicPr>
                  <pic:blipFill>
                    <a:blip r:embed="rId55"/>
                    <a:stretch>
                      <a:fillRect/>
                    </a:stretch>
                  </pic:blipFill>
                  <pic:spPr>
                    <a:xfrm>
                      <a:off x="0" y="0"/>
                      <a:ext cx="5029200" cy="3783724"/>
                    </a:xfrm>
                    <a:prstGeom prst="rect"/>
                  </pic:spPr>
                </pic:pic>
              </a:graphicData>
            </a:graphic>
          </wp:inline>
        </w:drawing>
      </w:r>
    </w:p>
    <w:p>
      <w:pPr>
        <w:jc w:val="center"/>
      </w:pPr>
      <w:r>
        <w:drawing>
          <wp:inline xmlns:a="http://schemas.openxmlformats.org/drawingml/2006/main" xmlns:pic="http://schemas.openxmlformats.org/drawingml/2006/picture">
            <wp:extent cx="5029200" cy="6363237"/>
            <wp:docPr id="48" name="Picture 48"/>
            <wp:cNvGraphicFramePr>
              <a:graphicFrameLocks noChangeAspect="1"/>
            </wp:cNvGraphicFramePr>
            <a:graphic>
              <a:graphicData uri="http://schemas.openxmlformats.org/drawingml/2006/picture">
                <pic:pic>
                  <pic:nvPicPr>
                    <pic:cNvPr id="0" name="page_049_img5.png"/>
                    <pic:cNvPicPr/>
                  </pic:nvPicPr>
                  <pic:blipFill>
                    <a:blip r:embed="rId56"/>
                    <a:stretch>
                      <a:fillRect/>
                    </a:stretch>
                  </pic:blipFill>
                  <pic:spPr>
                    <a:xfrm>
                      <a:off x="0" y="0"/>
                      <a:ext cx="5029200" cy="6363237"/>
                    </a:xfrm>
                    <a:prstGeom prst="rect"/>
                  </pic:spPr>
                </pic:pic>
              </a:graphicData>
            </a:graphic>
          </wp:inline>
        </w:drawing>
      </w:r>
    </w:p>
    <w:p>
      <w:pPr>
        <w:jc w:val="both"/>
      </w:pPr>
      <w:r>
        <w:rPr>
          <w:rFonts w:ascii="Times New Roman" w:hAnsi="Times New Roman"/>
          <w:i w:val="0"/>
          <w:sz w:val="22"/>
        </w:rPr>
        <w:t>Bab 3 Mengevaluasi Lingkungan Eksternal Perusahaan  51</w:t>
      </w:r>
    </w:p>
    <w:p>
      <w:pPr>
        <w:pStyle w:val="ListBullet"/>
        <w:jc w:val="both"/>
      </w:pPr>
      <w:r>
        <w:rPr>
          <w:rFonts w:ascii="Times New Roman" w:hAnsi="Times New Roman"/>
          <w:i w:val="0"/>
          <w:sz w:val="22"/>
        </w:rPr>
        <w:t xml:space="preserve">• </w:t>
      </w:r>
      <w:r>
        <w:rPr>
          <w:rFonts w:ascii="Times New Roman" w:hAnsi="Times New Roman"/>
          <w:i/>
          <w:sz w:val="22"/>
        </w:rPr>
        <w:t>Rivalry</w:t>
      </w:r>
      <w:r>
        <w:rPr>
          <w:rFonts w:ascii="Times New Roman" w:hAnsi="Times New Roman"/>
          <w:i w:val="0"/>
          <w:sz w:val="22"/>
        </w:rPr>
        <w:t xml:space="preserve"> meningkat ketika penjual mengalami kelebihan kapasitas dan/atau inventaris.</w:t>
      </w:r>
    </w:p>
    <w:p>
      <w:pPr>
        <w:jc w:val="both"/>
      </w:pPr>
      <w:r>
        <w:rPr>
          <w:rFonts w:ascii="Times New Roman" w:hAnsi="Times New Roman"/>
          <w:i w:val="0"/>
          <w:sz w:val="22"/>
        </w:rPr>
        <w:t>Kondisi kelebihan pasokan menciptakan “pasar pembeli,” yang memberikan tekanan kompetitif tambahan pada pesaing industri untuk berebut tingkat penjualan yang menguntungkan (seringkali dengan potongan harga).</w:t>
      </w:r>
    </w:p>
    <w:p>
      <w:pPr>
        <w:pStyle w:val="ListBullet"/>
        <w:jc w:val="both"/>
      </w:pPr>
      <w:r>
        <w:rPr>
          <w:rFonts w:ascii="Times New Roman" w:hAnsi="Times New Roman"/>
          <w:i w:val="0"/>
          <w:sz w:val="22"/>
        </w:rPr>
        <w:t xml:space="preserve">• </w:t>
      </w:r>
      <w:r>
        <w:rPr>
          <w:rFonts w:ascii="Times New Roman" w:hAnsi="Times New Roman"/>
          <w:i/>
          <w:sz w:val="22"/>
        </w:rPr>
        <w:t>Rivalry</w:t>
      </w:r>
      <w:r>
        <w:rPr>
          <w:rFonts w:ascii="Times New Roman" w:hAnsi="Times New Roman"/>
          <w:i w:val="0"/>
          <w:sz w:val="22"/>
        </w:rPr>
        <w:t xml:space="preserve"> meningkat seiring dengan berkurangnya diferensiasi produk penjual pesaing.</w:t>
      </w:r>
    </w:p>
    <w:p>
      <w:pPr>
        <w:jc w:val="both"/>
      </w:pPr>
      <w:r>
        <w:rPr>
          <w:rFonts w:ascii="Times New Roman" w:hAnsi="Times New Roman"/>
          <w:i w:val="0"/>
          <w:sz w:val="22"/>
        </w:rPr>
        <w:t>Ketika penawaran dari pesaing identik atau terdiferensiasi dengan lemah, pembeli mempunyai lebih sedikit alasan untuk loyal terhadap merek—suatu kondisi yang memudahkan pesaing untuk membujuk pembeli agar beralih ke penawaran mereka.</w:t>
      </w:r>
    </w:p>
    <w:p>
      <w:pPr>
        <w:pStyle w:val="ListBullet"/>
        <w:jc w:val="both"/>
      </w:pPr>
      <w:r>
        <w:rPr>
          <w:rFonts w:ascii="Times New Roman" w:hAnsi="Times New Roman"/>
          <w:i w:val="0"/>
          <w:sz w:val="22"/>
        </w:rPr>
        <w:t xml:space="preserve">• </w:t>
      </w:r>
      <w:r>
        <w:rPr>
          <w:rFonts w:ascii="Times New Roman" w:hAnsi="Times New Roman"/>
          <w:i/>
          <w:sz w:val="22"/>
        </w:rPr>
        <w:t>Rivalry</w:t>
      </w:r>
      <w:r>
        <w:rPr>
          <w:rFonts w:ascii="Times New Roman" w:hAnsi="Times New Roman"/>
          <w:i w:val="0"/>
          <w:sz w:val="22"/>
        </w:rPr>
        <w:t xml:space="preserve"> menjadi lebih intens seiring dengan meningkatnya keragaman pesaing</w:t>
      </w:r>
    </w:p>
    <w:p>
      <w:pPr>
        <w:jc w:val="both"/>
      </w:pPr>
      <w:r>
        <w:rPr>
          <w:rFonts w:ascii="Times New Roman" w:hAnsi="Times New Roman"/>
          <w:i w:val="0"/>
          <w:sz w:val="22"/>
        </w:rPr>
        <w:t>arah jangka panjang, tujuan, strategi, dan negara asal. Kelompok penjual yang beragam sering kali terdiri dari satu atau lebih individu yang bersedia mencoba pendekatan pasar yang baru atau melanggar aturan, sehingga menghasilkan lingkungan persaingan yang lebih fluktuatif dan kurang dapat diprediksi. Pasar yang kompetitif secara global sering kali lebih kompetitif, terutama ketika para agresor mempunyai biaya yang lebih rendah dan berniat mendapatkan pijakan yang kuat di pasar negara baru.</w:t>
      </w:r>
    </w:p>
    <w:p>
      <w:pPr>
        <w:pStyle w:val="ListBullet"/>
        <w:jc w:val="both"/>
      </w:pPr>
      <w:r>
        <w:rPr>
          <w:rFonts w:ascii="Times New Roman" w:hAnsi="Times New Roman"/>
          <w:i w:val="0"/>
          <w:sz w:val="22"/>
        </w:rPr>
        <w:t xml:space="preserve">• </w:t>
      </w:r>
      <w:r>
        <w:rPr>
          <w:rFonts w:ascii="Times New Roman" w:hAnsi="Times New Roman"/>
          <w:i/>
          <w:sz w:val="22"/>
        </w:rPr>
        <w:t>Rivalry</w:t>
      </w:r>
      <w:r>
        <w:rPr>
          <w:rFonts w:ascii="Times New Roman" w:hAnsi="Times New Roman"/>
          <w:i w:val="0"/>
          <w:sz w:val="22"/>
        </w:rPr>
        <w:t xml:space="preserve"> lebih kuat ketika hambatan keluar yang tinggi menghalangi perusahaan-perusahaan yang tidak menghasilkan keuntungan untuk keluar dari pasar</w:t>
      </w:r>
    </w:p>
    <w:p>
      <w:pPr>
        <w:jc w:val="both"/>
      </w:pPr>
      <w:r>
        <w:rPr>
          <w:rFonts w:ascii="Times New Roman" w:hAnsi="Times New Roman"/>
          <w:i w:val="0"/>
          <w:sz w:val="22"/>
        </w:rPr>
        <w:t>industri. Dalam industri yang asetnya tidak dapat dengan mudah dijual atau dialihkan untuk penggunaan lain, dimana pekerja berhak atas perlindungan pekerjaan, atau dimana pemilik berkomitmen untuk tetap menjalankan bisnisnya karena alasan pribadi, perusahaan yang bangkrut cenderung bertahan lebih lama dari yang seharusnya—bahkan ketika perusahaan tersebut kehabisan tinta. Penghitungan harga yang terlalu besar seperti ini dapat menggoyahkan industri yang tadinya menarik.</w:t>
      </w:r>
    </w:p>
    <w:p>
      <w:pPr>
        <w:jc w:val="both"/>
      </w:pPr>
      <w:r>
        <w:rPr>
          <w:rFonts w:ascii="Times New Roman" w:hAnsi="Times New Roman"/>
          <w:i/>
          <w:sz w:val="22"/>
        </w:rPr>
        <w:t>Rivalry</w:t>
      </w:r>
      <w:r>
        <w:rPr>
          <w:rFonts w:ascii="Times New Roman" w:hAnsi="Times New Roman"/>
          <w:i w:val="0"/>
          <w:sz w:val="22"/>
        </w:rPr>
        <w:t xml:space="preserve"> dapat dikategorikan sebagai tindakan kejam atau brutal ketika pesaing terlibat dalam perang harga yang berkepanjangan atau biasanya menggunakan taktik agresif lainnya yang saling merusak profitabilitas. </w:t>
      </w:r>
      <w:r>
        <w:rPr>
          <w:rFonts w:ascii="Times New Roman" w:hAnsi="Times New Roman"/>
          <w:i/>
          <w:sz w:val="22"/>
        </w:rPr>
        <w:t>Rivalry</w:t>
      </w:r>
      <w:r>
        <w:rPr>
          <w:rFonts w:ascii="Times New Roman" w:hAnsi="Times New Roman"/>
          <w:i w:val="0"/>
          <w:sz w:val="22"/>
        </w:rPr>
        <w:t xml:space="preserve"> dapat dianggap sengit hingga kuat ketika pertarungan memperebutkan pangsa pasar begitu sengit sehingga margin keuntungan sebagian besar anggota industri terjepit hingga ke tingkat yang sangat rendah. </w:t>
      </w:r>
      <w:r>
        <w:rPr>
          <w:rFonts w:ascii="Times New Roman" w:hAnsi="Times New Roman"/>
          <w:i/>
          <w:sz w:val="22"/>
        </w:rPr>
        <w:t>Rivalry</w:t>
      </w:r>
      <w:r>
        <w:rPr>
          <w:rFonts w:ascii="Times New Roman" w:hAnsi="Times New Roman"/>
          <w:i w:val="0"/>
          <w:sz w:val="22"/>
        </w:rPr>
        <w:t xml:space="preserve"> dapat dikategorikan sebagai sedang atau normal ketika manuver di antara anggota industri, meskipun hidup dan sehat, masih memungkinkan sebagian besar anggota industri memperoleh keuntungan yang dapat diterima. </w:t>
      </w:r>
      <w:r>
        <w:rPr>
          <w:rFonts w:ascii="Times New Roman" w:hAnsi="Times New Roman"/>
          <w:i/>
          <w:sz w:val="22"/>
        </w:rPr>
        <w:t>Rivalry</w:t>
      </w:r>
      <w:r>
        <w:rPr>
          <w:rFonts w:ascii="Times New Roman" w:hAnsi="Times New Roman"/>
          <w:i w:val="0"/>
          <w:sz w:val="22"/>
        </w:rPr>
        <w:t xml:space="preserve"> lemah ketika sebagian besar perusahaan di industri relatif puas dengan pertumbuhan penjualan dan pangsa pasar mereka dan jarang melakukan serangan untuk mencuri pelanggan satu sama lain.</w:t>
      </w:r>
    </w:p>
    <w:p>
      <w:pPr>
        <w:jc w:val="both"/>
      </w:pPr>
      <w:r>
        <w:rPr>
          <w:rFonts w:ascii="Times New Roman" w:hAnsi="Times New Roman"/>
          <w:i w:val="0"/>
          <w:sz w:val="22"/>
        </w:rPr>
        <w:t xml:space="preserve">Kekuatan Kolektif dari Lima Kekuatan Kompetitif </w:t>
        <w:br/>
        <w:t xml:space="preserve"> dan Profitabilitas Industri Meneliti masing-masing dari lima kekuatan kompetitif satu per satu memberikan diagnosis yang kuat tentang seperti apa persaingan di pasar tertentu. Setelah ahli strategi memperoleh pemahaman tentang tekanan kompetitif yang terkait dengan masing-masing </w:t>
      </w:r>
      <w:r>
        <w:rPr>
          <w:rFonts w:ascii="Times New Roman" w:hAnsi="Times New Roman"/>
          <w:i/>
          <w:sz w:val="22"/>
        </w:rPr>
        <w:t>five forces</w:t>
      </w:r>
      <w:r>
        <w:rPr>
          <w:rFonts w:ascii="Times New Roman" w:hAnsi="Times New Roman"/>
          <w:i w:val="0"/>
          <w:sz w:val="22"/>
        </w:rPr>
        <w:t xml:space="preserve">, langkah berikutnya adalah mengevaluasi kekuatan kolektif </w:t>
      </w:r>
      <w:r>
        <w:rPr>
          <w:rFonts w:ascii="Times New Roman" w:hAnsi="Times New Roman"/>
          <w:i/>
          <w:sz w:val="22"/>
        </w:rPr>
        <w:t>five forces</w:t>
      </w:r>
      <w:r>
        <w:rPr>
          <w:rFonts w:ascii="Times New Roman" w:hAnsi="Times New Roman"/>
          <w:i w:val="0"/>
          <w:sz w:val="22"/>
        </w:rPr>
        <w:t xml:space="preserve"> dan menentukan apakah perusahaan-perusahaan di industri ini dapat mengharapkan perolehan laba yang layak.</w:t>
      </w:r>
    </w:p>
    <w:p>
      <w:pPr>
        <w:jc w:val="both"/>
      </w:pPr>
      <w:r>
        <w:rPr>
          <w:rFonts w:ascii="Times New Roman" w:hAnsi="Times New Roman"/>
          <w:i w:val="0"/>
          <w:sz w:val="22"/>
        </w:rPr>
        <w:t xml:space="preserve">Biasanya, semakin kuat dampak kolektif dari lima kekuatan persaingan, semakin rendah profitabilitas gabungan para pelaku industri. Kasus paling ekstrem dari industri yang “secara kompetitif tidak menarik” adalah ketika semua </w:t>
      </w:r>
      <w:r>
        <w:rPr>
          <w:rFonts w:ascii="Times New Roman" w:hAnsi="Times New Roman"/>
          <w:i/>
          <w:sz w:val="22"/>
        </w:rPr>
        <w:t>five forces</w:t>
      </w:r>
      <w:r>
        <w:rPr>
          <w:rFonts w:ascii="Times New Roman" w:hAnsi="Times New Roman"/>
          <w:i w:val="0"/>
          <w:sz w:val="22"/>
        </w:rPr>
        <w:t xml:space="preserve"> menghasilkan tekanan persaingan yang kuat: </w:t>
      </w:r>
      <w:r>
        <w:rPr>
          <w:rFonts w:ascii="Times New Roman" w:hAnsi="Times New Roman"/>
          <w:i/>
          <w:sz w:val="22"/>
        </w:rPr>
        <w:t>Rivalry</w:t>
      </w:r>
      <w:r>
        <w:rPr>
          <w:rFonts w:ascii="Times New Roman" w:hAnsi="Times New Roman"/>
          <w:i w:val="0"/>
          <w:sz w:val="22"/>
        </w:rPr>
        <w:t xml:space="preserve"> di antara penjual sangat kuat, hambatan masuk yang rendah memungkinkan pesaing baru untuk mendapatkan pijakan pasar, persaingan dari produk pengganti sangat ketat, dan baik pemasok maupun pelanggan mampu menggunakan daya tawar yang cukup besar. Tekanan persaingan yang kuat hingga kuat yang datang dari kelima arah hampir selalu mendorong profitabilitas industri ke tingkat yang tidak dapat diterima</w:t>
        <w:br/>
        <w:t xml:space="preserve"> tingkat yang rendah, seringkali menimbulkan kerugian bagi banyak anggota industri dan memaksa beberapa orang gulung tikar. Namun suatu industri bisa menjadi tidak menarik secara kompetitif tanpa kelima hal tersebut</w:t>
      </w:r>
    </w:p>
    <w:p>
      <w:pPr>
        <w:jc w:val="both"/>
      </w:pPr>
      <w:r>
        <w:rPr>
          <w:rFonts w:ascii="Times New Roman" w:hAnsi="Times New Roman"/>
          <w:i w:val="0"/>
          <w:sz w:val="22"/>
        </w:rPr>
        <w:t>52  Bagian 1 Bagian B: Konsep Inti dan Alat Analisis</w:t>
      </w:r>
    </w:p>
    <w:p>
      <w:pPr>
        <w:jc w:val="both"/>
      </w:pPr>
      <w:r>
        <w:rPr>
          <w:rFonts w:ascii="Times New Roman" w:hAnsi="Times New Roman"/>
          <w:i w:val="0"/>
          <w:sz w:val="22"/>
        </w:rPr>
        <w:t xml:space="preserve">kekuatan kompetitif menjadi kuat. Tekanan persaingan yang ketat hanya dari salah satu </w:t>
      </w:r>
      <w:r>
        <w:rPr>
          <w:rFonts w:ascii="Times New Roman" w:hAnsi="Times New Roman"/>
          <w:i/>
          <w:sz w:val="22"/>
        </w:rPr>
        <w:t>five forces</w:t>
      </w:r>
      <w:r>
        <w:rPr>
          <w:rFonts w:ascii="Times New Roman" w:hAnsi="Times New Roman"/>
          <w:i w:val="0"/>
          <w:sz w:val="22"/>
        </w:rPr>
        <w:t xml:space="preserve">, seperti persaingan harga yang brutal di antara penjual saingan, mungkin cukup untuk menghancurkan kondisi profitabilitas yang baik. Sebaliknya, ketika dampak kolektif dari lima kekuatan persaingan bersifat sedang hingga lemah, suatu industri dikatakan menarik secara kompetitif dalam arti bahwa para anggota industri dapat berharap untuk memperoleh keuntungan yang baik dan laba atas investasi yang baik. Lingkungan kompetitif yang ideal untuk mendapatkan keuntungan yang unggul adalah ketika pemasok dan pelanggan berada dalam posisi tawar yang lemah, tidak ada pengganti yang baik, hambatan yang tinggi menghalangi masuknya lebih lanjut, dan </w:t>
      </w:r>
      <w:r>
        <w:rPr>
          <w:rFonts w:ascii="Times New Roman" w:hAnsi="Times New Roman"/>
          <w:i/>
          <w:sz w:val="22"/>
        </w:rPr>
        <w:t>rivalry</w:t>
      </w:r>
      <w:r>
        <w:rPr>
          <w:rFonts w:ascii="Times New Roman" w:hAnsi="Times New Roman"/>
          <w:i w:val="0"/>
          <w:sz w:val="22"/>
        </w:rPr>
        <w:t xml:space="preserve"> di antara penjual saat ini hanya menghasilkan tekanan persaingan yang moderat.  Persaingan yang lemah adalah kemungkinan terbaik bagi perusahaan dengan strategi biasa-biasa saja dan implementasi kelas dua karena mereka pun dapat mengharapkan keuntungan yang layak.</w:t>
      </w:r>
    </w:p>
    <w:p>
      <w:pPr>
        <w:pStyle w:val="Heading1"/>
      </w:pPr>
      <w:r>
        <w:rPr>
          <w:rFonts w:ascii="Times New Roman" w:hAnsi="Times New Roman"/>
        </w:rPr>
        <w:t>Pertanyaan 3: Apa Saja Perubahan Driving Forces di Industri, dan Apa Dampaknya?</w:t>
      </w:r>
    </w:p>
    <w:p>
      <w:pPr>
        <w:jc w:val="both"/>
      </w:pPr>
      <w:r>
        <w:rPr>
          <w:rFonts w:ascii="Times New Roman" w:hAnsi="Times New Roman"/>
          <w:i w:val="0"/>
          <w:sz w:val="22"/>
        </w:rPr>
        <w:t xml:space="preserve">Intensitas kekuatan persaingan dan tingkat daya tarik industri hampir selalu berubah-ubah dan dapat berubah. Penting bagi pembuat </w:t>
      </w:r>
      <w:r>
        <w:rPr>
          <w:rFonts w:ascii="Times New Roman" w:hAnsi="Times New Roman"/>
          <w:i/>
          <w:sz w:val="22"/>
        </w:rPr>
        <w:t>strategy</w:t>
      </w:r>
      <w:r>
        <w:rPr>
          <w:rFonts w:ascii="Times New Roman" w:hAnsi="Times New Roman"/>
          <w:i w:val="0"/>
          <w:sz w:val="22"/>
        </w:rPr>
        <w:t xml:space="preserve"> untuk memahami dinamika persaingan industri saat ini, namun sama pentingnya bagi pembuat </w:t>
      </w:r>
      <w:r>
        <w:rPr>
          <w:rFonts w:ascii="Times New Roman" w:hAnsi="Times New Roman"/>
          <w:i/>
          <w:sz w:val="22"/>
        </w:rPr>
        <w:t>strategy</w:t>
      </w:r>
      <w:r>
        <w:rPr>
          <w:rFonts w:ascii="Times New Roman" w:hAnsi="Times New Roman"/>
          <w:i w:val="0"/>
          <w:sz w:val="22"/>
        </w:rPr>
        <w:t xml:space="preserve"> untuk mempertimbangkan bagaimana industri berubah dan dampak perubahan industri yang sedang berlangsung. Strategi apa pun yang dirancang oleh manajemen akan diterapkan dalam lingkungan industri yang dinamis, sehingga rencana tersebut harus mempertimbangkan seperti apa lingkungan industri dalam jangka pendek.</w:t>
      </w:r>
    </w:p>
    <w:p>
      <w:pPr>
        <w:pStyle w:val="Heading2"/>
      </w:pPr>
      <w:r>
        <w:rPr>
          <w:rFonts w:ascii="Times New Roman" w:hAnsi="Times New Roman"/>
        </w:rPr>
        <w:t>Konsep Industri Driving Forces Kondisi industri dan persaingan berubah karena adanya kekuatan yang membujuk atau menekan pelaku industri tertentu (pesaing, pelanggan, pemasok) untuk mengubah tindakan mereka dengan cara yang penting. Agen perubahan yang paling kuat disebut driving forces karena mereka memiliki pengaruh terbesar dalam membentuk kembali lanskap industri dan mengubah</w:t>
      </w:r>
    </w:p>
    <w:p>
      <w:pPr>
        <w:jc w:val="both"/>
      </w:pPr>
      <w:r>
        <w:rPr>
          <w:rFonts w:ascii="Times New Roman" w:hAnsi="Times New Roman"/>
          <w:i w:val="0"/>
          <w:sz w:val="22"/>
        </w:rPr>
        <w:t xml:space="preserve">dalam kondisi persaingan. Beberapa </w:t>
      </w:r>
      <w:r>
        <w:rPr>
          <w:rFonts w:ascii="Times New Roman" w:hAnsi="Times New Roman"/>
          <w:i/>
          <w:sz w:val="22"/>
        </w:rPr>
        <w:t>driving forces</w:t>
      </w:r>
      <w:r>
        <w:rPr>
          <w:rFonts w:ascii="Times New Roman" w:hAnsi="Times New Roman"/>
          <w:i w:val="0"/>
          <w:sz w:val="22"/>
        </w:rPr>
        <w:t xml:space="preserve"> berasal dari lingkaran luar lingkungan makro perusahaan (lihat Gambar 3.1), namun sebagian besar berasal dari lingkungan industri dan persaingan yang lebih dekat dengan perusahaan.</w:t>
      </w:r>
    </w:p>
    <w:p>
      <w:pPr>
        <w:jc w:val="both"/>
      </w:pPr>
      <w:r>
        <w:rPr>
          <w:rFonts w:ascii="Times New Roman" w:hAnsi="Times New Roman"/>
          <w:i w:val="0"/>
          <w:sz w:val="22"/>
        </w:rPr>
        <w:t xml:space="preserve">Analisis </w:t>
      </w:r>
      <w:r>
        <w:rPr>
          <w:rFonts w:ascii="Times New Roman" w:hAnsi="Times New Roman"/>
          <w:i/>
          <w:sz w:val="22"/>
        </w:rPr>
        <w:t>Driving forces</w:t>
      </w:r>
      <w:r>
        <w:rPr>
          <w:rFonts w:ascii="Times New Roman" w:hAnsi="Times New Roman"/>
          <w:i w:val="0"/>
          <w:sz w:val="22"/>
        </w:rPr>
        <w:t xml:space="preserve"> memiliki tiga langkah: (1) mengidentifikasi apa itu </w:t>
      </w:r>
      <w:r>
        <w:rPr>
          <w:rFonts w:ascii="Times New Roman" w:hAnsi="Times New Roman"/>
          <w:i/>
          <w:sz w:val="22"/>
        </w:rPr>
        <w:t>driving forces</w:t>
      </w:r>
      <w:r>
        <w:rPr>
          <w:rFonts w:ascii="Times New Roman" w:hAnsi="Times New Roman"/>
          <w:i w:val="0"/>
          <w:sz w:val="22"/>
        </w:rPr>
        <w:t xml:space="preserve">; (2) menilai apakah pendorong perubahan, secara individu atau kolektif, bertindak untuk menjadikan industri ini lebih atau kurang menarik; dan (3) menentukan perubahan </w:t>
      </w:r>
      <w:r>
        <w:rPr>
          <w:rFonts w:ascii="Times New Roman" w:hAnsi="Times New Roman"/>
          <w:i/>
          <w:sz w:val="22"/>
        </w:rPr>
        <w:t>strategy</w:t>
      </w:r>
      <w:r>
        <w:rPr>
          <w:rFonts w:ascii="Times New Roman" w:hAnsi="Times New Roman"/>
          <w:i w:val="0"/>
          <w:sz w:val="22"/>
        </w:rPr>
        <w:t xml:space="preserve"> apa yang diperlukan untuk mempersiapkan dampak </w:t>
      </w:r>
      <w:r>
        <w:rPr>
          <w:rFonts w:ascii="Times New Roman" w:hAnsi="Times New Roman"/>
          <w:i/>
          <w:sz w:val="22"/>
        </w:rPr>
        <w:t>driving forces</w:t>
      </w:r>
      <w:r>
        <w:rPr>
          <w:rFonts w:ascii="Times New Roman" w:hAnsi="Times New Roman"/>
          <w:i w:val="0"/>
          <w:sz w:val="22"/>
        </w:rPr>
        <w:t>.</w:t>
      </w:r>
    </w:p>
    <w:p>
      <w:pPr>
        <w:jc w:val="both"/>
      </w:pPr>
      <w:r>
        <w:rPr>
          <w:rFonts w:ascii="Times New Roman" w:hAnsi="Times New Roman"/>
          <w:i w:val="0"/>
          <w:sz w:val="22"/>
        </w:rPr>
        <w:t xml:space="preserve">Mengidentifikasi </w:t>
      </w:r>
      <w:r>
        <w:rPr>
          <w:rFonts w:ascii="Times New Roman" w:hAnsi="Times New Roman"/>
          <w:i/>
          <w:sz w:val="22"/>
        </w:rPr>
        <w:t>Driving Forces</w:t>
      </w:r>
      <w:r>
        <w:rPr>
          <w:rFonts w:ascii="Times New Roman" w:hAnsi="Times New Roman"/>
          <w:i w:val="0"/>
          <w:sz w:val="22"/>
        </w:rPr>
        <w:t xml:space="preserve"> suatu Industri Banyak perkembangan yang dapat mempengaruhi suatu industri dengan cukup kuat sehingga memenuhi syarat sebagai kekuatan pendorong, namun sebagian besar pendorong industri dan perubahan kompetitif masuk dalam salah satu kategori berikut:</w:t>
      </w:r>
    </w:p>
    <w:p>
      <w:pPr>
        <w:pStyle w:val="ListBullet"/>
        <w:jc w:val="both"/>
      </w:pPr>
      <w:r>
        <w:rPr>
          <w:rFonts w:ascii="Times New Roman" w:hAnsi="Times New Roman"/>
          <w:i w:val="0"/>
          <w:sz w:val="22"/>
        </w:rPr>
        <w:t>• Perubahan tingkat pertumbuhan jangka panjang suatu industri. Pergeseran dalam pertumbuhan industri berdampak pada</w:t>
      </w:r>
    </w:p>
    <w:p>
      <w:pPr>
        <w:jc w:val="both"/>
      </w:pPr>
      <w:r>
        <w:rPr>
          <w:rFonts w:ascii="Times New Roman" w:hAnsi="Times New Roman"/>
          <w:i w:val="0"/>
          <w:sz w:val="22"/>
        </w:rPr>
        <w:t>berpotensi mempengaruhi keseimbangan antara pasokan industri dan permintaan pembeli, masuk dan keluarnya industri, serta karakter dan kekuatan persaingan. Peningkatan pembeli</w:t>
      </w:r>
    </w:p>
    <w:p>
      <w:pPr>
        <w:jc w:val="both"/>
      </w:pPr>
      <w:r>
        <w:rPr>
          <w:rFonts w:ascii="Times New Roman" w:hAnsi="Times New Roman"/>
          <w:i w:val="0"/>
          <w:sz w:val="22"/>
        </w:rPr>
        <w:t>Semakin kuat kekuatan persaingan, semakin sulit bagi anggota industri untuk memperoleh keuntungan yang menarik.</w:t>
      </w:r>
    </w:p>
    <w:p>
      <w:pPr>
        <w:jc w:val="both"/>
      </w:pPr>
      <w:r>
        <w:rPr>
          <w:rFonts w:ascii="Times New Roman" w:hAnsi="Times New Roman"/>
          <w:i w:val="0"/>
          <w:sz w:val="22"/>
        </w:rPr>
        <w:t xml:space="preserve">KONSEP INTI </w:t>
      </w:r>
      <w:r>
        <w:rPr>
          <w:rFonts w:ascii="Times New Roman" w:hAnsi="Times New Roman"/>
          <w:i/>
          <w:sz w:val="22"/>
        </w:rPr>
        <w:t>Driving forces</w:t>
      </w:r>
      <w:r>
        <w:rPr>
          <w:rFonts w:ascii="Times New Roman" w:hAnsi="Times New Roman"/>
          <w:i w:val="0"/>
          <w:sz w:val="22"/>
        </w:rPr>
        <w:t xml:space="preserve"> adalah penyebab utama perubahan dalam industri dan kondisi persaingan.</w:t>
      </w:r>
    </w:p>
    <w:p>
      <w:pPr>
        <w:jc w:val="both"/>
      </w:pPr>
      <w:r>
        <w:rPr>
          <w:rFonts w:ascii="Times New Roman" w:hAnsi="Times New Roman"/>
          <w:i w:val="0"/>
          <w:sz w:val="22"/>
        </w:rPr>
        <w:t>Bab 3 Mengevaluasi Lingkungan Eksternal Perusahaan  53</w:t>
      </w:r>
    </w:p>
    <w:p>
      <w:pPr>
        <w:jc w:val="both"/>
      </w:pPr>
      <w:r>
        <w:rPr>
          <w:rFonts w:ascii="Times New Roman" w:hAnsi="Times New Roman"/>
          <w:i w:val="0"/>
          <w:sz w:val="22"/>
        </w:rPr>
        <w:t xml:space="preserve">Permintaan memicu perlombaan antara perusahaan-perusahaan mapan dan pendatang baru untuk menangkap peluang penjualan baru. Perlambatan pertumbuhan permintaan hampir selalu menyebabkan peningkatan </w:t>
      </w:r>
      <w:r>
        <w:rPr>
          <w:rFonts w:ascii="Times New Roman" w:hAnsi="Times New Roman"/>
          <w:i/>
          <w:sz w:val="22"/>
        </w:rPr>
        <w:t>rivalry</w:t>
      </w:r>
      <w:r>
        <w:rPr>
          <w:rFonts w:ascii="Times New Roman" w:hAnsi="Times New Roman"/>
          <w:i w:val="0"/>
          <w:sz w:val="22"/>
        </w:rPr>
        <w:t xml:space="preserve"> dan peningkatan upaya beberapa perusahaan untuk mempertahankan tingkat pertumbuhan yang tinggi dengan mengambil penjualan dan pangsa pasar dari pesaingnya.</w:t>
      </w:r>
    </w:p>
    <w:p>
      <w:pPr>
        <w:pStyle w:val="ListBullet"/>
        <w:jc w:val="both"/>
      </w:pPr>
      <w:r>
        <w:rPr>
          <w:rFonts w:ascii="Times New Roman" w:hAnsi="Times New Roman"/>
          <w:i w:val="0"/>
          <w:sz w:val="22"/>
        </w:rPr>
        <w:t>• Meningkatnya globalisasi. Persaingan mulai bergeser dari sekedar regional</w:t>
      </w:r>
    </w:p>
    <w:p>
      <w:pPr>
        <w:jc w:val="both"/>
      </w:pPr>
      <w:r>
        <w:rPr>
          <w:rFonts w:ascii="Times New Roman" w:hAnsi="Times New Roman"/>
          <w:i w:val="0"/>
          <w:sz w:val="22"/>
        </w:rPr>
        <w:t xml:space="preserve">atau fokus nasional ke fokus internasional atau global ketika anggota industri mulai mencari pelanggan di pasar luar negeri atau ketika aktivitas produksi mulai bermigrasi ke negara-negara yang biayanya paling rendah. Kekuatan globalisasi terkadang menjadi pendorong yang kuat sehingga perusahaan merasa sangat menguntungkan, jika tidak diperlukan, untuk menyebarkan jangkauan operasi mereka ke lebih banyak pasar negara.  Globalisasi sangat mendorong perubahan industri di industri seperti energi, telepon seluler, baja, media sosial, dan farmasi. </w:t>
        <w:tab/>
        <w:t>• Perubahan dalam hal siapa yang membeli produk dan cara mereka menggunakannya. Pergeseran demografi pembeli</w:t>
      </w:r>
    </w:p>
    <w:p>
      <w:pPr>
        <w:jc w:val="both"/>
      </w:pPr>
      <w:r>
        <w:rPr>
          <w:rFonts w:ascii="Times New Roman" w:hAnsi="Times New Roman"/>
          <w:i w:val="0"/>
          <w:sz w:val="22"/>
        </w:rPr>
        <w:t xml:space="preserve">dan cara produk digunakan dapat mengubah persaingan dengan memengaruhi cara pelanggan memandang nilai, cara pelanggan mengambil keputusan pembelian, dan di mana pelanggan membeli produk. Meningkatnya popularitas video streaming telah mempengaruhi penyedia broadband, operator telepon nirkabel, dan lembaga penyiaran televisi, serta menciptakan peluang bagi bisnis hiburan baru seperti Hulu dan Netflix. </w:t>
        <w:tab/>
        <w:t>• Inovasi produk. Aliran inovasi produk yang berkelanjutan cenderung mengubah hal tersebut</w:t>
      </w:r>
    </w:p>
    <w:p>
      <w:pPr>
        <w:jc w:val="both"/>
      </w:pPr>
      <w:r>
        <w:rPr>
          <w:rFonts w:ascii="Times New Roman" w:hAnsi="Times New Roman"/>
          <w:i w:val="0"/>
          <w:sz w:val="22"/>
        </w:rPr>
        <w:t xml:space="preserve">pola persaingan dalam suatu industri dengan menarik lebih banyak pembeli pertama, meremajakan pertumbuhan industri, dan/atau menciptakan diferensiasi produk yang lebih luas atau lebih sempit di antara penjual pesaing. Bohlam Philips Lighting Hue memungkinkan pemilik rumah menggunakan aplikasi ponsel cerdas untuk menyalakan dan mematikan lampu dari jarak jauh, berkedip jika penyusup terdeteksi, dan membuat </w:t>
        <w:br/>
        <w:t xml:space="preserve"> berbagai suasana putih dan warna. </w:t>
        <w:tab/>
        <w:t>• Perubahan teknologi dan inovasi proses manufaktur. Kemajuan teknologi</w:t>
      </w:r>
    </w:p>
    <w:p>
      <w:pPr>
        <w:jc w:val="both"/>
      </w:pPr>
      <w:r>
        <w:rPr>
          <w:rFonts w:ascii="Times New Roman" w:hAnsi="Times New Roman"/>
          <w:i w:val="0"/>
          <w:sz w:val="22"/>
        </w:rPr>
        <w:t xml:space="preserve">dapat menyebabkan perubahan yang mengganggu dalam suatu industri dengan menurunkan biaya, memperkenalkan produk substitusi baru, atau membuka batas-batas industri baru. Misalnya, perubahan revolusioner dalam teknologi sistem otonom telah menempatkan Google, Tesla, Apple, dan setiap produsen mobil besar berlomba untuk mengembangkan kendaraan self-driving yang layak. </w:t>
        <w:tab/>
        <w:t>• Inovasi pemasaran. Ketika perusahaan berhasil memperkenalkan cara-cara baru ke pasar</w:t>
      </w:r>
    </w:p>
    <w:p>
      <w:pPr>
        <w:jc w:val="both"/>
      </w:pPr>
      <w:r>
        <w:rPr>
          <w:rFonts w:ascii="Times New Roman" w:hAnsi="Times New Roman"/>
          <w:i w:val="0"/>
          <w:sz w:val="22"/>
        </w:rPr>
        <w:t xml:space="preserve">produk mereka, hal ini dapat memicu ledakan minat pembeli, memperluas permintaan industri, meningkatkan diferensiasi produk, dan menurunkan biaya per unit—yang salah satu atau seluruhnya dapat mengubah posisi kompetitif perusahaan pesaing dan memaksa revisi </w:t>
      </w:r>
      <w:r>
        <w:rPr>
          <w:rFonts w:ascii="Times New Roman" w:hAnsi="Times New Roman"/>
          <w:i/>
          <w:sz w:val="22"/>
        </w:rPr>
        <w:t>strategy</w:t>
      </w:r>
      <w:r>
        <w:rPr>
          <w:rFonts w:ascii="Times New Roman" w:hAnsi="Times New Roman"/>
          <w:i w:val="0"/>
          <w:sz w:val="22"/>
        </w:rPr>
        <w:t xml:space="preserve">. </w:t>
        <w:tab/>
        <w:t>• Masuk atau keluarnya perusahaan-perusahaan besar. Masuknya satu atau lebih perusahaan asing ke dalam a</w:t>
      </w:r>
    </w:p>
    <w:p>
      <w:pPr>
        <w:jc w:val="both"/>
      </w:pPr>
      <w:r>
        <w:rPr>
          <w:rFonts w:ascii="Times New Roman" w:hAnsi="Times New Roman"/>
          <w:i w:val="0"/>
          <w:sz w:val="22"/>
        </w:rPr>
        <w:t xml:space="preserve">pasar geografis yang dahulu didominasi oleh perusahaan domestik hampir selalu mengguncang kondisi persaingan. Demikian pula, ketika sebuah perusahaan dalam negeri yang sudah mapan dari industri lain mencoba masuk melalui akuisisi atau meluncurkan usaha rintisannya sendiri, hal ini biasanya mendorong persaingan ke arah yang baru. </w:t>
        <w:tab/>
        <w:t>• Penyebaran pengetahuan teknis ke lebih banyak perusahaan dan negara. Sebagai</w:t>
      </w:r>
    </w:p>
    <w:p>
      <w:pPr>
        <w:jc w:val="both"/>
      </w:pPr>
      <w:r>
        <w:rPr>
          <w:rFonts w:ascii="Times New Roman" w:hAnsi="Times New Roman"/>
          <w:i w:val="0"/>
          <w:sz w:val="22"/>
        </w:rPr>
        <w:t xml:space="preserve">pengetahuan tentang bagaimana melakukan aktivitas tertentu atau melaksanakan teknologi manufaktur tertentu menyebar, </w:t>
      </w:r>
      <w:r>
        <w:rPr>
          <w:rFonts w:ascii="Times New Roman" w:hAnsi="Times New Roman"/>
          <w:i/>
          <w:sz w:val="22"/>
        </w:rPr>
        <w:t>competitive advantage</w:t>
      </w:r>
      <w:r>
        <w:rPr>
          <w:rFonts w:ascii="Times New Roman" w:hAnsi="Times New Roman"/>
          <w:i w:val="0"/>
          <w:sz w:val="22"/>
        </w:rPr>
        <w:t xml:space="preserve"> yang dimiliki oleh perusahaan yang awalnya memiliki pengetahuan ini terkikis. Penyebaran pengetahuan dapat terjadi melalui jurnal ilmiah, publikasi perdagangan, tur pabrik di lokasi, informasi dari mulut ke mulut antara pemasok dan pelanggan, migrasi karyawan, dan sumber-sumber internet. </w:t>
        <w:tab/>
        <w:t>• Perubahan biaya dan efisiensi. Memperlebar atau memperkecil perbedaan biaya</w:t>
      </w:r>
    </w:p>
    <w:p>
      <w:pPr>
        <w:jc w:val="both"/>
      </w:pPr>
      <w:r>
        <w:rPr>
          <w:rFonts w:ascii="Times New Roman" w:hAnsi="Times New Roman"/>
          <w:i w:val="0"/>
          <w:sz w:val="22"/>
        </w:rPr>
        <w:t>di antara para pesaing utama cenderung secara dramatis mengubah keadaan persaingan.</w:t>
      </w:r>
    </w:p>
    <w:p>
      <w:pPr>
        <w:jc w:val="both"/>
      </w:pPr>
      <w:r>
        <w:rPr>
          <w:rFonts w:ascii="Times New Roman" w:hAnsi="Times New Roman"/>
          <w:i w:val="0"/>
          <w:sz w:val="22"/>
        </w:rPr>
        <w:t>54  Bagian 1 Bagian B: Konsep Inti dan Alat Analisis</w:t>
      </w:r>
    </w:p>
    <w:p>
      <w:pPr>
        <w:jc w:val="both"/>
      </w:pPr>
      <w:r>
        <w:rPr>
          <w:rFonts w:ascii="Times New Roman" w:hAnsi="Times New Roman"/>
          <w:i w:val="0"/>
          <w:sz w:val="22"/>
        </w:rPr>
        <w:t xml:space="preserve">Menurunnya biaya produksi komputer tablet telah memungkinkan penurunan harga dan mendorong penjualan tablet dengan menjadikannya lebih terjangkau bagi pengguna. </w:t>
        <w:tab/>
        <w:t>• Meningkatnya preferensi pembeli terhadap produk yang terdiferensiasi dibandingkan produk komoditas</w:t>
      </w:r>
    </w:p>
    <w:p>
      <w:pPr>
        <w:jc w:val="both"/>
      </w:pPr>
      <w:r>
        <w:rPr>
          <w:rFonts w:ascii="Times New Roman" w:hAnsi="Times New Roman"/>
          <w:i w:val="0"/>
          <w:sz w:val="22"/>
        </w:rPr>
        <w:t>(atau untuk produk yang lebih terstandarisasi dibandingkan produk yang sangat terdiferensiasi). Ketika terjadi pergeseran dari produk terstandarisasi ke produk terdiferensiasi, para pesaing harus mengambil strategi untuk membedakan satu sama lain. Namun, pembeli terkadang memutuskan bahwa produk standar dengan harga terjangkau sesuai dengan kebutuhan mereka serta produk dengan harga premium dengan banyak fitur tajam dan layanan yang dipersonalisasi.</w:t>
      </w:r>
    </w:p>
    <w:p>
      <w:pPr>
        <w:pStyle w:val="ListBullet"/>
        <w:jc w:val="both"/>
      </w:pPr>
      <w:r>
        <w:rPr>
          <w:rFonts w:ascii="Times New Roman" w:hAnsi="Times New Roman"/>
          <w:i w:val="0"/>
          <w:sz w:val="22"/>
        </w:rPr>
        <w:t>• Pengaruh peraturan dan perubahan kebijakan pemerintah. Peraturan pemerintah</w:t>
      </w:r>
    </w:p>
    <w:p>
      <w:pPr>
        <w:jc w:val="both"/>
      </w:pPr>
      <w:r>
        <w:rPr>
          <w:rFonts w:ascii="Times New Roman" w:hAnsi="Times New Roman"/>
          <w:i w:val="0"/>
          <w:sz w:val="22"/>
        </w:rPr>
        <w:t>tindakan sering kali dapat memaksa perubahan signifikan dalam praktik industri dan pendekatan strategis. Peraturan dan regulasi baru yang berkaitan dengan program asuransi kesehatan yang disponsori pemerintah mendorong perubahan dalam industri layanan kesehatan. Di pasar internasional, pemerintah tuan rumah dapat mendorong perubahan kompetitif dengan membuka atau menutup pasar domestiknya bagi partisipasi asing.</w:t>
      </w:r>
    </w:p>
    <w:p>
      <w:pPr>
        <w:pStyle w:val="ListBullet"/>
        <w:jc w:val="both"/>
      </w:pPr>
      <w:r>
        <w:rPr>
          <w:rFonts w:ascii="Times New Roman" w:hAnsi="Times New Roman"/>
          <w:i w:val="0"/>
          <w:sz w:val="22"/>
        </w:rPr>
        <w:t>• Mengubah kepedulian, sikap, dan gaya hidup masyarakat. Masalah sosial yang muncul dan</w:t>
      </w:r>
    </w:p>
    <w:p>
      <w:pPr>
        <w:jc w:val="both"/>
      </w:pPr>
      <w:r>
        <w:rPr>
          <w:rFonts w:ascii="Times New Roman" w:hAnsi="Times New Roman"/>
          <w:i w:val="0"/>
          <w:sz w:val="22"/>
        </w:rPr>
        <w:t>perubahan sikap dan gaya hidup dapat menjadi pemicu perubahan industri.  Kekhawatiran konsumen mengenai penggunaan bahan kimia tambahan dan kandungan nutrisi pada produk makanan telah memaksa produsen makanan untuk mengubah teknik pengolahan makanan, mengarahkan upaya penelitian dan pengembangan ke dalam penggunaan bahan-bahan yang lebih sehat, dan bersaing dalam mengembangkan produk yang bergizi dan memiliki rasa yang enak.</w:t>
      </w:r>
    </w:p>
    <w:p>
      <w:pPr>
        <w:jc w:val="both"/>
      </w:pPr>
      <w:r>
        <w:rPr>
          <w:rFonts w:ascii="Times New Roman" w:hAnsi="Times New Roman"/>
          <w:i w:val="0"/>
          <w:sz w:val="22"/>
        </w:rPr>
        <w:t xml:space="preserve">Meskipun terdapat banyak kekuatan perubahan yang bekerja dalam suatu industri tertentu, tidak lebih dari tiga atau empat kekuatan yang cukup kuat untuk memenuhi syarat sebagai faktor penentu utama mengapa dan bagaimana industri tersebut berubah. Oleh karena itu, ahli strategi perusahaan harus menahan godaan untuk memberi label pada setiap perubahan yang mereka lihat sebagai kekuatan pendorong. Tabel 3.2 mencantumkan </w:t>
      </w:r>
      <w:r>
        <w:rPr>
          <w:rFonts w:ascii="Times New Roman" w:hAnsi="Times New Roman"/>
          <w:i/>
          <w:sz w:val="22"/>
        </w:rPr>
        <w:t>driving forces</w:t>
      </w:r>
      <w:r>
        <w:rPr>
          <w:rFonts w:ascii="Times New Roman" w:hAnsi="Times New Roman"/>
          <w:i w:val="0"/>
          <w:sz w:val="22"/>
        </w:rPr>
        <w:t xml:space="preserve"> yang paling umum.</w:t>
      </w:r>
    </w:p>
    <w:p>
      <w:pPr>
        <w:jc w:val="both"/>
      </w:pPr>
      <w:r>
        <w:rPr>
          <w:rFonts w:ascii="Times New Roman" w:hAnsi="Times New Roman"/>
          <w:i w:val="0"/>
          <w:sz w:val="22"/>
        </w:rPr>
        <w:t xml:space="preserve">Menilai Dampak Industri </w:t>
      </w:r>
      <w:r>
        <w:rPr>
          <w:rFonts w:ascii="Times New Roman" w:hAnsi="Times New Roman"/>
          <w:i/>
          <w:sz w:val="22"/>
        </w:rPr>
        <w:t>Driving Forces</w:t>
      </w:r>
      <w:r>
        <w:rPr>
          <w:rFonts w:ascii="Times New Roman" w:hAnsi="Times New Roman"/>
          <w:i w:val="0"/>
          <w:sz w:val="22"/>
        </w:rPr>
        <w:t xml:space="preserve"> Langkah kedua dalam analisis </w:t>
      </w:r>
      <w:r>
        <w:rPr>
          <w:rFonts w:ascii="Times New Roman" w:hAnsi="Times New Roman"/>
          <w:i/>
          <w:sz w:val="22"/>
        </w:rPr>
        <w:t>driving forces</w:t>
      </w:r>
      <w:r>
        <w:rPr>
          <w:rFonts w:ascii="Times New Roman" w:hAnsi="Times New Roman"/>
          <w:i w:val="0"/>
          <w:sz w:val="22"/>
        </w:rPr>
        <w:t xml:space="preserve"> adalah menentukan apakah </w:t>
      </w:r>
      <w:r>
        <w:rPr>
          <w:rFonts w:ascii="Times New Roman" w:hAnsi="Times New Roman"/>
          <w:i/>
          <w:sz w:val="22"/>
        </w:rPr>
        <w:t>driving forces</w:t>
      </w:r>
      <w:r>
        <w:rPr>
          <w:rFonts w:ascii="Times New Roman" w:hAnsi="Times New Roman"/>
          <w:i w:val="0"/>
          <w:sz w:val="22"/>
        </w:rPr>
        <w:t xml:space="preserve"> yang berlaku membuat lingkungan industri lebih atau kurang menarik. Menangani</w:t>
      </w:r>
    </w:p>
    <w:p>
      <w:pPr>
        <w:jc w:val="both"/>
      </w:pPr>
      <w:r>
        <w:rPr>
          <w:rFonts w:ascii="Times New Roman" w:hAnsi="Times New Roman"/>
          <w:i w:val="0"/>
          <w:sz w:val="22"/>
        </w:rPr>
        <w:t>1. Perubahan tingkat pertumbuhan industri jangka panjang  2. Meningkatnya globalisasi  3. Munculnya kemampuan dan aplikasi Internet baru  4. Perubahan dalam hal siapa yang membeli produk dan bagaimana mereka menggunakannya  5. Inovasi produk  6. Perubahan teknologi dan inovasi proses manufaktur  7. Inovasi pemasaran  8. Masuk atau keluarnya perusahaan-perusahaan besar  9. Difusi pengetahuan teknis ke lebih banyak perusahaan dan lebih banyak lagi negara 10. Perubahan biaya dan efisiensi 11. Meningkatnya preferensi pembeli terhadap produk yang terdiferensiasi dibandingkan komoditas yang terstandarisasi</w:t>
      </w:r>
    </w:p>
    <w:p>
      <w:pPr>
        <w:jc w:val="both"/>
      </w:pPr>
      <w:r>
        <w:rPr>
          <w:rFonts w:ascii="Times New Roman" w:hAnsi="Times New Roman"/>
          <w:i w:val="0"/>
          <w:sz w:val="22"/>
        </w:rPr>
        <w:t>produk (atau untuk produk yang lebih terstandarisasi daripada produk yang sangat terdiferensiasi) 12. Pengaruh peraturan dan perubahan kebijakan pemerintah 13. Perubahan kepedulian, sikap, dan gaya hidup masyarakat</w:t>
      </w:r>
    </w:p>
    <w:p>
      <w:pPr>
        <w:jc w:val="center"/>
      </w:pPr>
      <w:r>
        <w:rPr>
          <w:rFonts w:ascii="Times New Roman" w:hAnsi="Times New Roman"/>
          <w:i/>
          <w:sz w:val="22"/>
        </w:rPr>
        <w:t>TABEL 3.2</w:t>
      </w:r>
    </w:p>
    <w:p>
      <w:pPr>
        <w:jc w:val="both"/>
      </w:pPr>
      <w:r>
        <w:rPr>
          <w:rFonts w:ascii="Times New Roman" w:hAnsi="Times New Roman"/>
          <w:i w:val="0"/>
          <w:sz w:val="22"/>
        </w:rPr>
        <w:t xml:space="preserve">Umum </w:t>
      </w:r>
      <w:r>
        <w:rPr>
          <w:rFonts w:ascii="Times New Roman" w:hAnsi="Times New Roman"/>
          <w:i/>
          <w:sz w:val="22"/>
        </w:rPr>
        <w:t>Driving Forces</w:t>
      </w:r>
    </w:p>
    <w:p>
      <w:pPr>
        <w:jc w:val="both"/>
      </w:pPr>
      <w:r>
        <w:rPr>
          <w:rFonts w:ascii="Times New Roman" w:hAnsi="Times New Roman"/>
          <w:i w:val="0"/>
          <w:sz w:val="22"/>
        </w:rPr>
        <w:t>Bab 3 Mengevaluasi Lingkungan Eksternal Perusahaan  55</w:t>
      </w:r>
    </w:p>
    <w:p>
      <w:pPr>
        <w:jc w:val="both"/>
      </w:pPr>
      <w:r>
        <w:rPr>
          <w:rFonts w:ascii="Times New Roman" w:hAnsi="Times New Roman"/>
          <w:i w:val="0"/>
          <w:sz w:val="22"/>
        </w:rPr>
        <w:t xml:space="preserve">dampak kolektif dari </w:t>
      </w:r>
      <w:r>
        <w:rPr>
          <w:rFonts w:ascii="Times New Roman" w:hAnsi="Times New Roman"/>
          <w:i/>
          <w:sz w:val="22"/>
        </w:rPr>
        <w:t>driving forces</w:t>
      </w:r>
      <w:r>
        <w:rPr>
          <w:rFonts w:ascii="Times New Roman" w:hAnsi="Times New Roman"/>
          <w:i w:val="0"/>
          <w:sz w:val="22"/>
        </w:rPr>
        <w:t xml:space="preserve"> biasanya memerlukan pengamatan terhadap kemungkinan dampak dari masing-masing kekuatan secara terpisah, karena </w:t>
      </w:r>
      <w:r>
        <w:rPr>
          <w:rFonts w:ascii="Times New Roman" w:hAnsi="Times New Roman"/>
          <w:i/>
          <w:sz w:val="22"/>
        </w:rPr>
        <w:t>driving forces</w:t>
      </w:r>
      <w:r>
        <w:rPr>
          <w:rFonts w:ascii="Times New Roman" w:hAnsi="Times New Roman"/>
          <w:i w:val="0"/>
          <w:sz w:val="22"/>
        </w:rPr>
        <w:t xml:space="preserve"> mungkin tidak semuanya mendorong perubahan ke arah yang sama. Misalnya, dua </w:t>
      </w:r>
      <w:r>
        <w:rPr>
          <w:rFonts w:ascii="Times New Roman" w:hAnsi="Times New Roman"/>
          <w:i/>
          <w:sz w:val="22"/>
        </w:rPr>
        <w:t>driving forces</w:t>
      </w:r>
      <w:r>
        <w:rPr>
          <w:rFonts w:ascii="Times New Roman" w:hAnsi="Times New Roman"/>
          <w:i w:val="0"/>
          <w:sz w:val="22"/>
        </w:rPr>
        <w:t xml:space="preserve"> mungkin bertindak untuk memacu permintaan terhadap produk industri, sementara satu kekuatan pendorong mungkin berupaya untuk mengurangi permintaan.  Apakah efek bersih terhadap permintaan industri naik atau turun, bergantung pada </w:t>
      </w:r>
      <w:r>
        <w:rPr>
          <w:rFonts w:ascii="Times New Roman" w:hAnsi="Times New Roman"/>
          <w:i/>
          <w:sz w:val="22"/>
        </w:rPr>
        <w:t>driving forces</w:t>
      </w:r>
      <w:r>
        <w:rPr>
          <w:rFonts w:ascii="Times New Roman" w:hAnsi="Times New Roman"/>
          <w:i w:val="0"/>
          <w:sz w:val="22"/>
        </w:rPr>
        <w:t xml:space="preserve"> mana yang lebih kuat.</w:t>
      </w:r>
    </w:p>
    <w:p>
      <w:pPr>
        <w:jc w:val="both"/>
      </w:pPr>
      <w:r>
        <w:rPr>
          <w:rFonts w:ascii="Times New Roman" w:hAnsi="Times New Roman"/>
          <w:i w:val="0"/>
          <w:sz w:val="22"/>
        </w:rPr>
        <w:t xml:space="preserve">Menentukan Perubahan </w:t>
      </w:r>
      <w:r>
        <w:rPr>
          <w:rFonts w:ascii="Times New Roman" w:hAnsi="Times New Roman"/>
          <w:i/>
          <w:sz w:val="22"/>
        </w:rPr>
        <w:t>Strategy</w:t>
      </w:r>
      <w:r>
        <w:rPr>
          <w:rFonts w:ascii="Times New Roman" w:hAnsi="Times New Roman"/>
          <w:i w:val="0"/>
          <w:sz w:val="22"/>
        </w:rPr>
        <w:t xml:space="preserve"> yang Diperlukan untuk Mempersiapkan Dampak </w:t>
      </w:r>
      <w:r>
        <w:rPr>
          <w:rFonts w:ascii="Times New Roman" w:hAnsi="Times New Roman"/>
          <w:i/>
          <w:sz w:val="22"/>
        </w:rPr>
        <w:t>Driving Forces</w:t>
      </w:r>
      <w:r>
        <w:rPr>
          <w:rFonts w:ascii="Times New Roman" w:hAnsi="Times New Roman"/>
          <w:i w:val="0"/>
          <w:sz w:val="22"/>
        </w:rPr>
        <w:t xml:space="preserve"> Langkah ketiga dari analisis </w:t>
      </w:r>
      <w:r>
        <w:rPr>
          <w:rFonts w:ascii="Times New Roman" w:hAnsi="Times New Roman"/>
          <w:i/>
          <w:sz w:val="22"/>
        </w:rPr>
        <w:t>driving forces</w:t>
      </w:r>
      <w:r>
        <w:rPr>
          <w:rFonts w:ascii="Times New Roman" w:hAnsi="Times New Roman"/>
          <w:i w:val="0"/>
          <w:sz w:val="22"/>
        </w:rPr>
        <w:t xml:space="preserve">—yang merupakan hasil nyata dari pembuatan </w:t>
      </w:r>
      <w:r>
        <w:rPr>
          <w:rFonts w:ascii="Times New Roman" w:hAnsi="Times New Roman"/>
          <w:i/>
          <w:sz w:val="22"/>
        </w:rPr>
        <w:t>strategy</w:t>
      </w:r>
      <w:r>
        <w:rPr>
          <w:rFonts w:ascii="Times New Roman" w:hAnsi="Times New Roman"/>
          <w:i w:val="0"/>
          <w:sz w:val="22"/>
        </w:rPr>
        <w:t xml:space="preserve">—adalah agar para manajer menarik beberapa kesimpulan tentang penyesuaian </w:t>
      </w:r>
      <w:r>
        <w:rPr>
          <w:rFonts w:ascii="Times New Roman" w:hAnsi="Times New Roman"/>
          <w:i/>
          <w:sz w:val="22"/>
        </w:rPr>
        <w:t>strategy</w:t>
      </w:r>
      <w:r>
        <w:rPr>
          <w:rFonts w:ascii="Times New Roman" w:hAnsi="Times New Roman"/>
          <w:i w:val="0"/>
          <w:sz w:val="22"/>
        </w:rPr>
        <w:t xml:space="preserve"> apa yang diperlukan untuk menangani dampak </w:t>
      </w:r>
      <w:r>
        <w:rPr>
          <w:rFonts w:ascii="Times New Roman" w:hAnsi="Times New Roman"/>
          <w:i/>
          <w:sz w:val="22"/>
        </w:rPr>
        <w:t>driving forces</w:t>
      </w:r>
      <w:r>
        <w:rPr>
          <w:rFonts w:ascii="Times New Roman" w:hAnsi="Times New Roman"/>
          <w:i w:val="0"/>
          <w:sz w:val="22"/>
        </w:rPr>
        <w:t xml:space="preserve">. Tanpa memahami kekuatan yang mendorong perubahan industri dan dampaknya terhadap lingkungan industri selama satu hingga tiga tahun ke depan, para manajer tidak akan siap untuk menyusun </w:t>
      </w:r>
      <w:r>
        <w:rPr>
          <w:rFonts w:ascii="Times New Roman" w:hAnsi="Times New Roman"/>
          <w:i/>
          <w:sz w:val="22"/>
        </w:rPr>
        <w:t>strategy</w:t>
      </w:r>
      <w:r>
        <w:rPr>
          <w:rFonts w:ascii="Times New Roman" w:hAnsi="Times New Roman"/>
          <w:i w:val="0"/>
          <w:sz w:val="22"/>
        </w:rPr>
        <w:t xml:space="preserve"> yang disesuaikan dengan kondisi yang ada. Demikian pula, jika manajer tidak yakin mengenai implikasi dari satu atau lebih </w:t>
      </w:r>
      <w:r>
        <w:rPr>
          <w:rFonts w:ascii="Times New Roman" w:hAnsi="Times New Roman"/>
          <w:i/>
          <w:sz w:val="22"/>
        </w:rPr>
        <w:t>driving forces</w:t>
      </w:r>
      <w:r>
        <w:rPr>
          <w:rFonts w:ascii="Times New Roman" w:hAnsi="Times New Roman"/>
          <w:i w:val="0"/>
          <w:sz w:val="22"/>
        </w:rPr>
        <w:t xml:space="preserve">, atau jika pandangan mereka salah, akan sulit bagi mereka untuk menyusun strategi yang tanggap terhadap konsekuensi dari kekuatan pendorong. Jadi analisis </w:t>
      </w:r>
      <w:r>
        <w:rPr>
          <w:rFonts w:ascii="Times New Roman" w:hAnsi="Times New Roman"/>
          <w:i/>
          <w:sz w:val="22"/>
        </w:rPr>
        <w:t>driving forces</w:t>
      </w:r>
      <w:r>
        <w:rPr>
          <w:rFonts w:ascii="Times New Roman" w:hAnsi="Times New Roman"/>
          <w:i w:val="0"/>
          <w:sz w:val="22"/>
        </w:rPr>
        <w:t xml:space="preserve"> bukanlah sesuatu yang bisa dianggap enteng; hal ini memiliki nilai praktis dan merupakan dasar dari tugas berpikir strategis tentang arah industri dan bagaimana mempersiapkan diri menghadapi perubahan di masa depan.</w:t>
      </w:r>
    </w:p>
    <w:p>
      <w:pPr>
        <w:pStyle w:val="Heading1"/>
      </w:pPr>
      <w:r>
        <w:rPr>
          <w:rFonts w:ascii="Times New Roman" w:hAnsi="Times New Roman"/>
        </w:rPr>
        <w:t>Pertanyaan 4: Bagaimana Posisi Saingan Industri?</w:t>
      </w:r>
    </w:p>
    <w:p>
      <w:pPr>
        <w:jc w:val="both"/>
      </w:pPr>
      <w:r>
        <w:rPr>
          <w:rFonts w:ascii="Times New Roman" w:hAnsi="Times New Roman"/>
          <w:i w:val="0"/>
          <w:sz w:val="22"/>
        </w:rPr>
        <w:t>Memetakan posisi pasar dari kelompok utama pesaing industri. LO3-3</w:t>
      </w:r>
    </w:p>
    <w:p>
      <w:pPr>
        <w:jc w:val="both"/>
      </w:pPr>
      <w:r>
        <w:rPr>
          <w:rFonts w:ascii="Times New Roman" w:hAnsi="Times New Roman"/>
          <w:i w:val="0"/>
          <w:sz w:val="22"/>
        </w:rPr>
        <w:t xml:space="preserve">Bagian penting dari analisis </w:t>
      </w:r>
      <w:r>
        <w:rPr>
          <w:rFonts w:ascii="Times New Roman" w:hAnsi="Times New Roman"/>
          <w:i/>
          <w:sz w:val="22"/>
        </w:rPr>
        <w:t>driving forces</w:t>
      </w:r>
      <w:r>
        <w:rPr>
          <w:rFonts w:ascii="Times New Roman" w:hAnsi="Times New Roman"/>
          <w:i w:val="0"/>
          <w:sz w:val="22"/>
        </w:rPr>
        <w:t xml:space="preserve"> adalah untuk menentukan apakah dampak individu atau kolektif dari </w:t>
      </w:r>
      <w:r>
        <w:rPr>
          <w:rFonts w:ascii="Times New Roman" w:hAnsi="Times New Roman"/>
          <w:i/>
          <w:sz w:val="22"/>
        </w:rPr>
        <w:t>driving forces</w:t>
      </w:r>
      <w:r>
        <w:rPr>
          <w:rFonts w:ascii="Times New Roman" w:hAnsi="Times New Roman"/>
          <w:i w:val="0"/>
          <w:sz w:val="22"/>
        </w:rPr>
        <w:t xml:space="preserve"> akan meningkatkan atau menurunkan permintaan pasar, membuat persaingan menjadi lebih ketat atau lebih ketat, dan mengarah pada peningkatan atau penurunan profitabilitas industri.</w:t>
      </w:r>
    </w:p>
    <w:p>
      <w:pPr>
        <w:jc w:val="both"/>
      </w:pPr>
      <w:r>
        <w:rPr>
          <w:rFonts w:ascii="Times New Roman" w:hAnsi="Times New Roman"/>
          <w:i w:val="0"/>
          <w:sz w:val="22"/>
        </w:rPr>
        <w:t xml:space="preserve">Manfaat sebenarnya dari analisis </w:t>
      </w:r>
      <w:r>
        <w:rPr>
          <w:rFonts w:ascii="Times New Roman" w:hAnsi="Times New Roman"/>
          <w:i/>
          <w:sz w:val="22"/>
        </w:rPr>
        <w:t>driving forces</w:t>
      </w:r>
      <w:r>
        <w:rPr>
          <w:rFonts w:ascii="Times New Roman" w:hAnsi="Times New Roman"/>
          <w:i w:val="0"/>
          <w:sz w:val="22"/>
        </w:rPr>
        <w:t xml:space="preserve"> adalah membantu manajer memahami perubahan </w:t>
      </w:r>
      <w:r>
        <w:rPr>
          <w:rFonts w:ascii="Times New Roman" w:hAnsi="Times New Roman"/>
          <w:i/>
          <w:sz w:val="22"/>
        </w:rPr>
        <w:t>strategy</w:t>
      </w:r>
      <w:r>
        <w:rPr>
          <w:rFonts w:ascii="Times New Roman" w:hAnsi="Times New Roman"/>
          <w:i w:val="0"/>
          <w:sz w:val="22"/>
        </w:rPr>
        <w:t xml:space="preserve"> apa yang diperlukan untuk bersiap menghadapi dampak </w:t>
      </w:r>
      <w:r>
        <w:rPr>
          <w:rFonts w:ascii="Times New Roman" w:hAnsi="Times New Roman"/>
          <w:i/>
          <w:sz w:val="22"/>
        </w:rPr>
        <w:t>driving forces</w:t>
      </w:r>
      <w:r>
        <w:rPr>
          <w:rFonts w:ascii="Times New Roman" w:hAnsi="Times New Roman"/>
          <w:i w:val="0"/>
          <w:sz w:val="22"/>
        </w:rPr>
        <w:t>.</w:t>
      </w:r>
    </w:p>
    <w:p>
      <w:pPr>
        <w:jc w:val="both"/>
      </w:pPr>
      <w:r>
        <w:rPr>
          <w:rFonts w:ascii="Times New Roman" w:hAnsi="Times New Roman"/>
          <w:i w:val="0"/>
          <w:sz w:val="22"/>
        </w:rPr>
        <w:t xml:space="preserve">Sifat kompetitif </w:t>
      </w:r>
      <w:r>
        <w:rPr>
          <w:rFonts w:ascii="Times New Roman" w:hAnsi="Times New Roman"/>
          <w:i/>
          <w:sz w:val="22"/>
        </w:rPr>
        <w:t>strategy</w:t>
      </w:r>
      <w:r>
        <w:rPr>
          <w:rFonts w:ascii="Times New Roman" w:hAnsi="Times New Roman"/>
          <w:i w:val="0"/>
          <w:sz w:val="22"/>
        </w:rPr>
        <w:t xml:space="preserve"> secara inheren memposisikan perusahaan yang bersaing dalam suatu industri ke dalam kelompok strategis dengan rentang harga/kualitas yang beragam, saluran distribusi yang berbeda, fitur produk yang bervariasi, dan cakupan geografis yang berbeda. Teknik terbaik untuk mengungkap posisi pasar pesaing industri adalah pemetaan kelompok strategis. Alat analisis ini berguna untuk membandingkan</w:t>
        <w:br/>
        <w:t xml:space="preserve"> posisi pasar pesaing industri atau untuk mengelompokkan kombatan industri ke dalam posisi serupa.</w:t>
      </w:r>
    </w:p>
    <w:p>
      <w:pPr>
        <w:pStyle w:val="Heading2"/>
      </w:pPr>
      <w:r>
        <w:rPr>
          <w:rFonts w:ascii="Times New Roman" w:hAnsi="Times New Roman"/>
        </w:rPr>
        <w:t xml:space="preserve">Menggunakan Peta Strategic Group untuk Menilai </w:t>
        <w:br/>
        <w:t xml:space="preserve"> Penentuan Posisi Pesaing Utama A strategic group terdiri dari anggota industri yang memiliki pendekatan kompetitif dan posisi serupa di pasar. Perusahaan-perusahaan dalam strategic group yang sama dapat mirip satu sama lain dalam beberapa hal: Mereka mungkin memiliki lini produk yang sebanding, menjual dalam kisaran harga/kualitas yang sama, menekankan keunggulan</w:t>
      </w:r>
    </w:p>
    <w:p>
      <w:pPr>
        <w:jc w:val="both"/>
      </w:pPr>
      <w:r>
        <w:rPr>
          <w:rFonts w:ascii="Times New Roman" w:hAnsi="Times New Roman"/>
          <w:i w:val="0"/>
          <w:sz w:val="22"/>
        </w:rPr>
        <w:t xml:space="preserve">KONSEP INTI Pemetaan </w:t>
      </w:r>
      <w:r>
        <w:rPr>
          <w:rFonts w:ascii="Times New Roman" w:hAnsi="Times New Roman"/>
          <w:i/>
          <w:sz w:val="22"/>
        </w:rPr>
        <w:t>Strategic group</w:t>
      </w:r>
      <w:r>
        <w:rPr>
          <w:rFonts w:ascii="Times New Roman" w:hAnsi="Times New Roman"/>
          <w:i w:val="0"/>
          <w:sz w:val="22"/>
        </w:rPr>
        <w:t xml:space="preserve"> adalah teknik untuk menampilkan pasar berbeda atau posisi kompetitif yang ditempati perusahaan pesaing dalam industri.</w:t>
      </w:r>
    </w:p>
    <w:p>
      <w:pPr>
        <w:jc w:val="both"/>
      </w:pPr>
      <w:r>
        <w:rPr>
          <w:rFonts w:ascii="Times New Roman" w:hAnsi="Times New Roman"/>
          <w:i w:val="0"/>
          <w:sz w:val="22"/>
        </w:rPr>
        <w:t xml:space="preserve">KONSEP INTI A </w:t>
      </w:r>
      <w:r>
        <w:rPr>
          <w:rFonts w:ascii="Times New Roman" w:hAnsi="Times New Roman"/>
          <w:i/>
          <w:sz w:val="22"/>
        </w:rPr>
        <w:t>strategic group</w:t>
      </w:r>
      <w:r>
        <w:rPr>
          <w:rFonts w:ascii="Times New Roman" w:hAnsi="Times New Roman"/>
          <w:i w:val="0"/>
          <w:sz w:val="22"/>
        </w:rPr>
        <w:t xml:space="preserve"> adalah sekelompok pesaing industri yang memiliki pendekatan kompetitif dan posisi pasar yang serupa.</w:t>
      </w:r>
    </w:p>
    <w:p>
      <w:pPr>
        <w:jc w:val="both"/>
      </w:pPr>
      <w:r>
        <w:rPr>
          <w:rFonts w:ascii="Times New Roman" w:hAnsi="Times New Roman"/>
          <w:i w:val="0"/>
          <w:sz w:val="22"/>
        </w:rPr>
        <w:t>56  Bagian 1 Bagian B: Konsep Inti dan Alat Analisis</w:t>
      </w:r>
    </w:p>
    <w:p>
      <w:pPr>
        <w:jc w:val="both"/>
      </w:pPr>
      <w:r>
        <w:rPr>
          <w:rFonts w:ascii="Times New Roman" w:hAnsi="Times New Roman"/>
          <w:i w:val="0"/>
          <w:sz w:val="22"/>
        </w:rPr>
        <w:t>saluran distribusi yang sama, pada dasarnya menggunakan atribut produk yang sama untuk menarik jenis pembeli yang serupa, bergantung pada pendekatan teknologi yang identik, atau menawarkan layanan dan bantuan teknis yang serupa kepada pembeli.6 Industri dengan komoditas-</w:t>
        <w:br/>
        <w:t xml:space="preserve"> Produk serupa mungkin hanya berisi satu </w:t>
      </w:r>
      <w:r>
        <w:rPr>
          <w:rFonts w:ascii="Times New Roman" w:hAnsi="Times New Roman"/>
          <w:i/>
          <w:sz w:val="22"/>
        </w:rPr>
        <w:t>strategic group</w:t>
      </w:r>
      <w:r>
        <w:rPr>
          <w:rFonts w:ascii="Times New Roman" w:hAnsi="Times New Roman"/>
          <w:i w:val="0"/>
          <w:sz w:val="22"/>
        </w:rPr>
        <w:t xml:space="preserve"> yang mana semua penjual menerapkan strategi yang pada dasarnya sama dan memiliki posisi pasar yang sebanding. Namun bahkan dengan produk komoditas, kemungkinan terdapat upaya diferensiasi dalam bentuk waktu pengiriman yang berbeda-beda, persyaratan pembiayaan, atau tingkat layanan pelanggan. Sebagian besar industri mencoba menawarkan sejumlah pendekatan kompetitif yang memungkinkan perusahaan menemukan posisi industri yang unik dan menghindari persaingan yang ketat di </w:t>
      </w:r>
      <w:r>
        <w:rPr>
          <w:rFonts w:ascii="Times New Roman" w:hAnsi="Times New Roman"/>
          <w:i/>
          <w:sz w:val="22"/>
        </w:rPr>
        <w:t>strategic group</w:t>
      </w:r>
      <w:r>
        <w:rPr>
          <w:rFonts w:ascii="Times New Roman" w:hAnsi="Times New Roman"/>
          <w:i w:val="0"/>
          <w:sz w:val="22"/>
        </w:rPr>
        <w:t xml:space="preserve"> yang padat.  Mengevaluasi opsi </w:t>
      </w:r>
      <w:r>
        <w:rPr>
          <w:rFonts w:ascii="Times New Roman" w:hAnsi="Times New Roman"/>
          <w:i/>
          <w:sz w:val="22"/>
        </w:rPr>
        <w:t>strategy</w:t>
      </w:r>
      <w:r>
        <w:rPr>
          <w:rFonts w:ascii="Times New Roman" w:hAnsi="Times New Roman"/>
          <w:i w:val="0"/>
          <w:sz w:val="22"/>
        </w:rPr>
        <w:t xml:space="preserve"> mencakup pemeriksaan kelompok strategis apa yang ada, mengidentifikasi perusahaan mana yang ada dalam masing-masing kelompok, dan menentukan apakah ada “ruang putih” yang kompetitif di mana pesaing industri mampu menciptakan dan menangkap permintaan baru.</w:t>
      </w:r>
    </w:p>
    <w:p>
      <w:pPr>
        <w:jc w:val="both"/>
      </w:pPr>
      <w:r>
        <w:rPr>
          <w:rFonts w:ascii="Times New Roman" w:hAnsi="Times New Roman"/>
          <w:i w:val="0"/>
          <w:sz w:val="22"/>
        </w:rPr>
        <w:t xml:space="preserve">Prosedur untuk membuat </w:t>
      </w:r>
      <w:r>
        <w:rPr>
          <w:rFonts w:ascii="Times New Roman" w:hAnsi="Times New Roman"/>
          <w:i/>
          <w:sz w:val="22"/>
        </w:rPr>
        <w:t>strategic group map</w:t>
      </w:r>
      <w:r>
        <w:rPr>
          <w:rFonts w:ascii="Times New Roman" w:hAnsi="Times New Roman"/>
          <w:i w:val="0"/>
          <w:sz w:val="22"/>
        </w:rPr>
        <w:t xml:space="preserve"> sangatlah mudah:</w:t>
      </w:r>
    </w:p>
    <w:p>
      <w:pPr>
        <w:pStyle w:val="ListBullet"/>
        <w:jc w:val="both"/>
      </w:pPr>
      <w:r>
        <w:rPr>
          <w:rFonts w:ascii="Times New Roman" w:hAnsi="Times New Roman"/>
          <w:i w:val="0"/>
          <w:sz w:val="22"/>
        </w:rPr>
        <w:t>• Mengidentifikasi karakteristik kompetitif yang menggambarkan pendekatan strategis</w:t>
      </w:r>
    </w:p>
    <w:p>
      <w:pPr>
        <w:jc w:val="both"/>
      </w:pPr>
      <w:r>
        <w:rPr>
          <w:rFonts w:ascii="Times New Roman" w:hAnsi="Times New Roman"/>
          <w:i w:val="0"/>
          <w:sz w:val="22"/>
        </w:rPr>
        <w:t xml:space="preserve">digunakan dalam industri. Variabel umum yang digunakan dalam membuat peta </w:t>
      </w:r>
      <w:r>
        <w:rPr>
          <w:rFonts w:ascii="Times New Roman" w:hAnsi="Times New Roman"/>
          <w:i/>
          <w:sz w:val="22"/>
        </w:rPr>
        <w:t>strategic group</w:t>
      </w:r>
      <w:r>
        <w:rPr>
          <w:rFonts w:ascii="Times New Roman" w:hAnsi="Times New Roman"/>
          <w:i w:val="0"/>
          <w:sz w:val="22"/>
        </w:rPr>
        <w:t xml:space="preserve"> adalah kisaran harga/kualitas (tinggi, sedang, rendah), cakupan geografis (lokal, regional, nasional, global), derajat </w:t>
      </w:r>
      <w:r>
        <w:rPr>
          <w:rFonts w:ascii="Times New Roman" w:hAnsi="Times New Roman"/>
          <w:i/>
          <w:sz w:val="22"/>
        </w:rPr>
        <w:t>vertical integration</w:t>
      </w:r>
      <w:r>
        <w:rPr>
          <w:rFonts w:ascii="Times New Roman" w:hAnsi="Times New Roman"/>
          <w:i w:val="0"/>
          <w:sz w:val="22"/>
        </w:rPr>
        <w:t xml:space="preserve"> (tidak ada, sebagian, penuh), luas lini produk (lebar, sempit), pilihan saluran distribusi (eceran, grosir, Internet, banyak saluran), dan tingkat layanan yang ditawarkan (tanpa embel-embel, terbatas, penuh).</w:t>
      </w:r>
    </w:p>
    <w:p>
      <w:pPr>
        <w:pStyle w:val="ListBullet"/>
        <w:jc w:val="both"/>
      </w:pPr>
      <w:r>
        <w:rPr>
          <w:rFonts w:ascii="Times New Roman" w:hAnsi="Times New Roman"/>
          <w:i w:val="0"/>
          <w:sz w:val="22"/>
        </w:rPr>
        <w:t>• Plot perusahaan pada peta dua variabel berdasarkan pendekatan strategis mereka.</w:t>
      </w:r>
    </w:p>
    <w:p>
      <w:pPr>
        <w:pStyle w:val="ListBullet"/>
        <w:jc w:val="both"/>
      </w:pPr>
      <w:r>
        <w:rPr>
          <w:rFonts w:ascii="Times New Roman" w:hAnsi="Times New Roman"/>
          <w:i w:val="0"/>
          <w:sz w:val="22"/>
        </w:rPr>
        <w:t xml:space="preserve">• Tetapkan perusahaan yang menempati lokasi peta yang sama ke </w:t>
      </w:r>
      <w:r>
        <w:rPr>
          <w:rFonts w:ascii="Times New Roman" w:hAnsi="Times New Roman"/>
          <w:i/>
          <w:sz w:val="22"/>
        </w:rPr>
        <w:t>strategic group</w:t>
      </w:r>
      <w:r>
        <w:rPr>
          <w:rFonts w:ascii="Times New Roman" w:hAnsi="Times New Roman"/>
          <w:i w:val="0"/>
          <w:sz w:val="22"/>
        </w:rPr>
        <w:t xml:space="preserve"> yang umum.</w:t>
      </w:r>
    </w:p>
    <w:p>
      <w:pPr>
        <w:pStyle w:val="ListBullet"/>
        <w:jc w:val="both"/>
      </w:pPr>
      <w:r>
        <w:rPr>
          <w:rFonts w:ascii="Times New Roman" w:hAnsi="Times New Roman"/>
          <w:i w:val="0"/>
          <w:sz w:val="22"/>
        </w:rPr>
        <w:t xml:space="preserve">• Gambarlah lingkaran di sekeliling masing-masing </w:t>
      </w:r>
      <w:r>
        <w:rPr>
          <w:rFonts w:ascii="Times New Roman" w:hAnsi="Times New Roman"/>
          <w:i/>
          <w:sz w:val="22"/>
        </w:rPr>
        <w:t>strategic group</w:t>
      </w:r>
      <w:r>
        <w:rPr>
          <w:rFonts w:ascii="Times New Roman" w:hAnsi="Times New Roman"/>
          <w:i w:val="0"/>
          <w:sz w:val="22"/>
        </w:rPr>
        <w:t>, buatlah lingkaran tersebut proporsional dengan</w:t>
      </w:r>
    </w:p>
    <w:p>
      <w:pPr>
        <w:jc w:val="both"/>
      </w:pPr>
      <w:r>
        <w:rPr>
          <w:rFonts w:ascii="Times New Roman" w:hAnsi="Times New Roman"/>
          <w:i w:val="0"/>
          <w:sz w:val="22"/>
        </w:rPr>
        <w:t>ukuran bagian grup terhadap total pendapatan penjualan industri.</w:t>
      </w:r>
    </w:p>
    <w:p>
      <w:pPr>
        <w:jc w:val="both"/>
      </w:pPr>
      <w:r>
        <w:rPr>
          <w:rFonts w:ascii="Times New Roman" w:hAnsi="Times New Roman"/>
          <w:i w:val="0"/>
          <w:sz w:val="22"/>
        </w:rPr>
        <w:t>Ini menghasilkan diagram dua dimensi seperti diagram rantai pizza terpilih di Concepts &amp; Connections 3.1.</w:t>
      </w:r>
    </w:p>
    <w:p>
      <w:pPr>
        <w:jc w:val="both"/>
      </w:pPr>
      <w:r>
        <w:rPr>
          <w:rFonts w:ascii="Times New Roman" w:hAnsi="Times New Roman"/>
          <w:i w:val="0"/>
          <w:sz w:val="22"/>
        </w:rPr>
        <w:t xml:space="preserve">Beberapa pedoman perlu diperhatikan dalam membuat peta </w:t>
      </w:r>
      <w:r>
        <w:rPr>
          <w:rFonts w:ascii="Times New Roman" w:hAnsi="Times New Roman"/>
          <w:i/>
          <w:sz w:val="22"/>
        </w:rPr>
        <w:t>strategic group</w:t>
      </w:r>
      <w:r>
        <w:rPr>
          <w:rFonts w:ascii="Times New Roman" w:hAnsi="Times New Roman"/>
          <w:i w:val="0"/>
          <w:sz w:val="22"/>
        </w:rPr>
        <w:t xml:space="preserve">. Pertama, dua variabel yang dipilih sebagai sumbu peta tidak boleh berkorelasi tinggi; jika ya, lingkaran pada peta akan berbentuk diagonal dan pembuat </w:t>
      </w:r>
      <w:r>
        <w:rPr>
          <w:rFonts w:ascii="Times New Roman" w:hAnsi="Times New Roman"/>
          <w:i/>
          <w:sz w:val="22"/>
        </w:rPr>
        <w:t>strategy</w:t>
      </w:r>
      <w:r>
        <w:rPr>
          <w:rFonts w:ascii="Times New Roman" w:hAnsi="Times New Roman"/>
          <w:i w:val="0"/>
          <w:sz w:val="22"/>
        </w:rPr>
        <w:t xml:space="preserve"> tidak akan mengetahui lebih banyak tentang posisi relatif pesaing dibandingkan hanya dengan mempertimbangkan salah satu variabel saja. Misalnya, jika perusahaan dengan lini produk yang luas menggunakan beberapa saluran distribusi, sedangkan perusahaan dengan lini produk yang sempit menggunakan satu saluran distribusi,</w:t>
        <w:br/>
        <w:t xml:space="preserve"> kemudian melihat luasnya lini produk mengungkapkan positioning industri yang sama banyaknya dengan melihat dua variabel kompetitif. Kedua, variabel yang dipilih sebagai sumbu peta harus mencerminkan pendekatan utama dalam menawarkan nilai kepada pelanggan dan memperlihatkan perbedaan besar dalam cara pesaing memposisikan diri mereka di pasar. Ketiga, variabel yang digunakan sebagai sumbu tidak harus bersifat kuantitatif atau kontinu; sebaliknya, mereka dapat berupa variabel diskrit atau didefinisikan dalam kelas dan kombinasi yang berbeda. Keempat, menggambar ukuran lingkaran pada peta sebanding dengan gabungan penjualan perusahaan di setiap </w:t>
      </w:r>
      <w:r>
        <w:rPr>
          <w:rFonts w:ascii="Times New Roman" w:hAnsi="Times New Roman"/>
          <w:i/>
          <w:sz w:val="22"/>
        </w:rPr>
        <w:t>strategic group</w:t>
      </w:r>
      <w:r>
        <w:rPr>
          <w:rFonts w:ascii="Times New Roman" w:hAnsi="Times New Roman"/>
          <w:i w:val="0"/>
          <w:sz w:val="22"/>
        </w:rPr>
        <w:t xml:space="preserve"> memungkinkan peta untuk mencerminkan ukuran relatif setiap </w:t>
      </w:r>
      <w:r>
        <w:rPr>
          <w:rFonts w:ascii="Times New Roman" w:hAnsi="Times New Roman"/>
          <w:i/>
          <w:sz w:val="22"/>
        </w:rPr>
        <w:t>strategic group</w:t>
      </w:r>
      <w:r>
        <w:rPr>
          <w:rFonts w:ascii="Times New Roman" w:hAnsi="Times New Roman"/>
          <w:i w:val="0"/>
          <w:sz w:val="22"/>
        </w:rPr>
        <w:t>. Kelima, jika lebih dari dua variabel persaingan yang baik dapat digunakan sebagai sumbu peta, maka beberapa peta dapat dibuat untuk memberikan paparan yang berbeda terhadap posisi persaingan dalam industri. Karena tidak selalu ada satu peta terbaik untuk menggambarkan bagaimana posisi perusahaan pesaing di pasar, disarankan untuk bereksperimen dengan pasangan variabel kompetitif yang berbeda.</w:t>
      </w:r>
    </w:p>
    <w:p>
      <w:pPr>
        <w:jc w:val="both"/>
      </w:pPr>
      <w:r>
        <w:rPr>
          <w:rFonts w:ascii="Times New Roman" w:hAnsi="Times New Roman"/>
          <w:i w:val="0"/>
          <w:sz w:val="22"/>
        </w:rPr>
        <w:t>Bab 3 Mengevaluasi Lingkungan Eksternal Perusahaan  57</w:t>
      </w:r>
    </w:p>
    <w:p>
      <w:pPr>
        <w:jc w:val="both"/>
      </w:pPr>
      <w:r>
        <w:rPr>
          <w:rFonts w:ascii="Times New Roman" w:hAnsi="Times New Roman"/>
          <w:i w:val="0"/>
          <w:sz w:val="22"/>
        </w:rPr>
        <w:t xml:space="preserve">Nilai Peta </w:t>
      </w:r>
      <w:r>
        <w:rPr>
          <w:rFonts w:ascii="Times New Roman" w:hAnsi="Times New Roman"/>
          <w:i/>
          <w:sz w:val="22"/>
        </w:rPr>
        <w:t>Strategic Group</w:t>
      </w:r>
      <w:r>
        <w:rPr>
          <w:rFonts w:ascii="Times New Roman" w:hAnsi="Times New Roman"/>
          <w:i w:val="0"/>
          <w:sz w:val="22"/>
        </w:rPr>
        <w:t xml:space="preserve"> Peta </w:t>
      </w:r>
      <w:r>
        <w:rPr>
          <w:rFonts w:ascii="Times New Roman" w:hAnsi="Times New Roman"/>
          <w:i/>
          <w:sz w:val="22"/>
        </w:rPr>
        <w:t>Strategic group</w:t>
      </w:r>
      <w:r>
        <w:rPr>
          <w:rFonts w:ascii="Times New Roman" w:hAnsi="Times New Roman"/>
          <w:i w:val="0"/>
          <w:sz w:val="22"/>
        </w:rPr>
        <w:t xml:space="preserve"> mengungkapkan beberapa hal.  Hal yang paling penting berkaitan dengan mengidentifikasi pesaing mana yang memiliki posisi serupa sehingga merupakan pesaing dekat dan mana yang merupakan pesaing jauh. Secara umum, semakin dekat kelompok-kelompok strategis satu sama lain dalam peta, semakin kuat kecenderungan persaingan antar kelompok </w:t>
      </w:r>
      <w:r>
        <w:rPr>
          <w:rFonts w:ascii="Times New Roman" w:hAnsi="Times New Roman"/>
          <w:i/>
          <w:sz w:val="22"/>
        </w:rPr>
        <w:t>rivalry</w:t>
      </w:r>
      <w:r>
        <w:rPr>
          <w:rFonts w:ascii="Times New Roman" w:hAnsi="Times New Roman"/>
          <w:i w:val="0"/>
          <w:sz w:val="22"/>
        </w:rPr>
        <w:t xml:space="preserve">. Meskipun perusahaan-perusahaan dalam kelompok </w:t>
      </w:r>
      <w:r>
        <w:rPr>
          <w:rFonts w:ascii="Times New Roman" w:hAnsi="Times New Roman"/>
          <w:i/>
          <w:sz w:val="22"/>
        </w:rPr>
        <w:t>strategic group</w:t>
      </w:r>
      <w:r>
        <w:rPr>
          <w:rFonts w:ascii="Times New Roman" w:hAnsi="Times New Roman"/>
          <w:i w:val="0"/>
          <w:sz w:val="22"/>
        </w:rPr>
        <w:t xml:space="preserve"> yang sama adalah pesaing terdekat, pesaing terdekat berikutnya berada dalam kelompok yang berdekatan.7 Seringkali, perusahaan-perusahaan dalam kelompok strategis yang berjauhan dalam peta sulit bersaing. Misalnya, pelanggan Walmart,</w:t>
        <w:br/>
        <w:t xml:space="preserve"> pemilihan barang dagangan, dan poin harga terlalu berbeda untuk membenarkan menyebut Walmart sebagai pesaing dekat Neiman Marcus atau Saks Fifth Avenue di bidang ritel. Untuk alasan yang sama, Timex bukanlah pesaing kompetitif yang berarti bagi Rolex, dan Kia bukanlah pesaing dekat Porsche atau BMW.</w:t>
      </w:r>
    </w:p>
    <w:p>
      <w:pPr>
        <w:jc w:val="both"/>
      </w:pPr>
      <w:r>
        <w:rPr>
          <w:rFonts w:ascii="Times New Roman" w:hAnsi="Times New Roman"/>
          <w:i w:val="0"/>
          <w:sz w:val="22"/>
        </w:rPr>
        <w:t xml:space="preserve">Hal kedua yang dapat diperoleh dari pemetaan </w:t>
      </w:r>
      <w:r>
        <w:rPr>
          <w:rFonts w:ascii="Times New Roman" w:hAnsi="Times New Roman"/>
          <w:i/>
          <w:sz w:val="22"/>
        </w:rPr>
        <w:t>strategic group</w:t>
      </w:r>
      <w:r>
        <w:rPr>
          <w:rFonts w:ascii="Times New Roman" w:hAnsi="Times New Roman"/>
          <w:i w:val="0"/>
          <w:sz w:val="22"/>
        </w:rPr>
        <w:t xml:space="preserve"> adalah bahwa tidak semua posisi di peta sama-sama menarik. Ada dua alasan mengapa beberapa posisi bisa lebih menarik dibandingkan yang lain:</w:t>
      </w:r>
    </w:p>
    <w:p>
      <w:pPr>
        <w:jc w:val="both"/>
      </w:pPr>
      <w:r>
        <w:rPr>
          <w:rFonts w:ascii="Times New Roman" w:hAnsi="Times New Roman"/>
          <w:i w:val="0"/>
          <w:sz w:val="22"/>
        </w:rPr>
        <w:t xml:space="preserve">1. Industri </w:t>
      </w:r>
      <w:r>
        <w:rPr>
          <w:rFonts w:ascii="Times New Roman" w:hAnsi="Times New Roman"/>
          <w:i/>
          <w:sz w:val="22"/>
        </w:rPr>
        <w:t>driving forces</w:t>
      </w:r>
      <w:r>
        <w:rPr>
          <w:rFonts w:ascii="Times New Roman" w:hAnsi="Times New Roman"/>
          <w:i w:val="0"/>
          <w:sz w:val="22"/>
        </w:rPr>
        <w:t xml:space="preserve"> mungkin menguntungkan beberapa kelompok strategis dan merugikan kelompok lain. Penggerak</w:t>
      </w:r>
    </w:p>
    <w:p>
      <w:pPr>
        <w:jc w:val="both"/>
      </w:pPr>
      <w:r>
        <w:rPr>
          <w:rFonts w:ascii="Times New Roman" w:hAnsi="Times New Roman"/>
          <w:i w:val="0"/>
          <w:sz w:val="22"/>
        </w:rPr>
        <w:t>kekuatan-kekuatan dalam suatu industri mungkin bertindak untuk meningkatkan permintaan akan produk-produk tersebut</w:t>
      </w:r>
    </w:p>
    <w:p>
      <w:pPr>
        <w:jc w:val="both"/>
      </w:pPr>
      <w:r>
        <w:rPr>
          <w:rFonts w:ascii="Times New Roman" w:hAnsi="Times New Roman"/>
          <w:i w:val="0"/>
          <w:sz w:val="22"/>
        </w:rPr>
        <w:t>Harga/Layanan/Suasana Restoran</w:t>
      </w:r>
    </w:p>
    <w:p>
      <w:pPr>
        <w:jc w:val="both"/>
      </w:pPr>
      <w:r>
        <w:rPr>
          <w:rFonts w:ascii="Times New Roman" w:hAnsi="Times New Roman"/>
          <w:i w:val="0"/>
          <w:sz w:val="22"/>
        </w:rPr>
        <w:t>Tinggi</w:t>
      </w:r>
    </w:p>
    <w:p>
      <w:pPr>
        <w:jc w:val="both"/>
      </w:pPr>
      <w:r>
        <w:rPr>
          <w:rFonts w:ascii="Times New Roman" w:hAnsi="Times New Roman"/>
          <w:i w:val="0"/>
          <w:sz w:val="22"/>
        </w:rPr>
        <w:t>Rendah</w:t>
      </w:r>
    </w:p>
    <w:p>
      <w:pPr>
        <w:jc w:val="both"/>
      </w:pPr>
      <w:r>
        <w:rPr>
          <w:rFonts w:ascii="Times New Roman" w:hAnsi="Times New Roman"/>
          <w:i w:val="0"/>
          <w:sz w:val="22"/>
        </w:rPr>
        <w:t>Sedang</w:t>
      </w:r>
    </w:p>
    <w:p>
      <w:pPr>
        <w:jc w:val="both"/>
      </w:pPr>
      <w:r>
        <w:rPr>
          <w:rFonts w:ascii="Times New Roman" w:hAnsi="Times New Roman"/>
          <w:i w:val="0"/>
          <w:sz w:val="22"/>
        </w:rPr>
        <w:t>Cakupan Geografis Tinggi Rendah Sedang</w:t>
      </w:r>
    </w:p>
    <w:p>
      <w:pPr>
        <w:jc w:val="both"/>
      </w:pPr>
      <w:r>
        <w:rPr>
          <w:rFonts w:ascii="Times New Roman" w:hAnsi="Times New Roman"/>
          <w:i w:val="0"/>
          <w:sz w:val="22"/>
        </w:rPr>
        <w:t>Jamur Lembut</w:t>
      </w:r>
    </w:p>
    <w:p>
      <w:pPr>
        <w:jc w:val="both"/>
      </w:pPr>
      <w:r>
        <w:rPr>
          <w:rFonts w:ascii="Times New Roman" w:hAnsi="Times New Roman"/>
          <w:i w:val="0"/>
          <w:sz w:val="22"/>
        </w:rPr>
        <w:t>Pondok Pizza</w:t>
      </w:r>
    </w:p>
    <w:p>
      <w:pPr>
        <w:jc w:val="both"/>
      </w:pPr>
      <w:r>
        <w:rPr>
          <w:rFonts w:ascii="Times New Roman" w:hAnsi="Times New Roman"/>
          <w:i w:val="0"/>
          <w:sz w:val="22"/>
        </w:rPr>
        <w:t>Domino</w:t>
      </w:r>
    </w:p>
    <w:p>
      <w:pPr>
        <w:jc w:val="both"/>
      </w:pPr>
      <w:r>
        <w:rPr>
          <w:rFonts w:ascii="Times New Roman" w:hAnsi="Times New Roman"/>
          <w:i w:val="0"/>
          <w:sz w:val="22"/>
        </w:rPr>
        <w:t>milik Papa John</w:t>
      </w:r>
    </w:p>
    <w:p>
      <w:pPr>
        <w:jc w:val="both"/>
      </w:pPr>
      <w:r>
        <w:rPr>
          <w:rFonts w:ascii="Times New Roman" w:hAnsi="Times New Roman"/>
          <w:i w:val="0"/>
          <w:sz w:val="22"/>
        </w:rPr>
        <w:t>Kaisar Kecil</w:t>
      </w:r>
    </w:p>
    <w:p>
      <w:pPr>
        <w:jc w:val="both"/>
      </w:pPr>
      <w:r>
        <w:rPr>
          <w:rFonts w:ascii="Times New Roman" w:hAnsi="Times New Roman"/>
          <w:i w:val="0"/>
          <w:sz w:val="22"/>
        </w:rPr>
        <w:t>milik Cici</w:t>
      </w:r>
    </w:p>
    <w:p>
      <w:pPr>
        <w:jc w:val="both"/>
      </w:pPr>
      <w:r>
        <w:rPr>
          <w:rFonts w:ascii="Times New Roman" w:hAnsi="Times New Roman"/>
          <w:i w:val="0"/>
          <w:sz w:val="22"/>
        </w:rPr>
        <w:t>Dapur Pizza California</w:t>
      </w:r>
    </w:p>
    <w:p>
      <w:pPr>
        <w:jc w:val="both"/>
      </w:pPr>
      <w:r>
        <w:rPr>
          <w:rFonts w:ascii="Times New Roman" w:hAnsi="Times New Roman"/>
          <w:i w:val="0"/>
          <w:sz w:val="22"/>
        </w:rPr>
        <w:t>Howie yang lapar</w:t>
      </w:r>
    </w:p>
    <w:p>
      <w:pPr>
        <w:jc w:val="both"/>
      </w:pPr>
      <w:r>
        <w:rPr>
          <w:rFonts w:ascii="Times New Roman" w:hAnsi="Times New Roman"/>
          <w:i w:val="0"/>
          <w:sz w:val="22"/>
        </w:rPr>
        <w:t>Sbarro</w:t>
      </w:r>
    </w:p>
    <w:p>
      <w:pPr>
        <w:pStyle w:val="Heading3"/>
      </w:pPr>
      <w:r>
        <w:rPr>
          <w:rFonts w:ascii="Times New Roman" w:hAnsi="Times New Roman"/>
        </w:rPr>
        <w:t>PERBANDINGAN POSISI PASAR RANTAI PIZZA TERPILIH: CONTOH PETA KELOMPOK STRATEGIS</w:t>
      </w:r>
    </w:p>
    <w:p>
      <w:pPr>
        <w:jc w:val="center"/>
      </w:pPr>
      <w:r>
        <w:rPr>
          <w:rFonts w:ascii="Times New Roman" w:hAnsi="Times New Roman"/>
          <w:i/>
          <w:sz w:val="22"/>
        </w:rPr>
        <w:t>KONSEP &amp; KONEKSI 3.1</w:t>
      </w:r>
    </w:p>
    <w:p>
      <w:pPr>
        <w:jc w:val="both"/>
      </w:pPr>
      <w:r>
        <w:rPr>
          <w:rFonts w:ascii="Times New Roman" w:hAnsi="Times New Roman"/>
          <w:i w:val="0"/>
          <w:sz w:val="22"/>
        </w:rPr>
        <w:t xml:space="preserve">Beberapa kelompok strategis mempunyai posisi yang lebih menguntungkan dibandingkan yang lain karena mereka menghadapi kekuatan persaingan yang lebih lemah dan/atau karena mereka lebih terkena dampak positif dari industri </w:t>
      </w:r>
      <w:r>
        <w:rPr>
          <w:rFonts w:ascii="Times New Roman" w:hAnsi="Times New Roman"/>
          <w:i/>
          <w:sz w:val="22"/>
        </w:rPr>
        <w:t>driving forces</w:t>
      </w:r>
      <w:r>
        <w:rPr>
          <w:rFonts w:ascii="Times New Roman" w:hAnsi="Times New Roman"/>
          <w:i w:val="0"/>
          <w:sz w:val="22"/>
        </w:rPr>
        <w:t>.</w:t>
      </w:r>
    </w:p>
    <w:p>
      <w:pPr>
        <w:jc w:val="center"/>
      </w:pPr>
      <w:r>
        <w:drawing>
          <wp:inline xmlns:a="http://schemas.openxmlformats.org/drawingml/2006/main" xmlns:pic="http://schemas.openxmlformats.org/drawingml/2006/picture">
            <wp:extent cx="5029200" cy="2859623"/>
            <wp:docPr id="49" name="Picture 49"/>
            <wp:cNvGraphicFramePr>
              <a:graphicFrameLocks noChangeAspect="1"/>
            </wp:cNvGraphicFramePr>
            <a:graphic>
              <a:graphicData uri="http://schemas.openxmlformats.org/drawingml/2006/picture">
                <pic:pic>
                  <pic:nvPicPr>
                    <pic:cNvPr id="0" name="page_056_img0.png"/>
                    <pic:cNvPicPr/>
                  </pic:nvPicPr>
                  <pic:blipFill>
                    <a:blip r:embed="rId57"/>
                    <a:stretch>
                      <a:fillRect/>
                    </a:stretch>
                  </pic:blipFill>
                  <pic:spPr>
                    <a:xfrm>
                      <a:off x="0" y="0"/>
                      <a:ext cx="5029200" cy="2859623"/>
                    </a:xfrm>
                    <a:prstGeom prst="rect"/>
                  </pic:spPr>
                </pic:pic>
              </a:graphicData>
            </a:graphic>
          </wp:inline>
        </w:drawing>
      </w:r>
    </w:p>
    <w:p>
      <w:pPr>
        <w:jc w:val="both"/>
      </w:pPr>
      <w:r>
        <w:rPr>
          <w:rFonts w:ascii="Times New Roman" w:hAnsi="Times New Roman"/>
          <w:i w:val="0"/>
          <w:sz w:val="22"/>
        </w:rPr>
        <w:t>58  Bagian 1 Bagian B: Konsep Inti dan Alat Analisis</w:t>
      </w:r>
    </w:p>
    <w:p>
      <w:pPr>
        <w:jc w:val="both"/>
      </w:pPr>
      <w:r>
        <w:rPr>
          <w:rFonts w:ascii="Times New Roman" w:hAnsi="Times New Roman"/>
          <w:i w:val="0"/>
          <w:sz w:val="22"/>
        </w:rPr>
        <w:t xml:space="preserve">perusahaan-perusahaan di beberapa kelompok strategis dan mengurangi permintaan terhadap produk-produk dari perusahaan-perusahaan di kelompok strategis lainnya—seperti yang terjadi di industri berita di mana layanan berita internet dan jaringan berita kabel semakin berkembang dengan mengorbankan surat kabar dan jaringan televisi. Industri </w:t>
      </w:r>
      <w:r>
        <w:rPr>
          <w:rFonts w:ascii="Times New Roman" w:hAnsi="Times New Roman"/>
          <w:i/>
          <w:sz w:val="22"/>
        </w:rPr>
        <w:t>driving forces</w:t>
      </w:r>
      <w:r>
        <w:rPr>
          <w:rFonts w:ascii="Times New Roman" w:hAnsi="Times New Roman"/>
          <w:i w:val="0"/>
          <w:sz w:val="22"/>
        </w:rPr>
        <w:t xml:space="preserve"> yang memunculkan kemampuan dan aplikasi Internet, perubahan dalam hal siapa yang membeli produk dan bagaimana mereka menggunakannya, serta perubahan kepedulian, sikap, dan gaya hidup masyarakat menjadikan semakin sulit bagi media tradisional untuk meningkatkan khalayak dan menarik pengiklan baru.</w:t>
      </w:r>
    </w:p>
    <w:p>
      <w:pPr>
        <w:jc w:val="both"/>
      </w:pPr>
      <w:r>
        <w:rPr>
          <w:rFonts w:ascii="Times New Roman" w:hAnsi="Times New Roman"/>
          <w:i w:val="0"/>
          <w:sz w:val="22"/>
        </w:rPr>
        <w:t>2. Tekanan persaingan dapat menyebabkan potensi keuntungan dari kelompok strategis yang berbeda menjadi berkurang</w:t>
      </w:r>
    </w:p>
    <w:p>
      <w:pPr>
        <w:jc w:val="both"/>
      </w:pPr>
      <w:r>
        <w:rPr>
          <w:rFonts w:ascii="Times New Roman" w:hAnsi="Times New Roman"/>
          <w:i w:val="0"/>
          <w:sz w:val="22"/>
        </w:rPr>
        <w:t xml:space="preserve">bervariasi. Prospek keuntungan perusahaan-perusahaan dalam kelompok strategis yang berbeda dapat bervariasi dari baik ke buruk karena perbedaan tingkat persaingan </w:t>
      </w:r>
      <w:r>
        <w:rPr>
          <w:rFonts w:ascii="Times New Roman" w:hAnsi="Times New Roman"/>
          <w:i/>
          <w:sz w:val="22"/>
        </w:rPr>
        <w:t>rivalry</w:t>
      </w:r>
      <w:r>
        <w:rPr>
          <w:rFonts w:ascii="Times New Roman" w:hAnsi="Times New Roman"/>
          <w:i w:val="0"/>
          <w:sz w:val="22"/>
        </w:rPr>
        <w:t xml:space="preserve"> dalam kelompok strategis, perbedaan tingkat paparan persaingan dari produk pengganti di luar industri, dan perbedaan tingkat pemasok atau pelanggan </w:t>
      </w:r>
      <w:r>
        <w:rPr>
          <w:rFonts w:ascii="Times New Roman" w:hAnsi="Times New Roman"/>
          <w:i/>
          <w:sz w:val="22"/>
        </w:rPr>
        <w:t>bargaining power</w:t>
      </w:r>
      <w:r>
        <w:rPr>
          <w:rFonts w:ascii="Times New Roman" w:hAnsi="Times New Roman"/>
          <w:i w:val="0"/>
          <w:sz w:val="22"/>
        </w:rPr>
        <w:t xml:space="preserve"> dari kelompok ke kelompok. Misalnya, persaingan kompetitif antara Walmart dan Target lebih intens (dengan konsekuensi margin keuntungan yang lebih kecil) dibandingkan </w:t>
      </w:r>
      <w:r>
        <w:rPr>
          <w:rFonts w:ascii="Times New Roman" w:hAnsi="Times New Roman"/>
          <w:i/>
          <w:sz w:val="22"/>
        </w:rPr>
        <w:t>rivalry</w:t>
      </w:r>
      <w:r>
        <w:rPr>
          <w:rFonts w:ascii="Times New Roman" w:hAnsi="Times New Roman"/>
          <w:i w:val="0"/>
          <w:sz w:val="22"/>
        </w:rPr>
        <w:t xml:space="preserve"> antara Tory Burch, Carolina Herrera, Dolce &amp; Gabbana, dan pengecer fesyen kelas atas lainnya.</w:t>
      </w:r>
    </w:p>
    <w:p>
      <w:pPr>
        <w:jc w:val="both"/>
      </w:pPr>
      <w:r>
        <w:rPr>
          <w:rFonts w:ascii="Times New Roman" w:hAnsi="Times New Roman"/>
          <w:i w:val="0"/>
          <w:sz w:val="22"/>
        </w:rPr>
        <w:t xml:space="preserve">Oleh karena itu, bagian dari analisis </w:t>
      </w:r>
      <w:r>
        <w:rPr>
          <w:rFonts w:ascii="Times New Roman" w:hAnsi="Times New Roman"/>
          <w:i/>
          <w:sz w:val="22"/>
        </w:rPr>
        <w:t>strategic group</w:t>
      </w:r>
      <w:r>
        <w:rPr>
          <w:rFonts w:ascii="Times New Roman" w:hAnsi="Times New Roman"/>
          <w:i w:val="0"/>
          <w:sz w:val="22"/>
        </w:rPr>
        <w:t xml:space="preserve"> selalu memerlukan penarikan kesimpulan tentang lokasi “terbaik” di peta dan alasannya. Perusahaan atau kelompok strategis mana yang berada dalam posisi terbaik untuk mencapai kesejahteraan, dan mana yang diperkirakan akan mengalami kesulitan? Dan yang sama pentingnya, bagaimana perusahaan-perusahaan yang berada dalam kelompok strategis yang posisinya buruk mengubah posisi mereka untuk meningkatkan prospek kinerja keuangan yang baik?</w:t>
      </w:r>
    </w:p>
    <w:p>
      <w:pPr>
        <w:pStyle w:val="Heading1"/>
      </w:pPr>
      <w:r>
        <w:rPr>
          <w:rFonts w:ascii="Times New Roman" w:hAnsi="Times New Roman"/>
        </w:rPr>
        <w:t>Pertanyaan 5: Langkah Strategis Apa yang Mungkin Dilakukan Para Rival Selanjutnya?</w:t>
      </w:r>
    </w:p>
    <w:p>
      <w:pPr>
        <w:jc w:val="both"/>
      </w:pPr>
      <w:r>
        <w:rPr>
          <w:rFonts w:ascii="Times New Roman" w:hAnsi="Times New Roman"/>
          <w:i w:val="0"/>
          <w:sz w:val="22"/>
        </w:rPr>
        <w:t>Jika sebuah perusahaan tidak menaruh perhatian pada strategi dan situasi para pesaingnya dan mempunyai firasat mengenai langkah apa yang akan mereka ambil, maka perusahaan tersebut akan terjebak dalam persaingan yang kompetitif. Seperti halnya dalam olahraga, memantau lawan bisnis merupakan bagian penting dalam pengembangan rencana permainan. Memiliki informasi yang baik tentang arah strategis dan kemungkinan pergerakan pesaing utama memungkinkan perusahaan untuk mempersiapkan tindakan balasan yang bersifat defensif, menyusun langkah strategisnya sendiri dengan keyakinan mengenai manuver pasar yang diharapkan dari pesaing sebagai respons, dan memanfaatkan setiap peluang yang muncul dari kesalahan langkah pesaing.</w:t>
        <w:br/>
        <w:t xml:space="preserve"> Pertanyaannya adalah di mana mencari informasi tersebut, karena pesaing jarang mengungkapkan niat strategis mereka secara terbuka. Jika informasi tidak tersedia secara langsung, indikator apa yang terbaik?</w:t>
      </w:r>
    </w:p>
    <w:p>
      <w:pPr>
        <w:jc w:val="both"/>
      </w:pPr>
      <w:r>
        <w:rPr>
          <w:rFonts w:ascii="Times New Roman" w:hAnsi="Times New Roman"/>
          <w:i w:val="0"/>
          <w:sz w:val="22"/>
        </w:rPr>
        <w:t xml:space="preserve">Kerangka Analisis Pesaing Michael Porter menunjukkan empat indikator kemungkinan langkah strategis pesaing. Hal ini mencakup </w:t>
      </w:r>
      <w:r>
        <w:rPr>
          <w:rFonts w:ascii="Times New Roman" w:hAnsi="Times New Roman"/>
          <w:i/>
          <w:sz w:val="22"/>
        </w:rPr>
        <w:t>strategy</w:t>
      </w:r>
      <w:r>
        <w:rPr>
          <w:rFonts w:ascii="Times New Roman" w:hAnsi="Times New Roman"/>
          <w:i w:val="0"/>
          <w:sz w:val="22"/>
        </w:rPr>
        <w:t>, tujuan, kemampuan, dan asumsi pesaing saat ini mengenai dirinya dan industri. Profil strategis pesaing yang memberikan petunjuk bagus mengenai kecenderungan perilakunya dapat dibangun dengan mengkarakterisasi pesaing berdasarkan empat dimensi berikut.</w:t>
      </w:r>
    </w:p>
    <w:p>
      <w:pPr>
        <w:jc w:val="both"/>
      </w:pPr>
      <w:r>
        <w:rPr>
          <w:rFonts w:ascii="Times New Roman" w:hAnsi="Times New Roman"/>
          <w:i/>
          <w:sz w:val="22"/>
        </w:rPr>
        <w:t>Strategy</w:t>
      </w:r>
      <w:r>
        <w:rPr>
          <w:rFonts w:ascii="Times New Roman" w:hAnsi="Times New Roman"/>
          <w:i w:val="0"/>
          <w:sz w:val="22"/>
        </w:rPr>
        <w:t xml:space="preserve"> Saat ini Agar berhasil memprediksi pergerakan pesaing selanjutnya, ahli strategi perusahaan perlu memiliki pemahaman yang baik tentang </w:t>
      </w:r>
      <w:r>
        <w:rPr>
          <w:rFonts w:ascii="Times New Roman" w:hAnsi="Times New Roman"/>
          <w:i/>
          <w:sz w:val="22"/>
        </w:rPr>
        <w:t>strategy</w:t>
      </w:r>
      <w:r>
        <w:rPr>
          <w:rFonts w:ascii="Times New Roman" w:hAnsi="Times New Roman"/>
          <w:i w:val="0"/>
          <w:sz w:val="22"/>
        </w:rPr>
        <w:t xml:space="preserve"> masing-masing pesaing saat ini. Pertanyaan yang perlu dipertimbangkan meliputi: Bagaimana posisi pesaing di pasar? Apa dasar dari </w:t>
      </w:r>
      <w:r>
        <w:rPr>
          <w:rFonts w:ascii="Times New Roman" w:hAnsi="Times New Roman"/>
          <w:i/>
          <w:sz w:val="22"/>
        </w:rPr>
        <w:t>competitive advantage</w:t>
      </w:r>
      <w:r>
        <w:rPr>
          <w:rFonts w:ascii="Times New Roman" w:hAnsi="Times New Roman"/>
          <w:i w:val="0"/>
          <w:sz w:val="22"/>
        </w:rPr>
        <w:t>? Jenis investasi apa saja yang dilakukan di bidang infrastruktur, teknologi, atau sumber daya lainnya?</w:t>
      </w:r>
    </w:p>
    <w:p>
      <w:pPr>
        <w:jc w:val="both"/>
      </w:pPr>
      <w:r>
        <w:rPr>
          <w:rFonts w:ascii="Times New Roman" w:hAnsi="Times New Roman"/>
          <w:i w:val="0"/>
          <w:sz w:val="22"/>
        </w:rPr>
        <w:t>Bab 3 Mengevaluasi Lingkungan Eksternal Perusahaan  59</w:t>
      </w:r>
    </w:p>
    <w:p>
      <w:pPr>
        <w:jc w:val="both"/>
      </w:pPr>
      <w:r>
        <w:rPr>
          <w:rFonts w:ascii="Times New Roman" w:hAnsi="Times New Roman"/>
          <w:i w:val="0"/>
          <w:sz w:val="22"/>
        </w:rPr>
        <w:t xml:space="preserve">Tujuan Penilaian terhadap tujuan pesaing harus mencakup tidak hanya tujuan keuangannya namun juga tujuan strategisnya. Yang lebih penting lagi adalah mempertimbangkan sejauh mana perusahaan pesaing memenuhi tujuan-tujuannya dan apakah manajemennya berada di bawah tekanan untuk melakukan perbaikan. Saingan dengan kinerja keuangan yang baik kemungkinan besar akan melanjutkan </w:t>
      </w:r>
      <w:r>
        <w:rPr>
          <w:rFonts w:ascii="Times New Roman" w:hAnsi="Times New Roman"/>
          <w:i/>
          <w:sz w:val="22"/>
        </w:rPr>
        <w:t>strategy</w:t>
      </w:r>
      <w:r>
        <w:rPr>
          <w:rFonts w:ascii="Times New Roman" w:hAnsi="Times New Roman"/>
          <w:i w:val="0"/>
          <w:sz w:val="22"/>
        </w:rPr>
        <w:t xml:space="preserve"> mereka saat ini hanya dengan sedikit penyesuaian. Saingan yang berkinerja buruk hampir pasti akan mengambil langkah strategis baru.</w:t>
      </w:r>
    </w:p>
    <w:p>
      <w:pPr>
        <w:jc w:val="both"/>
      </w:pPr>
      <w:r>
        <w:rPr>
          <w:rFonts w:ascii="Times New Roman" w:hAnsi="Times New Roman"/>
          <w:i w:val="0"/>
          <w:sz w:val="22"/>
        </w:rPr>
        <w:t>Kemampuan Langkah strategis dan serangan balik lawan dimungkinkan dan dibatasi oleh serangkaian kemampuan yang dimilikinya. Oleh karena itu, kemampuan pesaing (dan upaya untuk memperoleh kemampuan baru) berfungsi sebagai sinyal kuat mengenai tindakan strategis di masa depan.</w:t>
      </w:r>
    </w:p>
    <w:p>
      <w:pPr>
        <w:jc w:val="both"/>
      </w:pPr>
      <w:r>
        <w:rPr>
          <w:rFonts w:ascii="Times New Roman" w:hAnsi="Times New Roman"/>
          <w:i w:val="0"/>
          <w:sz w:val="22"/>
        </w:rPr>
        <w:t>Asumsi Cara manajer puncak pesaing memikirkan situasi strategis mereka dapat berdampak besar pada cara mereka berperilaku. Manajer jaringan restoran kasual yang yakin bahwa kekuatan sosiokultural dan kondisi ekonomi akan mendorong pertumbuhan industri mungkin akan beralih ke waralaba untuk memperluas jejak rantai dan jumlah unitnya. Menilai asumsi pesaing berarti mempertimbangkan asumsi mereka mengenai perusahaan tersebut serta industri yang diikutinya.</w:t>
      </w:r>
    </w:p>
    <w:p>
      <w:pPr>
        <w:jc w:val="both"/>
      </w:pPr>
      <w:r>
        <w:rPr>
          <w:rFonts w:ascii="Times New Roman" w:hAnsi="Times New Roman"/>
          <w:i w:val="0"/>
          <w:sz w:val="22"/>
        </w:rPr>
        <w:t>Informasi mengenai keempat komponen analitis ini seringkali dapat diperoleh dari siaran pers perusahaan, informasi yang diposting di situs web perusahaan (terutama presentasi investor), dan dokumen publik seperti laporan tahunan dan pengajuan 10-K. Banyak perusahaan juga memiliki unit intelijen kompetitif yang menyaring informasi yang tersedia untuk menyusun profil strategis terkini dari pesaing.</w:t>
      </w:r>
    </w:p>
    <w:p>
      <w:pPr>
        <w:jc w:val="both"/>
      </w:pPr>
      <w:r>
        <w:rPr>
          <w:rFonts w:ascii="Times New Roman" w:hAnsi="Times New Roman"/>
          <w:i w:val="0"/>
          <w:sz w:val="22"/>
        </w:rPr>
        <w:t>Melakukan pekerjaan detektif yang diperlukan dapat memakan waktu, namun memantau pesaing dengan cukup baik untuk mengantisipasi langkah mereka selanjutnya memungkinkan para manajer untuk mempersiapkan tindakan balasan yang efektif dan mempertimbangkan kemungkinan tindakan pesaing dalam menyusun serangan strategis mereka sendiri.</w:t>
      </w:r>
    </w:p>
    <w:p>
      <w:pPr>
        <w:pStyle w:val="Heading1"/>
      </w:pPr>
      <w:r>
        <w:rPr>
          <w:rFonts w:ascii="Times New Roman" w:hAnsi="Times New Roman"/>
        </w:rPr>
        <w:t xml:space="preserve">Pertanyaan 6: Apa Industrinya </w:t>
        <w:br/>
        <w:t xml:space="preserve"> Key Success Factors?</w:t>
      </w:r>
    </w:p>
    <w:p>
      <w:pPr>
        <w:jc w:val="both"/>
      </w:pPr>
      <w:r>
        <w:rPr>
          <w:rFonts w:ascii="Times New Roman" w:hAnsi="Times New Roman"/>
          <w:i/>
          <w:sz w:val="22"/>
        </w:rPr>
        <w:t>key success factors</w:t>
      </w:r>
      <w:r>
        <w:rPr>
          <w:rFonts w:ascii="Times New Roman" w:hAnsi="Times New Roman"/>
          <w:i w:val="0"/>
          <w:sz w:val="22"/>
        </w:rPr>
        <w:t xml:space="preserve"> (KSFs) suatu industri adalah faktor kompetitif yang paling mempengaruhi kemampuan anggota industri untuk mendapatkan keuntungan di pasar. </w:t>
      </w:r>
      <w:r>
        <w:rPr>
          <w:rFonts w:ascii="Times New Roman" w:hAnsi="Times New Roman"/>
          <w:i/>
          <w:sz w:val="22"/>
        </w:rPr>
        <w:t>Key success factors</w:t>
      </w:r>
      <w:r>
        <w:rPr>
          <w:rFonts w:ascii="Times New Roman" w:hAnsi="Times New Roman"/>
          <w:i w:val="0"/>
          <w:sz w:val="22"/>
        </w:rPr>
        <w:t xml:space="preserve"> dapat mencakup elemen </w:t>
      </w:r>
      <w:r>
        <w:rPr>
          <w:rFonts w:ascii="Times New Roman" w:hAnsi="Times New Roman"/>
          <w:i/>
          <w:sz w:val="22"/>
        </w:rPr>
        <w:t>strategy</w:t>
      </w:r>
      <w:r>
        <w:rPr>
          <w:rFonts w:ascii="Times New Roman" w:hAnsi="Times New Roman"/>
          <w:i w:val="0"/>
          <w:sz w:val="22"/>
        </w:rPr>
        <w:t xml:space="preserve"> tertentu, atribut produk, sumber daya, kemampuan kompetitif, atau aset tidak berwujud. KSF pada dasarnya sangat penting bagi keberhasilan kompetitif di masa depan sehingga semua perusahaan di industri harus memberikan perhatian yang cermat terhadap KSF atau berisiko keluar dari industri ini.</w:t>
      </w:r>
    </w:p>
    <w:p>
      <w:pPr>
        <w:jc w:val="both"/>
      </w:pPr>
      <w:r>
        <w:rPr>
          <w:rFonts w:ascii="Times New Roman" w:hAnsi="Times New Roman"/>
          <w:i w:val="0"/>
          <w:sz w:val="22"/>
        </w:rPr>
        <w:t xml:space="preserve">Dalam industri pakaian jadi, KSF adalah desain dan kombinasi warna yang menarik, produksi berbiaya rendah, jaringan pengecer atau toko milik perusahaan yang kuat, kemampuan distribusi yang memungkinkan toko menyimpan barang-barang terlaris dalam stok, dan iklan yang secara efektif menyampaikan citra merek. Atribut dan kemampuan ini berlaku untuk semua merek pakaian mulai dari merek label pribadi yang dijual oleh pihak yang memberikan diskon hingga merek pakaian siap pakai dengan harga premium yang dijual oleh department store kelas atas.  Tabel 3.3 mencantumkan jenis industri yang paling umum </w:t>
      </w:r>
      <w:r>
        <w:rPr>
          <w:rFonts w:ascii="Times New Roman" w:hAnsi="Times New Roman"/>
          <w:i/>
          <w:sz w:val="22"/>
        </w:rPr>
        <w:t>key success factors</w:t>
      </w:r>
      <w:r>
        <w:rPr>
          <w:rFonts w:ascii="Times New Roman" w:hAnsi="Times New Roman"/>
          <w:i w:val="0"/>
          <w:sz w:val="22"/>
        </w:rPr>
        <w:t>.</w:t>
      </w:r>
    </w:p>
    <w:p>
      <w:pPr>
        <w:jc w:val="both"/>
      </w:pPr>
      <w:r>
        <w:rPr>
          <w:rFonts w:ascii="Times New Roman" w:hAnsi="Times New Roman"/>
          <w:i w:val="0"/>
          <w:sz w:val="22"/>
        </w:rPr>
        <w:t>Mempelajari perilaku dan preferensi pesaing di masa lalu memberikan bantuan yang berharga dalam mengantisipasi tindakan apa yang mungkin dilakukan pesaing selanjutnya dan mengungguli mereka di pasar.</w:t>
      </w:r>
    </w:p>
    <w:p>
      <w:pPr>
        <w:jc w:val="both"/>
      </w:pPr>
      <w:r>
        <w:rPr>
          <w:rFonts w:ascii="Times New Roman" w:hAnsi="Times New Roman"/>
          <w:i w:val="0"/>
          <w:sz w:val="22"/>
        </w:rPr>
        <w:t xml:space="preserve">KONSEP INTI </w:t>
      </w:r>
      <w:r>
        <w:rPr>
          <w:rFonts w:ascii="Times New Roman" w:hAnsi="Times New Roman"/>
          <w:i/>
          <w:sz w:val="22"/>
        </w:rPr>
        <w:t>Key success factors</w:t>
      </w:r>
      <w:r>
        <w:rPr>
          <w:rFonts w:ascii="Times New Roman" w:hAnsi="Times New Roman"/>
          <w:i w:val="0"/>
          <w:sz w:val="22"/>
        </w:rPr>
        <w:t xml:space="preserve"> adalah elemen </w:t>
      </w:r>
      <w:r>
        <w:rPr>
          <w:rFonts w:ascii="Times New Roman" w:hAnsi="Times New Roman"/>
          <w:i/>
          <w:sz w:val="22"/>
        </w:rPr>
        <w:t>strategy</w:t>
      </w:r>
      <w:r>
        <w:rPr>
          <w:rFonts w:ascii="Times New Roman" w:hAnsi="Times New Roman"/>
          <w:i w:val="0"/>
          <w:sz w:val="22"/>
        </w:rPr>
        <w:t>, atribut produk, kemampuan kompetitif, atau aset tidak berwujud dengan dampak terbesar terhadap kesuksesan masa depan di pasar.</w:t>
      </w:r>
    </w:p>
    <w:p>
      <w:pPr>
        <w:jc w:val="both"/>
      </w:pPr>
      <w:r>
        <w:rPr>
          <w:rFonts w:ascii="Times New Roman" w:hAnsi="Times New Roman"/>
          <w:i w:val="0"/>
          <w:sz w:val="22"/>
        </w:rPr>
        <w:t>60  Bagian 1 Bagian B: Konsep Inti dan Alat Analisis</w:t>
      </w:r>
    </w:p>
    <w:p>
      <w:pPr>
        <w:jc w:val="both"/>
      </w:pPr>
      <w:r>
        <w:rPr>
          <w:rFonts w:ascii="Times New Roman" w:hAnsi="Times New Roman"/>
          <w:i/>
          <w:sz w:val="22"/>
        </w:rPr>
        <w:t>key success factors</w:t>
      </w:r>
      <w:r>
        <w:rPr>
          <w:rFonts w:ascii="Times New Roman" w:hAnsi="Times New Roman"/>
          <w:i w:val="0"/>
          <w:sz w:val="22"/>
        </w:rPr>
        <w:t xml:space="preserve"> suatu industri biasanya dapat disimpulkan melalui identifikasi karakteristik dominan industri, menilai lima kekuatan kompetitif, mempertimbangkan dampak </w:t>
      </w:r>
      <w:r>
        <w:rPr>
          <w:rFonts w:ascii="Times New Roman" w:hAnsi="Times New Roman"/>
          <w:i/>
          <w:sz w:val="22"/>
        </w:rPr>
        <w:t>driving forces</w:t>
      </w:r>
      <w:r>
        <w:rPr>
          <w:rFonts w:ascii="Times New Roman" w:hAnsi="Times New Roman"/>
          <w:i w:val="0"/>
          <w:sz w:val="22"/>
        </w:rPr>
        <w:t xml:space="preserve">, membandingkan posisi pasar anggota industri, dan memperkirakan kemungkinan pergerakan pesaing utama selanjutnya. Selain itu, jawaban atas tiga pertanyaan membantu mengidentifikasi </w:t>
      </w:r>
      <w:r>
        <w:rPr>
          <w:rFonts w:ascii="Times New Roman" w:hAnsi="Times New Roman"/>
          <w:i/>
          <w:sz w:val="22"/>
        </w:rPr>
        <w:t>key success factors</w:t>
      </w:r>
      <w:r>
        <w:rPr>
          <w:rFonts w:ascii="Times New Roman" w:hAnsi="Times New Roman"/>
          <w:i w:val="0"/>
          <w:sz w:val="22"/>
        </w:rPr>
        <w:t xml:space="preserve"> suatu industri. Pertanyaan-pertanyaan itu adalah:</w:t>
      </w:r>
    </w:p>
    <w:p>
      <w:pPr>
        <w:jc w:val="both"/>
      </w:pPr>
      <w:r>
        <w:rPr>
          <w:rFonts w:ascii="Times New Roman" w:hAnsi="Times New Roman"/>
          <w:i w:val="0"/>
          <w:sz w:val="22"/>
        </w:rPr>
        <w:t>1. Atas dasar apa pembeli produk industri memilih di antara produk pesaing</w:t>
      </w:r>
    </w:p>
    <w:p>
      <w:pPr>
        <w:jc w:val="both"/>
      </w:pPr>
      <w:r>
        <w:rPr>
          <w:rFonts w:ascii="Times New Roman" w:hAnsi="Times New Roman"/>
          <w:i w:val="0"/>
          <w:sz w:val="22"/>
        </w:rPr>
        <w:t>merek penjual? Artinya, atribut produk apa yang penting?</w:t>
      </w:r>
    </w:p>
    <w:p>
      <w:pPr>
        <w:jc w:val="both"/>
      </w:pPr>
      <w:r>
        <w:rPr>
          <w:rFonts w:ascii="Times New Roman" w:hAnsi="Times New Roman"/>
          <w:i w:val="0"/>
          <w:sz w:val="22"/>
        </w:rPr>
        <w:t>KSF yang berhubungan dengan teknologi</w:t>
      </w:r>
    </w:p>
    <w:p>
      <w:pPr>
        <w:pStyle w:val="ListBullet"/>
        <w:jc w:val="both"/>
      </w:pPr>
      <w:r>
        <w:rPr>
          <w:rFonts w:ascii="Times New Roman" w:hAnsi="Times New Roman"/>
          <w:i w:val="0"/>
          <w:sz w:val="22"/>
        </w:rPr>
        <w:t>• Keahlian dalam teknologi tertentu atau penelitian ilmiah (penting dalam bidang farmasi, aplikasi Internet</w:t>
      </w:r>
    </w:p>
    <w:p>
      <w:pPr>
        <w:jc w:val="both"/>
      </w:pPr>
      <w:r>
        <w:rPr>
          <w:rFonts w:ascii="Times New Roman" w:hAnsi="Times New Roman"/>
          <w:i w:val="0"/>
          <w:sz w:val="22"/>
        </w:rPr>
        <w:t>tions, komunikasi seluler, dan sebagian besar industri berteknologi tinggi) • Kemampuan yang terbukti untuk meningkatkan proses produksi (penting dalam industri di mana kemajuan teknologi</w:t>
      </w:r>
    </w:p>
    <w:p>
      <w:pPr>
        <w:jc w:val="both"/>
      </w:pPr>
      <w:r>
        <w:rPr>
          <w:rFonts w:ascii="Times New Roman" w:hAnsi="Times New Roman"/>
          <w:i w:val="0"/>
          <w:sz w:val="22"/>
        </w:rPr>
        <w:t>membuka jalan bagi efisiensi manufaktur yang lebih tinggi dan biaya produksi yang lebih rendah)</w:t>
      </w:r>
    </w:p>
    <w:p>
      <w:pPr>
        <w:jc w:val="both"/>
      </w:pPr>
      <w:r>
        <w:rPr>
          <w:rFonts w:ascii="Times New Roman" w:hAnsi="Times New Roman"/>
          <w:i w:val="0"/>
          <w:sz w:val="22"/>
        </w:rPr>
        <w:t>KSF yang berhubungan dengan manufaktur</w:t>
      </w:r>
    </w:p>
    <w:p>
      <w:pPr>
        <w:pStyle w:val="ListBullet"/>
        <w:jc w:val="both"/>
      </w:pPr>
      <w:r>
        <w:rPr>
          <w:rFonts w:ascii="Times New Roman" w:hAnsi="Times New Roman"/>
          <w:i w:val="0"/>
          <w:sz w:val="22"/>
        </w:rPr>
        <w:t xml:space="preserve">• Kemampuan untuk mencapai skala ekonomi dan/atau menangkap dampak </w:t>
      </w:r>
      <w:r>
        <w:rPr>
          <w:rFonts w:ascii="Times New Roman" w:hAnsi="Times New Roman"/>
          <w:i/>
          <w:sz w:val="22"/>
        </w:rPr>
        <w:t>experience curve</w:t>
      </w:r>
      <w:r>
        <w:rPr>
          <w:rFonts w:ascii="Times New Roman" w:hAnsi="Times New Roman"/>
          <w:i w:val="0"/>
          <w:sz w:val="22"/>
        </w:rPr>
        <w:t xml:space="preserve"> (penting untuk mencapai rendah</w:t>
      </w:r>
    </w:p>
    <w:p>
      <w:pPr>
        <w:jc w:val="both"/>
      </w:pPr>
      <w:r>
        <w:rPr>
          <w:rFonts w:ascii="Times New Roman" w:hAnsi="Times New Roman"/>
          <w:i w:val="0"/>
          <w:sz w:val="22"/>
        </w:rPr>
        <w:t>biaya produksi) • Pengetahuan pengendalian kualitas (penting dalam industri di mana pelanggan menuntut keandalan produk) • Pemanfaatan aset tetap yang tinggi (penting dalam industri padat modal/biaya tetap tinggi) • Akses terhadap pasokan tenaga kerja terampil yang menarik • Produktivitas tenaga kerja yang tinggi (penting untuk barang dengan kandungan tenaga kerja yang tinggi) • Desain dan rekayasa produk berbiaya rendah (mengurangi biaya produksi) • Kemampuan untuk memproduksi atau merakit produk yang disesuaikan dengan spesifikasi pembeli</w:t>
      </w:r>
    </w:p>
    <w:p>
      <w:pPr>
        <w:jc w:val="both"/>
      </w:pPr>
      <w:r>
        <w:rPr>
          <w:rFonts w:ascii="Times New Roman" w:hAnsi="Times New Roman"/>
          <w:i w:val="0"/>
          <w:sz w:val="22"/>
        </w:rPr>
        <w:t>KSF yang berhubungan dengan distribusi</w:t>
      </w:r>
    </w:p>
    <w:p>
      <w:pPr>
        <w:pStyle w:val="ListBullet"/>
        <w:jc w:val="both"/>
      </w:pPr>
      <w:r>
        <w:rPr>
          <w:rFonts w:ascii="Times New Roman" w:hAnsi="Times New Roman"/>
          <w:i w:val="0"/>
          <w:sz w:val="22"/>
        </w:rPr>
        <w:t>• Jaringan distributor/dealer grosir yang kuat • Kemampuan penjualan langsung yang kuat melalui Internet dan/atau memiliki gerai ritel milik perusahaan • Kemampuan untuk mendapatkan ruang pajangan yang menguntungkan di rak-rak pengecer</w:t>
      </w:r>
    </w:p>
    <w:p>
      <w:pPr>
        <w:jc w:val="both"/>
      </w:pPr>
      <w:r>
        <w:rPr>
          <w:rFonts w:ascii="Times New Roman" w:hAnsi="Times New Roman"/>
          <w:i w:val="0"/>
          <w:sz w:val="22"/>
        </w:rPr>
        <w:t>KSF yang berhubungan dengan pemasaran</w:t>
      </w:r>
    </w:p>
    <w:p>
      <w:pPr>
        <w:pStyle w:val="ListBullet"/>
        <w:jc w:val="both"/>
      </w:pPr>
      <w:r>
        <w:rPr>
          <w:rFonts w:ascii="Times New Roman" w:hAnsi="Times New Roman"/>
          <w:i w:val="0"/>
          <w:sz w:val="22"/>
        </w:rPr>
        <w:t>• Luasnya lini produk dan pilihan produk • Nama merek yang terkenal dan dihormati • Bantuan teknis yang cepat dan akurat • Layanan pelanggan yang sopan dan personal • Pengisian pesanan pembeli secara akurat (sedikit pesanan yang gagal atau kesalahan) • Jaminan dan garansi pelanggan (penting dalam pesanan lewat pos dan ritel online, pembelian dalam jumlah besar,</w:t>
      </w:r>
    </w:p>
    <w:p>
      <w:pPr>
        <w:jc w:val="both"/>
      </w:pPr>
      <w:r>
        <w:rPr>
          <w:rFonts w:ascii="Times New Roman" w:hAnsi="Times New Roman"/>
          <w:i w:val="0"/>
          <w:sz w:val="22"/>
        </w:rPr>
        <w:t>dan pengenalan produk baru) • Periklanan yang cerdas</w:t>
      </w:r>
    </w:p>
    <w:p>
      <w:pPr>
        <w:jc w:val="both"/>
      </w:pPr>
      <w:r>
        <w:rPr>
          <w:rFonts w:ascii="Times New Roman" w:hAnsi="Times New Roman"/>
          <w:i w:val="0"/>
          <w:sz w:val="22"/>
        </w:rPr>
        <w:t xml:space="preserve">Keterampilan- dan </w:t>
        <w:br/>
        <w:t xml:space="preserve"> KSF terkait kemampuan</w:t>
      </w:r>
    </w:p>
    <w:p>
      <w:pPr>
        <w:pStyle w:val="ListBullet"/>
        <w:jc w:val="both"/>
      </w:pPr>
      <w:r>
        <w:rPr>
          <w:rFonts w:ascii="Times New Roman" w:hAnsi="Times New Roman"/>
          <w:i w:val="0"/>
          <w:sz w:val="22"/>
        </w:rPr>
        <w:t>• Tenaga kerja yang berbakat (bakat unggul penting dalam layanan profesional seperti akuntansi dan investasi</w:t>
      </w:r>
    </w:p>
    <w:p>
      <w:pPr>
        <w:jc w:val="both"/>
      </w:pPr>
      <w:r>
        <w:rPr>
          <w:rFonts w:ascii="Times New Roman" w:hAnsi="Times New Roman"/>
          <w:i w:val="0"/>
          <w:sz w:val="22"/>
        </w:rPr>
        <w:t>perbankan) • Kemampuan distribusi nasional atau global • Kemampuan inovasi produk (penting dalam industri di mana pesaing berlomba untuk menjadi yang pertama memasuki pasar)</w:t>
      </w:r>
    </w:p>
    <w:p>
      <w:pPr>
        <w:jc w:val="both"/>
      </w:pPr>
      <w:r>
        <w:rPr>
          <w:rFonts w:ascii="Times New Roman" w:hAnsi="Times New Roman"/>
          <w:i w:val="0"/>
          <w:sz w:val="22"/>
        </w:rPr>
        <w:t>atribut produk baru atau fitur kinerja) • Keahlian desain (penting dalam industri fesyen dan pakaian jadi) • Kemampuan waktu pengiriman yang singkat • Kemampuan manajemen rantai pasokan • Kemampuan e-commerce yang kuat—situs web yang mudah digunakan dan/atau keterampilan dalam menggunakan aplikasi teknologi Internet</w:t>
      </w:r>
    </w:p>
    <w:p>
      <w:pPr>
        <w:jc w:val="both"/>
      </w:pPr>
      <w:r>
        <w:rPr>
          <w:rFonts w:ascii="Times New Roman" w:hAnsi="Times New Roman"/>
          <w:i w:val="0"/>
          <w:sz w:val="22"/>
        </w:rPr>
        <w:t>untuk merampingkan operasi internal</w:t>
      </w:r>
    </w:p>
    <w:p>
      <w:pPr>
        <w:jc w:val="both"/>
      </w:pPr>
      <w:r>
        <w:rPr>
          <w:rFonts w:ascii="Times New Roman" w:hAnsi="Times New Roman"/>
          <w:i w:val="0"/>
          <w:sz w:val="22"/>
        </w:rPr>
        <w:t>Jenis KSF lainnya</w:t>
      </w:r>
    </w:p>
    <w:p>
      <w:pPr>
        <w:pStyle w:val="ListBullet"/>
        <w:jc w:val="both"/>
      </w:pPr>
      <w:r>
        <w:rPr>
          <w:rFonts w:ascii="Times New Roman" w:hAnsi="Times New Roman"/>
          <w:i w:val="0"/>
          <w:sz w:val="22"/>
        </w:rPr>
        <w:t>• Biaya rendah secara keseluruhan (tidak hanya di bidang manufaktur) untuk dapat memenuhi ekspektasi harga rendah dari pelanggan • Lokasi yang nyaman (penting di banyak bisnis ritel) • Kemampuan untuk menyediakan perbaikan dan layanan purna jual yang cepat, nyaman, dan cepat • Neraca yang kuat dan akses terhadap modal keuangan (penting di industri baru yang sedang berkembang dengan tingkat</w:t>
      </w:r>
    </w:p>
    <w:p>
      <w:pPr>
        <w:jc w:val="both"/>
      </w:pPr>
      <w:r>
        <w:rPr>
          <w:rFonts w:ascii="Times New Roman" w:hAnsi="Times New Roman"/>
          <w:i w:val="0"/>
          <w:sz w:val="22"/>
        </w:rPr>
        <w:t>tingkat risiko bisnis dan industri padat modal) • Perlindungan paten</w:t>
      </w:r>
    </w:p>
    <w:p>
      <w:pPr>
        <w:jc w:val="center"/>
      </w:pPr>
      <w:r>
        <w:rPr>
          <w:rFonts w:ascii="Times New Roman" w:hAnsi="Times New Roman"/>
          <w:i/>
          <w:sz w:val="22"/>
        </w:rPr>
        <w:t>TABEL 3.3</w:t>
      </w:r>
    </w:p>
    <w:p>
      <w:pPr>
        <w:jc w:val="both"/>
      </w:pPr>
      <w:r>
        <w:rPr>
          <w:rFonts w:ascii="Times New Roman" w:hAnsi="Times New Roman"/>
          <w:i w:val="0"/>
          <w:sz w:val="22"/>
        </w:rPr>
        <w:t xml:space="preserve">Jenis Industri Umum </w:t>
      </w:r>
      <w:r>
        <w:rPr>
          <w:rFonts w:ascii="Times New Roman" w:hAnsi="Times New Roman"/>
          <w:i/>
          <w:sz w:val="22"/>
        </w:rPr>
        <w:t>Key Success Factors</w:t>
      </w:r>
    </w:p>
    <w:p>
      <w:pPr>
        <w:jc w:val="both"/>
      </w:pPr>
      <w:r>
        <w:rPr>
          <w:rFonts w:ascii="Times New Roman" w:hAnsi="Times New Roman"/>
          <w:i w:val="0"/>
          <w:sz w:val="22"/>
        </w:rPr>
        <w:t>Bab 3 Mengevaluasi Lingkungan Eksternal Perusahaan  61</w:t>
      </w:r>
    </w:p>
    <w:p>
      <w:pPr>
        <w:jc w:val="both"/>
      </w:pPr>
      <w:r>
        <w:rPr>
          <w:rFonts w:ascii="Times New Roman" w:hAnsi="Times New Roman"/>
          <w:i w:val="0"/>
          <w:sz w:val="22"/>
        </w:rPr>
        <w:t>2. Mengingat sifat kekuatan persaingan yang ada di pasar, apa?</w:t>
      </w:r>
    </w:p>
    <w:p>
      <w:pPr>
        <w:jc w:val="both"/>
      </w:pPr>
      <w:r>
        <w:rPr>
          <w:rFonts w:ascii="Times New Roman" w:hAnsi="Times New Roman"/>
          <w:i w:val="0"/>
          <w:sz w:val="22"/>
        </w:rPr>
        <w:t>sumber daya dan kemampuan kompetitif yang dibutuhkan perusahaan agar sukses secara kompetitif?</w:t>
      </w:r>
    </w:p>
    <w:p>
      <w:pPr>
        <w:jc w:val="both"/>
      </w:pPr>
      <w:r>
        <w:rPr>
          <w:rFonts w:ascii="Times New Roman" w:hAnsi="Times New Roman"/>
          <w:i w:val="0"/>
          <w:sz w:val="22"/>
        </w:rPr>
        <w:t>3. Kekurangan-kekurangan apa yang hampir pasti menempatkan suatu perusahaan pada daya saing yang signifikan</w:t>
      </w:r>
    </w:p>
    <w:p>
      <w:pPr>
        <w:jc w:val="both"/>
      </w:pPr>
      <w:r>
        <w:rPr>
          <w:rFonts w:ascii="Times New Roman" w:hAnsi="Times New Roman"/>
          <w:i w:val="0"/>
          <w:sz w:val="22"/>
        </w:rPr>
        <w:t>kerugian?</w:t>
      </w:r>
    </w:p>
    <w:p>
      <w:pPr>
        <w:jc w:val="both"/>
      </w:pPr>
      <w:r>
        <w:rPr>
          <w:rFonts w:ascii="Times New Roman" w:hAnsi="Times New Roman"/>
          <w:i w:val="0"/>
          <w:sz w:val="22"/>
        </w:rPr>
        <w:t xml:space="preserve">Jarang sekali terdapat lebih dari lima atau enam faktor kunci untuk kesuksesan kompetitif di masa depan.  Oleh karena itu, para manajer harus menahan diri dari godaan untuk memberi label pada faktor yang tidak begitu penting sebagai </w:t>
      </w:r>
      <w:r>
        <w:rPr>
          <w:rFonts w:ascii="Times New Roman" w:hAnsi="Times New Roman"/>
          <w:i/>
          <w:sz w:val="22"/>
        </w:rPr>
        <w:t>KSF</w:t>
      </w:r>
      <w:r>
        <w:rPr>
          <w:rFonts w:ascii="Times New Roman" w:hAnsi="Times New Roman"/>
          <w:i w:val="0"/>
          <w:sz w:val="22"/>
        </w:rPr>
        <w:t>. Menyusun daftar setiap faktor yang penting sekalipun akan menggagalkan tujuan memusatkan perhatian manajemen pada faktor-faktor yang benar-benar penting bagi keberhasilan kompetitif jangka panjang.</w:t>
      </w:r>
    </w:p>
    <w:p>
      <w:pPr>
        <w:pStyle w:val="Heading1"/>
      </w:pPr>
      <w:r>
        <w:rPr>
          <w:rFonts w:ascii="Times New Roman" w:hAnsi="Times New Roman"/>
        </w:rPr>
        <w:t>Pertanyaan 7: Apakah Industri Ini Menawarkan Prospek Bagus untuk Keuntungan Menarik?</w:t>
      </w:r>
    </w:p>
    <w:p>
      <w:pPr>
        <w:jc w:val="both"/>
      </w:pPr>
      <w:r>
        <w:rPr>
          <w:rFonts w:ascii="Times New Roman" w:hAnsi="Times New Roman"/>
          <w:i w:val="0"/>
          <w:sz w:val="22"/>
        </w:rPr>
        <w:t>Tentukan apakah prospek suatu industri memberikan peluang pertumbuhan dan profitabilitas yang cukup menarik bagi perusahaan. LO3-4</w:t>
      </w:r>
    </w:p>
    <w:p>
      <w:pPr>
        <w:jc w:val="both"/>
      </w:pPr>
      <w:r>
        <w:rPr>
          <w:rFonts w:ascii="Times New Roman" w:hAnsi="Times New Roman"/>
          <w:i w:val="0"/>
          <w:sz w:val="22"/>
        </w:rPr>
        <w:t xml:space="preserve">Sejauh mana suatu industri menarik atau tidak menarik tidaklah sama bagi semua pelaku industri dan calon pendatang baru. Daya tarik suatu industri bergantung pada tingkat kesesuaian antara kemampuan kompetitif perusahaan dan industri </w:t>
      </w:r>
      <w:r>
        <w:rPr>
          <w:rFonts w:ascii="Times New Roman" w:hAnsi="Times New Roman"/>
          <w:i/>
          <w:sz w:val="22"/>
        </w:rPr>
        <w:t>key success factors</w:t>
      </w:r>
      <w:r>
        <w:rPr>
          <w:rFonts w:ascii="Times New Roman" w:hAnsi="Times New Roman"/>
          <w:i w:val="0"/>
          <w:sz w:val="22"/>
        </w:rPr>
        <w:t>.</w:t>
      </w:r>
    </w:p>
    <w:p>
      <w:pPr>
        <w:jc w:val="both"/>
      </w:pPr>
      <w:r>
        <w:rPr>
          <w:rFonts w:ascii="Times New Roman" w:hAnsi="Times New Roman"/>
          <w:i w:val="0"/>
          <w:sz w:val="22"/>
        </w:rPr>
        <w:t>Langkah terakhir dalam mengevaluasi industri dan lingkungan persaingan adalah merangkum hasil analisis yang dilakukan pada Pertanyaan 1 hingga 6 untuk menentukan apakah industri tersebut menawarkan prospek kuat bagi perusahaan untuk mendapatkan keuntungan yang menarik.</w:t>
      </w:r>
    </w:p>
    <w:p>
      <w:pPr>
        <w:jc w:val="both"/>
      </w:pPr>
      <w:r>
        <w:rPr>
          <w:rFonts w:ascii="Times New Roman" w:hAnsi="Times New Roman"/>
          <w:i w:val="0"/>
          <w:sz w:val="22"/>
        </w:rPr>
        <w:t>Faktor-faktor penting yang menjadi dasar kesimpulan tersebut meliputi:</w:t>
      </w:r>
    </w:p>
    <w:p>
      <w:pPr>
        <w:pStyle w:val="ListBullet"/>
        <w:jc w:val="both"/>
      </w:pPr>
      <w:r>
        <w:rPr>
          <w:rFonts w:ascii="Times New Roman" w:hAnsi="Times New Roman"/>
          <w:i w:val="0"/>
          <w:sz w:val="22"/>
        </w:rPr>
        <w:t>• Potensi pertumbuhan industri.</w:t>
      </w:r>
    </w:p>
    <w:p>
      <w:pPr>
        <w:pStyle w:val="ListBullet"/>
        <w:jc w:val="both"/>
      </w:pPr>
      <w:r>
        <w:rPr>
          <w:rFonts w:ascii="Times New Roman" w:hAnsi="Times New Roman"/>
          <w:i w:val="0"/>
          <w:sz w:val="22"/>
        </w:rPr>
        <w:t>• Apakah kekuatan persaingan yang kuat menekan profitabilitas industri hingga di bawah standar</w:t>
      </w:r>
    </w:p>
    <w:p>
      <w:pPr>
        <w:jc w:val="both"/>
      </w:pPr>
      <w:r>
        <w:rPr>
          <w:rFonts w:ascii="Times New Roman" w:hAnsi="Times New Roman"/>
          <w:i w:val="0"/>
          <w:sz w:val="22"/>
        </w:rPr>
        <w:t>tingkat dan apakah persaingan tampaknya ditakdirkan untuk tumbuh lebih kuat atau lebih lemah.</w:t>
      </w:r>
    </w:p>
    <w:p>
      <w:pPr>
        <w:pStyle w:val="ListBullet"/>
        <w:jc w:val="both"/>
      </w:pPr>
      <w:r>
        <w:rPr>
          <w:rFonts w:ascii="Times New Roman" w:hAnsi="Times New Roman"/>
          <w:i w:val="0"/>
          <w:sz w:val="22"/>
        </w:rPr>
        <w:t>• Apakah profitabilitas industri akan terpengaruh secara positif atau negatif oleh hal ini</w:t>
      </w:r>
    </w:p>
    <w:p>
      <w:pPr>
        <w:jc w:val="both"/>
      </w:pPr>
      <w:r>
        <w:rPr>
          <w:rFonts w:ascii="Times New Roman" w:hAnsi="Times New Roman"/>
          <w:i w:val="0"/>
          <w:sz w:val="22"/>
        </w:rPr>
        <w:t xml:space="preserve">berlaku </w:t>
      </w:r>
      <w:r>
        <w:rPr>
          <w:rFonts w:ascii="Times New Roman" w:hAnsi="Times New Roman"/>
          <w:i/>
          <w:sz w:val="22"/>
        </w:rPr>
        <w:t>driving forces</w:t>
      </w:r>
      <w:r>
        <w:rPr>
          <w:rFonts w:ascii="Times New Roman" w:hAnsi="Times New Roman"/>
          <w:i w:val="0"/>
          <w:sz w:val="22"/>
        </w:rPr>
        <w:t>.</w:t>
      </w:r>
    </w:p>
    <w:p>
      <w:pPr>
        <w:pStyle w:val="ListBullet"/>
        <w:jc w:val="both"/>
      </w:pPr>
      <w:r>
        <w:rPr>
          <w:rFonts w:ascii="Times New Roman" w:hAnsi="Times New Roman"/>
          <w:i w:val="0"/>
          <w:sz w:val="22"/>
        </w:rPr>
        <w:t>• Posisi kompetitif perusahaan dalam industri dibandingkan para pesaingnya. (Tertanam dengan baik</w:t>
      </w:r>
    </w:p>
    <w:p>
      <w:pPr>
        <w:jc w:val="both"/>
      </w:pPr>
      <w:r>
        <w:rPr>
          <w:rFonts w:ascii="Times New Roman" w:hAnsi="Times New Roman"/>
          <w:i w:val="0"/>
          <w:sz w:val="22"/>
        </w:rPr>
        <w:t>para pemimpin atau pesaing yang memiliki posisi kuat memiliki peluang lebih besar untuk mendapatkan margin yang menarik dibandingkan mereka yang berjuang keras.)</w:t>
      </w:r>
    </w:p>
    <w:p>
      <w:pPr>
        <w:pStyle w:val="ListBullet"/>
        <w:jc w:val="both"/>
      </w:pPr>
      <w:r>
        <w:rPr>
          <w:rFonts w:ascii="Times New Roman" w:hAnsi="Times New Roman"/>
          <w:i w:val="0"/>
          <w:sz w:val="22"/>
        </w:rPr>
        <w:t xml:space="preserve">• Seberapa kompeten perusahaan melakukan industri </w:t>
      </w:r>
      <w:r>
        <w:rPr>
          <w:rFonts w:ascii="Times New Roman" w:hAnsi="Times New Roman"/>
          <w:i/>
          <w:sz w:val="22"/>
        </w:rPr>
        <w:t>key success factors</w:t>
      </w:r>
      <w:r>
        <w:rPr>
          <w:rFonts w:ascii="Times New Roman" w:hAnsi="Times New Roman"/>
          <w:i w:val="0"/>
          <w:sz w:val="22"/>
        </w:rPr>
        <w:t>.</w:t>
      </w:r>
    </w:p>
    <w:p>
      <w:pPr>
        <w:jc w:val="both"/>
      </w:pPr>
      <w:r>
        <w:rPr>
          <w:rFonts w:ascii="Times New Roman" w:hAnsi="Times New Roman"/>
          <w:i w:val="0"/>
          <w:sz w:val="22"/>
        </w:rPr>
        <w:t>Adalah suatu kesalahan untuk menganggap suatu industri tertentu sama-sama menarik atau tidak menarik bagi semua pelaku industri dan semua pendatang potensial. Kesimpulan harus diambil dari sudut pandang perusahaan tertentu. Industri yang menarik bagi orang dalam mungkin tidak menarik bagi orang luar. Lingkungan industri yang tidak menarik bagi pesaing lemah mungkin menarik bagi pesaing kuat. Perusahaan yang memiliki posisi menguntungkan mungkin akan mensurvei lingkungan bisnis dan melihat sejumlah peluang yang tidak dapat ditangkap oleh pesaing yang lemah.</w:t>
      </w:r>
    </w:p>
    <w:p>
      <w:pPr>
        <w:jc w:val="both"/>
      </w:pPr>
      <w:r>
        <w:rPr>
          <w:rFonts w:ascii="Times New Roman" w:hAnsi="Times New Roman"/>
          <w:i w:val="0"/>
          <w:sz w:val="22"/>
        </w:rPr>
        <w:t>Ketika sebuah perusahaan memutuskan suatu industri pada dasarnya menarik, maka dapat dibuat alasan kuat bahwa perusahaan tersebut harus berinvestasi secara agresif untuk menangkap peluang yang dilihatnya. Ketika pesaing yang kuat menyimpulkan bahwa suatu industri relatif tidak menarik, mereka mungkin akan memilih untuk mempertahankan posisinya saat ini, melakukan investasi dengan hati-hati, atau bahkan mulai mencari peluang di industri lain. Perusahaan yang lemah secara kompetitif dalam industri yang tidak menarik mungkin melihat pilihan terbaiknya adalah mencari pembeli, mungkin saingan, untuk mengakuisisi bisnisnya.</w:t>
      </w:r>
    </w:p>
    <w:p>
      <w:pPr>
        <w:jc w:val="both"/>
      </w:pPr>
      <w:r>
        <w:rPr>
          <w:rFonts w:ascii="Times New Roman" w:hAnsi="Times New Roman"/>
          <w:i w:val="0"/>
          <w:sz w:val="22"/>
        </w:rPr>
        <w:t>62  Bagian 1 Bagian B: Konsep Inti dan Alat Analisis</w:t>
      </w:r>
    </w:p>
    <w:p>
      <w:pPr>
        <w:pStyle w:val="Heading1"/>
      </w:pPr>
      <w:r>
        <w:rPr>
          <w:rFonts w:ascii="Times New Roman" w:hAnsi="Times New Roman"/>
        </w:rPr>
        <w:t>POIN PENTING</w:t>
      </w:r>
    </w:p>
    <w:p>
      <w:pPr>
        <w:jc w:val="both"/>
      </w:pPr>
      <w:r>
        <w:rPr>
          <w:rFonts w:ascii="Times New Roman" w:hAnsi="Times New Roman"/>
          <w:i w:val="0"/>
          <w:sz w:val="22"/>
        </w:rPr>
        <w:t>Berpikir secara strategis tentang situasi eksternal perusahaan melibatkan pencarian jawaban atas tujuh pertanyaan:</w:t>
      </w:r>
    </w:p>
    <w:p>
      <w:pPr>
        <w:jc w:val="both"/>
      </w:pPr>
      <w:r>
        <w:rPr>
          <w:rFonts w:ascii="Times New Roman" w:hAnsi="Times New Roman"/>
          <w:i w:val="0"/>
          <w:sz w:val="22"/>
        </w:rPr>
        <w:t xml:space="preserve">1. Apa saja komponen lingkungan makro yang relevan secara strategis? Industri mempunyai perbedaan dalam hal bagaimana mereka dipengaruhi oleh kondisi lingkungan makro secara luas. </w:t>
      </w:r>
      <w:r>
        <w:rPr>
          <w:rFonts w:ascii="Times New Roman" w:hAnsi="Times New Roman"/>
          <w:i/>
          <w:sz w:val="22"/>
        </w:rPr>
        <w:t>PESTEL</w:t>
      </w:r>
      <w:r>
        <w:rPr>
          <w:rFonts w:ascii="Times New Roman" w:hAnsi="Times New Roman"/>
          <w:i w:val="0"/>
          <w:sz w:val="22"/>
        </w:rPr>
        <w:t xml:space="preserve"> analisis faktor politik, ekonomi, sosiokultural, teknologi, lingkungan/ekologi, dan hukum/peraturan memberikan kerangka kerja untuk melakukan pendekatan terhadap isu ini secara sistematis. </w:t>
        <w:tab/>
        <w:t xml:space="preserve">2. Jenis kekuatan kompetitif apa yang dihadapi oleh anggota industri, dan seberapa kuat masing-masing kekuatan tersebut?  Kekuatan persaingan merupakan gabungan dari </w:t>
      </w:r>
      <w:r>
        <w:rPr>
          <w:rFonts w:ascii="Times New Roman" w:hAnsi="Times New Roman"/>
          <w:i/>
          <w:sz w:val="22"/>
        </w:rPr>
        <w:t>five forces</w:t>
      </w:r>
      <w:r>
        <w:rPr>
          <w:rFonts w:ascii="Times New Roman" w:hAnsi="Times New Roman"/>
          <w:i w:val="0"/>
          <w:sz w:val="22"/>
        </w:rPr>
        <w:t xml:space="preserve">: (1) tekanan kompetitif yang berasal dari pembeli </w:t>
      </w:r>
      <w:r>
        <w:rPr>
          <w:rFonts w:ascii="Times New Roman" w:hAnsi="Times New Roman"/>
          <w:i/>
          <w:sz w:val="22"/>
        </w:rPr>
        <w:t>bargaining power</w:t>
      </w:r>
      <w:r>
        <w:rPr>
          <w:rFonts w:ascii="Times New Roman" w:hAnsi="Times New Roman"/>
          <w:i w:val="0"/>
          <w:sz w:val="22"/>
        </w:rPr>
        <w:t xml:space="preserve"> dan kolaborasi penjual-pembeli, (2) tekanan kompetitif yang terkait dengan penjual barang substitusi, (3) tekanan kompetitif yang berasal dari pemasok </w:t>
      </w:r>
      <w:r>
        <w:rPr>
          <w:rFonts w:ascii="Times New Roman" w:hAnsi="Times New Roman"/>
          <w:i/>
          <w:sz w:val="22"/>
        </w:rPr>
        <w:t>bargaining power</w:t>
      </w:r>
      <w:r>
        <w:rPr>
          <w:rFonts w:ascii="Times New Roman" w:hAnsi="Times New Roman"/>
          <w:i w:val="0"/>
          <w:sz w:val="22"/>
        </w:rPr>
        <w:t xml:space="preserve"> dan kolaborasi pemasok-penjual, (4) tekanan kompetitif yang terkait dengan ancaman pendatang baru ke pasar, dan (5) tekanan kompetitif yang berasal dari perebutan persaingan antar pesaing industri. </w:t>
        <w:tab/>
        <w:t xml:space="preserve">3. Kekuatan apa yang mendorong perubahan dalam industri, dan apa dampak perubahan ini terhadap intensitas persaingan dan profitabilitas industri? Kondisi industri dan persaingan berubah karena adanya kekuatan-kekuatan yang menciptakan insentif atau tekanan untuk melakukan perubahan. Fase pertama adalah mengidentifikasi kekuatan yang mendorong perubahan industri. Fase kedua dari analisis kekuatan pendorong adalah untuk menentukan apakah </w:t>
      </w:r>
      <w:r>
        <w:rPr>
          <w:rFonts w:ascii="Times New Roman" w:hAnsi="Times New Roman"/>
          <w:i/>
          <w:sz w:val="22"/>
        </w:rPr>
        <w:t>driving forces</w:t>
      </w:r>
      <w:r>
        <w:rPr>
          <w:rFonts w:ascii="Times New Roman" w:hAnsi="Times New Roman"/>
          <w:i w:val="0"/>
          <w:sz w:val="22"/>
        </w:rPr>
        <w:t xml:space="preserve">, jika digabungkan, bertindak untuk membuat lingkungan industri lebih atau kurang menarik. </w:t>
        <w:tab/>
        <w:t xml:space="preserve">4. Posisi pasar apa yang ditempati oleh pesaing industri—siapa yang mempunyai posisi kuat dan siapa yang tidak?  Pemetaan </w:t>
      </w:r>
      <w:r>
        <w:rPr>
          <w:rFonts w:ascii="Times New Roman" w:hAnsi="Times New Roman"/>
          <w:i/>
          <w:sz w:val="22"/>
        </w:rPr>
        <w:t>Strategic group</w:t>
      </w:r>
      <w:r>
        <w:rPr>
          <w:rFonts w:ascii="Times New Roman" w:hAnsi="Times New Roman"/>
          <w:i w:val="0"/>
          <w:sz w:val="22"/>
        </w:rPr>
        <w:t xml:space="preserve"> adalah alat yang berharga untuk memahami persamaan dan perbedaan yang melekat pada posisi pasar perusahaan pesaing. Saingan dalam kelompok strategis yang sama atau berdekatan merupakan pesaing dekat, sedangkan perusahaan dalam kelompok strategis yang berjauhan biasanya hanya menimbulkan sedikit atau tidak ada ancaman langsung. Beberapa kelompok strategis lebih diuntungkan dibandingkan kelompok lainnya. Potensi keuntungan dari kelompok strategis yang berbeda mungkin tidak sama karena industri </w:t>
      </w:r>
      <w:r>
        <w:rPr>
          <w:rFonts w:ascii="Times New Roman" w:hAnsi="Times New Roman"/>
          <w:i/>
          <w:sz w:val="22"/>
        </w:rPr>
        <w:t>driving forces</w:t>
      </w:r>
      <w:r>
        <w:rPr>
          <w:rFonts w:ascii="Times New Roman" w:hAnsi="Times New Roman"/>
          <w:i w:val="0"/>
          <w:sz w:val="22"/>
        </w:rPr>
        <w:t xml:space="preserve"> dan kekuatan persaingan kemungkinan besar mempunyai pengaruh yang berbeda-beda terhadap kelompok strategis industri yang berbeda. </w:t>
        <w:tab/>
        <w:t xml:space="preserve">5. Langkah strategis apa yang mungkin dilakukan pesaing selanjutnya? Mengintai pesaing dengan cukup baik untuk mengantisipasi tindakan mereka dapat membantu perusahaan mempersiapkan tindakan balasan yang efektif dan memungkinkan manajer mempertimbangkan kemungkinan tindakan pesaing dalam merancang tindakan terbaik bagi perusahaannya. Menggunakan Kerangka Analisis Pesaing yang mempertimbangkan </w:t>
      </w:r>
      <w:r>
        <w:rPr>
          <w:rFonts w:ascii="Times New Roman" w:hAnsi="Times New Roman"/>
          <w:i/>
          <w:sz w:val="22"/>
        </w:rPr>
        <w:t>strategy</w:t>
      </w:r>
      <w:r>
        <w:rPr>
          <w:rFonts w:ascii="Times New Roman" w:hAnsi="Times New Roman"/>
          <w:i w:val="0"/>
          <w:sz w:val="22"/>
        </w:rPr>
        <w:t xml:space="preserve"> saat ini, tujuan, sumber daya dan kemampuan, serta asumsi pesaing dapat membantu dalam hal ini. </w:t>
        <w:tab/>
        <w:t xml:space="preserve">6. Apa saja faktor kunci keberhasilan kompetitif? </w:t>
      </w:r>
      <w:r>
        <w:rPr>
          <w:rFonts w:ascii="Times New Roman" w:hAnsi="Times New Roman"/>
          <w:i/>
          <w:sz w:val="22"/>
        </w:rPr>
        <w:t>key success factors</w:t>
      </w:r>
      <w:r>
        <w:rPr>
          <w:rFonts w:ascii="Times New Roman" w:hAnsi="Times New Roman"/>
          <w:i w:val="0"/>
          <w:sz w:val="22"/>
        </w:rPr>
        <w:t xml:space="preserve"> (KSF) suatu industri adalah atribut produk tertentu, kemampuan kompetitif, dan aset tidak berwujud yang membedakan antara menjadi pesaing kuat dan pesaing lemah—dan terkadang antara untung dan rugi. KSF pada dasarnya sangat penting bagi keberhasilan kompetitif sehingga semua perusahaan di industri harus memberikan perhatian yang cermat terhadap KSF atau berisiko dikeluarkan dari industri ini. </w:t>
        <w:tab/>
        <w:t xml:space="preserve">7. Apakah prospek industri memberikan prospek profitabilitas yang cukup menarik bagi perusahaan? Kesimpulan mengenai daya tarik industri adalah pendorong utama perusahaan </w:t>
      </w:r>
      <w:r>
        <w:rPr>
          <w:rFonts w:ascii="Times New Roman" w:hAnsi="Times New Roman"/>
          <w:i/>
          <w:sz w:val="22"/>
        </w:rPr>
        <w:t>strategy</w:t>
      </w:r>
      <w:r>
        <w:rPr>
          <w:rFonts w:ascii="Times New Roman" w:hAnsi="Times New Roman"/>
          <w:i w:val="0"/>
          <w:sz w:val="22"/>
        </w:rPr>
        <w:t>. Ketika sebuah perusahaan memutuskan suatu industri pada dasarnya menarik dan memberikan peluang yang baik, maka dapat dibuat alasan kuat bahwa perusahaan tersebut harus berinvestasi secara agresif untuk menangkap peluang yang dilihatnya. Ketika pesaing yang kuat menyimpulkan bahwa suatu industri relatif tidak menarik dan kurang memiliki peluang, mereka mungkin memilih untuk mempertahankan posisinya saat ini, berinvestasi dengan hati-hati, atau bahkan mencari peluang di industri lain. Perusahaan yang daya saingnya lemah dalam industri yang tidak menarik mungkin melihat pilihan terbaiknya adalah mencari pembeli,</w:t>
      </w:r>
    </w:p>
    <w:p>
      <w:pPr>
        <w:jc w:val="both"/>
      </w:pPr>
      <w:r>
        <w:rPr>
          <w:rFonts w:ascii="Times New Roman" w:hAnsi="Times New Roman"/>
          <w:i w:val="0"/>
          <w:sz w:val="22"/>
        </w:rPr>
        <w:t>Bab 3 Mengevaluasi Lingkungan Eksternal Perusahaan  63</w:t>
      </w:r>
    </w:p>
    <w:p>
      <w:pPr>
        <w:pStyle w:val="Heading1"/>
      </w:pPr>
      <w:r>
        <w:rPr>
          <w:rFonts w:ascii="Times New Roman" w:hAnsi="Times New Roman"/>
        </w:rPr>
        <w:t>JAMINAN LATIHAN BELAJAR</w:t>
      </w:r>
    </w:p>
    <w:p>
      <w:pPr>
        <w:jc w:val="both"/>
      </w:pPr>
      <w:r>
        <w:rPr>
          <w:rFonts w:ascii="Times New Roman" w:hAnsi="Times New Roman"/>
          <w:i w:val="0"/>
          <w:sz w:val="22"/>
        </w:rPr>
        <w:t>1. Siapkan analisis singkat mengenai industri makanan organik dengan menggunakan informasi yang disediakan oleh Asosiasi Perdagangan Organik (www.ota.com). Berdasarkan informasi yang diberikan dalam majalah Organic Report (theorganicreport.com), gambarlah diagram lima kekuatan untuk industri makanan organik dan diskusikan secara singkat sifat dan kekuatan masing-masing dari lima kekuatan kompetitif tersebut.</w:t>
      </w:r>
    </w:p>
    <w:p>
      <w:pPr>
        <w:jc w:val="both"/>
      </w:pPr>
      <w:r>
        <w:rPr>
          <w:rFonts w:ascii="Times New Roman" w:hAnsi="Times New Roman"/>
          <w:i w:val="0"/>
          <w:sz w:val="22"/>
        </w:rPr>
        <w:t xml:space="preserve">2. Berdasarkan </w:t>
      </w:r>
      <w:r>
        <w:rPr>
          <w:rFonts w:ascii="Times New Roman" w:hAnsi="Times New Roman"/>
          <w:i/>
          <w:sz w:val="22"/>
        </w:rPr>
        <w:t>strategic group map</w:t>
      </w:r>
      <w:r>
        <w:rPr>
          <w:rFonts w:ascii="Times New Roman" w:hAnsi="Times New Roman"/>
          <w:i w:val="0"/>
          <w:sz w:val="22"/>
        </w:rPr>
        <w:t xml:space="preserve"> dalam Concepts &amp; Connections 3.1, jaringan pizza manakah yang merupakan pesaing terdekat Hungry Howie? Dengan </w:t>
      </w:r>
      <w:r>
        <w:rPr>
          <w:rFonts w:ascii="Times New Roman" w:hAnsi="Times New Roman"/>
          <w:i/>
          <w:sz w:val="22"/>
        </w:rPr>
        <w:t>strategic group</w:t>
      </w:r>
      <w:r>
        <w:rPr>
          <w:rFonts w:ascii="Times New Roman" w:hAnsi="Times New Roman"/>
          <w:i w:val="0"/>
          <w:sz w:val="22"/>
        </w:rPr>
        <w:t xml:space="preserve"> manakah California Pizza Kitchen paling sedikit bersaing, menurut peta ini? Menurut Anda mengapa tidak ada jaringan pizza yang berlokasi di area di atas Pizza Hut?</w:t>
      </w:r>
    </w:p>
    <w:p>
      <w:pPr>
        <w:jc w:val="both"/>
      </w:pPr>
      <w:r>
        <w:rPr>
          <w:rFonts w:ascii="Times New Roman" w:hAnsi="Times New Roman"/>
          <w:i w:val="0"/>
          <w:sz w:val="22"/>
        </w:rPr>
        <w:t>3. National Restaurant Association menerbitkan buku fakta industri tahunan yang dapat ditemukan di www.restaurant.org. Berdasarkan informasi dalam laporan terbaru, apakah tampak bahwa faktor lingkungan makro dan karakteristik ekonomi industri akan memberikan peluang menarik bagi pelaku industri untuk tumbuh dan mendapatkan keuntungan? Menjelaskan.</w:t>
      </w:r>
    </w:p>
    <w:p>
      <w:pPr>
        <w:jc w:val="both"/>
      </w:pPr>
      <w:r>
        <w:rPr>
          <w:rFonts w:ascii="Times New Roman" w:hAnsi="Times New Roman"/>
          <w:i w:val="0"/>
          <w:sz w:val="22"/>
        </w:rPr>
        <w:t>®</w:t>
      </w:r>
    </w:p>
    <w:p>
      <w:pPr>
        <w:pStyle w:val="Heading3"/>
      </w:pPr>
      <w:r>
        <w:rPr>
          <w:rFonts w:ascii="Times New Roman" w:hAnsi="Times New Roman"/>
        </w:rPr>
        <w:t>LO3-2</w:t>
      </w:r>
    </w:p>
    <w:p>
      <w:pPr>
        <w:pStyle w:val="Heading3"/>
      </w:pPr>
      <w:r>
        <w:rPr>
          <w:rFonts w:ascii="Times New Roman" w:hAnsi="Times New Roman"/>
        </w:rPr>
        <w:t>LO3-3</w:t>
      </w:r>
    </w:p>
    <w:p>
      <w:pPr>
        <w:jc w:val="both"/>
      </w:pPr>
      <w:r>
        <w:rPr>
          <w:rFonts w:ascii="Times New Roman" w:hAnsi="Times New Roman"/>
          <w:i w:val="0"/>
          <w:sz w:val="22"/>
        </w:rPr>
        <w:t>®</w:t>
      </w:r>
    </w:p>
    <w:p>
      <w:pPr>
        <w:pStyle w:val="Heading3"/>
      </w:pPr>
      <w:r>
        <w:rPr>
          <w:rFonts w:ascii="Times New Roman" w:hAnsi="Times New Roman"/>
        </w:rPr>
        <w:t>LO3-1 LO3-4</w:t>
      </w:r>
    </w:p>
    <w:p>
      <w:pPr>
        <w:pStyle w:val="Heading2"/>
      </w:pPr>
      <w:r>
        <w:rPr>
          <w:rFonts w:ascii="Times New Roman" w:hAnsi="Times New Roman"/>
        </w:rPr>
        <w:t>LATIHAN BAGI PESERTA SIMULASI</w:t>
      </w:r>
    </w:p>
    <w:p>
      <w:pPr>
        <w:jc w:val="both"/>
      </w:pPr>
      <w:r>
        <w:rPr>
          <w:rFonts w:ascii="Times New Roman" w:hAnsi="Times New Roman"/>
          <w:i w:val="0"/>
          <w:sz w:val="22"/>
        </w:rPr>
        <w:t>1. Manakah dari lima kekuatan persaingan yang menciptakan tekanan persaingan paling kuat bagi perusahaan Anda?</w:t>
      </w:r>
    </w:p>
    <w:p>
      <w:pPr>
        <w:jc w:val="both"/>
      </w:pPr>
      <w:r>
        <w:rPr>
          <w:rFonts w:ascii="Times New Roman" w:hAnsi="Times New Roman"/>
          <w:i w:val="0"/>
          <w:sz w:val="22"/>
        </w:rPr>
        <w:t>2. Apa saja “senjata persaingan” yang dapat digunakan oleh perusahaan pesaing di industri Anda untuk memperoleh penjualan dan pangsa pasar? Lihat Gambar 3.7 untuk membantu Anda mengidentifikasi berbagai faktor persaingan.</w:t>
      </w:r>
    </w:p>
    <w:p>
      <w:pPr>
        <w:jc w:val="both"/>
      </w:pPr>
      <w:r>
        <w:rPr>
          <w:rFonts w:ascii="Times New Roman" w:hAnsi="Times New Roman"/>
          <w:i w:val="0"/>
          <w:sz w:val="22"/>
        </w:rPr>
        <w:t xml:space="preserve">3. Apa saja faktor yang mempengaruhi intensitas </w:t>
      </w:r>
      <w:r>
        <w:rPr>
          <w:rFonts w:ascii="Times New Roman" w:hAnsi="Times New Roman"/>
          <w:i/>
          <w:sz w:val="22"/>
        </w:rPr>
        <w:t>rivalry</w:t>
      </w:r>
      <w:r>
        <w:rPr>
          <w:rFonts w:ascii="Times New Roman" w:hAnsi="Times New Roman"/>
          <w:i w:val="0"/>
          <w:sz w:val="22"/>
        </w:rPr>
        <w:t xml:space="preserve"> di industri tempat perusahaan Anda bersaing? Gunakan Gambar 3.7 dan diskusi yang menyertainya untuk membantu Anda menunjukkan dengan tepat faktor-faktor spesifik yang paling mempengaruhi intensitas persaingan. Apakah Anda akan menggolongkan </w:t>
      </w:r>
      <w:r>
        <w:rPr>
          <w:rFonts w:ascii="Times New Roman" w:hAnsi="Times New Roman"/>
          <w:i/>
          <w:sz w:val="22"/>
        </w:rPr>
        <w:t>rivalry</w:t>
      </w:r>
      <w:r>
        <w:rPr>
          <w:rFonts w:ascii="Times New Roman" w:hAnsi="Times New Roman"/>
          <w:i w:val="0"/>
          <w:sz w:val="22"/>
        </w:rPr>
        <w:t xml:space="preserve"> dan perebutan posisi pasar yang lebih baik, peningkatan penjualan, dan pangsa pasar di antara perusahaan-perusahaan di industri Anda sebagai perusahaan yang sengit, sangat kuat, kuat, sedang, atau relatif lemah? Mengapa?</w:t>
      </w:r>
    </w:p>
    <w:p>
      <w:pPr>
        <w:jc w:val="both"/>
      </w:pPr>
      <w:r>
        <w:rPr>
          <w:rFonts w:ascii="Times New Roman" w:hAnsi="Times New Roman"/>
          <w:i w:val="0"/>
          <w:sz w:val="22"/>
        </w:rPr>
        <w:t xml:space="preserve">4. Apakah ada </w:t>
      </w:r>
      <w:r>
        <w:rPr>
          <w:rFonts w:ascii="Times New Roman" w:hAnsi="Times New Roman"/>
          <w:i/>
          <w:sz w:val="22"/>
        </w:rPr>
        <w:t>driving forces</w:t>
      </w:r>
      <w:r>
        <w:rPr>
          <w:rFonts w:ascii="Times New Roman" w:hAnsi="Times New Roman"/>
          <w:i w:val="0"/>
          <w:sz w:val="22"/>
        </w:rPr>
        <w:t xml:space="preserve"> di industri tempat perusahaan Anda bersaing? Apa dampak </w:t>
      </w:r>
      <w:r>
        <w:rPr>
          <w:rFonts w:ascii="Times New Roman" w:hAnsi="Times New Roman"/>
          <w:i/>
          <w:sz w:val="22"/>
        </w:rPr>
        <w:t>driving forces</w:t>
      </w:r>
      <w:r>
        <w:rPr>
          <w:rFonts w:ascii="Times New Roman" w:hAnsi="Times New Roman"/>
          <w:i w:val="0"/>
          <w:sz w:val="22"/>
        </w:rPr>
        <w:t xml:space="preserve"> ini? Apakah hal ini akan menyebabkan persaingan menjadi lebih ketat atau lebih ketat? Akankah mereka bertindak untuk meningkatkan atau menekan margin keuntungan? Sebutkan setidaknya dua tindakan yang harus dipertimbangkan oleh perusahaan Anda untuk memerangi dampak negatif dari </w:t>
      </w:r>
      <w:r>
        <w:rPr>
          <w:rFonts w:ascii="Times New Roman" w:hAnsi="Times New Roman"/>
          <w:i/>
          <w:sz w:val="22"/>
        </w:rPr>
        <w:t>driving forces</w:t>
      </w:r>
      <w:r>
        <w:rPr>
          <w:rFonts w:ascii="Times New Roman" w:hAnsi="Times New Roman"/>
          <w:i w:val="0"/>
          <w:sz w:val="22"/>
        </w:rPr>
        <w:t>.</w:t>
      </w:r>
    </w:p>
    <w:p>
      <w:pPr>
        <w:jc w:val="both"/>
      </w:pPr>
      <w:r>
        <w:rPr>
          <w:rFonts w:ascii="Times New Roman" w:hAnsi="Times New Roman"/>
          <w:i w:val="0"/>
          <w:sz w:val="22"/>
        </w:rPr>
        <w:t xml:space="preserve">5. Gambarlah </w:t>
      </w:r>
      <w:r>
        <w:rPr>
          <w:rFonts w:ascii="Times New Roman" w:hAnsi="Times New Roman"/>
          <w:i/>
          <w:sz w:val="22"/>
        </w:rPr>
        <w:t>strategic group map</w:t>
      </w:r>
      <w:r>
        <w:rPr>
          <w:rFonts w:ascii="Times New Roman" w:hAnsi="Times New Roman"/>
          <w:i w:val="0"/>
          <w:sz w:val="22"/>
        </w:rPr>
        <w:t xml:space="preserve"> yang menunjukkan posisi pasar perusahaan di industri Anda. Perusahaan mana yang menurut Anda memiliki posisi paling menarik di peta?  Perusahaan manakah yang posisinya paling lemah? Menurut Anda, perusahaan mana yang kemungkinan besar akan mencoba pindah ke posisi lain di </w:t>
      </w:r>
      <w:r>
        <w:rPr>
          <w:rFonts w:ascii="Times New Roman" w:hAnsi="Times New Roman"/>
          <w:i/>
          <w:sz w:val="22"/>
        </w:rPr>
        <w:t>strategic group map</w:t>
      </w:r>
      <w:r>
        <w:rPr>
          <w:rFonts w:ascii="Times New Roman" w:hAnsi="Times New Roman"/>
          <w:i w:val="0"/>
          <w:sz w:val="22"/>
        </w:rPr>
        <w:t>?</w:t>
      </w:r>
    </w:p>
    <w:p>
      <w:pPr>
        <w:jc w:val="both"/>
      </w:pPr>
      <w:r>
        <w:rPr>
          <w:rFonts w:ascii="Times New Roman" w:hAnsi="Times New Roman"/>
          <w:i w:val="0"/>
          <w:sz w:val="22"/>
        </w:rPr>
        <w:t>6. Menurut Anda, apa faktor kunci untuk menjadi pesaing yang sukses di industri Anda? Sebutkan setidaknya tiga.</w:t>
      </w:r>
    </w:p>
    <w:p>
      <w:pPr>
        <w:jc w:val="both"/>
      </w:pPr>
      <w:r>
        <w:rPr>
          <w:rFonts w:ascii="Times New Roman" w:hAnsi="Times New Roman"/>
          <w:i w:val="0"/>
          <w:sz w:val="22"/>
        </w:rPr>
        <w:t>7. Apakah penilaian Anda secara keseluruhan terhadap industri menunjukkan bahwa pesaing industri mempunyai peluang yang cukup menarik untuk pertumbuhan dan profitabilitas? Menjelaskan.</w:t>
      </w:r>
    </w:p>
    <w:p>
      <w:pPr>
        <w:jc w:val="both"/>
      </w:pPr>
      <w:r>
        <w:rPr>
          <w:rFonts w:ascii="Times New Roman" w:hAnsi="Times New Roman"/>
          <w:i w:val="0"/>
          <w:sz w:val="22"/>
        </w:rPr>
        <w:t>®</w:t>
      </w:r>
    </w:p>
    <w:p>
      <w:pPr>
        <w:pStyle w:val="Heading3"/>
      </w:pPr>
      <w:r>
        <w:rPr>
          <w:rFonts w:ascii="Times New Roman" w:hAnsi="Times New Roman"/>
        </w:rPr>
        <w:t>LO3-1, LO3-2 LO3-3, LO3-4</w:t>
      </w:r>
    </w:p>
    <w:p>
      <w:pPr>
        <w:jc w:val="both"/>
      </w:pPr>
      <w:r>
        <w:rPr>
          <w:rFonts w:ascii="Times New Roman" w:hAnsi="Times New Roman"/>
          <w:i w:val="0"/>
          <w:sz w:val="22"/>
        </w:rPr>
        <w:t>mungkin saingan, untuk mengakuisisi bisnisnya. Kadang-kadang, suatu industri yang secara keseluruhan tidak menarik masih sangat menarik bagi perusahaan yang mempunyai lokasi menguntungkan yang memiliki keterampilan dan sumber daya untuk mengambil alih bisnis dari pesaing yang lebih lemah.</w:t>
      </w:r>
    </w:p>
    <w:p>
      <w:pPr>
        <w:jc w:val="both"/>
      </w:pPr>
      <w:r>
        <w:rPr>
          <w:rFonts w:ascii="Times New Roman" w:hAnsi="Times New Roman"/>
          <w:i w:val="0"/>
          <w:sz w:val="22"/>
        </w:rPr>
        <w:t>64  Bagian 1 Bagian B: Konsep Inti dan Alat Analisis</w:t>
      </w:r>
    </w:p>
    <w:p>
      <w:pPr>
        <w:jc w:val="both"/>
      </w:pPr>
      <w:r>
        <w:rPr>
          <w:rFonts w:ascii="Times New Roman" w:hAnsi="Times New Roman"/>
          <w:i w:val="0"/>
          <w:sz w:val="22"/>
        </w:rPr>
        <w:t xml:space="preserve">1. Michael E. Porter, Kompetitif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Teknik Menganalisis Industri dan Pesaing (New York: Free Press, 1980), bab 1; Michael E. Porter, “Lima Kekuatan Kompetitif yang Membentuk </w:t>
      </w:r>
      <w:r>
        <w:rPr>
          <w:rFonts w:ascii="Times New Roman" w:hAnsi="Times New Roman"/>
          <w:i/>
          <w:sz w:val="22"/>
        </w:rPr>
        <w:t>Strategy</w:t>
      </w:r>
      <w:r>
        <w:rPr>
          <w:rFonts w:ascii="Times New Roman" w:hAnsi="Times New Roman"/>
          <w:i w:val="0"/>
          <w:sz w:val="22"/>
        </w:rPr>
        <w:t>,” Harvard Business Review 86, no. 1 (Januari 2008).</w:t>
      </w:r>
    </w:p>
    <w:p>
      <w:pPr>
        <w:jc w:val="both"/>
      </w:pPr>
      <w:r>
        <w:rPr>
          <w:rFonts w:ascii="Times New Roman" w:hAnsi="Times New Roman"/>
          <w:i w:val="0"/>
          <w:sz w:val="22"/>
        </w:rPr>
        <w:t>2. J. S. Bain, Hambatan terhadap Persaingan Baru</w:t>
      </w:r>
    </w:p>
    <w:p>
      <w:pPr>
        <w:jc w:val="both"/>
      </w:pPr>
      <w:r>
        <w:rPr>
          <w:rFonts w:ascii="Times New Roman" w:hAnsi="Times New Roman"/>
          <w:i w:val="0"/>
          <w:sz w:val="22"/>
        </w:rPr>
        <w:t>(Cambridge, MA: Harvard University Press, 1956); F. M. Scherer, Struktur Pasar Industri dan Kinerja Ekonomi (Chicago: Rand McNally &amp; Co., 1971).</w:t>
      </w:r>
    </w:p>
    <w:p>
      <w:pPr>
        <w:jc w:val="both"/>
      </w:pPr>
      <w:r>
        <w:rPr>
          <w:rFonts w:ascii="Times New Roman" w:hAnsi="Times New Roman"/>
          <w:i w:val="0"/>
          <w:sz w:val="22"/>
        </w:rPr>
        <w:t xml:space="preserve">3. Pankaj Ghemawat, “Membangun </w:t>
      </w:r>
      <w:r>
        <w:rPr>
          <w:rFonts w:ascii="Times New Roman" w:hAnsi="Times New Roman"/>
          <w:i/>
          <w:sz w:val="22"/>
        </w:rPr>
        <w:t>Strategy</w:t>
      </w:r>
      <w:r>
        <w:rPr>
          <w:rFonts w:ascii="Times New Roman" w:hAnsi="Times New Roman"/>
          <w:i w:val="0"/>
          <w:sz w:val="22"/>
        </w:rPr>
        <w:t xml:space="preserve"> di</w:t>
      </w:r>
    </w:p>
    <w:p>
      <w:pPr>
        <w:jc w:val="both"/>
      </w:pPr>
      <w:r>
        <w:rPr>
          <w:rFonts w:ascii="Times New Roman" w:hAnsi="Times New Roman"/>
          <w:i/>
          <w:sz w:val="22"/>
        </w:rPr>
        <w:t>Experience Curve</w:t>
      </w:r>
      <w:r>
        <w:rPr>
          <w:rFonts w:ascii="Times New Roman" w:hAnsi="Times New Roman"/>
          <w:i w:val="0"/>
          <w:sz w:val="22"/>
        </w:rPr>
        <w:t>,” Harvard Business Review 64, no.2 (Maret – April 1985).</w:t>
      </w:r>
    </w:p>
    <w:p>
      <w:pPr>
        <w:jc w:val="both"/>
      </w:pPr>
      <w:r>
        <w:rPr>
          <w:rFonts w:ascii="Times New Roman" w:hAnsi="Times New Roman"/>
          <w:i w:val="0"/>
          <w:sz w:val="22"/>
        </w:rPr>
        <w:t>4. Michael E. Porter, “Betapa Kompetitifnya</w:t>
      </w:r>
    </w:p>
    <w:p>
      <w:pPr>
        <w:jc w:val="both"/>
      </w:pPr>
      <w:r>
        <w:rPr>
          <w:rFonts w:ascii="Times New Roman" w:hAnsi="Times New Roman"/>
          <w:i w:val="0"/>
          <w:sz w:val="22"/>
        </w:rPr>
        <w:t xml:space="preserve">Bentuk Kekuatan </w:t>
      </w:r>
      <w:r>
        <w:rPr>
          <w:rFonts w:ascii="Times New Roman" w:hAnsi="Times New Roman"/>
          <w:i/>
          <w:sz w:val="22"/>
        </w:rPr>
        <w:t>Strategy</w:t>
      </w:r>
      <w:r>
        <w:rPr>
          <w:rFonts w:ascii="Times New Roman" w:hAnsi="Times New Roman"/>
          <w:i w:val="0"/>
          <w:sz w:val="22"/>
        </w:rPr>
        <w:t>,” Harvard Business Review 57, no.2 (Maret–April 1979).</w:t>
      </w:r>
    </w:p>
    <w:p>
      <w:pPr>
        <w:jc w:val="both"/>
      </w:pPr>
      <w:r>
        <w:rPr>
          <w:rFonts w:ascii="Times New Roman" w:hAnsi="Times New Roman"/>
          <w:i w:val="0"/>
          <w:sz w:val="22"/>
        </w:rPr>
        <w:t>5. Pamela J.Derfus, Patrick G.Magitti,</w:t>
      </w:r>
    </w:p>
    <w:p>
      <w:pPr>
        <w:jc w:val="both"/>
      </w:pPr>
      <w:r>
        <w:rPr>
          <w:rFonts w:ascii="Times New Roman" w:hAnsi="Times New Roman"/>
          <w:i w:val="0"/>
          <w:sz w:val="22"/>
        </w:rPr>
        <w:t>Curtis M. Grimm, dan Ken G. Smith, “Efek Ratu Merah: Tindakan Kompetitif dan Kinerja Perusahaan,” Jurnal Akademi Manajemen 51, no. 1 (Februari 2008).</w:t>
      </w:r>
    </w:p>
    <w:p>
      <w:pPr>
        <w:jc w:val="both"/>
      </w:pPr>
      <w:r>
        <w:rPr>
          <w:rFonts w:ascii="Times New Roman" w:hAnsi="Times New Roman"/>
          <w:i w:val="0"/>
          <w:sz w:val="22"/>
        </w:rPr>
        <w:t>6. Mary Ellen Gordon dan George R.</w:t>
      </w:r>
    </w:p>
    <w:p>
      <w:pPr>
        <w:jc w:val="both"/>
      </w:pPr>
      <w:r>
        <w:rPr>
          <w:rFonts w:ascii="Times New Roman" w:hAnsi="Times New Roman"/>
          <w:i w:val="0"/>
          <w:sz w:val="22"/>
        </w:rPr>
        <w:t>Milne, “Memilih Dimensi yang Mendefinisikan Kelompok Strategis: Pendekatan Baru Berbasis Pasar,” Jurnal Masalah Manajerial 11, no. 2 (Musim Panas 1999).</w:t>
      </w:r>
    </w:p>
    <w:p>
      <w:pPr>
        <w:jc w:val="both"/>
      </w:pPr>
      <w:r>
        <w:rPr>
          <w:rFonts w:ascii="Times New Roman" w:hAnsi="Times New Roman"/>
          <w:i w:val="0"/>
          <w:sz w:val="22"/>
        </w:rPr>
        <w:t>7. Avi Fiegenbaum dan Howard Thomas,</w:t>
      </w:r>
    </w:p>
    <w:p>
      <w:pPr>
        <w:jc w:val="both"/>
      </w:pPr>
      <w:r>
        <w:rPr>
          <w:rFonts w:ascii="Times New Roman" w:hAnsi="Times New Roman"/>
          <w:i w:val="0"/>
          <w:sz w:val="22"/>
        </w:rPr>
        <w:t xml:space="preserve">“Kelompok Strategis sebagai Kelompok Referensi: Teori, Pemodelan dan Pemeriksaan Empiris Industri dan Kompetitif </w:t>
      </w:r>
      <w:r>
        <w:rPr>
          <w:rFonts w:ascii="Times New Roman" w:hAnsi="Times New Roman"/>
          <w:i/>
          <w:sz w:val="22"/>
        </w:rPr>
        <w:t>Strategy</w:t>
      </w:r>
      <w:r>
        <w:rPr>
          <w:rFonts w:ascii="Times New Roman" w:hAnsi="Times New Roman"/>
          <w:i w:val="0"/>
          <w:sz w:val="22"/>
        </w:rPr>
        <w:t xml:space="preserve">,” Jurnal Manajemen Strategis 16 (1995);  S.Ade Olusoga, Michael P.Mokwa, </w:t>
        <w:br/>
        <w:t xml:space="preserve"> dan Charles H. Noble, “Kelompok Strategis, Hambatan Mobilitas, dan </w:t>
      </w:r>
      <w:r>
        <w:rPr>
          <w:rFonts w:ascii="Times New Roman" w:hAnsi="Times New Roman"/>
          <w:i/>
          <w:sz w:val="22"/>
        </w:rPr>
        <w:t>Competitive Advantage</w:t>
      </w:r>
      <w:r>
        <w:rPr>
          <w:rFonts w:ascii="Times New Roman" w:hAnsi="Times New Roman"/>
          <w:i w:val="0"/>
          <w:sz w:val="22"/>
        </w:rPr>
        <w:t>,” Jurnal Riset Bisnis 33 (1995).</w:t>
      </w:r>
    </w:p>
    <w:p>
      <w:pPr>
        <w:pStyle w:val="Heading2"/>
      </w:pPr>
      <w:r>
        <w:rPr>
          <w:rFonts w:ascii="Times New Roman" w:hAnsi="Times New Roman"/>
        </w:rPr>
        <w:t>CATATAN AKHIR</w:t>
      </w:r>
    </w:p>
    <w:p>
      <w:pPr>
        <w:jc w:val="both"/>
      </w:pPr>
      <w:r>
        <w:rPr>
          <w:rFonts w:ascii="Times New Roman" w:hAnsi="Times New Roman"/>
          <w:i w:val="0"/>
          <w:sz w:val="22"/>
        </w:rPr>
        <w:t>65</w:t>
      </w:r>
    </w:p>
    <w:p>
      <w:r>
        <w:br w:type="page"/>
      </w:r>
    </w:p>
    <w:p>
      <w:pPr>
        <w:pStyle w:val="Heading1"/>
      </w:pPr>
      <w:r>
        <w:rPr>
          <w:rFonts w:ascii="Times New Roman" w:hAnsi="Times New Roman"/>
        </w:rPr>
        <w:t xml:space="preserve">MENGEVALUASI A </w:t>
        <w:br/>
        <w:t xml:space="preserve"> SUMBER DAYA, KEMAMPUAN, DAN DAYA SAING PERUSAHAAN</w:t>
      </w:r>
    </w:p>
    <w:p>
      <w:pPr>
        <w:pStyle w:val="Heading1"/>
      </w:pPr>
      <w:r>
        <w:rPr>
          <w:rFonts w:ascii="Times New Roman" w:hAnsi="Times New Roman"/>
        </w:rPr>
        <w:t>4</w:t>
      </w:r>
    </w:p>
    <w:p>
      <w:pPr>
        <w:pStyle w:val="Heading2"/>
      </w:pPr>
      <w:r>
        <w:rPr>
          <w:rFonts w:ascii="Times New Roman" w:hAnsi="Times New Roman"/>
        </w:rPr>
        <w:t>TUJUAN PEMBELAJARAN</w:t>
      </w:r>
    </w:p>
    <w:p>
      <w:pPr>
        <w:jc w:val="both"/>
      </w:pPr>
      <w:r>
        <w:rPr>
          <w:rFonts w:ascii="Times New Roman" w:hAnsi="Times New Roman"/>
          <w:i w:val="0"/>
          <w:sz w:val="22"/>
        </w:rPr>
        <w:t>Setelah membaca bab ini, Anda seharusnya dapat:</w:t>
      </w:r>
    </w:p>
    <w:p>
      <w:pPr>
        <w:jc w:val="both"/>
      </w:pPr>
      <w:r>
        <w:rPr>
          <w:rFonts w:ascii="Times New Roman" w:hAnsi="Times New Roman"/>
          <w:i w:val="0"/>
          <w:sz w:val="22"/>
        </w:rPr>
        <w:t xml:space="preserve">LO4-1 Menilai seberapa baik </w:t>
      </w:r>
      <w:r>
        <w:rPr>
          <w:rFonts w:ascii="Times New Roman" w:hAnsi="Times New Roman"/>
          <w:i/>
          <w:sz w:val="22"/>
        </w:rPr>
        <w:t>strategy</w:t>
      </w:r>
      <w:r>
        <w:rPr>
          <w:rFonts w:ascii="Times New Roman" w:hAnsi="Times New Roman"/>
          <w:i w:val="0"/>
          <w:sz w:val="22"/>
        </w:rPr>
        <w:t xml:space="preserve"> suatu perusahaan</w:t>
      </w:r>
    </w:p>
    <w:p>
      <w:pPr>
        <w:jc w:val="both"/>
      </w:pPr>
      <w:r>
        <w:rPr>
          <w:rFonts w:ascii="Times New Roman" w:hAnsi="Times New Roman"/>
          <w:i w:val="0"/>
          <w:sz w:val="22"/>
        </w:rPr>
        <w:t>bekerja.</w:t>
      </w:r>
    </w:p>
    <w:p>
      <w:pPr>
        <w:jc w:val="both"/>
      </w:pPr>
      <w:r>
        <w:rPr>
          <w:rFonts w:ascii="Times New Roman" w:hAnsi="Times New Roman"/>
          <w:i w:val="0"/>
          <w:sz w:val="22"/>
        </w:rPr>
        <w:t>LO4-2 Memahami alasan sumber daya perusahaan dan</w:t>
      </w:r>
    </w:p>
    <w:p>
      <w:pPr>
        <w:jc w:val="both"/>
      </w:pPr>
      <w:r>
        <w:rPr>
          <w:rFonts w:ascii="Times New Roman" w:hAnsi="Times New Roman"/>
          <w:i w:val="0"/>
          <w:sz w:val="22"/>
        </w:rPr>
        <w:t>kemampuan sangat penting dalam memberikan perusahaan keunggulan kompetitif dibandingkan pesaing.</w:t>
      </w:r>
    </w:p>
    <w:p>
      <w:pPr>
        <w:jc w:val="both"/>
      </w:pPr>
      <w:r>
        <w:rPr>
          <w:rFonts w:ascii="Times New Roman" w:hAnsi="Times New Roman"/>
          <w:i w:val="0"/>
          <w:sz w:val="22"/>
        </w:rPr>
        <w:t xml:space="preserve">LO4-3 Memahami bagaimana aktivitas </w:t>
      </w:r>
      <w:r>
        <w:rPr>
          <w:rFonts w:ascii="Times New Roman" w:hAnsi="Times New Roman"/>
          <w:i/>
          <w:sz w:val="22"/>
        </w:rPr>
        <w:t>value chain</w:t>
      </w:r>
      <w:r>
        <w:rPr>
          <w:rFonts w:ascii="Times New Roman" w:hAnsi="Times New Roman"/>
          <w:i w:val="0"/>
          <w:sz w:val="22"/>
        </w:rPr>
        <w:t xml:space="preserve"> suatu perusahaan</w:t>
      </w:r>
    </w:p>
    <w:p>
      <w:pPr>
        <w:jc w:val="both"/>
      </w:pPr>
      <w:r>
        <w:rPr>
          <w:rFonts w:ascii="Times New Roman" w:hAnsi="Times New Roman"/>
          <w:i w:val="0"/>
          <w:sz w:val="22"/>
        </w:rPr>
        <w:t xml:space="preserve">dapat mempengaruhi struktur biaya perusahaan dan </w:t>
      </w:r>
      <w:r>
        <w:rPr>
          <w:rFonts w:ascii="Times New Roman" w:hAnsi="Times New Roman"/>
          <w:i/>
          <w:sz w:val="22"/>
        </w:rPr>
        <w:t>customer value proposition</w:t>
      </w:r>
      <w:r>
        <w:rPr>
          <w:rFonts w:ascii="Times New Roman" w:hAnsi="Times New Roman"/>
          <w:i w:val="0"/>
          <w:sz w:val="22"/>
        </w:rPr>
        <w:t>.</w:t>
      </w:r>
    </w:p>
    <w:p>
      <w:pPr>
        <w:jc w:val="both"/>
      </w:pPr>
      <w:r>
        <w:rPr>
          <w:rFonts w:ascii="Times New Roman" w:hAnsi="Times New Roman"/>
          <w:i w:val="0"/>
          <w:sz w:val="22"/>
        </w:rPr>
        <w:t>LO4-4 Mengevaluasi kekuatan kompetitif perusahaan</w:t>
      </w:r>
    </w:p>
    <w:p>
      <w:pPr>
        <w:jc w:val="both"/>
      </w:pPr>
      <w:r>
        <w:rPr>
          <w:rFonts w:ascii="Times New Roman" w:hAnsi="Times New Roman"/>
          <w:i w:val="0"/>
          <w:sz w:val="22"/>
        </w:rPr>
        <w:t>relatif terhadap rival utama.</w:t>
      </w:r>
    </w:p>
    <w:p>
      <w:pPr>
        <w:jc w:val="both"/>
      </w:pPr>
      <w:r>
        <w:rPr>
          <w:rFonts w:ascii="Times New Roman" w:hAnsi="Times New Roman"/>
          <w:i w:val="0"/>
          <w:sz w:val="22"/>
        </w:rPr>
        <w:t>LO4-5 Memahami cara evaluasi komprehensif</w:t>
      </w:r>
    </w:p>
    <w:p>
      <w:pPr>
        <w:jc w:val="both"/>
      </w:pPr>
      <w:r>
        <w:rPr>
          <w:rFonts w:ascii="Times New Roman" w:hAnsi="Times New Roman"/>
          <w:i w:val="0"/>
          <w:sz w:val="22"/>
        </w:rPr>
        <w:t>Situasi eksternal dan internal perusahaan dapat membantu manajer dalam membuat keputusan penting mengenai langkah strategis selanjutnya.</w:t>
      </w:r>
    </w:p>
    <w:p>
      <w:pPr>
        <w:jc w:val="both"/>
      </w:pPr>
      <w:r>
        <w:rPr>
          <w:rFonts w:ascii="Times New Roman" w:hAnsi="Times New Roman"/>
          <w:i w:val="0"/>
          <w:sz w:val="22"/>
        </w:rPr>
        <w:t>66  Bagian 1 Bagian B: Konsep Inti dan Alat Analisis</w:t>
      </w:r>
    </w:p>
    <w:p>
      <w:pPr>
        <w:jc w:val="both"/>
      </w:pPr>
      <w:r>
        <w:rPr>
          <w:rFonts w:ascii="Times New Roman" w:hAnsi="Times New Roman"/>
          <w:i w:val="0"/>
          <w:sz w:val="22"/>
        </w:rPr>
        <w:t xml:space="preserve">Bab 3 menjelaskan cara menggunakan alat analisis industri dan persaingan untuk menilai lingkungan eksternal perusahaan dan meletakkan dasar untuk mencocokkan </w:t>
      </w:r>
      <w:r>
        <w:rPr>
          <w:rFonts w:ascii="Times New Roman" w:hAnsi="Times New Roman"/>
          <w:i/>
          <w:sz w:val="22"/>
        </w:rPr>
        <w:t>strategy</w:t>
      </w:r>
      <w:r>
        <w:rPr>
          <w:rFonts w:ascii="Times New Roman" w:hAnsi="Times New Roman"/>
          <w:i w:val="0"/>
          <w:sz w:val="22"/>
        </w:rPr>
        <w:t xml:space="preserve"> perusahaan dengan situasi eksternalnya. Bab ini membahas teknik mengevaluasi situasi internal perusahaan, termasuk pengumpulan sumber daya dan kapabilitasnya, struktur biaya dan </w:t>
      </w:r>
      <w:r>
        <w:rPr>
          <w:rFonts w:ascii="Times New Roman" w:hAnsi="Times New Roman"/>
          <w:i/>
          <w:sz w:val="22"/>
        </w:rPr>
        <w:t>customer value proposition</w:t>
      </w:r>
      <w:r>
        <w:rPr>
          <w:rFonts w:ascii="Times New Roman" w:hAnsi="Times New Roman"/>
          <w:i w:val="0"/>
          <w:sz w:val="22"/>
        </w:rPr>
        <w:t>, serta kekuatan kompetitifnya dibandingkan para pesaingnya. Sorotan analitis akan dilatih pada lima pertanyaan:</w:t>
      </w:r>
    </w:p>
    <w:p>
      <w:pPr>
        <w:jc w:val="both"/>
      </w:pPr>
      <w:r>
        <w:rPr>
          <w:rFonts w:ascii="Times New Roman" w:hAnsi="Times New Roman"/>
          <w:i w:val="0"/>
          <w:sz w:val="22"/>
        </w:rPr>
        <w:t xml:space="preserve">1. Seberapa baik kinerja </w:t>
      </w:r>
      <w:r>
        <w:rPr>
          <w:rFonts w:ascii="Times New Roman" w:hAnsi="Times New Roman"/>
          <w:i/>
          <w:sz w:val="22"/>
        </w:rPr>
        <w:t>strategy</w:t>
      </w:r>
      <w:r>
        <w:rPr>
          <w:rFonts w:ascii="Times New Roman" w:hAnsi="Times New Roman"/>
          <w:i w:val="0"/>
          <w:sz w:val="22"/>
        </w:rPr>
        <w:t xml:space="preserve"> perusahaan?</w:t>
      </w:r>
    </w:p>
    <w:p>
      <w:pPr>
        <w:jc w:val="both"/>
      </w:pPr>
      <w:r>
        <w:rPr>
          <w:rFonts w:ascii="Times New Roman" w:hAnsi="Times New Roman"/>
          <w:i w:val="0"/>
          <w:sz w:val="22"/>
        </w:rPr>
        <w:t>2. Apa saja sumber daya dan kemampuan kompetitif yang penting bagi perusahaan?</w:t>
      </w:r>
    </w:p>
    <w:p>
      <w:pPr>
        <w:jc w:val="both"/>
      </w:pPr>
      <w:r>
        <w:rPr>
          <w:rFonts w:ascii="Times New Roman" w:hAnsi="Times New Roman"/>
          <w:i w:val="0"/>
          <w:sz w:val="22"/>
        </w:rPr>
        <w:t xml:space="preserve">3. Apakah struktur biaya dan </w:t>
      </w:r>
      <w:r>
        <w:rPr>
          <w:rFonts w:ascii="Times New Roman" w:hAnsi="Times New Roman"/>
          <w:i/>
          <w:sz w:val="22"/>
        </w:rPr>
        <w:t>customer value proposition</w:t>
      </w:r>
      <w:r>
        <w:rPr>
          <w:rFonts w:ascii="Times New Roman" w:hAnsi="Times New Roman"/>
          <w:i w:val="0"/>
          <w:sz w:val="22"/>
        </w:rPr>
        <w:t xml:space="preserve"> perusahaan kompetitif?</w:t>
      </w:r>
    </w:p>
    <w:p>
      <w:pPr>
        <w:jc w:val="both"/>
      </w:pPr>
      <w:r>
        <w:rPr>
          <w:rFonts w:ascii="Times New Roman" w:hAnsi="Times New Roman"/>
          <w:i w:val="0"/>
          <w:sz w:val="22"/>
        </w:rPr>
        <w:t>4. Apakah perusahaan secara kompetitif lebih kuat atau lebih lemah dibandingkan pesaing utamanya?</w:t>
      </w:r>
    </w:p>
    <w:p>
      <w:pPr>
        <w:jc w:val="both"/>
      </w:pPr>
      <w:r>
        <w:rPr>
          <w:rFonts w:ascii="Times New Roman" w:hAnsi="Times New Roman"/>
          <w:i w:val="0"/>
          <w:sz w:val="22"/>
        </w:rPr>
        <w:t>5. Isu dan permasalahan strategis apa yang perlu mendapat perhatian manajerial?</w:t>
      </w:r>
    </w:p>
    <w:p>
      <w:pPr>
        <w:jc w:val="both"/>
      </w:pPr>
      <w:r>
        <w:rPr>
          <w:rFonts w:ascii="Times New Roman" w:hAnsi="Times New Roman"/>
          <w:i w:val="0"/>
          <w:sz w:val="22"/>
        </w:rPr>
        <w:t xml:space="preserve">Jawaban atas lima pertanyaan ini melengkapi pemahaman manajemen tentang situasi perusahaan secara keseluruhan dan memposisikan perusahaan untuk kesesuaian situasi </w:t>
      </w:r>
      <w:r>
        <w:rPr>
          <w:rFonts w:ascii="Times New Roman" w:hAnsi="Times New Roman"/>
          <w:i/>
          <w:sz w:val="22"/>
        </w:rPr>
        <w:t>strategy</w:t>
      </w:r>
      <w:r>
        <w:rPr>
          <w:rFonts w:ascii="Times New Roman" w:hAnsi="Times New Roman"/>
          <w:i w:val="0"/>
          <w:sz w:val="22"/>
        </w:rPr>
        <w:t xml:space="preserve"> yang disyaratkan oleh “Tiga Ujian Kemenangan </w:t>
      </w:r>
      <w:r>
        <w:rPr>
          <w:rFonts w:ascii="Times New Roman" w:hAnsi="Times New Roman"/>
          <w:i/>
          <w:sz w:val="22"/>
        </w:rPr>
        <w:t>Strategy</w:t>
      </w:r>
      <w:r>
        <w:rPr>
          <w:rFonts w:ascii="Times New Roman" w:hAnsi="Times New Roman"/>
          <w:i w:val="0"/>
          <w:sz w:val="22"/>
        </w:rPr>
        <w:t>” (lihat Bab 1).</w:t>
      </w:r>
    </w:p>
    <w:p>
      <w:pPr>
        <w:pStyle w:val="Heading1"/>
      </w:pPr>
      <w:r>
        <w:rPr>
          <w:rFonts w:ascii="Times New Roman" w:hAnsi="Times New Roman"/>
        </w:rPr>
        <w:t xml:space="preserve">Pertanyaan 1: Seberapa Baik </w:t>
        <w:br/>
        <w:t xml:space="preserve"> Strategy Perusahaan Berfungsi?</w:t>
      </w:r>
    </w:p>
    <w:p>
      <w:pPr>
        <w:jc w:val="both"/>
      </w:pPr>
      <w:r>
        <w:rPr>
          <w:rFonts w:ascii="Times New Roman" w:hAnsi="Times New Roman"/>
          <w:i w:val="0"/>
          <w:sz w:val="22"/>
        </w:rPr>
        <w:t xml:space="preserve">Menilai seberapa baik </w:t>
      </w:r>
      <w:r>
        <w:rPr>
          <w:rFonts w:ascii="Times New Roman" w:hAnsi="Times New Roman"/>
          <w:i/>
          <w:sz w:val="22"/>
        </w:rPr>
        <w:t>strategy</w:t>
      </w:r>
      <w:r>
        <w:rPr>
          <w:rFonts w:ascii="Times New Roman" w:hAnsi="Times New Roman"/>
          <w:i w:val="0"/>
          <w:sz w:val="22"/>
        </w:rPr>
        <w:t xml:space="preserve"> perusahaan bekerja. LO4-1</w:t>
      </w:r>
    </w:p>
    <w:p>
      <w:pPr>
        <w:jc w:val="both"/>
      </w:pPr>
      <w:r>
        <w:rPr>
          <w:rFonts w:ascii="Times New Roman" w:hAnsi="Times New Roman"/>
          <w:i w:val="0"/>
          <w:sz w:val="22"/>
        </w:rPr>
        <w:t xml:space="preserve">Dua indikator terbaik mengenai seberapa baik kinerja </w:t>
      </w:r>
      <w:r>
        <w:rPr>
          <w:rFonts w:ascii="Times New Roman" w:hAnsi="Times New Roman"/>
          <w:i/>
          <w:sz w:val="22"/>
        </w:rPr>
        <w:t>strategy</w:t>
      </w:r>
      <w:r>
        <w:rPr>
          <w:rFonts w:ascii="Times New Roman" w:hAnsi="Times New Roman"/>
          <w:i w:val="0"/>
          <w:sz w:val="22"/>
        </w:rPr>
        <w:t xml:space="preserve"> suatu perusahaan adalah (1) apakah perusahaan mencatat keuntungan dalam kekuatan finansial dan profitabilitas, dan (2) apakah kekuatan kompetitif dan kedudukan pasar perusahaan membaik. Kegagalan yang terus-menerus dalam memenuhi target kinerja keuangan perusahaan dan kinerja yang lemah dibandingkan dengan pesaing merupakan tanda peringatan yang dapat diandalkan bahwa perusahaan menderita karena pembuatan </w:t>
      </w:r>
      <w:r>
        <w:rPr>
          <w:rFonts w:ascii="Times New Roman" w:hAnsi="Times New Roman"/>
          <w:i/>
          <w:sz w:val="22"/>
        </w:rPr>
        <w:t>strategy</w:t>
      </w:r>
      <w:r>
        <w:rPr>
          <w:rFonts w:ascii="Times New Roman" w:hAnsi="Times New Roman"/>
          <w:i w:val="0"/>
          <w:sz w:val="22"/>
        </w:rPr>
        <w:t xml:space="preserve"> yang buruk, </w:t>
      </w:r>
      <w:r>
        <w:rPr>
          <w:rFonts w:ascii="Times New Roman" w:hAnsi="Times New Roman"/>
          <w:i/>
          <w:sz w:val="22"/>
        </w:rPr>
        <w:t>strategy execution</w:t>
      </w:r>
      <w:r>
        <w:rPr>
          <w:rFonts w:ascii="Times New Roman" w:hAnsi="Times New Roman"/>
          <w:i w:val="0"/>
          <w:sz w:val="22"/>
        </w:rPr>
        <w:t xml:space="preserve"> yang kurang kompeten, atau keduanya. Indikator lain mengenai seberapa baik </w:t>
      </w:r>
      <w:r>
        <w:rPr>
          <w:rFonts w:ascii="Times New Roman" w:hAnsi="Times New Roman"/>
          <w:i/>
          <w:sz w:val="22"/>
        </w:rPr>
        <w:t>strategy</w:t>
      </w:r>
      <w:r>
        <w:rPr>
          <w:rFonts w:ascii="Times New Roman" w:hAnsi="Times New Roman"/>
          <w:i w:val="0"/>
          <w:sz w:val="22"/>
        </w:rPr>
        <w:t xml:space="preserve"> perusahaan bekerja meliputi:</w:t>
      </w:r>
    </w:p>
    <w:p>
      <w:pPr>
        <w:pStyle w:val="ListBullet"/>
        <w:jc w:val="both"/>
      </w:pPr>
      <w:r>
        <w:rPr>
          <w:rFonts w:ascii="Times New Roman" w:hAnsi="Times New Roman"/>
          <w:i w:val="0"/>
          <w:sz w:val="22"/>
        </w:rPr>
        <w:t>• Tren pertumbuhan penjualan dan pendapatan perusahaan.</w:t>
      </w:r>
    </w:p>
    <w:p>
      <w:pPr>
        <w:pStyle w:val="ListBullet"/>
        <w:jc w:val="both"/>
      </w:pPr>
      <w:r>
        <w:rPr>
          <w:rFonts w:ascii="Times New Roman" w:hAnsi="Times New Roman"/>
          <w:i w:val="0"/>
          <w:sz w:val="22"/>
        </w:rPr>
        <w:t>• Tren harga saham perusahaan.</w:t>
      </w:r>
    </w:p>
    <w:p>
      <w:pPr>
        <w:pStyle w:val="ListBullet"/>
        <w:jc w:val="both"/>
      </w:pPr>
      <w:r>
        <w:rPr>
          <w:rFonts w:ascii="Times New Roman" w:hAnsi="Times New Roman"/>
          <w:i w:val="0"/>
          <w:sz w:val="22"/>
        </w:rPr>
        <w:t>• Kekuatan finansial perusahaan secara keseluruhan.</w:t>
      </w:r>
    </w:p>
    <w:p>
      <w:pPr>
        <w:pStyle w:val="ListBullet"/>
        <w:jc w:val="both"/>
      </w:pPr>
      <w:r>
        <w:rPr>
          <w:rFonts w:ascii="Times New Roman" w:hAnsi="Times New Roman"/>
          <w:i w:val="0"/>
          <w:sz w:val="22"/>
        </w:rPr>
        <w:t>• Tingkat retensi pelanggan perusahaan.</w:t>
      </w:r>
    </w:p>
    <w:p>
      <w:pPr>
        <w:pStyle w:val="ListBullet"/>
        <w:jc w:val="both"/>
      </w:pPr>
      <w:r>
        <w:rPr>
          <w:rFonts w:ascii="Times New Roman" w:hAnsi="Times New Roman"/>
          <w:i w:val="0"/>
          <w:sz w:val="22"/>
        </w:rPr>
        <w:t>• Tingkat perolehan pelanggan baru.</w:t>
      </w:r>
    </w:p>
    <w:p>
      <w:pPr>
        <w:pStyle w:val="ListBullet"/>
        <w:jc w:val="both"/>
      </w:pPr>
      <w:r>
        <w:rPr>
          <w:rFonts w:ascii="Times New Roman" w:hAnsi="Times New Roman"/>
          <w:i w:val="0"/>
          <w:sz w:val="22"/>
        </w:rPr>
        <w:t>• Perubahan citra dan reputasi perusahaan di mata pelanggan.</w:t>
      </w:r>
    </w:p>
    <w:p>
      <w:pPr>
        <w:pStyle w:val="ListBullet"/>
        <w:jc w:val="both"/>
      </w:pPr>
      <w:r>
        <w:rPr>
          <w:rFonts w:ascii="Times New Roman" w:hAnsi="Times New Roman"/>
          <w:i w:val="0"/>
          <w:sz w:val="22"/>
        </w:rPr>
        <w:t>• Bukti perbaikan dalam proses internal seperti tingkat kerusakan, pemenuhan pesanan</w:t>
      </w:r>
    </w:p>
    <w:p>
      <w:pPr>
        <w:jc w:val="both"/>
      </w:pPr>
      <w:r>
        <w:rPr>
          <w:rFonts w:ascii="Times New Roman" w:hAnsi="Times New Roman"/>
          <w:i w:val="0"/>
          <w:sz w:val="22"/>
        </w:rPr>
        <w:t>ment, waktu pengiriman, hari persediaan, dan produktivitas karyawan.</w:t>
      </w:r>
    </w:p>
    <w:p>
      <w:pPr>
        <w:jc w:val="both"/>
      </w:pPr>
      <w:r>
        <w:rPr>
          <w:rFonts w:ascii="Times New Roman" w:hAnsi="Times New Roman"/>
          <w:i w:val="0"/>
          <w:sz w:val="22"/>
        </w:rPr>
        <w:t xml:space="preserve">Semakin kuat kinerja keseluruhan perusahaan saat ini, semakin kecil kemungkinan diperlukannya perubahan radikal pada </w:t>
      </w:r>
      <w:r>
        <w:rPr>
          <w:rFonts w:ascii="Times New Roman" w:hAnsi="Times New Roman"/>
          <w:i/>
          <w:sz w:val="22"/>
        </w:rPr>
        <w:t>strategy</w:t>
      </w:r>
      <w:r>
        <w:rPr>
          <w:rFonts w:ascii="Times New Roman" w:hAnsi="Times New Roman"/>
          <w:i w:val="0"/>
          <w:sz w:val="22"/>
        </w:rPr>
        <w:t xml:space="preserve">. Semakin lemah kinerja keuangan dan posisi pasar suatu perusahaan, maka </w:t>
      </w:r>
      <w:r>
        <w:rPr>
          <w:rFonts w:ascii="Times New Roman" w:hAnsi="Times New Roman"/>
          <w:i/>
          <w:sz w:val="22"/>
        </w:rPr>
        <w:t>strategy</w:t>
      </w:r>
      <w:r>
        <w:rPr>
          <w:rFonts w:ascii="Times New Roman" w:hAnsi="Times New Roman"/>
          <w:i w:val="0"/>
          <w:sz w:val="22"/>
        </w:rPr>
        <w:t xml:space="preserve"> yang ada saat ini harus dipertanyakan. (Kompilasi rasio keuangan yang paling umum digunakan untuk mengevaluasi kinerja keuangan dan kekuatan neraca perusahaan disajikan dalam Lampiran.)</w:t>
      </w:r>
    </w:p>
    <w:p>
      <w:pPr>
        <w:jc w:val="both"/>
      </w:pPr>
      <w:r>
        <w:rPr>
          <w:rFonts w:ascii="Times New Roman" w:hAnsi="Times New Roman"/>
          <w:i w:val="0"/>
          <w:sz w:val="22"/>
        </w:rPr>
        <w:t>Bab 4 Mengevaluasi Sumber Daya, Kapabilitas, dan Daya Saing Perusahaan   67</w:t>
      </w:r>
    </w:p>
    <w:p>
      <w:pPr>
        <w:pStyle w:val="Heading1"/>
      </w:pPr>
      <w:r>
        <w:rPr>
          <w:rFonts w:ascii="Times New Roman" w:hAnsi="Times New Roman"/>
        </w:rPr>
        <w:t>Pertanyaan 2: Apa Saja Sumber Daya dan Kemampuan Kompetitif Perusahaan yang Penting?</w:t>
      </w:r>
    </w:p>
    <w:p>
      <w:pPr>
        <w:jc w:val="both"/>
      </w:pPr>
      <w:r>
        <w:rPr>
          <w:rFonts w:ascii="Times New Roman" w:hAnsi="Times New Roman"/>
          <w:i w:val="0"/>
          <w:sz w:val="22"/>
        </w:rPr>
        <w:t>Pahami mengapa sumber daya dan kemampuan perusahaan sangat penting dalam memberikan perusahaan keunggulan kompetitif dibandingkan pesaingnya. LO4-2</w:t>
      </w:r>
    </w:p>
    <w:p>
      <w:pPr>
        <w:jc w:val="both"/>
      </w:pPr>
      <w:r>
        <w:rPr>
          <w:rFonts w:ascii="Times New Roman" w:hAnsi="Times New Roman"/>
          <w:i w:val="0"/>
          <w:sz w:val="22"/>
        </w:rPr>
        <w:t xml:space="preserve">Sebagaimana dibahas dalam Bab 1, </w:t>
      </w:r>
      <w:r>
        <w:rPr>
          <w:rFonts w:ascii="Times New Roman" w:hAnsi="Times New Roman"/>
          <w:i/>
          <w:sz w:val="22"/>
        </w:rPr>
        <w:t>business model</w:t>
      </w:r>
      <w:r>
        <w:rPr>
          <w:rFonts w:ascii="Times New Roman" w:hAnsi="Times New Roman"/>
          <w:i w:val="0"/>
          <w:sz w:val="22"/>
        </w:rPr>
        <w:t xml:space="preserve"> dan </w:t>
      </w:r>
      <w:r>
        <w:rPr>
          <w:rFonts w:ascii="Times New Roman" w:hAnsi="Times New Roman"/>
          <w:i/>
          <w:sz w:val="22"/>
        </w:rPr>
        <w:t>strategy</w:t>
      </w:r>
      <w:r>
        <w:rPr>
          <w:rFonts w:ascii="Times New Roman" w:hAnsi="Times New Roman"/>
          <w:i w:val="0"/>
          <w:sz w:val="22"/>
        </w:rPr>
        <w:t xml:space="preserve"> perusahaan harus disesuaikan dengan kumpulan sumber daya dan kapabilitasnya. Upaya untuk menciptakan dan memberikan nilai pelanggan dengan cara yang bergantung pada sumber daya atau kemampuan yang terbatas dan tidak dapat diperoleh atau dikembangkan dengan mudah adalah tindakan yang tidak bijaksana dan menempatkan perusahaan pada kegagalan. Pendekatan kompetitif suatu perusahaan memerlukan penyesuaian yang ketat dengan situasi internal perusahaan dan diperkuat ketika perusahaan mengeksploitasi sumber daya yang bernilai kompetitif, langka, sulit ditiru, dan tidak mudah dikalahkan oleh sumber daya pengganti pesaing. Selain itu, </w:t>
      </w:r>
      <w:r>
        <w:rPr>
          <w:rFonts w:ascii="Times New Roman" w:hAnsi="Times New Roman"/>
          <w:i/>
          <w:sz w:val="22"/>
        </w:rPr>
        <w:t>competitive advantage</w:t>
      </w:r>
      <w:r>
        <w:rPr>
          <w:rFonts w:ascii="Times New Roman" w:hAnsi="Times New Roman"/>
          <w:i w:val="0"/>
          <w:sz w:val="22"/>
        </w:rPr>
        <w:t xml:space="preserve"> jangka panjang memerlukan pengembangan dan perluasan sumber daya dan kemampuan yang berkelanjutan untuk mengejar peluang pasar berkembang dan mempertahankan diri dari ancaman di masa depan terhadap posisi pasar dan profitabilitasnya.1</w:t>
      </w:r>
    </w:p>
    <w:p>
      <w:pPr>
        <w:jc w:val="both"/>
      </w:pPr>
      <w:r>
        <w:rPr>
          <w:rFonts w:ascii="Times New Roman" w:hAnsi="Times New Roman"/>
          <w:i w:val="0"/>
          <w:sz w:val="22"/>
        </w:rPr>
        <w:t xml:space="preserve">Mengukur kumpulan sumber daya dan kapabilitas perusahaan serta menentukan apakah sumber daya dan kapabilitas tersebut dapat memberikan landasan bagi keberhasilan kompetitif dapat dicapai melalui analisis sumber daya dan kapabilitas. Proses ini terdiri dari dua langkah: (1) Mengidentifikasi sumber daya dan kemampuan perusahaan, dan (2) mengkaji sumber daya tersebut lebih dekat untuk memastikan mana yang paling penting secara kompetitif dan apakah sumber daya tersebut dapat mendukung </w:t>
      </w:r>
      <w:r>
        <w:rPr>
          <w:rFonts w:ascii="Times New Roman" w:hAnsi="Times New Roman"/>
          <w:i/>
          <w:sz w:val="22"/>
        </w:rPr>
        <w:t>competitive advantage</w:t>
      </w:r>
      <w:r>
        <w:rPr>
          <w:rFonts w:ascii="Times New Roman" w:hAnsi="Times New Roman"/>
          <w:i w:val="0"/>
          <w:sz w:val="22"/>
        </w:rPr>
        <w:t xml:space="preserve"> yang berkelanjutan dibandingkan perusahaan pesaing.2 Langkah kedua ini melibatkan penerapan empat pengujian terhadap kekuatan kompetitif sumber daya.</w:t>
      </w:r>
    </w:p>
    <w:p>
      <w:pPr>
        <w:pStyle w:val="Heading2"/>
      </w:pPr>
      <w:r>
        <w:rPr>
          <w:rFonts w:ascii="Times New Roman" w:hAnsi="Times New Roman"/>
        </w:rPr>
        <w:t>Mengidentifikasi Sumber Daya dan Kemampuan Kompetitif yang Penting Sumber daya perusahaan adalah aset kompetitif yang dimiliki atau dikendalikan oleh perusahaan dan dapat berupa sumber daya berwujud seperti pabrik, pusat distribusi, peralatan manufaktur, paten, sistem informasi, dan cadangan modal atau kelayakan kredit, atau aset tidak berwujud seperti merek terkenal atau budaya organisasi yang berorientasi pada hasil. Tabel 4.1 mencantumkan jenis-jenis umum sumber daya berwujud dan tidak berwujud yang mungkin dimiliki suatu perusahaan.</w:t>
      </w:r>
    </w:p>
    <w:p>
      <w:pPr>
        <w:jc w:val="both"/>
      </w:pPr>
      <w:r>
        <w:rPr>
          <w:rFonts w:ascii="Times New Roman" w:hAnsi="Times New Roman"/>
          <w:i w:val="0"/>
          <w:sz w:val="22"/>
        </w:rPr>
        <w:t>Kapabilitas adalah kapasitas perusahaan untuk melakukan beberapa aktivitas internal secara kompeten. Kemampuan juga bisa disebut dengan kompetensi. Kapabilitas atau kompetensi juga bervariasi dalam bentuk, kualitas, dan kepentingan kompetitif, dan beberapa di antaranya lebih bernilai kompetitif dibandingkan yang lain. Kemampuan internal yang dilakukan dengan baik dan juga memiliki peringkat tinggi dalam kepentingan kompetitif disebut sebagai kompetensi inti. Kapabilitas organisasi dikembangkan dan diaktifkan melalui penggunaan sumber daya perusahaan atau kombinasi sumber dayanya.3 Beberapa kapabilitas sangat bergantung pada sumber daya tak berwujud perusahaan seperti aset manusia dan modal intelektual. Misalnya, kemampuan manajemen merek Nestlé untuk lebih dari 2.000 merek makanan, minuman, dan perawatan hewan peliharaannya memanfaatkan pengetahuan manajer merek perusahaan, keahlian departemen pemasarannya, dan hubungan perusahaan dengan pengecer di hampir 200 negara. Kemampuan inovasi produk W. L. Gore pada bahan-bahannya,</w:t>
      </w:r>
    </w:p>
    <w:p>
      <w:pPr>
        <w:jc w:val="both"/>
      </w:pPr>
      <w:r>
        <w:rPr>
          <w:rFonts w:ascii="Times New Roman" w:hAnsi="Times New Roman"/>
          <w:i w:val="0"/>
          <w:sz w:val="22"/>
        </w:rPr>
        <w:t xml:space="preserve">KONSEP INTI Sumber daya adalah </w:t>
      </w:r>
      <w:r>
        <w:rPr>
          <w:rFonts w:ascii="Times New Roman" w:hAnsi="Times New Roman"/>
          <w:i/>
          <w:sz w:val="22"/>
        </w:rPr>
        <w:t>competitive asset</w:t>
      </w:r>
      <w:r>
        <w:rPr>
          <w:rFonts w:ascii="Times New Roman" w:hAnsi="Times New Roman"/>
          <w:i w:val="0"/>
          <w:sz w:val="22"/>
        </w:rPr>
        <w:t xml:space="preserve"> yang dimiliki atau dikendalikan oleh perusahaan; kapabilitas adalah kapasitas perusahaan untuk melakukan beberapa aktivitas internal secara kompeten. Kapabilitas dikembangkan dan diaktifkan melalui penyebaran sumber daya perusahaan.</w:t>
      </w:r>
    </w:p>
    <w:p>
      <w:pPr>
        <w:jc w:val="both"/>
      </w:pPr>
      <w:r>
        <w:rPr>
          <w:rFonts w:ascii="Times New Roman" w:hAnsi="Times New Roman"/>
          <w:i w:val="0"/>
          <w:sz w:val="22"/>
        </w:rPr>
        <w:t xml:space="preserve">KONSEP INTI Kompetensi adalah aktivitas yang telah dipelajari perusahaan untuk dilakukan dengan kemahiran.  </w:t>
      </w:r>
      <w:r>
        <w:rPr>
          <w:rFonts w:ascii="Times New Roman" w:hAnsi="Times New Roman"/>
          <w:i/>
          <w:sz w:val="22"/>
        </w:rPr>
        <w:t>core competence</w:t>
      </w:r>
      <w:r>
        <w:rPr>
          <w:rFonts w:ascii="Times New Roman" w:hAnsi="Times New Roman"/>
          <w:i w:val="0"/>
          <w:sz w:val="22"/>
        </w:rPr>
        <w:t xml:space="preserve"> adalah aktivitas yang dilakukan perusahaan dengan baik dan merupakan inti dari </w:t>
      </w:r>
      <w:r>
        <w:rPr>
          <w:rFonts w:ascii="Times New Roman" w:hAnsi="Times New Roman"/>
          <w:i/>
          <w:sz w:val="22"/>
        </w:rPr>
        <w:t>strategy</w:t>
      </w:r>
      <w:r>
        <w:rPr>
          <w:rFonts w:ascii="Times New Roman" w:hAnsi="Times New Roman"/>
          <w:i w:val="0"/>
          <w:sz w:val="22"/>
        </w:rPr>
        <w:t xml:space="preserve"> dan kesuksesan kompetitifnya.</w:t>
      </w:r>
    </w:p>
    <w:p>
      <w:pPr>
        <w:jc w:val="both"/>
      </w:pPr>
      <w:r>
        <w:rPr>
          <w:rFonts w:ascii="Times New Roman" w:hAnsi="Times New Roman"/>
          <w:i w:val="0"/>
          <w:sz w:val="22"/>
        </w:rPr>
        <w:t>68  Bagian 1 Bagian B: Konsep Inti dan Alat Analisis</w:t>
      </w:r>
    </w:p>
    <w:p>
      <w:pPr>
        <w:jc w:val="both"/>
      </w:pPr>
      <w:r>
        <w:rPr>
          <w:rFonts w:ascii="Times New Roman" w:hAnsi="Times New Roman"/>
          <w:i w:val="0"/>
          <w:sz w:val="22"/>
        </w:rPr>
        <w:t>Sumber Daya Berwujud</w:t>
      </w:r>
    </w:p>
    <w:p>
      <w:pPr>
        <w:pStyle w:val="ListBullet"/>
        <w:jc w:val="both"/>
      </w:pPr>
      <w:r>
        <w:rPr>
          <w:rFonts w:ascii="Times New Roman" w:hAnsi="Times New Roman"/>
          <w:i w:val="0"/>
          <w:sz w:val="22"/>
        </w:rPr>
        <w:t>• Sumber daya fisik—pabrik dan peralatan manufaktur yang canggih, distribusi yang efisien</w:t>
      </w:r>
    </w:p>
    <w:p>
      <w:pPr>
        <w:jc w:val="both"/>
      </w:pPr>
      <w:r>
        <w:rPr>
          <w:rFonts w:ascii="Times New Roman" w:hAnsi="Times New Roman"/>
          <w:i w:val="0"/>
          <w:sz w:val="22"/>
        </w:rPr>
        <w:t>fasilitas, lokasi real estat yang menarik, atau kepemilikan simpanan sumber daya alam yang berharga • Sumber daya keuangan—kas dan setara kas, surat berharga, dan keuangan lainnya</w:t>
      </w:r>
    </w:p>
    <w:p>
      <w:pPr>
        <w:jc w:val="both"/>
      </w:pPr>
      <w:r>
        <w:rPr>
          <w:rFonts w:ascii="Times New Roman" w:hAnsi="Times New Roman"/>
          <w:i w:val="0"/>
          <w:sz w:val="22"/>
        </w:rPr>
        <w:t>aset seperti peringkat kredit dan kapasitas pinjaman perusahaan • Aset teknologi—paten, hak cipta, teknologi produksi unggul, dan teknologi</w:t>
      </w:r>
    </w:p>
    <w:p>
      <w:pPr>
        <w:jc w:val="both"/>
      </w:pPr>
      <w:r>
        <w:rPr>
          <w:rFonts w:ascii="Times New Roman" w:hAnsi="Times New Roman"/>
          <w:i w:val="0"/>
          <w:sz w:val="22"/>
        </w:rPr>
        <w:t>yang memungkinkan aktivitas • Sumber daya organisasi—sistem informasi dan komunikasi (server, stasiun kerja,</w:t>
      </w:r>
    </w:p>
    <w:p>
      <w:pPr>
        <w:jc w:val="both"/>
      </w:pPr>
      <w:r>
        <w:rPr>
          <w:rFonts w:ascii="Times New Roman" w:hAnsi="Times New Roman"/>
          <w:i w:val="0"/>
          <w:sz w:val="22"/>
        </w:rPr>
        <w:t>dll.), sistem kendali mutu yang terbukti, dan jaringan distributor atau dealer ritel yang kuat</w:t>
      </w:r>
    </w:p>
    <w:p>
      <w:pPr>
        <w:jc w:val="both"/>
      </w:pPr>
      <w:r>
        <w:rPr>
          <w:rFonts w:ascii="Times New Roman" w:hAnsi="Times New Roman"/>
          <w:i w:val="0"/>
          <w:sz w:val="22"/>
        </w:rPr>
        <w:t>Sumber Daya Tak Berwujud</w:t>
      </w:r>
    </w:p>
    <w:p>
      <w:pPr>
        <w:pStyle w:val="ListBullet"/>
        <w:jc w:val="both"/>
      </w:pPr>
      <w:r>
        <w:rPr>
          <w:rFonts w:ascii="Times New Roman" w:hAnsi="Times New Roman"/>
          <w:i w:val="0"/>
          <w:sz w:val="22"/>
        </w:rPr>
        <w:t>• Aset manusia dan modal intelektual—tenaga kerja yang berpengalaman dan cakap, serta berbakat</w:t>
      </w:r>
    </w:p>
    <w:p>
      <w:pPr>
        <w:jc w:val="both"/>
      </w:pPr>
      <w:r>
        <w:rPr>
          <w:rFonts w:ascii="Times New Roman" w:hAnsi="Times New Roman"/>
          <w:i w:val="0"/>
          <w:sz w:val="22"/>
        </w:rPr>
        <w:t>karyawan di bidang-bidang utama, pembelajaran kolektif yang tertanam dalam organisasi, atau pengetahuan manajerial yang terbukti • Aset merek, citra, dan reputasi—nama merek, merek dagang, produk atau perusahaan</w:t>
      </w:r>
    </w:p>
    <w:p>
      <w:pPr>
        <w:jc w:val="both"/>
      </w:pPr>
      <w:r>
        <w:rPr>
          <w:rFonts w:ascii="Times New Roman" w:hAnsi="Times New Roman"/>
          <w:i w:val="0"/>
          <w:sz w:val="22"/>
        </w:rPr>
        <w:t>citra, loyalitas pembeli, reputasi kualitas, layanan unggul • Hubungan—aliansi atau usaha patungan yang menyediakan akses terhadap teknologi, pengetahuan khusus</w:t>
      </w:r>
    </w:p>
    <w:p>
      <w:pPr>
        <w:jc w:val="both"/>
      </w:pPr>
      <w:r>
        <w:rPr>
          <w:rFonts w:ascii="Times New Roman" w:hAnsi="Times New Roman"/>
          <w:i w:val="0"/>
          <w:sz w:val="22"/>
        </w:rPr>
        <w:t>bagaimana, atau pasar geografis, dan kepercayaan yang dibangun dengan berbagai mitra • Budaya perusahaan—norma perilaku, prinsip bisnis, dan keyakinan yang tertanam dalam perusahaan</w:t>
      </w:r>
    </w:p>
    <w:p>
      <w:pPr>
        <w:jc w:val="center"/>
      </w:pPr>
      <w:r>
        <w:rPr>
          <w:rFonts w:ascii="Times New Roman" w:hAnsi="Times New Roman"/>
          <w:i/>
          <w:sz w:val="22"/>
        </w:rPr>
        <w:t>TABEL 41</w:t>
      </w:r>
    </w:p>
    <w:p>
      <w:pPr>
        <w:jc w:val="both"/>
      </w:pPr>
      <w:r>
        <w:rPr>
          <w:rFonts w:ascii="Times New Roman" w:hAnsi="Times New Roman"/>
          <w:i w:val="0"/>
          <w:sz w:val="22"/>
        </w:rPr>
        <w:t>Jenis Umum Sumber Daya Berwujud dan Tidak Berwujud</w:t>
      </w:r>
    </w:p>
    <w:p>
      <w:pPr>
        <w:jc w:val="both"/>
      </w:pPr>
      <w:r>
        <w:rPr>
          <w:rFonts w:ascii="Times New Roman" w:hAnsi="Times New Roman"/>
          <w:i w:val="0"/>
          <w:sz w:val="22"/>
        </w:rPr>
        <w:t>bisnis produk medis dan industri dihasilkan dari inisiatif pribadi, bakat kreatif, dan keahlian teknologi dari para karyawannya serta budaya perusahaan yang mendorong akuntabilitas usia dan pemikiran kreatif.</w:t>
      </w:r>
    </w:p>
    <w:p>
      <w:pPr>
        <w:jc w:val="both"/>
      </w:pPr>
      <w:r>
        <w:rPr>
          <w:rFonts w:ascii="Times New Roman" w:hAnsi="Times New Roman"/>
          <w:i w:val="0"/>
          <w:sz w:val="22"/>
        </w:rPr>
        <w:t>Menentukan Kekuatan Kompetitif Sumber Daya dan Kemampuan Perusahaan</w:t>
      </w:r>
    </w:p>
    <w:p>
      <w:pPr>
        <w:jc w:val="both"/>
      </w:pPr>
      <w:r>
        <w:rPr>
          <w:rFonts w:ascii="Times New Roman" w:hAnsi="Times New Roman"/>
          <w:i w:val="0"/>
          <w:sz w:val="22"/>
        </w:rPr>
        <w:t xml:space="preserve">Hal yang paling menonjol dari kumpulan sumber daya dan kemampuan suatu perusahaan adalah seberapa kuatnya mereka di pasar. Kekuatan kompetitif suatu sumber daya atau kemampuan diukur dari berapa banyak dari empat pengujian berkelanjutan </w:t>
      </w:r>
      <w:r>
        <w:rPr>
          <w:rFonts w:ascii="Times New Roman" w:hAnsi="Times New Roman"/>
          <w:i/>
          <w:sz w:val="22"/>
        </w:rPr>
        <w:t>competitive advantage</w:t>
      </w:r>
      <w:r>
        <w:rPr>
          <w:rFonts w:ascii="Times New Roman" w:hAnsi="Times New Roman"/>
          <w:i w:val="0"/>
          <w:sz w:val="22"/>
        </w:rPr>
        <w:t xml:space="preserve"> yang dapat dilewati.4</w:t>
      </w:r>
    </w:p>
    <w:p>
      <w:pPr>
        <w:jc w:val="both"/>
      </w:pPr>
      <w:r>
        <w:rPr>
          <w:rFonts w:ascii="Times New Roman" w:hAnsi="Times New Roman"/>
          <w:i w:val="0"/>
          <w:sz w:val="22"/>
        </w:rPr>
        <w:t xml:space="preserve">Pengujian ini sering disebut sebagai pengujian </w:t>
      </w:r>
      <w:r>
        <w:rPr>
          <w:rFonts w:ascii="Times New Roman" w:hAnsi="Times New Roman"/>
          <w:i/>
          <w:sz w:val="22"/>
        </w:rPr>
        <w:t>VRIN</w:t>
      </w:r>
      <w:r>
        <w:rPr>
          <w:rFonts w:ascii="Times New Roman" w:hAnsi="Times New Roman"/>
          <w:i w:val="0"/>
          <w:sz w:val="22"/>
        </w:rPr>
        <w:t xml:space="preserve"> untuk keberlanjutan </w:t>
      </w:r>
      <w:r>
        <w:rPr>
          <w:rFonts w:ascii="Times New Roman" w:hAnsi="Times New Roman"/>
          <w:i/>
          <w:sz w:val="22"/>
        </w:rPr>
        <w:t>competitive advantage</w:t>
      </w:r>
      <w:r>
        <w:rPr>
          <w:rFonts w:ascii="Times New Roman" w:hAnsi="Times New Roman"/>
          <w:i w:val="0"/>
          <w:sz w:val="22"/>
        </w:rPr>
        <w:t xml:space="preserve">—singkatan dari berharga, langka, tidak dapat ditiru, dan tidak dapat digantikan. Dua pengujian pertama menentukan apakah sumber daya atau kemampuan dapat berkontribusi pada </w:t>
      </w:r>
      <w:r>
        <w:rPr>
          <w:rFonts w:ascii="Times New Roman" w:hAnsi="Times New Roman"/>
          <w:i/>
          <w:sz w:val="22"/>
        </w:rPr>
        <w:t>competitive advantage</w:t>
      </w:r>
      <w:r>
        <w:rPr>
          <w:rFonts w:ascii="Times New Roman" w:hAnsi="Times New Roman"/>
          <w:i w:val="0"/>
          <w:sz w:val="22"/>
        </w:rPr>
        <w:t xml:space="preserve">. Dua yang terakhir menentukan sejauh mana potensi </w:t>
      </w:r>
      <w:r>
        <w:rPr>
          <w:rFonts w:ascii="Times New Roman" w:hAnsi="Times New Roman"/>
          <w:i/>
          <w:sz w:val="22"/>
        </w:rPr>
        <w:t>competitive advantage</w:t>
      </w:r>
      <w:r>
        <w:rPr>
          <w:rFonts w:ascii="Times New Roman" w:hAnsi="Times New Roman"/>
          <w:i w:val="0"/>
          <w:sz w:val="22"/>
        </w:rPr>
        <w:t xml:space="preserve"> dapat dipertahankan.</w:t>
      </w:r>
    </w:p>
    <w:p>
      <w:pPr>
        <w:jc w:val="both"/>
      </w:pPr>
      <w:r>
        <w:rPr>
          <w:rFonts w:ascii="Times New Roman" w:hAnsi="Times New Roman"/>
          <w:i w:val="0"/>
          <w:sz w:val="22"/>
        </w:rPr>
        <w:t>1. Apakah sumber daya atau kemampuan bernilai secara kompetitif? Semua perusahaan memiliki koleksi</w:t>
      </w:r>
    </w:p>
    <w:p>
      <w:pPr>
        <w:jc w:val="both"/>
      </w:pPr>
      <w:r>
        <w:rPr>
          <w:rFonts w:ascii="Times New Roman" w:hAnsi="Times New Roman"/>
          <w:i w:val="0"/>
          <w:sz w:val="22"/>
        </w:rPr>
        <w:t>sumber daya dan kemampuan—beberapa diantaranya mempunyai potensi untuk memberikan kontribusi terhadap keunggulan kompetitif, sementara yang lain mungkin tidak. Google gagal mengubah sumber daya teknologi dan kemampuan inovasi perangkat lunaknya menjadi kesuksesan Google Wallet, yang mengalami kerugian lebih dari $300 juta sebelum ditinggalkan pada tahun 2016. Meskipun sumber daya dan kemampuan ini telah menjadikan Google sebagai mesin pencari nomor satu di dunia, namun terbukti kurang bernilai dalam industri pembayaran seluler.</w:t>
      </w:r>
    </w:p>
    <w:p>
      <w:pPr>
        <w:jc w:val="both"/>
      </w:pPr>
      <w:r>
        <w:rPr>
          <w:rFonts w:ascii="Times New Roman" w:hAnsi="Times New Roman"/>
          <w:i w:val="0"/>
          <w:sz w:val="22"/>
        </w:rPr>
        <w:t>2. Apakah sumber daya atau kemampuan tersebut langka—apakah hal ini merupakan sesuatu yang tidak dimiliki oleh pesaing? Sumber daya dan kemampuan</w:t>
      </w:r>
    </w:p>
    <w:p>
      <w:pPr>
        <w:jc w:val="both"/>
      </w:pPr>
      <w:r>
        <w:rPr>
          <w:rFonts w:ascii="Times New Roman" w:hAnsi="Times New Roman"/>
          <w:i w:val="0"/>
          <w:sz w:val="22"/>
        </w:rPr>
        <w:t>yang umum di antara perusahaan dan tersedia secara luas tidak dapat menjadi sumber keunggulan kompetitif. Semua pembuat kue dan jajanan manis bermerek mempunyai nilai yang berharga</w:t>
      </w:r>
    </w:p>
    <w:p>
      <w:pPr>
        <w:jc w:val="both"/>
      </w:pPr>
      <w:r>
        <w:rPr>
          <w:rFonts w:ascii="Times New Roman" w:hAnsi="Times New Roman"/>
          <w:i w:val="0"/>
          <w:sz w:val="22"/>
        </w:rPr>
        <w:t xml:space="preserve">KONSEP INTI Tes </w:t>
      </w:r>
      <w:r>
        <w:rPr>
          <w:rFonts w:ascii="Times New Roman" w:hAnsi="Times New Roman"/>
          <w:i/>
          <w:sz w:val="22"/>
        </w:rPr>
        <w:t>VRIN</w:t>
      </w:r>
      <w:r>
        <w:rPr>
          <w:rFonts w:ascii="Times New Roman" w:hAnsi="Times New Roman"/>
          <w:i w:val="0"/>
          <w:sz w:val="22"/>
        </w:rPr>
        <w:t xml:space="preserve"> untuk keunggulan kompetitif berkelanjutan menanyakan apakah suatu sumber daya atau kemampuan itu berharga, langka, tidak dapat ditiru, dan tidak dapat digantikan.</w:t>
      </w:r>
    </w:p>
    <w:p>
      <w:pPr>
        <w:jc w:val="both"/>
      </w:pPr>
      <w:r>
        <w:rPr>
          <w:rFonts w:ascii="Times New Roman" w:hAnsi="Times New Roman"/>
          <w:i w:val="0"/>
          <w:sz w:val="22"/>
        </w:rPr>
        <w:t>Bab 4 Mengevaluasi Sumber Daya, Kapabilitas, dan Daya Saing Perusahaan   69</w:t>
      </w:r>
    </w:p>
    <w:p>
      <w:pPr>
        <w:jc w:val="both"/>
      </w:pPr>
      <w:r>
        <w:rPr>
          <w:rFonts w:ascii="Times New Roman" w:hAnsi="Times New Roman"/>
          <w:i w:val="0"/>
          <w:sz w:val="22"/>
        </w:rPr>
        <w:t>kemampuan pemasaran dan merek. Oleh karena itu, keterampilan ini bukanlah sesuatu yang langka atau unik di industri ini. Namun, kekuatan merek Oreo tidak biasa dan telah memberi Kraft Foods pangsa pasar yang lebih besar serta peluang untuk mendapatkan manfaat dari perluasan merek seperti kue Golden Oreo, Oreo Thins, dan kue Mini Oreo.</w:t>
      </w:r>
    </w:p>
    <w:p>
      <w:pPr>
        <w:jc w:val="both"/>
      </w:pPr>
      <w:r>
        <w:rPr>
          <w:rFonts w:ascii="Times New Roman" w:hAnsi="Times New Roman"/>
          <w:i w:val="0"/>
          <w:sz w:val="22"/>
        </w:rPr>
        <w:t>3. Apakah sumber daya atau kemampuan tidak dapat ditiru atau sulit ditiru? Semakin sulit dan banyak lagi</w:t>
      </w:r>
    </w:p>
    <w:p>
      <w:pPr>
        <w:jc w:val="both"/>
      </w:pPr>
      <w:r>
        <w:rPr>
          <w:rFonts w:ascii="Times New Roman" w:hAnsi="Times New Roman"/>
          <w:i w:val="0"/>
          <w:sz w:val="22"/>
        </w:rPr>
        <w:t xml:space="preserve">mahal untuk meniru sumber daya atau kemampuan perusahaan, semakin besar kemungkinan perusahaan tersebut dapat menyediakan </w:t>
      </w:r>
      <w:r>
        <w:rPr>
          <w:rFonts w:ascii="Times New Roman" w:hAnsi="Times New Roman"/>
          <w:i/>
          <w:sz w:val="22"/>
        </w:rPr>
        <w:t>competitive advantage</w:t>
      </w:r>
      <w:r>
        <w:rPr>
          <w:rFonts w:ascii="Times New Roman" w:hAnsi="Times New Roman"/>
          <w:i w:val="0"/>
          <w:sz w:val="22"/>
        </w:rPr>
        <w:t xml:space="preserve"> yang berkelanjutan. Sumber daya cenderung sulit untuk ditiru ketika sumber daya tersebut unik (lokasi real estat yang fantastis, perlindungan paten), ketika sumber daya tersebut harus dibangun seiring waktu (nama merek, budaya organisasi yang mendukung </w:t>
      </w:r>
      <w:r>
        <w:rPr>
          <w:rFonts w:ascii="Times New Roman" w:hAnsi="Times New Roman"/>
          <w:i/>
          <w:sz w:val="22"/>
        </w:rPr>
        <w:t>strategy</w:t>
      </w:r>
      <w:r>
        <w:rPr>
          <w:rFonts w:ascii="Times New Roman" w:hAnsi="Times New Roman"/>
          <w:i w:val="0"/>
          <w:sz w:val="22"/>
        </w:rPr>
        <w:t>), dan ketika sumber daya tersebut mempunyai kebutuhan modal yang besar (pabrik yang hemat biaya untuk memproduksi mikroprosesor mutakhir). Peniruan yang dilakukan oleh pesaing merupakan hal yang paling menantang ketika kemampuan mencerminkan tingkat kompleksitas sosial yang tinggi (misalnya, budaya berorientasi tim yang luar biasa atau hubungan berbasis kepercayaan yang unik dengan karyawan, pemasok, atau pelanggan) dan ambiguitas sebab akibat, sebuah istilah yang menandakan sifat proses kompleks yang sulit diuraikan seperti jaringan aktivitas rumit yang memungkinkan penemuan obat baru.</w:t>
      </w:r>
    </w:p>
    <w:p>
      <w:pPr>
        <w:jc w:val="both"/>
      </w:pPr>
      <w:r>
        <w:rPr>
          <w:rFonts w:ascii="Times New Roman" w:hAnsi="Times New Roman"/>
          <w:i w:val="0"/>
          <w:sz w:val="22"/>
        </w:rPr>
        <w:t>4. Apakah sumber daya atau kemampuan tersebut tidak dapat digantikan atau rentan terhadap ancaman</w:t>
      </w:r>
    </w:p>
    <w:p>
      <w:pPr>
        <w:jc w:val="both"/>
      </w:pPr>
      <w:r>
        <w:rPr>
          <w:rFonts w:ascii="Times New Roman" w:hAnsi="Times New Roman"/>
          <w:i w:val="0"/>
          <w:sz w:val="22"/>
        </w:rPr>
        <w:t xml:space="preserve">substitusi dari berbagai jenis sumber daya dan kemampuan? Sumber daya yang bernilai kompetitif, langka, dan mahal untuk ditiru mungkin akan kehilangan sebagian besar kemampuannya untuk menawarkan </w:t>
      </w:r>
      <w:r>
        <w:rPr>
          <w:rFonts w:ascii="Times New Roman" w:hAnsi="Times New Roman"/>
          <w:i/>
          <w:sz w:val="22"/>
        </w:rPr>
        <w:t>competitive advantage</w:t>
      </w:r>
      <w:r>
        <w:rPr>
          <w:rFonts w:ascii="Times New Roman" w:hAnsi="Times New Roman"/>
          <w:i w:val="0"/>
          <w:sz w:val="22"/>
        </w:rPr>
        <w:t xml:space="preserve"> jika pesaing memiliki sumber daya pengganti yang setara.  Misalnya, produsen yang mengandalkan otomatisasi untuk mendapatkan keuntungan berbasis biaya dalam kegiatan produksi mungkin mendapati keunggulan berbasis teknologi mereka terhapuskan oleh penggunaan manufaktur lepas pantai yang berupah rendah oleh para pesaingnya. Sumber daya dapat berkontribusi pada </w:t>
      </w:r>
      <w:r>
        <w:rPr>
          <w:rFonts w:ascii="Times New Roman" w:hAnsi="Times New Roman"/>
          <w:i/>
          <w:sz w:val="22"/>
        </w:rPr>
        <w:t>competitive advantage</w:t>
      </w:r>
      <w:r>
        <w:rPr>
          <w:rFonts w:ascii="Times New Roman" w:hAnsi="Times New Roman"/>
          <w:i w:val="0"/>
          <w:sz w:val="22"/>
        </w:rPr>
        <w:t xml:space="preserve"> hanya jika sumber daya pengganti tidak ada.</w:t>
      </w:r>
    </w:p>
    <w:p>
      <w:pPr>
        <w:jc w:val="both"/>
      </w:pPr>
      <w:r>
        <w:rPr>
          <w:rFonts w:ascii="Times New Roman" w:hAnsi="Times New Roman"/>
          <w:i w:val="0"/>
          <w:sz w:val="22"/>
        </w:rPr>
        <w:t xml:space="preserve">Sangat sedikit perusahaan yang memiliki sumber daya dan kemampuan yang dapat lulus keempat tes tersebut, namun perusahaan-perusahaan tersebut dapat menikmati </w:t>
      </w:r>
      <w:r>
        <w:rPr>
          <w:rFonts w:ascii="Times New Roman" w:hAnsi="Times New Roman"/>
          <w:i/>
          <w:sz w:val="22"/>
        </w:rPr>
        <w:t>competitive advantage</w:t>
      </w:r>
      <w:r>
        <w:rPr>
          <w:rFonts w:ascii="Times New Roman" w:hAnsi="Times New Roman"/>
          <w:i w:val="0"/>
          <w:sz w:val="22"/>
        </w:rPr>
        <w:t xml:space="preserve"> yang berkelanjutan dengan potensi keuntungan yang jauh lebih besar. Costco adalah contoh penting, dengan program insentif karyawan yang kuat dan kemampuan dalam manajemen rantai pasokan yang telah melampaui pesaingnya di klub gudang selama lebih dari 35 tahun. Lincoln Electric Company, yang kurang terkenal namun tidak kalah menonjol dalam pencapaiannya, telah menjadi pemimpin dunia dalam produk pengelasan selama lebih dari 100 tahun berkat sistem insentif upah borongan yang unik untuk memberikan kompensasi kepada pekerja produksi dan produktivitas pekerja serta kualitas produk yang tak tertandingi yang dihasilkan oleh sistem ini.5</w:t>
      </w:r>
    </w:p>
    <w:p>
      <w:pPr>
        <w:jc w:val="both"/>
      </w:pPr>
      <w:r>
        <w:rPr>
          <w:rFonts w:ascii="Times New Roman" w:hAnsi="Times New Roman"/>
          <w:i w:val="0"/>
          <w:sz w:val="22"/>
        </w:rPr>
        <w:t>Jika manajemen menentukan bahwa perusahaan tidak memiliki sumber daya yang dapat lulus keempat pengujian dengan nilai tinggi secara independen, maka perusahaan tersebut mungkin mempunyai sekumpulan sumber daya yang dapat lulus pengujian tersebut. Meskipun rantai pasokan dan kemampuan pemasaran PetSmart dapat ditandingi dengan baik oleh pesaingnya, Petco, perusahaan tersebut telah mengungguli dan terus mengungguli para pesaingnya melalui kemampuan layanan pelanggannya (termasuk layanan perawatan hewan, dokter hewan, dan penitipan anak). Keahlian Nike dalam bidang penataan gaya, keterampilan riset pemasaran, dukungan profesional, nama merek, dan pengetahuan manajerial telah memungkinkan Nike untuk tetap menjadi nomor satu di industri alas kaki dan pakaian atletik selama lebih dari 20 tahun.</w:t>
      </w:r>
    </w:p>
    <w:p>
      <w:pPr>
        <w:jc w:val="both"/>
      </w:pPr>
      <w:r>
        <w:rPr>
          <w:rFonts w:ascii="Times New Roman" w:hAnsi="Times New Roman"/>
          <w:i w:val="0"/>
          <w:sz w:val="22"/>
        </w:rPr>
        <w:t>KONSEP INTI Kompleksitas sosial dan ambiguitas kausal adalah dua faktor yang menghambat kemampuan pesaing untuk meniru sumber daya dan kemampuan perusahaan yang paling berharga.  Ketidakjelasan kausal membuat sangat sulit untuk mengetahui bagaimana sumber daya yang kompleks berkontribusi terhadap keunggulan kompetitif dan oleh karena itu apa yang harus ditiru.</w:t>
      </w:r>
    </w:p>
    <w:p>
      <w:pPr>
        <w:jc w:val="both"/>
      </w:pPr>
      <w:r>
        <w:rPr>
          <w:rFonts w:ascii="Times New Roman" w:hAnsi="Times New Roman"/>
          <w:i w:val="0"/>
          <w:sz w:val="22"/>
        </w:rPr>
        <w:t xml:space="preserve">KONSEP INTI Perusahaan yang tidak memiliki sumber daya mandiri yang kuat secara kompetitif tetap dapat mengembangkan </w:t>
      </w:r>
      <w:r>
        <w:rPr>
          <w:rFonts w:ascii="Times New Roman" w:hAnsi="Times New Roman"/>
          <w:i/>
          <w:sz w:val="22"/>
        </w:rPr>
        <w:t>competitive advantage</w:t>
      </w:r>
      <w:r>
        <w:rPr>
          <w:rFonts w:ascii="Times New Roman" w:hAnsi="Times New Roman"/>
          <w:i w:val="0"/>
          <w:sz w:val="22"/>
        </w:rPr>
        <w:t xml:space="preserve"> melalui kumpulan sumber daya yang memungkinkan kinerja unggul dari kemampuan lintas fungsi yang penting.</w:t>
      </w:r>
    </w:p>
    <w:p>
      <w:pPr>
        <w:jc w:val="both"/>
      </w:pPr>
      <w:r>
        <w:rPr>
          <w:rFonts w:ascii="Times New Roman" w:hAnsi="Times New Roman"/>
          <w:i w:val="0"/>
          <w:sz w:val="22"/>
        </w:rPr>
        <w:t>70  Bagian 1 Bagian B: Konsep Inti dan Alat Analisis</w:t>
      </w:r>
    </w:p>
    <w:p>
      <w:pPr>
        <w:jc w:val="both"/>
      </w:pPr>
      <w:r>
        <w:rPr>
          <w:rFonts w:ascii="Times New Roman" w:hAnsi="Times New Roman"/>
          <w:i w:val="0"/>
          <w:sz w:val="22"/>
        </w:rPr>
        <w:t xml:space="preserve">Pentingnya </w:t>
      </w:r>
      <w:r>
        <w:rPr>
          <w:rFonts w:ascii="Times New Roman" w:hAnsi="Times New Roman"/>
          <w:i/>
          <w:sz w:val="22"/>
        </w:rPr>
        <w:t>Dynamic Capabilities</w:t>
      </w:r>
      <w:r>
        <w:rPr>
          <w:rFonts w:ascii="Times New Roman" w:hAnsi="Times New Roman"/>
          <w:i w:val="0"/>
          <w:sz w:val="22"/>
        </w:rPr>
        <w:t xml:space="preserve"> dalam Mempertahankan </w:t>
      </w:r>
      <w:r>
        <w:rPr>
          <w:rFonts w:ascii="Times New Roman" w:hAnsi="Times New Roman"/>
          <w:i/>
          <w:sz w:val="22"/>
        </w:rPr>
        <w:t>Competitive Advantage</w:t>
      </w:r>
      <w:r>
        <w:rPr>
          <w:rFonts w:ascii="Times New Roman" w:hAnsi="Times New Roman"/>
          <w:i w:val="0"/>
          <w:sz w:val="22"/>
        </w:rPr>
        <w:t xml:space="preserve"> Sumber daya dan kemampuan harus terus diperkuat dan dipelihara untuk mempertahankan kekuatan kompetitif mereka dan, kadang-kadang, mungkin perlu diperluas dan diperdalam agar perusahaan dapat memposisikan diri untuk mengejar peluang pasar yang sedang berkembang.6 Sumber daya dan kemampuan organisasi yang semakin usang dapat mengganggu daya saing kecuali jika sumber daya dan kemampuan tersebut disegarkan, dimodifikasi, atau bahkan dihilangkan secara bertahap dan diganti sebagai respons terhadap perubahan pasar dan pergeseran yang sedang berlangsung di perusahaan </w:t>
      </w:r>
      <w:r>
        <w:rPr>
          <w:rFonts w:ascii="Times New Roman" w:hAnsi="Times New Roman"/>
          <w:i/>
          <w:sz w:val="22"/>
        </w:rPr>
        <w:t>strategy</w:t>
      </w:r>
      <w:r>
        <w:rPr>
          <w:rFonts w:ascii="Times New Roman" w:hAnsi="Times New Roman"/>
          <w:i w:val="0"/>
          <w:sz w:val="22"/>
        </w:rPr>
        <w:t>. Selain itu, perubahan lingkungan yang mengganggu dapat menghancurkan nilai aset-aset strategis utama, mengubah sumber daya dan kemampuan statis “dari berlian menjadi karat.”7</w:t>
      </w:r>
    </w:p>
    <w:p>
      <w:pPr>
        <w:jc w:val="both"/>
      </w:pPr>
      <w:r>
        <w:rPr>
          <w:rFonts w:ascii="Times New Roman" w:hAnsi="Times New Roman"/>
          <w:i w:val="0"/>
          <w:sz w:val="22"/>
        </w:rPr>
        <w:t>Tantangan manajemen dalam membangun organisasi mempunyai dua elemen: (1) melakukan kalibrasi ulang berkelanjutan atas kemampuan dan sumber daya yang ada, dan (2) memperhatikan peluang untuk mengembangkan kemampuan yang benar-benar baru guna memberikan nilai pelanggan yang lebih baik dan/atau mengalahkan pesaing. Perusahaan yang mengetahui pentingnya kalibrasi ulang dan peningkatan sumber daya dan kemampuan menjadikan fungsi manajemen rutin untuk membangun konfigurasi dan kemampuan sumber daya baru. Pendekatan manajerial seperti itu memungkinkan perusahaan untuk bersiap menghadapi perubahan pasar dan mengejar peluang yang muncul. Kemampuan untuk membangun dan mengintegrasikan aset-aset kompetitif baru menjadi sebuah kemampuan tersendiri—sebuah kemampuan yang dinamis. Kapabilitas dinamis adalah kemampuan untuk memodifikasi, memperdalam, atau mengkonfigurasi ulang sumber daya dan kapabilitas perusahaan yang ada sebagai respons terhadap perubahan lingkungan.</w:t>
      </w:r>
    </w:p>
    <w:p>
      <w:pPr>
        <w:jc w:val="both"/>
      </w:pPr>
      <w:r>
        <w:rPr>
          <w:rFonts w:ascii="Times New Roman" w:hAnsi="Times New Roman"/>
          <w:i w:val="0"/>
          <w:sz w:val="22"/>
        </w:rPr>
        <w:t>peluang pasar atau ment.8</w:t>
      </w:r>
    </w:p>
    <w:p>
      <w:pPr>
        <w:jc w:val="both"/>
      </w:pPr>
      <w:r>
        <w:rPr>
          <w:rFonts w:ascii="Times New Roman" w:hAnsi="Times New Roman"/>
          <w:i w:val="0"/>
          <w:sz w:val="22"/>
        </w:rPr>
        <w:t>Manajemen Toyota secara agresif meningkatkan kemampuan perusahaan dalam teknologi mesin hibrida yang hemat bahan bakar dan terus menyempurnakan Sistem Produksi Toyota yang terkenal untuk meningkatkan kemampuan perusahaan dalam memproduksi kendaraan berkualitas tinggi dengan biaya yang relatif rendah. Demikian pula, manajemen di BMW mengembangkan kemampuan organisasi baru</w:t>
      </w:r>
    </w:p>
    <w:p>
      <w:pPr>
        <w:jc w:val="both"/>
      </w:pPr>
      <w:r>
        <w:rPr>
          <w:rFonts w:ascii="Times New Roman" w:hAnsi="Times New Roman"/>
          <w:i w:val="0"/>
          <w:sz w:val="22"/>
        </w:rPr>
        <w:t xml:space="preserve">dalam desain mesin hibrida yang memungkinkan perusahaan meluncurkan hibrida plug-in i3 dan i8 yang sangat dipuji.  Sumber daya dan kemampuan juga dapat dibangun dan ditingkatkan melalui aliansi dan akuisisi.9 Akuisisi “untaian mutiara” Bristol-Myers Squibb yang terkenal </w:t>
      </w:r>
      <w:r>
        <w:rPr>
          <w:rFonts w:ascii="Times New Roman" w:hAnsi="Times New Roman"/>
          <w:i/>
          <w:sz w:val="22"/>
        </w:rPr>
        <w:t>strategy</w:t>
      </w:r>
      <w:r>
        <w:rPr>
          <w:rFonts w:ascii="Times New Roman" w:hAnsi="Times New Roman"/>
          <w:i w:val="0"/>
          <w:sz w:val="22"/>
        </w:rPr>
        <w:t xml:space="preserve"> telah memungkinkannya untuk menggantikan sumber daya yang terdegradasi seperti paten yang sudah habis masa berlakunya dengan paten baru dan kemampuan yang baru diperoleh dalam penemuan obat untuk domain penyakit baru.</w:t>
      </w:r>
    </w:p>
    <w:p>
      <w:pPr>
        <w:pStyle w:val="Heading2"/>
      </w:pPr>
      <w:r>
        <w:rPr>
          <w:rFonts w:ascii="Times New Roman" w:hAnsi="Times New Roman"/>
        </w:rPr>
        <w:t>Mampukah Perusahaan Memanfaatkan Peluang Pasar dan Meniadakan Ancaman Eksternal? Elemen penting dalam mengevaluasi situasi perusahaan secara keseluruhan mencakup pemeriksaan sumber daya dan kemampuan kompetitif perusahaan dalam kaitannya dengan sejauh mana sumber daya tersebut memungkinkan perusahaan untuk mengejar peluang pasar terbaiknya dan mempertahankan diri dari ancaman eksternal terhadap kesejahteraannya di masa depan.  Alat yang paling sederhana dan paling mudah diterapkan untuk melakukan pemeriksaan ini dikenal sebagai analisis SWOT, dinamakan demikian karena analisis ini memusatkan perhatian pada Kekuatan dan Kelemahan internal perusahaan, Peluang pasar, dan Ancaman eksternal. Kekuatan internal perusahaan harus selalu menjadi dasar strategy—menempatkan ketergantungan besar pada kinerja terbaik perusahaan.</w:t>
      </w:r>
    </w:p>
    <w:p>
      <w:pPr>
        <w:jc w:val="both"/>
      </w:pPr>
      <w:r>
        <w:rPr>
          <w:rFonts w:ascii="Times New Roman" w:hAnsi="Times New Roman"/>
          <w:i w:val="0"/>
          <w:sz w:val="22"/>
        </w:rPr>
        <w:t xml:space="preserve">KONSEP INTI Analisis </w:t>
      </w:r>
      <w:r>
        <w:rPr>
          <w:rFonts w:ascii="Times New Roman" w:hAnsi="Times New Roman"/>
          <w:i/>
          <w:sz w:val="22"/>
        </w:rPr>
        <w:t>SWOT</w:t>
      </w:r>
      <w:r>
        <w:rPr>
          <w:rFonts w:ascii="Times New Roman" w:hAnsi="Times New Roman"/>
          <w:i w:val="0"/>
          <w:sz w:val="22"/>
        </w:rPr>
        <w:t xml:space="preserve"> adalah alat sederhana namun ampuh untuk mengukur kekuatan internal dan kelemahan kompetitif perusahaan, peluang pasar, dan ancaman eksternal terhadap kesejahteraan masa depan.</w:t>
      </w:r>
    </w:p>
    <w:p>
      <w:pPr>
        <w:jc w:val="both"/>
      </w:pPr>
      <w:r>
        <w:rPr>
          <w:rFonts w:ascii="Times New Roman" w:hAnsi="Times New Roman"/>
          <w:i w:val="0"/>
          <w:sz w:val="22"/>
        </w:rPr>
        <w:t>KONSEP INTI Kapabilitas dinamis adalah kemampuan untuk memodifikasi, memperdalam, atau mengkonfigurasi ulang sumber daya dan kapabilitas perusahaan yang ada sebagai respons terhadap perubahan lingkungan atau peluang pasar.</w:t>
      </w:r>
    </w:p>
    <w:p>
      <w:pPr>
        <w:jc w:val="both"/>
      </w:pPr>
      <w:r>
        <w:rPr>
          <w:rFonts w:ascii="Times New Roman" w:hAnsi="Times New Roman"/>
          <w:i w:val="0"/>
          <w:sz w:val="22"/>
        </w:rPr>
        <w:t>Sebuah perusahaan memerlukan portofolio sumber daya dan kemampuan yang berkembang secara dinamis untuk mempertahankan daya saingnya dan memposisikan diri untuk mengejar peluang pasar di masa depan.</w:t>
      </w:r>
    </w:p>
    <w:p>
      <w:pPr>
        <w:jc w:val="both"/>
      </w:pPr>
      <w:r>
        <w:rPr>
          <w:rFonts w:ascii="Times New Roman" w:hAnsi="Times New Roman"/>
          <w:i w:val="0"/>
          <w:sz w:val="22"/>
        </w:rPr>
        <w:t>Bab 4 Mengevaluasi Sumber Daya, Kapabilitas, dan Daya Saing Perusahaan   71</w:t>
      </w:r>
    </w:p>
    <w:p>
      <w:pPr>
        <w:jc w:val="both"/>
      </w:pPr>
      <w:r>
        <w:rPr>
          <w:rFonts w:ascii="Times New Roman" w:hAnsi="Times New Roman"/>
          <w:i w:val="0"/>
          <w:sz w:val="22"/>
        </w:rPr>
        <w:t>aset kompetitif adalah cara paling tepat untuk menarik pelanggan dan berhasil bersaing melawan pesaing.10</w:t>
      </w:r>
    </w:p>
    <w:p>
      <w:pPr>
        <w:jc w:val="both"/>
      </w:pPr>
      <w:r>
        <w:rPr>
          <w:rFonts w:ascii="Times New Roman" w:hAnsi="Times New Roman"/>
          <w:i w:val="0"/>
          <w:sz w:val="22"/>
        </w:rPr>
        <w:t xml:space="preserve">Sebagai aturan, strategi yang memberikan tuntutan besar pada area di mana perusahaan berada pada posisi terlemah atau kompetensinya belum terbukti harus dihindari. Jelasnya, manajer harus berupaya memperbaiki kelemahan kompetitif yang membuat perusahaan rentan, menghambat profitabilitas, atau mendiskualifikasi perusahaan dalam mengejar peluang yang menarik. Selain itu, </w:t>
      </w:r>
      <w:r>
        <w:rPr>
          <w:rFonts w:ascii="Times New Roman" w:hAnsi="Times New Roman"/>
          <w:i/>
          <w:sz w:val="22"/>
        </w:rPr>
        <w:t>strategy</w:t>
      </w:r>
      <w:r>
        <w:rPr>
          <w:rFonts w:ascii="Times New Roman" w:hAnsi="Times New Roman"/>
          <w:i w:val="0"/>
          <w:sz w:val="22"/>
        </w:rPr>
        <w:t xml:space="preserve"> perusahaan harus ditujukan untuk menangkap peluang pasar yang paling menarik dan sesuai dengan kemampuan perusahaan. Seberapa besar perhatian yang harus dicurahkan untuk mempertahankan diri dari ancaman eksternal terhadap kinerja masa depan perusahaan bergantung pada seberapa rentannya perusahaan, apakah tindakan defensif dapat diambil untuk mengurangi dampaknya, dan apakah biaya yang dikeluarkan untuk melakukan tindakan tersebut mencerminkan penggunaan sumber daya perusahaan yang terbaik. Analisis </w:t>
      </w:r>
      <w:r>
        <w:rPr>
          <w:rFonts w:ascii="Times New Roman" w:hAnsi="Times New Roman"/>
          <w:i/>
          <w:sz w:val="22"/>
        </w:rPr>
        <w:t>SWOT</w:t>
      </w:r>
      <w:r>
        <w:rPr>
          <w:rFonts w:ascii="Times New Roman" w:hAnsi="Times New Roman"/>
          <w:i w:val="0"/>
          <w:sz w:val="22"/>
        </w:rPr>
        <w:t xml:space="preserve"> yang terbaik memberikan dasar untuk menyusun </w:t>
      </w:r>
      <w:r>
        <w:rPr>
          <w:rFonts w:ascii="Times New Roman" w:hAnsi="Times New Roman"/>
          <w:i/>
          <w:sz w:val="22"/>
        </w:rPr>
        <w:t>strategy</w:t>
      </w:r>
      <w:r>
        <w:rPr>
          <w:rFonts w:ascii="Times New Roman" w:hAnsi="Times New Roman"/>
          <w:i w:val="0"/>
          <w:sz w:val="22"/>
        </w:rPr>
        <w:t xml:space="preserve"> yang memanfaatkan kekuatan perusahaan, bertujuan untuk menangkap peluang terbaik perusahaan, dan bertahan dari ancaman terhadap kesejahteraannya.  Tabel 4.2 mencantumkan berbagai faktor yang perlu dipertimbangkan dalam menyusun kekuatan dan kelemahan sumber daya perusahaan.</w:t>
      </w:r>
    </w:p>
    <w:p>
      <w:pPr>
        <w:jc w:val="both"/>
      </w:pPr>
      <w:r>
        <w:rPr>
          <w:rFonts w:ascii="Times New Roman" w:hAnsi="Times New Roman"/>
          <w:i w:val="0"/>
          <w:sz w:val="22"/>
        </w:rPr>
        <w:t xml:space="preserve">Nilai Analisis </w:t>
      </w:r>
      <w:r>
        <w:rPr>
          <w:rFonts w:ascii="Times New Roman" w:hAnsi="Times New Roman"/>
          <w:i/>
          <w:sz w:val="22"/>
        </w:rPr>
        <w:t>SWOT</w:t>
      </w:r>
      <w:r>
        <w:rPr>
          <w:rFonts w:ascii="Times New Roman" w:hAnsi="Times New Roman"/>
          <w:i w:val="0"/>
          <w:sz w:val="22"/>
        </w:rPr>
        <w:t xml:space="preserve"> Analisis </w:t>
      </w:r>
      <w:r>
        <w:rPr>
          <w:rFonts w:ascii="Times New Roman" w:hAnsi="Times New Roman"/>
          <w:i/>
          <w:sz w:val="22"/>
        </w:rPr>
        <w:t>SWOT</w:t>
      </w:r>
      <w:r>
        <w:rPr>
          <w:rFonts w:ascii="Times New Roman" w:hAnsi="Times New Roman"/>
          <w:i w:val="0"/>
          <w:sz w:val="22"/>
        </w:rPr>
        <w:t xml:space="preserve"> melibatkan lebih dari sekadar membuat empat daftar.  Bagian terpenting dari analisis </w:t>
      </w:r>
      <w:r>
        <w:rPr>
          <w:rFonts w:ascii="Times New Roman" w:hAnsi="Times New Roman"/>
          <w:i/>
          <w:sz w:val="22"/>
        </w:rPr>
        <w:t>SWOT</w:t>
      </w:r>
      <w:r>
        <w:rPr>
          <w:rFonts w:ascii="Times New Roman" w:hAnsi="Times New Roman"/>
          <w:i w:val="0"/>
          <w:sz w:val="22"/>
        </w:rPr>
        <w:t xml:space="preserve"> adalah:</w:t>
      </w:r>
    </w:p>
    <w:p>
      <w:pPr>
        <w:jc w:val="both"/>
      </w:pPr>
      <w:r>
        <w:rPr>
          <w:rFonts w:ascii="Times New Roman" w:hAnsi="Times New Roman"/>
          <w:i w:val="0"/>
          <w:sz w:val="22"/>
        </w:rPr>
        <w:t xml:space="preserve">1. Menarik kesimpulan dari daftar </w:t>
      </w:r>
      <w:r>
        <w:rPr>
          <w:rFonts w:ascii="Times New Roman" w:hAnsi="Times New Roman"/>
          <w:i/>
          <w:sz w:val="22"/>
        </w:rPr>
        <w:t>SWOT</w:t>
      </w:r>
      <w:r>
        <w:rPr>
          <w:rFonts w:ascii="Times New Roman" w:hAnsi="Times New Roman"/>
          <w:i w:val="0"/>
          <w:sz w:val="22"/>
        </w:rPr>
        <w:t xml:space="preserve"> tentang</w:t>
      </w:r>
    </w:p>
    <w:p>
      <w:pPr>
        <w:jc w:val="both"/>
      </w:pPr>
      <w:r>
        <w:rPr>
          <w:rFonts w:ascii="Times New Roman" w:hAnsi="Times New Roman"/>
          <w:i w:val="0"/>
          <w:sz w:val="22"/>
        </w:rPr>
        <w:t>situasi perusahaan secara keseluruhan.</w:t>
      </w:r>
    </w:p>
    <w:p>
      <w:pPr>
        <w:jc w:val="both"/>
      </w:pPr>
      <w:r>
        <w:rPr>
          <w:rFonts w:ascii="Times New Roman" w:hAnsi="Times New Roman"/>
          <w:i w:val="0"/>
          <w:sz w:val="22"/>
        </w:rPr>
        <w:t>2. Menerjemahkan kesimpulan tersebut ke dalam tindakan strategis</w:t>
      </w:r>
    </w:p>
    <w:p>
      <w:pPr>
        <w:jc w:val="both"/>
      </w:pPr>
      <w:r>
        <w:rPr>
          <w:rFonts w:ascii="Times New Roman" w:hAnsi="Times New Roman"/>
          <w:i w:val="0"/>
          <w:sz w:val="22"/>
        </w:rPr>
        <w:t xml:space="preserve">untuk lebih menyesuaikan </w:t>
      </w:r>
      <w:r>
        <w:rPr>
          <w:rFonts w:ascii="Times New Roman" w:hAnsi="Times New Roman"/>
          <w:i/>
          <w:sz w:val="22"/>
        </w:rPr>
        <w:t>strategy</w:t>
      </w:r>
      <w:r>
        <w:rPr>
          <w:rFonts w:ascii="Times New Roman" w:hAnsi="Times New Roman"/>
          <w:i w:val="0"/>
          <w:sz w:val="22"/>
        </w:rPr>
        <w:t xml:space="preserve"> perusahaan dengan kekuatan dan peluang pasarnya, memperbaiki kelemahan yang bermasalah, dan bertahan dari ancaman eksternal yang mengkhawatirkan.</w:t>
      </w:r>
    </w:p>
    <w:p>
      <w:pPr>
        <w:pStyle w:val="Heading1"/>
      </w:pPr>
      <w:r>
        <w:rPr>
          <w:rFonts w:ascii="Times New Roman" w:hAnsi="Times New Roman"/>
        </w:rPr>
        <w:t>Pertanyaan 3: Apakah Struktur Biaya dan Customer Value Proposition Perusahaan Kompetitif?</w:t>
      </w:r>
    </w:p>
    <w:p>
      <w:pPr>
        <w:jc w:val="both"/>
      </w:pPr>
      <w:r>
        <w:rPr>
          <w:rFonts w:ascii="Times New Roman" w:hAnsi="Times New Roman"/>
          <w:i w:val="0"/>
          <w:sz w:val="22"/>
        </w:rPr>
        <w:t xml:space="preserve">Mendasarkan </w:t>
      </w:r>
      <w:r>
        <w:rPr>
          <w:rFonts w:ascii="Times New Roman" w:hAnsi="Times New Roman"/>
          <w:i/>
          <w:sz w:val="22"/>
        </w:rPr>
        <w:t>strategy</w:t>
      </w:r>
      <w:r>
        <w:rPr>
          <w:rFonts w:ascii="Times New Roman" w:hAnsi="Times New Roman"/>
          <w:i w:val="0"/>
          <w:sz w:val="22"/>
        </w:rPr>
        <w:t xml:space="preserve"> perusahaan pada kekuatan yang dihasilkan dari sumber daya dan kemampuan yang paling berharga secara kompetitif, memberikan peluang terbaik bagi perusahaan untuk meraih kesuksesan pasar.</w:t>
      </w:r>
    </w:p>
    <w:p>
      <w:pPr>
        <w:jc w:val="both"/>
      </w:pPr>
      <w:r>
        <w:rPr>
          <w:rFonts w:ascii="Times New Roman" w:hAnsi="Times New Roman"/>
          <w:i w:val="0"/>
          <w:sz w:val="22"/>
        </w:rPr>
        <w:t xml:space="preserve">Sekadar mencantumkan kekuatan, kelemahan, peluang, dan ancaman perusahaan saja tidak cukup; hasil dari analisis </w:t>
      </w:r>
      <w:r>
        <w:rPr>
          <w:rFonts w:ascii="Times New Roman" w:hAnsi="Times New Roman"/>
          <w:i/>
          <w:sz w:val="22"/>
        </w:rPr>
        <w:t>SWOT</w:t>
      </w:r>
      <w:r>
        <w:rPr>
          <w:rFonts w:ascii="Times New Roman" w:hAnsi="Times New Roman"/>
          <w:i w:val="0"/>
          <w:sz w:val="22"/>
        </w:rPr>
        <w:t xml:space="preserve"> berasal dari kesimpulan tentang situasi perusahaan dan implikasinya terhadap perbaikan </w:t>
      </w:r>
      <w:r>
        <w:rPr>
          <w:rFonts w:ascii="Times New Roman" w:hAnsi="Times New Roman"/>
          <w:i/>
          <w:sz w:val="22"/>
        </w:rPr>
        <w:t>strategy</w:t>
      </w:r>
      <w:r>
        <w:rPr>
          <w:rFonts w:ascii="Times New Roman" w:hAnsi="Times New Roman"/>
          <w:i w:val="0"/>
          <w:sz w:val="22"/>
        </w:rPr>
        <w:t xml:space="preserve"> yang mengalir dari empat daftar.</w:t>
      </w:r>
    </w:p>
    <w:p>
      <w:pPr>
        <w:jc w:val="both"/>
      </w:pPr>
      <w:r>
        <w:rPr>
          <w:rFonts w:ascii="Times New Roman" w:hAnsi="Times New Roman"/>
          <w:i w:val="0"/>
          <w:sz w:val="22"/>
        </w:rPr>
        <w:t xml:space="preserve">Pahami bagaimana aktivitas </w:t>
      </w:r>
      <w:r>
        <w:rPr>
          <w:rFonts w:ascii="Times New Roman" w:hAnsi="Times New Roman"/>
          <w:i/>
          <w:sz w:val="22"/>
        </w:rPr>
        <w:t>value chain</w:t>
      </w:r>
      <w:r>
        <w:rPr>
          <w:rFonts w:ascii="Times New Roman" w:hAnsi="Times New Roman"/>
          <w:i w:val="0"/>
          <w:sz w:val="22"/>
        </w:rPr>
        <w:t xml:space="preserve"> perusahaan dapat memengaruhi struktur biaya dan </w:t>
      </w:r>
      <w:r>
        <w:rPr>
          <w:rFonts w:ascii="Times New Roman" w:hAnsi="Times New Roman"/>
          <w:i/>
          <w:sz w:val="22"/>
        </w:rPr>
        <w:t>customer value proposition</w:t>
      </w:r>
      <w:r>
        <w:rPr>
          <w:rFonts w:ascii="Times New Roman" w:hAnsi="Times New Roman"/>
          <w:i w:val="0"/>
          <w:sz w:val="22"/>
        </w:rPr>
        <w:t xml:space="preserve"> perusahaan. LO4-3</w:t>
      </w:r>
    </w:p>
    <w:p>
      <w:pPr>
        <w:jc w:val="both"/>
      </w:pPr>
      <w:r>
        <w:rPr>
          <w:rFonts w:ascii="Times New Roman" w:hAnsi="Times New Roman"/>
          <w:i w:val="0"/>
          <w:sz w:val="22"/>
        </w:rPr>
        <w:t xml:space="preserve">Manajer perusahaan sering kali terkejut ketika pesaing menurunkan harga mereka ke tingkat yang “sangat rendah” atau ketika ada pendatang baru di pasar yang tampil kuat dengan menawarkan produk baru yang hebat dengan harga yang sangat rendah. Namun, pesaing tersebut mungkin tidak membeli posisi pasar dengan harga di bawah biaya. Mereka mungkin saja memiliki biaya yang jauh lebih rendah sehingga mampu menawarkan harga yang menghasilkan proposisi nilai pelanggan yang lebih menarik. Salah satu tanda paling jelas apakah posisi bisnis suatu perusahaan kuat atau genting adalah apakah struktur biaya dan </w:t>
      </w:r>
      <w:r>
        <w:rPr>
          <w:rFonts w:ascii="Times New Roman" w:hAnsi="Times New Roman"/>
          <w:i/>
          <w:sz w:val="22"/>
        </w:rPr>
        <w:t>customer value proposition</w:t>
      </w:r>
      <w:r>
        <w:rPr>
          <w:rFonts w:ascii="Times New Roman" w:hAnsi="Times New Roman"/>
          <w:i w:val="0"/>
          <w:sz w:val="22"/>
        </w:rPr>
        <w:t xml:space="preserve"> bersaing dengan pesaing industrinya.</w:t>
      </w:r>
    </w:p>
    <w:p>
      <w:pPr>
        <w:jc w:val="both"/>
      </w:pPr>
      <w:r>
        <w:rPr>
          <w:rFonts w:ascii="Times New Roman" w:hAnsi="Times New Roman"/>
          <w:i w:val="0"/>
          <w:sz w:val="22"/>
        </w:rPr>
        <w:t xml:space="preserve">Perbandingan biaya sangat penting dalam industri dimana persaingan harga biasanya merupakan kekuatan pasar yang berkuasa. Namun bahkan dalam industri yang produknya terdiferensiasi, perusahaan pesaing harus menjaga agar biaya mereka tetap sejalan dengan pesaing yang menawarkan proposisi nilai berdasarkan perpaduan fitur pembeda yang serupa. Sebuah perusahaan juga harus tetap kompetitif dalam hal </w:t>
      </w:r>
      <w:r>
        <w:rPr>
          <w:rFonts w:ascii="Times New Roman" w:hAnsi="Times New Roman"/>
          <w:i/>
          <w:sz w:val="22"/>
        </w:rPr>
        <w:t>customer value proposition</w:t>
      </w:r>
      <w:r>
        <w:rPr>
          <w:rFonts w:ascii="Times New Roman" w:hAnsi="Times New Roman"/>
          <w:i w:val="0"/>
          <w:sz w:val="22"/>
        </w:rPr>
        <w:t>-nya. Nilai Patagonia</w:t>
      </w:r>
    </w:p>
    <w:p>
      <w:pPr>
        <w:jc w:val="both"/>
      </w:pPr>
      <w:r>
        <w:rPr>
          <w:rFonts w:ascii="Times New Roman" w:hAnsi="Times New Roman"/>
          <w:i w:val="0"/>
          <w:sz w:val="22"/>
        </w:rPr>
        <w:t>72  Bagian 1 Bagian B: Konsep Inti dan Alat Analisis</w:t>
      </w:r>
    </w:p>
    <w:p>
      <w:pPr>
        <w:jc w:val="both"/>
      </w:pPr>
      <w:r>
        <w:rPr>
          <w:rFonts w:ascii="Times New Roman" w:hAnsi="Times New Roman"/>
          <w:i w:val="0"/>
          <w:sz w:val="22"/>
        </w:rPr>
        <w:t>Potensi Kekuatan Internal dan Kemampuan Kompetitif</w:t>
      </w:r>
    </w:p>
    <w:p>
      <w:pPr>
        <w:pStyle w:val="ListBullet"/>
        <w:jc w:val="both"/>
      </w:pPr>
      <w:r>
        <w:rPr>
          <w:rFonts w:ascii="Times New Roman" w:hAnsi="Times New Roman"/>
          <w:i w:val="0"/>
          <w:sz w:val="22"/>
        </w:rPr>
        <w:t xml:space="preserve">• </w:t>
      </w:r>
      <w:r>
        <w:rPr>
          <w:rFonts w:ascii="Times New Roman" w:hAnsi="Times New Roman"/>
          <w:i/>
          <w:sz w:val="22"/>
        </w:rPr>
        <w:t>Core competencies</w:t>
      </w:r>
      <w:r>
        <w:rPr>
          <w:rFonts w:ascii="Times New Roman" w:hAnsi="Times New Roman"/>
          <w:i w:val="0"/>
          <w:sz w:val="22"/>
        </w:rPr>
        <w:t xml:space="preserve"> • Kondisi keuangan yang kuat; sumber daya keuangan yang cukup untuk mengembangkan bisnis • Citra merek/reputasi perusahaan yang kuat • </w:t>
      </w:r>
      <w:r>
        <w:rPr>
          <w:rFonts w:ascii="Times New Roman" w:hAnsi="Times New Roman"/>
          <w:i/>
          <w:sz w:val="22"/>
        </w:rPr>
        <w:t>Economies of scale</w:t>
      </w:r>
      <w:r>
        <w:rPr>
          <w:rFonts w:ascii="Times New Roman" w:hAnsi="Times New Roman"/>
          <w:i w:val="0"/>
          <w:sz w:val="22"/>
        </w:rPr>
        <w:t xml:space="preserve"> dan/atau pembelajaran dan </w:t>
      </w:r>
      <w:r>
        <w:rPr>
          <w:rFonts w:ascii="Times New Roman" w:hAnsi="Times New Roman"/>
          <w:i/>
          <w:sz w:val="22"/>
        </w:rPr>
        <w:t>experience curve</w:t>
      </w:r>
      <w:r>
        <w:rPr>
          <w:rFonts w:ascii="Times New Roman" w:hAnsi="Times New Roman"/>
          <w:i w:val="0"/>
          <w:sz w:val="22"/>
        </w:rPr>
        <w:t xml:space="preserve"> keunggulan dibandingkan pesaing • Teknologi eksklusif/keterampilan teknologi unggul/paten penting • Keunggulan biaya dibandingkan pesaing • Kemampuan inovasi produk • Kemampuan yang telah terbukti dalam meningkatkan proses produksi • Kemampuan manajemen rantai pasokan yang baik • Kemampuan layanan pelanggan yang baik • Kualitas produk yang lebih baik dibandingkan pesaing • Cakupan geografis yang luas dan/atau kemampuan distribusi global yang kuat • Aliansi/usaha patungan dengan perusahaan lain yang memberikan akses terhadap teknologi yang bernilai, berkompetensi, dan/atau menarik</w:t>
      </w:r>
    </w:p>
    <w:p>
      <w:pPr>
        <w:jc w:val="both"/>
      </w:pPr>
      <w:r>
        <w:rPr>
          <w:rFonts w:ascii="Times New Roman" w:hAnsi="Times New Roman"/>
          <w:i w:val="0"/>
          <w:sz w:val="22"/>
        </w:rPr>
        <w:t>pasar geografis</w:t>
      </w:r>
    </w:p>
    <w:p>
      <w:pPr>
        <w:jc w:val="both"/>
      </w:pPr>
      <w:r>
        <w:rPr>
          <w:rFonts w:ascii="Times New Roman" w:hAnsi="Times New Roman"/>
          <w:i w:val="0"/>
          <w:sz w:val="22"/>
        </w:rPr>
        <w:t>Potensi Kelemahan Internal dan Kekurangan Kompetitif</w:t>
      </w:r>
    </w:p>
    <w:p>
      <w:pPr>
        <w:pStyle w:val="ListBullet"/>
        <w:jc w:val="both"/>
      </w:pPr>
      <w:r>
        <w:rPr>
          <w:rFonts w:ascii="Times New Roman" w:hAnsi="Times New Roman"/>
          <w:i w:val="0"/>
          <w:sz w:val="22"/>
        </w:rPr>
        <w:t xml:space="preserve">• Tidak ada arah strategis yang jelas • Tidak ada </w:t>
      </w:r>
      <w:r>
        <w:rPr>
          <w:rFonts w:ascii="Times New Roman" w:hAnsi="Times New Roman"/>
          <w:i/>
          <w:sz w:val="22"/>
        </w:rPr>
        <w:t>core competencies</w:t>
      </w:r>
      <w:r>
        <w:rPr>
          <w:rFonts w:ascii="Times New Roman" w:hAnsi="Times New Roman"/>
          <w:i w:val="0"/>
          <w:sz w:val="22"/>
        </w:rPr>
        <w:t xml:space="preserve"> yang dikembangkan dengan baik dan terbukti • Neraca yang lemah; terbebani dengan terlalu banyak utang • Biaya unit keseluruhan yang lebih tinggi dibandingkan pesaing utama • Produk/jasa dengan fitur dan atribut yang lebih rendah dibandingkan pesaing • Lini produk yang terlalu sempit dibandingkan pesaing • Citra atau reputasi merek yang lemah • Jaringan dealer yang lebih lemah dibandingkan pesaing utama • Tertinggal dalam kualitas produk, penelitian dan pengembangan, dan/atau pengetahuan teknologi • Kurangnya kedalaman manajemen • Kurangnya sumber daya keuangan untuk mengembangkan bisnis dan mengejar inisiatif yang menjanjikan</w:t>
      </w:r>
    </w:p>
    <w:p>
      <w:pPr>
        <w:jc w:val="both"/>
      </w:pPr>
      <w:r>
        <w:rPr>
          <w:rFonts w:ascii="Times New Roman" w:hAnsi="Times New Roman"/>
          <w:i w:val="0"/>
          <w:sz w:val="22"/>
        </w:rPr>
        <w:t>Peluang Pasar Potensial</w:t>
      </w:r>
    </w:p>
    <w:p>
      <w:pPr>
        <w:pStyle w:val="ListBullet"/>
        <w:jc w:val="both"/>
      </w:pPr>
      <w:r>
        <w:rPr>
          <w:rFonts w:ascii="Times New Roman" w:hAnsi="Times New Roman"/>
          <w:i w:val="0"/>
          <w:sz w:val="22"/>
        </w:rPr>
        <w:t>• Melayani kelompok pelanggan atau segmen pasar tambahan • Memperluas ke pasar geografis baru • Memperluas lini produk perusahaan untuk memenuhi kebutuhan pelanggan yang lebih luas • Memanfaatkan keterampilan atau pengetahuan teknologi perusahaan yang ada untuk memasuki lini produk baru atau bisnis baru • Menghilangkan hambatan perdagangan di pasar luar negeri yang menarik • Mengakuisisi perusahaan pesaing atau perusahaan dengan keahlian atau kemampuan teknologi yang menarik</w:t>
      </w:r>
    </w:p>
    <w:p>
      <w:pPr>
        <w:jc w:val="both"/>
      </w:pPr>
      <w:r>
        <w:rPr>
          <w:rFonts w:ascii="Times New Roman" w:hAnsi="Times New Roman"/>
          <w:i w:val="0"/>
          <w:sz w:val="22"/>
        </w:rPr>
        <w:t>Potensi Ancaman Eksternal terhadap Prospek Masa Depan Perusahaan</w:t>
      </w:r>
    </w:p>
    <w:p>
      <w:pPr>
        <w:pStyle w:val="ListBullet"/>
        <w:jc w:val="both"/>
      </w:pPr>
      <w:r>
        <w:rPr>
          <w:rFonts w:ascii="Times New Roman" w:hAnsi="Times New Roman"/>
          <w:i w:val="0"/>
          <w:sz w:val="22"/>
        </w:rPr>
        <w:t xml:space="preserve">• Meningkatnya intensitas persaingan antar industri yang bersaing—dapat menekan margin keuntungan • Melambatnya pertumbuhan pasar • Kemungkinan masuknya pesaing baru yang kuat • Meningkatnya </w:t>
      </w:r>
      <w:r>
        <w:rPr>
          <w:rFonts w:ascii="Times New Roman" w:hAnsi="Times New Roman"/>
          <w:i/>
          <w:sz w:val="22"/>
        </w:rPr>
        <w:t>bargaining power</w:t>
      </w:r>
      <w:r>
        <w:rPr>
          <w:rFonts w:ascii="Times New Roman" w:hAnsi="Times New Roman"/>
          <w:i w:val="0"/>
          <w:sz w:val="22"/>
        </w:rPr>
        <w:t xml:space="preserve"> pelanggan atau pemasok • Pergeseran dalam kebutuhan dan selera pembeli terhadap produk industri • Perubahan demografis yang merugikan yang mengancam untuk membatasi permintaan terhadap produk industri • Kerentanan terhadap industri yang tidak menguntungkan </w:t>
      </w:r>
      <w:r>
        <w:rPr>
          <w:rFonts w:ascii="Times New Roman" w:hAnsi="Times New Roman"/>
          <w:i/>
          <w:sz w:val="22"/>
        </w:rPr>
        <w:t>driving forces</w:t>
      </w:r>
      <w:r>
        <w:rPr>
          <w:rFonts w:ascii="Times New Roman" w:hAnsi="Times New Roman"/>
          <w:i w:val="0"/>
          <w:sz w:val="22"/>
        </w:rPr>
        <w:t xml:space="preserve"> • Kebijakan perdagangan yang membatasi dari pemerintah asing • Persyaratan peraturan baru yang mahal</w:t>
      </w:r>
    </w:p>
    <w:p>
      <w:pPr>
        <w:jc w:val="center"/>
      </w:pPr>
      <w:r>
        <w:rPr>
          <w:rFonts w:ascii="Times New Roman" w:hAnsi="Times New Roman"/>
          <w:i/>
          <w:sz w:val="22"/>
        </w:rPr>
        <w:t>TABEL 4.2 Faktor-Faktor yang Perlu Dipertimbangkan Saat Mengidentifikasi Kekuatan, Kelemahan, Peluang, dan Ancaman Perusahaan</w:t>
      </w:r>
    </w:p>
    <w:p>
      <w:pPr>
        <w:jc w:val="both"/>
      </w:pPr>
      <w:r>
        <w:rPr>
          <w:rFonts w:ascii="Times New Roman" w:hAnsi="Times New Roman"/>
          <w:i w:val="0"/>
          <w:sz w:val="22"/>
        </w:rPr>
        <w:t xml:space="preserve">proposisi, misalnya, tetap menarik bagi pelanggan yang menghargai kualitas, pilihan yang luas, dan tanggung jawab lingkungan perusahaan dibandingkan alternatif pakaian luar yang lebih murah.  </w:t>
      </w:r>
      <w:r>
        <w:rPr>
          <w:rFonts w:ascii="Times New Roman" w:hAnsi="Times New Roman"/>
          <w:i/>
          <w:sz w:val="22"/>
        </w:rPr>
        <w:t>customer value proposition</w:t>
      </w:r>
      <w:r>
        <w:rPr>
          <w:rFonts w:ascii="Times New Roman" w:hAnsi="Times New Roman"/>
          <w:i w:val="0"/>
          <w:sz w:val="22"/>
        </w:rPr>
        <w:t xml:space="preserve"> Target telah bertahan dari raksasa harga rendah Walmart</w:t>
      </w:r>
    </w:p>
    <w:p>
      <w:pPr>
        <w:jc w:val="both"/>
      </w:pPr>
      <w:r>
        <w:rPr>
          <w:rFonts w:ascii="Times New Roman" w:hAnsi="Times New Roman"/>
          <w:i w:val="0"/>
          <w:sz w:val="22"/>
        </w:rPr>
        <w:t>Bab 4 Mengevaluasi Sumber Daya, Kapabilitas, dan Daya Saing Perusahaan   73</w:t>
      </w:r>
    </w:p>
    <w:p>
      <w:pPr>
        <w:jc w:val="both"/>
      </w:pPr>
      <w:r>
        <w:rPr>
          <w:rFonts w:ascii="Times New Roman" w:hAnsi="Times New Roman"/>
          <w:i w:val="0"/>
          <w:sz w:val="22"/>
        </w:rPr>
        <w:t xml:space="preserve">memperhatikan desain produk, citra, dan tata letak toko yang menarik selain efisiensi. Kuncinya bagi para manajer adalah terus memantau seberapa hemat biaya perusahaan dalam memberikan nilai kepada pelanggan dibandingkan dengan pesaingnya.  Jika perusahaan dapat memberikan jumlah nilai yang sama dengan pengeluaran yang lebih rendah (atau nilai yang lebih banyak dengan biaya yang sama), maka perusahaan akan mempertahankan keunggulan kompetitifnya. Dua alat analisis yang sangat berguna dalam menentukan apakah </w:t>
      </w:r>
      <w:r>
        <w:rPr>
          <w:rFonts w:ascii="Times New Roman" w:hAnsi="Times New Roman"/>
          <w:i/>
          <w:sz w:val="22"/>
        </w:rPr>
        <w:t>value proposition</w:t>
      </w:r>
      <w:r>
        <w:rPr>
          <w:rFonts w:ascii="Times New Roman" w:hAnsi="Times New Roman"/>
          <w:i w:val="0"/>
          <w:sz w:val="22"/>
        </w:rPr>
        <w:t xml:space="preserve"> dan biaya suatu perusahaan kompetitif: analisis </w:t>
      </w:r>
      <w:r>
        <w:rPr>
          <w:rFonts w:ascii="Times New Roman" w:hAnsi="Times New Roman"/>
          <w:i/>
          <w:sz w:val="22"/>
        </w:rPr>
        <w:t>value chain</w:t>
      </w:r>
      <w:r>
        <w:rPr>
          <w:rFonts w:ascii="Times New Roman" w:hAnsi="Times New Roman"/>
          <w:i w:val="0"/>
          <w:sz w:val="22"/>
        </w:rPr>
        <w:t xml:space="preserve"> dan </w:t>
      </w:r>
      <w:r>
        <w:rPr>
          <w:rFonts w:ascii="Times New Roman" w:hAnsi="Times New Roman"/>
          <w:i/>
          <w:sz w:val="22"/>
        </w:rPr>
        <w:t>benchmarking</w:t>
      </w:r>
      <w:r>
        <w:rPr>
          <w:rFonts w:ascii="Times New Roman" w:hAnsi="Times New Roman"/>
          <w:i w:val="0"/>
          <w:sz w:val="22"/>
        </w:rPr>
        <w:t>.</w:t>
      </w:r>
    </w:p>
    <w:p>
      <w:pPr>
        <w:pStyle w:val="Heading2"/>
      </w:pPr>
      <w:r>
        <w:rPr>
          <w:rFonts w:ascii="Times New Roman" w:hAnsi="Times New Roman"/>
        </w:rPr>
        <w:t>Rantai Nilai Perusahaan Setiap bisnis perusahaan terdiri dari kumpulan aktivitas yang dilakukan dalam rangka merancang, memproduksi, memasarkan, mengirimkan, dan mendukung produk atau layanannya. Semua berbagai aktivitas yang dilakukan perusahaan secara internal digabungkan untuk membentuk value chain, disebut demikian karena maksud mendasar dari aktivitas perusahaan adalah melakukan hal-hal yang pada akhirnya menciptakan nilai bagi pembeli.</w:t>
      </w:r>
    </w:p>
    <w:p>
      <w:pPr>
        <w:jc w:val="both"/>
      </w:pPr>
      <w:r>
        <w:rPr>
          <w:rFonts w:ascii="Times New Roman" w:hAnsi="Times New Roman"/>
          <w:i w:val="0"/>
          <w:sz w:val="22"/>
        </w:rPr>
        <w:t xml:space="preserve">Seperti yang ditunjukkan pada Gambar 4.1, </w:t>
      </w:r>
      <w:r>
        <w:rPr>
          <w:rFonts w:ascii="Times New Roman" w:hAnsi="Times New Roman"/>
          <w:i/>
          <w:sz w:val="22"/>
        </w:rPr>
        <w:t>value chain</w:t>
      </w:r>
      <w:r>
        <w:rPr>
          <w:rFonts w:ascii="Times New Roman" w:hAnsi="Times New Roman"/>
          <w:i w:val="0"/>
          <w:sz w:val="22"/>
        </w:rPr>
        <w:t xml:space="preserve"> suatu perusahaan terdiri dari dua kategori besar aktivitas yang mendorong biaya dan menciptakan nilai pelanggan: aktivitas utama yang paling utama dalam menciptakan nilai bagi pelanggan dan aktivitas pendukung yang diperlukan yang memfasilitasi dan meningkatkan kinerja aktivitas utama.11 Misalnya, aktivitas utama dan penggerak biaya untuk pengecer department store seperti Nordstrom mencakup pemilihan dan pembelian barang dagangan, tata letak toko dan tampilan produk, periklanan, dan layanan pelanggan; aktivitas pendukungnya yang mempengaruhi nilai dan biaya pelanggan termasuk perekrutan dan pelatihan, pemeliharaan toko, ditambah berbagai aktivitas administratif yang biasa dilakukan. Aktivitas dan biaya utama </w:t>
      </w:r>
      <w:r>
        <w:rPr>
          <w:rFonts w:ascii="Times New Roman" w:hAnsi="Times New Roman"/>
          <w:i/>
          <w:sz w:val="22"/>
        </w:rPr>
        <w:t>value chain</w:t>
      </w:r>
      <w:r>
        <w:rPr>
          <w:rFonts w:ascii="Times New Roman" w:hAnsi="Times New Roman"/>
          <w:i w:val="0"/>
          <w:sz w:val="22"/>
        </w:rPr>
        <w:t xml:space="preserve"> dari operator hotel seperti Marriott International terutama terdiri dari reservasi dan operasional hotel (check-in dan check-out, pemeliharaan dan tata graha, layanan makan dan kamar, serta konvensi dan pertemuan); aktivitas pendukung utama yang mendorong biaya dan berdampak pada nilai pelanggan meliputi akuntansi, perekrutan dan pelatihan staf hotel, dan administrasi umum. Manajemen rantai pasokan adalah aktivitas penting bagi Boeing dan Amazon.com, namun bukan merupakan komponen rantai nilai di LinkedIn atau DirectTV. Penjualan dan pemasaran merupakan aktivitas dominan di Ford Motor Company dan J. Crew, namun memiliki peran kecil di perusahaan pengeboran dan eksplorasi minyak dan gas serta perusahaan pipa. Dengan fokusnya pada aktivitas penciptaan nilai, </w:t>
      </w:r>
      <w:r>
        <w:rPr>
          <w:rFonts w:ascii="Times New Roman" w:hAnsi="Times New Roman"/>
          <w:i/>
          <w:sz w:val="22"/>
        </w:rPr>
        <w:t>value chain</w:t>
      </w:r>
      <w:r>
        <w:rPr>
          <w:rFonts w:ascii="Times New Roman" w:hAnsi="Times New Roman"/>
          <w:i w:val="0"/>
          <w:sz w:val="22"/>
        </w:rPr>
        <w:t xml:space="preserve"> adalah alat yang ideal untuk memeriksa bagaimana perusahaan mewujudkan </w:t>
      </w:r>
      <w:r>
        <w:rPr>
          <w:rFonts w:ascii="Times New Roman" w:hAnsi="Times New Roman"/>
          <w:i/>
          <w:sz w:val="22"/>
        </w:rPr>
        <w:t>customer value proposition</w:t>
      </w:r>
      <w:r>
        <w:rPr>
          <w:rFonts w:ascii="Times New Roman" w:hAnsi="Times New Roman"/>
          <w:i w:val="0"/>
          <w:sz w:val="22"/>
        </w:rPr>
        <w:t>. Hal ini memungkinkan pandangan mendalam terhadap struktur biaya perusahaan dan kemampuan menawarkan harga rendah. Hal ini mengungkapkan penekanan yang diberikan perusahaan pada aktivitas yang meningkatkan diferensiasi dan mendukung harga yang lebih tinggi, seperti layanan dan pemasaran.</w:t>
      </w:r>
    </w:p>
    <w:p>
      <w:pPr>
        <w:jc w:val="both"/>
      </w:pPr>
      <w:r>
        <w:rPr>
          <w:rFonts w:ascii="Times New Roman" w:hAnsi="Times New Roman"/>
          <w:i/>
          <w:sz w:val="22"/>
        </w:rPr>
        <w:t>value chain</w:t>
      </w:r>
      <w:r>
        <w:rPr>
          <w:rFonts w:ascii="Times New Roman" w:hAnsi="Times New Roman"/>
          <w:i w:val="0"/>
          <w:sz w:val="22"/>
        </w:rPr>
        <w:t xml:space="preserve"> juga mencakup komponen margin keuntungan; keuntungan diperlukan untuk memberi kompensasi kepada pemilik/pemegang saham perusahaan dan investor, yang menanggung risiko dan menyediakan modal. Melacak margin keuntungan dan aktivitas penciptaan nilai sangatlah penting karena kecuali suatu perusahaan berhasil memberikan nilai pelanggan secara menguntungkan (dengan pengembalian modal yang diinvestasikan), maka perusahaan tersebut tidak akan dapat bertahan lama. Perhatian terhadap </w:t>
      </w:r>
      <w:r>
        <w:rPr>
          <w:rFonts w:ascii="Times New Roman" w:hAnsi="Times New Roman"/>
          <w:i/>
          <w:sz w:val="22"/>
        </w:rPr>
        <w:t>profit formula</w:t>
      </w:r>
      <w:r>
        <w:rPr>
          <w:rFonts w:ascii="Times New Roman" w:hAnsi="Times New Roman"/>
          <w:i w:val="0"/>
          <w:sz w:val="22"/>
        </w:rPr>
        <w:t xml:space="preserve"> perusahaan selain </w:t>
      </w:r>
      <w:r>
        <w:rPr>
          <w:rFonts w:ascii="Times New Roman" w:hAnsi="Times New Roman"/>
          <w:i/>
          <w:sz w:val="22"/>
        </w:rPr>
        <w:t>customer value proposition</w:t>
      </w:r>
      <w:r>
        <w:rPr>
          <w:rFonts w:ascii="Times New Roman" w:hAnsi="Times New Roman"/>
          <w:i w:val="0"/>
          <w:sz w:val="22"/>
        </w:rPr>
        <w:t xml:space="preserve"> adalah inti dari suara </w:t>
      </w:r>
      <w:r>
        <w:rPr>
          <w:rFonts w:ascii="Times New Roman" w:hAnsi="Times New Roman"/>
          <w:i/>
          <w:sz w:val="22"/>
        </w:rPr>
        <w:t>business model</w:t>
      </w:r>
      <w:r>
        <w:rPr>
          <w:rFonts w:ascii="Times New Roman" w:hAnsi="Times New Roman"/>
          <w:i w:val="0"/>
          <w:sz w:val="22"/>
        </w:rPr>
        <w:t>, seperti yang dijelaskan dalam Bab 1. Konsep &amp; Koneksi 4.1 menunjukkan biaya representatif untuk berbagai aktivitas yang dilakukan oleh Boll &amp; Branch, pembuat linen dan perlengkapan tidur mewah yang dijual langsung ke konsumen secara online.</w:t>
      </w:r>
    </w:p>
    <w:p>
      <w:pPr>
        <w:jc w:val="both"/>
      </w:pPr>
      <w:r>
        <w:rPr>
          <w:rFonts w:ascii="Times New Roman" w:hAnsi="Times New Roman"/>
          <w:i w:val="0"/>
          <w:sz w:val="22"/>
        </w:rPr>
        <w:t xml:space="preserve">KONSEP INTI </w:t>
      </w:r>
      <w:r>
        <w:rPr>
          <w:rFonts w:ascii="Times New Roman" w:hAnsi="Times New Roman"/>
          <w:i/>
          <w:sz w:val="22"/>
        </w:rPr>
        <w:t>value chain</w:t>
      </w:r>
      <w:r>
        <w:rPr>
          <w:rFonts w:ascii="Times New Roman" w:hAnsi="Times New Roman"/>
          <w:i w:val="0"/>
          <w:sz w:val="22"/>
        </w:rPr>
        <w:t xml:space="preserve"> perusahaan mengidentifikasi aktivitas utama yang menciptakan nilai pelanggan dan aktivitas dukungan terkait.</w:t>
      </w:r>
    </w:p>
    <w:p>
      <w:pPr>
        <w:jc w:val="both"/>
      </w:pPr>
      <w:r>
        <w:rPr>
          <w:rFonts w:ascii="Times New Roman" w:hAnsi="Times New Roman"/>
          <w:i/>
          <w:sz w:val="22"/>
        </w:rPr>
        <w:t>Competitive advantage</w:t>
      </w:r>
      <w:r>
        <w:rPr>
          <w:rFonts w:ascii="Times New Roman" w:hAnsi="Times New Roman"/>
          <w:i w:val="0"/>
          <w:sz w:val="22"/>
        </w:rPr>
        <w:t xml:space="preserve"> bergantung pada seberapa hemat biaya suatu perusahaan dapat melaksanakan </w:t>
      </w:r>
      <w:r>
        <w:rPr>
          <w:rFonts w:ascii="Times New Roman" w:hAnsi="Times New Roman"/>
          <w:i/>
          <w:sz w:val="22"/>
        </w:rPr>
        <w:t>customer value proposition</w:t>
      </w:r>
      <w:r>
        <w:rPr>
          <w:rFonts w:ascii="Times New Roman" w:hAnsi="Times New Roman"/>
          <w:i w:val="0"/>
          <w:sz w:val="22"/>
        </w:rPr>
        <w:t>-nya.</w:t>
      </w:r>
    </w:p>
    <w:p>
      <w:pPr>
        <w:jc w:val="both"/>
      </w:pPr>
      <w:r>
        <w:rPr>
          <w:rFonts w:ascii="Times New Roman" w:hAnsi="Times New Roman"/>
          <w:i w:val="0"/>
          <w:sz w:val="22"/>
        </w:rPr>
        <w:t>74  Bagian 1 Bagian B: Konsep Inti dan Alat Analisis</w:t>
      </w:r>
    </w:p>
    <w:p>
      <w:pPr>
        <w:jc w:val="center"/>
      </w:pPr>
      <w:r>
        <w:rPr>
          <w:rFonts w:ascii="Times New Roman" w:hAnsi="Times New Roman"/>
          <w:i/>
          <w:sz w:val="22"/>
        </w:rPr>
        <w:t>GAMBAR 4.1</w:t>
      </w:r>
    </w:p>
    <w:p>
      <w:pPr>
        <w:jc w:val="both"/>
      </w:pPr>
      <w:r>
        <w:rPr>
          <w:rFonts w:ascii="Times New Roman" w:hAnsi="Times New Roman"/>
          <w:i w:val="0"/>
          <w:sz w:val="22"/>
        </w:rPr>
        <w:t xml:space="preserve">Perusahaan Perwakilan </w:t>
      </w:r>
      <w:r>
        <w:rPr>
          <w:rFonts w:ascii="Times New Roman" w:hAnsi="Times New Roman"/>
          <w:i/>
          <w:sz w:val="22"/>
        </w:rPr>
        <w:t>Value Chain</w:t>
      </w:r>
    </w:p>
    <w:p>
      <w:pPr>
        <w:jc w:val="both"/>
      </w:pPr>
      <w:r>
        <w:rPr>
          <w:rFonts w:ascii="Times New Roman" w:hAnsi="Times New Roman"/>
          <w:i w:val="0"/>
          <w:sz w:val="22"/>
        </w:rPr>
        <w:t>Margin Keuntungan Penjualan Operasi Distribusi dan Pemasaran</w:t>
      </w:r>
    </w:p>
    <w:p>
      <w:pPr>
        <w:jc w:val="both"/>
      </w:pPr>
      <w:r>
        <w:rPr>
          <w:rFonts w:ascii="Times New Roman" w:hAnsi="Times New Roman"/>
          <w:i w:val="0"/>
          <w:sz w:val="22"/>
        </w:rPr>
        <w:t>Manajemen Rantai Pasokan</w:t>
      </w:r>
    </w:p>
    <w:p>
      <w:pPr>
        <w:jc w:val="both"/>
      </w:pPr>
      <w:r>
        <w:rPr>
          <w:rFonts w:ascii="Times New Roman" w:hAnsi="Times New Roman"/>
          <w:i w:val="0"/>
          <w:sz w:val="22"/>
        </w:rPr>
        <w:t>Kegiatan dan Biaya Utama</w:t>
      </w:r>
    </w:p>
    <w:p>
      <w:pPr>
        <w:jc w:val="both"/>
      </w:pPr>
      <w:r>
        <w:rPr>
          <w:rFonts w:ascii="Times New Roman" w:hAnsi="Times New Roman"/>
          <w:i w:val="0"/>
          <w:sz w:val="22"/>
        </w:rPr>
        <w:t>Kegiatan Pendukung dan Biaya</w:t>
      </w:r>
    </w:p>
    <w:p>
      <w:pPr>
        <w:jc w:val="both"/>
      </w:pPr>
      <w:r>
        <w:rPr>
          <w:rFonts w:ascii="Times New Roman" w:hAnsi="Times New Roman"/>
          <w:i w:val="0"/>
          <w:sz w:val="22"/>
        </w:rPr>
        <w:t>Administrasi Umum</w:t>
      </w:r>
    </w:p>
    <w:p>
      <w:pPr>
        <w:jc w:val="both"/>
      </w:pPr>
      <w:r>
        <w:rPr>
          <w:rFonts w:ascii="Times New Roman" w:hAnsi="Times New Roman"/>
          <w:i w:val="0"/>
          <w:sz w:val="22"/>
        </w:rPr>
        <w:t>Manajemen Sumber Daya Manusia</w:t>
      </w:r>
    </w:p>
    <w:p>
      <w:pPr>
        <w:jc w:val="both"/>
      </w:pPr>
      <w:r>
        <w:rPr>
          <w:rFonts w:ascii="Times New Roman" w:hAnsi="Times New Roman"/>
          <w:i w:val="0"/>
          <w:sz w:val="22"/>
        </w:rPr>
        <w:t>Litbang Produk, Teknologi, dan Pengembangan Sistem</w:t>
      </w:r>
    </w:p>
    <w:p>
      <w:pPr>
        <w:jc w:val="both"/>
      </w:pPr>
      <w:r>
        <w:rPr>
          <w:rFonts w:ascii="Times New Roman" w:hAnsi="Times New Roman"/>
          <w:i w:val="0"/>
          <w:sz w:val="22"/>
        </w:rPr>
        <w:t>KEGIATAN UTAMA</w:t>
      </w:r>
    </w:p>
    <w:p>
      <w:pPr>
        <w:jc w:val="both"/>
      </w:pPr>
      <w:r>
        <w:rPr>
          <w:rFonts w:ascii="Times New Roman" w:hAnsi="Times New Roman"/>
          <w:i w:val="0"/>
          <w:sz w:val="22"/>
        </w:rPr>
        <w:t>KEGIATAN DUKUNGAN</w:t>
      </w:r>
    </w:p>
    <w:p>
      <w:pPr>
        <w:jc w:val="both"/>
      </w:pPr>
      <w:r>
        <w:rPr>
          <w:rFonts w:ascii="Times New Roman" w:hAnsi="Times New Roman"/>
          <w:i w:val="0"/>
          <w:sz w:val="22"/>
        </w:rPr>
        <w:t>Manajemen Rantai Pasokan—Aktivitas, biaya, dan aset yang terkait dengan pembelian bahan bakar, energi, bahan mentah, suku cadang dan komponen, barang dagangan, dan barang habis pakai dari vendor; menerima, menyimpan, dan menyebarkan masukan dari pemasok; inspeksi; dan manajemen inventaris.</w:t>
      </w:r>
    </w:p>
    <w:p>
      <w:pPr>
        <w:jc w:val="both"/>
      </w:pPr>
      <w:r>
        <w:rPr>
          <w:rFonts w:ascii="Times New Roman" w:hAnsi="Times New Roman"/>
          <w:i w:val="0"/>
          <w:sz w:val="22"/>
        </w:rPr>
        <w:t>Operasi—Aktivitas, biaya, dan aset yang terkait dengan pengubahan input menjadi bentuk produk akhir (produksi, perakitan, pengemasan, pemeliharaan peralatan, fasilitas, operasi, jaminan kualitas, perlindungan lingkungan).</w:t>
      </w:r>
    </w:p>
    <w:p>
      <w:pPr>
        <w:jc w:val="both"/>
      </w:pPr>
      <w:r>
        <w:rPr>
          <w:rFonts w:ascii="Times New Roman" w:hAnsi="Times New Roman"/>
          <w:i w:val="0"/>
          <w:sz w:val="22"/>
        </w:rPr>
        <w:t>Distribusi—Aktivitas, biaya, dan aset yang berkaitan dengan pendistribusian produk secara fisik kepada pembeli (pergudangan barang jadi, pemrosesan pesanan, pengambilan dan pengepakan pesanan, pengiriman, pengoperasian kendaraan pengiriman, membangun dan memelihara jaringan dealer dan distributor).</w:t>
      </w:r>
    </w:p>
    <w:p>
      <w:pPr>
        <w:jc w:val="both"/>
      </w:pPr>
      <w:r>
        <w:rPr>
          <w:rFonts w:ascii="Times New Roman" w:hAnsi="Times New Roman"/>
          <w:i w:val="0"/>
          <w:sz w:val="22"/>
        </w:rPr>
        <w:t>Penjualan dan Pemasaran—Aktivitas, biaya, dan aset yang terkait dengan upaya tenaga penjualan, periklanan dan promosi, riset dan perencanaan pasar, serta dukungan dealer/distributor.</w:t>
      </w:r>
    </w:p>
    <w:p>
      <w:pPr>
        <w:jc w:val="both"/>
      </w:pPr>
      <w:r>
        <w:rPr>
          <w:rFonts w:ascii="Times New Roman" w:hAnsi="Times New Roman"/>
          <w:i w:val="0"/>
          <w:sz w:val="22"/>
        </w:rPr>
        <w:t>Layanan—Aktivitas, biaya, dan aset yang terkait dengan pemberian bantuan kepada pembeli, seperti pemasangan, pengiriman suku cadang, pemeliharaan dan perbaikan, bantuan teknis, pertanyaan pembeli, dan keluhan.</w:t>
      </w:r>
    </w:p>
    <w:p>
      <w:pPr>
        <w:jc w:val="both"/>
      </w:pPr>
      <w:r>
        <w:rPr>
          <w:rFonts w:ascii="Times New Roman" w:hAnsi="Times New Roman"/>
          <w:i w:val="0"/>
          <w:sz w:val="22"/>
        </w:rPr>
        <w:t>Litbang Produk, Teknologi, dan Pengembangan Sistem—Aktivitas, biaya, dan aset yang berkaitan dengan Litbang produk, Litbang proses, peningkatan desain proses, desain peralatan, pengembangan perangkat lunak komputer, sistem telekomunikasi, desain dan rekayasa berbantuan komputer, kemampuan basis data, dan pengembangan sistem pendukung terkomputerisasi.</w:t>
      </w:r>
    </w:p>
    <w:p>
      <w:pPr>
        <w:jc w:val="both"/>
      </w:pPr>
      <w:r>
        <w:rPr>
          <w:rFonts w:ascii="Times New Roman" w:hAnsi="Times New Roman"/>
          <w:i w:val="0"/>
          <w:sz w:val="22"/>
        </w:rPr>
        <w:t xml:space="preserve">Manajemen Sumber Daya Manusia—Aktivitas, biaya, dan aset yang terkait dengan perekrutan, perekrutan, pelatihan, pengembangan, dan kompensasi semua jenis personel; kegiatan hubungan kerja; dan pengembangan keterampilan berbasis pengetahuan dan </w:t>
      </w:r>
      <w:r>
        <w:rPr>
          <w:rFonts w:ascii="Times New Roman" w:hAnsi="Times New Roman"/>
          <w:i/>
          <w:sz w:val="22"/>
        </w:rPr>
        <w:t>core competencies</w:t>
      </w:r>
      <w:r>
        <w:rPr>
          <w:rFonts w:ascii="Times New Roman" w:hAnsi="Times New Roman"/>
          <w:i w:val="0"/>
          <w:sz w:val="22"/>
        </w:rPr>
        <w:t>.</w:t>
      </w:r>
    </w:p>
    <w:p>
      <w:pPr>
        <w:jc w:val="both"/>
      </w:pPr>
      <w:r>
        <w:rPr>
          <w:rFonts w:ascii="Times New Roman" w:hAnsi="Times New Roman"/>
          <w:i w:val="0"/>
          <w:sz w:val="22"/>
        </w:rPr>
        <w:t>Administrasi Umum—Aktivitas, biaya, dan aset yang berkaitan dengan manajemen umum, akuntansi dan keuangan, urusan hukum dan peraturan, keselamatan dan keamanan, sistem informasi manajemen, pembentukan aliansi strategis dan kolaborasi dengan mitra strategis, serta fungsi “overhead” lainnya.</w:t>
      </w:r>
    </w:p>
    <w:p>
      <w:pPr>
        <w:jc w:val="both"/>
      </w:pPr>
      <w:r>
        <w:rPr>
          <w:rFonts w:ascii="Times New Roman" w:hAnsi="Times New Roman"/>
          <w:i w:val="0"/>
          <w:sz w:val="22"/>
        </w:rPr>
        <w:t xml:space="preserve">Sumber: Berdasarkan diskusi dalam Michael E. Porter, </w:t>
      </w:r>
      <w:r>
        <w:rPr>
          <w:rFonts w:ascii="Times New Roman" w:hAnsi="Times New Roman"/>
          <w:i/>
          <w:sz w:val="22"/>
        </w:rPr>
        <w:t>Competitive Advantage</w:t>
      </w:r>
      <w:r>
        <w:rPr>
          <w:rFonts w:ascii="Times New Roman" w:hAnsi="Times New Roman"/>
          <w:i w:val="0"/>
          <w:sz w:val="22"/>
        </w:rPr>
        <w:t xml:space="preserve"> (New York: Free Press, 1985), hlm. 37–43.</w:t>
      </w:r>
    </w:p>
    <w:p>
      <w:pPr>
        <w:jc w:val="center"/>
      </w:pPr>
      <w:r>
        <w:drawing>
          <wp:inline xmlns:a="http://schemas.openxmlformats.org/drawingml/2006/main" xmlns:pic="http://schemas.openxmlformats.org/drawingml/2006/picture">
            <wp:extent cx="5029200" cy="1585583"/>
            <wp:docPr id="50" name="Picture 50"/>
            <wp:cNvGraphicFramePr>
              <a:graphicFrameLocks noChangeAspect="1"/>
            </wp:cNvGraphicFramePr>
            <a:graphic>
              <a:graphicData uri="http://schemas.openxmlformats.org/drawingml/2006/picture">
                <pic:pic>
                  <pic:nvPicPr>
                    <pic:cNvPr id="0" name="page_073_img0.png"/>
                    <pic:cNvPicPr/>
                  </pic:nvPicPr>
                  <pic:blipFill>
                    <a:blip r:embed="rId58"/>
                    <a:stretch>
                      <a:fillRect/>
                    </a:stretch>
                  </pic:blipFill>
                  <pic:spPr>
                    <a:xfrm>
                      <a:off x="0" y="0"/>
                      <a:ext cx="5029200" cy="1585583"/>
                    </a:xfrm>
                    <a:prstGeom prst="rect"/>
                  </pic:spPr>
                </pic:pic>
              </a:graphicData>
            </a:graphic>
          </wp:inline>
        </w:drawing>
      </w:r>
    </w:p>
    <w:p>
      <w:pPr>
        <w:jc w:val="center"/>
      </w:pPr>
      <w:r>
        <w:drawing>
          <wp:inline xmlns:a="http://schemas.openxmlformats.org/drawingml/2006/main" xmlns:pic="http://schemas.openxmlformats.org/drawingml/2006/picture">
            <wp:extent cx="5029200" cy="8417515"/>
            <wp:docPr id="51" name="Picture 51"/>
            <wp:cNvGraphicFramePr>
              <a:graphicFrameLocks noChangeAspect="1"/>
            </wp:cNvGraphicFramePr>
            <a:graphic>
              <a:graphicData uri="http://schemas.openxmlformats.org/drawingml/2006/picture">
                <pic:pic>
                  <pic:nvPicPr>
                    <pic:cNvPr id="0" name="page_073_img1.png"/>
                    <pic:cNvPicPr/>
                  </pic:nvPicPr>
                  <pic:blipFill>
                    <a:blip r:embed="rId59"/>
                    <a:stretch>
                      <a:fillRect/>
                    </a:stretch>
                  </pic:blipFill>
                  <pic:spPr>
                    <a:xfrm>
                      <a:off x="0" y="0"/>
                      <a:ext cx="5029200" cy="8417515"/>
                    </a:xfrm>
                    <a:prstGeom prst="rect"/>
                  </pic:spPr>
                </pic:pic>
              </a:graphicData>
            </a:graphic>
          </wp:inline>
        </w:drawing>
      </w:r>
    </w:p>
    <w:p>
      <w:pPr>
        <w:jc w:val="center"/>
      </w:pPr>
      <w:r>
        <w:drawing>
          <wp:inline xmlns:a="http://schemas.openxmlformats.org/drawingml/2006/main" xmlns:pic="http://schemas.openxmlformats.org/drawingml/2006/picture">
            <wp:extent cx="5029200" cy="8417515"/>
            <wp:docPr id="52" name="Picture 52"/>
            <wp:cNvGraphicFramePr>
              <a:graphicFrameLocks noChangeAspect="1"/>
            </wp:cNvGraphicFramePr>
            <a:graphic>
              <a:graphicData uri="http://schemas.openxmlformats.org/drawingml/2006/picture">
                <pic:pic>
                  <pic:nvPicPr>
                    <pic:cNvPr id="0" name="page_073_img1.png"/>
                    <pic:cNvPicPr/>
                  </pic:nvPicPr>
                  <pic:blipFill>
                    <a:blip r:embed="rId59"/>
                    <a:stretch>
                      <a:fillRect/>
                    </a:stretch>
                  </pic:blipFill>
                  <pic:spPr>
                    <a:xfrm>
                      <a:off x="0" y="0"/>
                      <a:ext cx="5029200" cy="8417515"/>
                    </a:xfrm>
                    <a:prstGeom prst="rect"/>
                  </pic:spPr>
                </pic:pic>
              </a:graphicData>
            </a:graphic>
          </wp:inline>
        </w:drawing>
      </w:r>
    </w:p>
    <w:p>
      <w:pPr>
        <w:jc w:val="center"/>
      </w:pPr>
      <w:r>
        <w:drawing>
          <wp:inline xmlns:a="http://schemas.openxmlformats.org/drawingml/2006/main" xmlns:pic="http://schemas.openxmlformats.org/drawingml/2006/picture">
            <wp:extent cx="5029200" cy="8417515"/>
            <wp:docPr id="53" name="Picture 53"/>
            <wp:cNvGraphicFramePr>
              <a:graphicFrameLocks noChangeAspect="1"/>
            </wp:cNvGraphicFramePr>
            <a:graphic>
              <a:graphicData uri="http://schemas.openxmlformats.org/drawingml/2006/picture">
                <pic:pic>
                  <pic:nvPicPr>
                    <pic:cNvPr id="0" name="page_073_img3.png"/>
                    <pic:cNvPicPr/>
                  </pic:nvPicPr>
                  <pic:blipFill>
                    <a:blip r:embed="rId60"/>
                    <a:stretch>
                      <a:fillRect/>
                    </a:stretch>
                  </pic:blipFill>
                  <pic:spPr>
                    <a:xfrm>
                      <a:off x="0" y="0"/>
                      <a:ext cx="5029200" cy="8417515"/>
                    </a:xfrm>
                    <a:prstGeom prst="rect"/>
                  </pic:spPr>
                </pic:pic>
              </a:graphicData>
            </a:graphic>
          </wp:inline>
        </w:drawing>
      </w:r>
    </w:p>
    <w:p>
      <w:pPr>
        <w:jc w:val="center"/>
      </w:pPr>
      <w:r>
        <w:drawing>
          <wp:inline xmlns:a="http://schemas.openxmlformats.org/drawingml/2006/main" xmlns:pic="http://schemas.openxmlformats.org/drawingml/2006/picture">
            <wp:extent cx="5029200" cy="8417515"/>
            <wp:docPr id="54" name="Picture 54"/>
            <wp:cNvGraphicFramePr>
              <a:graphicFrameLocks noChangeAspect="1"/>
            </wp:cNvGraphicFramePr>
            <a:graphic>
              <a:graphicData uri="http://schemas.openxmlformats.org/drawingml/2006/picture">
                <pic:pic>
                  <pic:nvPicPr>
                    <pic:cNvPr id="0" name="page_073_img3.png"/>
                    <pic:cNvPicPr/>
                  </pic:nvPicPr>
                  <pic:blipFill>
                    <a:blip r:embed="rId60"/>
                    <a:stretch>
                      <a:fillRect/>
                    </a:stretch>
                  </pic:blipFill>
                  <pic:spPr>
                    <a:xfrm>
                      <a:off x="0" y="0"/>
                      <a:ext cx="5029200" cy="8417515"/>
                    </a:xfrm>
                    <a:prstGeom prst="rect"/>
                  </pic:spPr>
                </pic:pic>
              </a:graphicData>
            </a:graphic>
          </wp:inline>
        </w:drawing>
      </w:r>
    </w:p>
    <w:p>
      <w:pPr>
        <w:jc w:val="center"/>
      </w:pPr>
      <w:r>
        <w:drawing>
          <wp:inline xmlns:a="http://schemas.openxmlformats.org/drawingml/2006/main" xmlns:pic="http://schemas.openxmlformats.org/drawingml/2006/picture">
            <wp:extent cx="5029200" cy="8417515"/>
            <wp:docPr id="55" name="Picture 55"/>
            <wp:cNvGraphicFramePr>
              <a:graphicFrameLocks noChangeAspect="1"/>
            </wp:cNvGraphicFramePr>
            <a:graphic>
              <a:graphicData uri="http://schemas.openxmlformats.org/drawingml/2006/picture">
                <pic:pic>
                  <pic:nvPicPr>
                    <pic:cNvPr id="0" name="page_073_img3.png"/>
                    <pic:cNvPicPr/>
                  </pic:nvPicPr>
                  <pic:blipFill>
                    <a:blip r:embed="rId60"/>
                    <a:stretch>
                      <a:fillRect/>
                    </a:stretch>
                  </pic:blipFill>
                  <pic:spPr>
                    <a:xfrm>
                      <a:off x="0" y="0"/>
                      <a:ext cx="5029200" cy="8417515"/>
                    </a:xfrm>
                    <a:prstGeom prst="rect"/>
                  </pic:spPr>
                </pic:pic>
              </a:graphicData>
            </a:graphic>
          </wp:inline>
        </w:drawing>
      </w:r>
    </w:p>
    <w:p>
      <w:pPr>
        <w:jc w:val="center"/>
      </w:pPr>
      <w:r>
        <w:drawing>
          <wp:inline xmlns:a="http://schemas.openxmlformats.org/drawingml/2006/main" xmlns:pic="http://schemas.openxmlformats.org/drawingml/2006/picture">
            <wp:extent cx="5029200" cy="8417515"/>
            <wp:docPr id="56" name="Picture 56"/>
            <wp:cNvGraphicFramePr>
              <a:graphicFrameLocks noChangeAspect="1"/>
            </wp:cNvGraphicFramePr>
            <a:graphic>
              <a:graphicData uri="http://schemas.openxmlformats.org/drawingml/2006/picture">
                <pic:pic>
                  <pic:nvPicPr>
                    <pic:cNvPr id="0" name="page_073_img1.png"/>
                    <pic:cNvPicPr/>
                  </pic:nvPicPr>
                  <pic:blipFill>
                    <a:blip r:embed="rId59"/>
                    <a:stretch>
                      <a:fillRect/>
                    </a:stretch>
                  </pic:blipFill>
                  <pic:spPr>
                    <a:xfrm>
                      <a:off x="0" y="0"/>
                      <a:ext cx="5029200" cy="8417515"/>
                    </a:xfrm>
                    <a:prstGeom prst="rect"/>
                  </pic:spPr>
                </pic:pic>
              </a:graphicData>
            </a:graphic>
          </wp:inline>
        </w:drawing>
      </w:r>
    </w:p>
    <w:p>
      <w:pPr>
        <w:jc w:val="both"/>
      </w:pPr>
      <w:r>
        <w:rPr>
          <w:rFonts w:ascii="Times New Roman" w:hAnsi="Times New Roman"/>
          <w:i w:val="0"/>
          <w:sz w:val="22"/>
        </w:rPr>
        <w:t>Bab 4 Mengevaluasi Sumber Daya, Kapabilitas, dan Daya Saing Perusahaan   75</w:t>
      </w:r>
    </w:p>
    <w:p>
      <w:pPr>
        <w:jc w:val="both"/>
      </w:pPr>
      <w:r>
        <w:rPr>
          <w:rFonts w:ascii="Times New Roman" w:hAnsi="Times New Roman"/>
          <w:i w:val="0"/>
          <w:sz w:val="22"/>
        </w:rPr>
        <w:t xml:space="preserve">KONSEP INTI A </w:t>
      </w:r>
      <w:r>
        <w:rPr>
          <w:rFonts w:ascii="Times New Roman" w:hAnsi="Times New Roman"/>
          <w:i/>
          <w:sz w:val="22"/>
        </w:rPr>
        <w:t>best practice</w:t>
      </w:r>
      <w:r>
        <w:rPr>
          <w:rFonts w:ascii="Times New Roman" w:hAnsi="Times New Roman"/>
          <w:i w:val="0"/>
          <w:sz w:val="22"/>
        </w:rPr>
        <w:t xml:space="preserve"> adalah metode melakukan suatu aktivitas yang secara konsisten memberikan hasil yang lebih unggul dibandingkan dengan pendekatan lainnya.</w:t>
      </w:r>
    </w:p>
    <w:p>
      <w:pPr>
        <w:pStyle w:val="Heading3"/>
      </w:pPr>
      <w:r>
        <w:rPr>
          <w:rFonts w:ascii="Times New Roman" w:hAnsi="Times New Roman"/>
        </w:rPr>
        <w:t>VALUE CHAIN UNTUK BOLL &amp; CABANG</w:t>
      </w:r>
    </w:p>
    <w:p>
      <w:pPr>
        <w:jc w:val="center"/>
      </w:pPr>
      <w:r>
        <w:rPr>
          <w:rFonts w:ascii="Times New Roman" w:hAnsi="Times New Roman"/>
          <w:i/>
          <w:sz w:val="22"/>
        </w:rPr>
        <w:t>KONSEP &amp; KONEKSI 4.1</w:t>
      </w:r>
    </w:p>
    <w:p>
      <w:pPr>
        <w:jc w:val="both"/>
      </w:pPr>
      <w:r>
        <w:rPr>
          <w:rFonts w:ascii="Times New Roman" w:hAnsi="Times New Roman"/>
          <w:i w:val="0"/>
          <w:sz w:val="22"/>
        </w:rPr>
        <w:t>Bohbeh/Shutterstock</w:t>
      </w:r>
    </w:p>
    <w:p>
      <w:pPr>
        <w:jc w:val="both"/>
      </w:pPr>
      <w:r>
        <w:rPr>
          <w:rFonts w:ascii="Times New Roman" w:hAnsi="Times New Roman"/>
          <w:i w:val="0"/>
          <w:sz w:val="22"/>
        </w:rPr>
        <w:t>SET LEMBAR UKURAN KING DARI BOLL &amp; CABANG TERBUAT DARI KAIN 6 METER, MEMBUTUHKAN KATUN MENTAH 11 KILOGRAM. Kapas Mentah $   28,16 Pemintalan/Penenunan/Pencelupan 12,00 Pemotongan/Penjahitan/Penyelesaian 9,50 Pengangkutan Bahan 3,00 Biaya Pabrik 15,80 Harga Pokok $   68,46 Biaya Inspeksi 5,48 Pengangkutan Laut/Asuransi 4,55 Bea Masuk 8,22 Gudang/Pengemasan 8,50 Pengemasan 15,15 Pengiriman Pelanggan 14,00 Promosi/Sumbangan* 30,00 Biaya Total $154,38 Markup Boll &amp; Merek Sekitar 60% Harga Eceran Boll &amp; Merek $250,00 Margin Kotor** $   95,62</w:t>
      </w:r>
    </w:p>
    <w:p>
      <w:pPr>
        <w:jc w:val="both"/>
      </w:pPr>
      <w:r>
        <w:rPr>
          <w:rFonts w:ascii="Times New Roman" w:hAnsi="Times New Roman"/>
          <w:i w:val="0"/>
          <w:sz w:val="22"/>
        </w:rPr>
        <w:t>Sumber: Diadaptasi dari Christina Brinkley, “Berapa Pengaruh Harga Seprai Mewah?” Jurnal Wall Street.</w:t>
      </w:r>
    </w:p>
    <w:p>
      <w:pPr>
        <w:jc w:val="both"/>
      </w:pPr>
      <w:r>
        <w:rPr>
          <w:rFonts w:ascii="Times New Roman" w:hAnsi="Times New Roman"/>
          <w:i w:val="0"/>
          <w:sz w:val="22"/>
        </w:rPr>
        <w:t>* Sumbangan $5 untuk setiap set lembaran yang terjual dibayarkan ke organisasi anti-perdagangan manusia. **Margin kotor mencakup overhead, biaya iklan, dan keuntungan.</w:t>
      </w:r>
    </w:p>
    <w:p>
      <w:pPr>
        <w:pStyle w:val="Heading2"/>
      </w:pPr>
      <w:r>
        <w:rPr>
          <w:rFonts w:ascii="Times New Roman" w:hAnsi="Times New Roman"/>
        </w:rPr>
        <w:t>Benchmarking: Alat untuk Menilai Apakah Aktivitas Value Chain Perusahaan Kompetitif Benchmarking mencakup perbandingan bagaimana berbagai perusahaan melakukan berbagai aktivitas value chain—bagaimana material</w:t>
        <w:br/>
        <w:t xml:space="preserve"> dibeli, bagaimana inventaris dikelola, bagaimana produk dirakit, bagaimana pesanan pelanggan dipenuhi dan dikirim, dan bagaimana pemeliharaan dilakukan—dan kemudian membuat perbandingan lintas perusahaan mengenai biaya dan efektivitas kegiatan-kegiatan ini.12 Tujuan dari benchmarking adalah untuk mengidentifikasi praktik terbaik dalam melakukan suatu kegiatan dan untuk meniru praktik terbaik tersebut ketika praktik tersebut dimiliki oleh orang lain.</w:t>
      </w:r>
    </w:p>
    <w:p>
      <w:pPr>
        <w:jc w:val="both"/>
      </w:pPr>
      <w:r>
        <w:rPr>
          <w:rFonts w:ascii="Times New Roman" w:hAnsi="Times New Roman"/>
          <w:i/>
          <w:sz w:val="22"/>
        </w:rPr>
        <w:t>best practice</w:t>
      </w:r>
      <w:r>
        <w:rPr>
          <w:rFonts w:ascii="Times New Roman" w:hAnsi="Times New Roman"/>
          <w:i w:val="0"/>
          <w:sz w:val="22"/>
        </w:rPr>
        <w:t xml:space="preserve"> adalah metode melakukan aktivitas atau proses bisnis yang secara konsisten memberikan hasil yang lebih unggul dibandingkan pendekatan lainnya.13 Untuk memenuhi syarat sebagai sah </w:t>
      </w:r>
      <w:r>
        <w:rPr>
          <w:rFonts w:ascii="Times New Roman" w:hAnsi="Times New Roman"/>
          <w:i/>
          <w:sz w:val="22"/>
        </w:rPr>
        <w:t>best practice</w:t>
      </w:r>
      <w:r>
        <w:rPr>
          <w:rFonts w:ascii="Times New Roman" w:hAnsi="Times New Roman"/>
          <w:i w:val="0"/>
          <w:sz w:val="22"/>
        </w:rPr>
        <w:t>, metode tersebut harus digunakan</w:t>
      </w:r>
    </w:p>
    <w:p>
      <w:pPr>
        <w:jc w:val="both"/>
      </w:pPr>
      <w:r>
        <w:rPr>
          <w:rFonts w:ascii="Times New Roman" w:hAnsi="Times New Roman"/>
          <w:i w:val="0"/>
          <w:sz w:val="22"/>
        </w:rPr>
        <w:t xml:space="preserve">KONSEP INTI </w:t>
      </w:r>
      <w:r>
        <w:rPr>
          <w:rFonts w:ascii="Times New Roman" w:hAnsi="Times New Roman"/>
          <w:i/>
          <w:sz w:val="22"/>
        </w:rPr>
        <w:t>Benchmarking</w:t>
      </w:r>
      <w:r>
        <w:rPr>
          <w:rFonts w:ascii="Times New Roman" w:hAnsi="Times New Roman"/>
          <w:i w:val="0"/>
          <w:sz w:val="22"/>
        </w:rPr>
        <w:t xml:space="preserve"> adalah alat yang ampuh untuk mempelajari perusahaan mana yang paling baik dalam melakukan aktivitas tertentu dan kemudian menggunakan teknik mereka (atau “praktik terbaik”) untuk meningkatkan biaya dan efektivitas aktivitas internal perusahaan.</w:t>
      </w:r>
    </w:p>
    <w:p>
      <w:pPr>
        <w:jc w:val="center"/>
      </w:pPr>
      <w:r>
        <w:drawing>
          <wp:inline xmlns:a="http://schemas.openxmlformats.org/drawingml/2006/main" xmlns:pic="http://schemas.openxmlformats.org/drawingml/2006/picture">
            <wp:extent cx="5029200" cy="3352800"/>
            <wp:docPr id="57" name="Picture 57"/>
            <wp:cNvGraphicFramePr>
              <a:graphicFrameLocks noChangeAspect="1"/>
            </wp:cNvGraphicFramePr>
            <a:graphic>
              <a:graphicData uri="http://schemas.openxmlformats.org/drawingml/2006/picture">
                <pic:pic>
                  <pic:nvPicPr>
                    <pic:cNvPr id="0" name="page_074_img0.png"/>
                    <pic:cNvPicPr/>
                  </pic:nvPicPr>
                  <pic:blipFill>
                    <a:blip r:embed="rId61"/>
                    <a:stretch>
                      <a:fillRect/>
                    </a:stretch>
                  </pic:blipFill>
                  <pic:spPr>
                    <a:xfrm>
                      <a:off x="0" y="0"/>
                      <a:ext cx="5029200" cy="3352800"/>
                    </a:xfrm>
                    <a:prstGeom prst="rect"/>
                  </pic:spPr>
                </pic:pic>
              </a:graphicData>
            </a:graphic>
          </wp:inline>
        </w:drawing>
      </w:r>
    </w:p>
    <w:p>
      <w:pPr>
        <w:jc w:val="both"/>
      </w:pPr>
      <w:r>
        <w:rPr>
          <w:rFonts w:ascii="Times New Roman" w:hAnsi="Times New Roman"/>
          <w:i w:val="0"/>
          <w:sz w:val="22"/>
        </w:rPr>
        <w:t>76  Bagian 1 Bagian B: Konsep Inti dan Alat Analisis</w:t>
      </w:r>
    </w:p>
    <w:p>
      <w:pPr>
        <w:jc w:val="both"/>
      </w:pPr>
      <w:r>
        <w:rPr>
          <w:rFonts w:ascii="Times New Roman" w:hAnsi="Times New Roman"/>
          <w:i w:val="0"/>
          <w:sz w:val="22"/>
        </w:rPr>
        <w:t xml:space="preserve">oleh setidaknya satu perusahaan dan terbukti secara konsisten lebih efektif dalam menurunkan biaya, meningkatkan kualitas atau kinerja, mempersingkat persyaratan waktu, meningkatkan keselamatan, atau mencapai hasil operasional yang sangat positif lainnya. Oleh karena itu, praktik terbaik mengidentifikasi jalur menuju keunggulan operasi sehubungan dengan aktivitas </w:t>
      </w:r>
      <w:r>
        <w:rPr>
          <w:rFonts w:ascii="Times New Roman" w:hAnsi="Times New Roman"/>
          <w:i/>
          <w:sz w:val="22"/>
        </w:rPr>
        <w:t>value chain</w:t>
      </w:r>
      <w:r>
        <w:rPr>
          <w:rFonts w:ascii="Times New Roman" w:hAnsi="Times New Roman"/>
          <w:i w:val="0"/>
          <w:sz w:val="22"/>
        </w:rPr>
        <w:t>.</w:t>
      </w:r>
    </w:p>
    <w:p>
      <w:pPr>
        <w:jc w:val="both"/>
      </w:pPr>
      <w:r>
        <w:rPr>
          <w:rFonts w:ascii="Times New Roman" w:hAnsi="Times New Roman"/>
          <w:i w:val="0"/>
          <w:sz w:val="22"/>
        </w:rPr>
        <w:t xml:space="preserve">Xerox memimpin dalam penggunaan </w:t>
      </w:r>
      <w:r>
        <w:rPr>
          <w:rFonts w:ascii="Times New Roman" w:hAnsi="Times New Roman"/>
          <w:i/>
          <w:sz w:val="22"/>
        </w:rPr>
        <w:t>benchmarking</w:t>
      </w:r>
      <w:r>
        <w:rPr>
          <w:rFonts w:ascii="Times New Roman" w:hAnsi="Times New Roman"/>
          <w:i w:val="0"/>
          <w:sz w:val="22"/>
        </w:rPr>
        <w:t xml:space="preserve"> agar lebih hemat biaya dengan memutuskan untuk tidak membatasi upaya </w:t>
      </w:r>
      <w:r>
        <w:rPr>
          <w:rFonts w:ascii="Times New Roman" w:hAnsi="Times New Roman"/>
          <w:i/>
          <w:sz w:val="22"/>
        </w:rPr>
        <w:t>benchmarking</w:t>
      </w:r>
      <w:r>
        <w:rPr>
          <w:rFonts w:ascii="Times New Roman" w:hAnsi="Times New Roman"/>
          <w:i w:val="0"/>
          <w:sz w:val="22"/>
        </w:rPr>
        <w:t xml:space="preserve"> pada pesaing peralatan kantornya, namun dengan membandingkan dirinya dengan perusahaan mana pun yang dianggap “kelas dunia” dalam melakukan aktivitas yang relevan dengan bisnis Xerox. Perusahaan-perusahaan lain dengan cepat mengambil pendekatan Xerox. Para manajer Toyota mendapatkan ide pengiriman persediaan tepat waktu dengan mempelajari bagaimana pasar super di AS mengisi kembali rak-rak mereka. Southwest Airlines mengurangi waktu penyelesaian pesawatnya di setiap pemberhentian yang dijadwalkan dengan mempelajari kru pit di sirkuit balap mobil. Lebih dari 80 persen perusahaan Fortune 500 dilaporkan menggunakan </w:t>
      </w:r>
      <w:r>
        <w:rPr>
          <w:rFonts w:ascii="Times New Roman" w:hAnsi="Times New Roman"/>
          <w:i/>
          <w:sz w:val="22"/>
        </w:rPr>
        <w:t>benchmarking</w:t>
      </w:r>
      <w:r>
        <w:rPr>
          <w:rFonts w:ascii="Times New Roman" w:hAnsi="Times New Roman"/>
          <w:i w:val="0"/>
          <w:sz w:val="22"/>
        </w:rPr>
        <w:t xml:space="preserve"> untuk membandingkan diri mereka dengan pesaing dalam hal biaya dan ukuran kompetitif penting lainnya.</w:t>
      </w:r>
    </w:p>
    <w:p>
      <w:pPr>
        <w:jc w:val="both"/>
      </w:pPr>
      <w:r>
        <w:rPr>
          <w:rFonts w:ascii="Times New Roman" w:hAnsi="Times New Roman"/>
          <w:i w:val="0"/>
          <w:sz w:val="22"/>
        </w:rPr>
        <w:t xml:space="preserve">Bagian tersulit dari </w:t>
      </w:r>
      <w:r>
        <w:rPr>
          <w:rFonts w:ascii="Times New Roman" w:hAnsi="Times New Roman"/>
          <w:i/>
          <w:sz w:val="22"/>
        </w:rPr>
        <w:t>benchmarking</w:t>
      </w:r>
      <w:r>
        <w:rPr>
          <w:rFonts w:ascii="Times New Roman" w:hAnsi="Times New Roman"/>
          <w:i w:val="0"/>
          <w:sz w:val="22"/>
        </w:rPr>
        <w:t xml:space="preserve"> bukanlah apakah akan melakukannya, melainkan bagaimana mendapatkan akses terhadap informasi tentang praktik dan biaya perusahaan lain. Kadang-kadang </w:t>
      </w:r>
      <w:r>
        <w:rPr>
          <w:rFonts w:ascii="Times New Roman" w:hAnsi="Times New Roman"/>
          <w:i/>
          <w:sz w:val="22"/>
        </w:rPr>
        <w:t>benchmarking</w:t>
      </w:r>
      <w:r>
        <w:rPr>
          <w:rFonts w:ascii="Times New Roman" w:hAnsi="Times New Roman"/>
          <w:i w:val="0"/>
          <w:sz w:val="22"/>
        </w:rPr>
        <w:t xml:space="preserve"> dapat dicapai dengan mengumpulkan informasi dari laporan yang diterbitkan, kelompok perdagangan, dan perusahaan riset industri dan dengan berbicara dengan analis industri, pelanggan, dan pemasok yang berpengetahuan luas. Kadang-kadang kunjungan lapangan ke fasilitas perusahaan pesaing atau perusahaan nonpesaing dapat diatur untuk mengamati bagaimana segala sesuatunya dilakukan, membandingkan praktik dan proses, dan mungkin bertukar data mengenai produktivitas dan komponen biaya lainnya. Namun, perusahaan-perusahaan tersebut, meskipun mereka setuju untuk menyelenggarakan tur fasilitas dan menjawab pertanyaan, kemungkinan besar tidak akan membagikan informasi biaya yang sensitif terhadap persaingan. Selain itu, membandingkan biaya dua perusahaan mungkin tidak melibatkan perbandingan apel dengan apel jika kedua perusahaan menggunakan prinsip akuntansi biaya yang berbeda untuk menghitung biaya aktivitas tertentu.</w:t>
      </w:r>
    </w:p>
    <w:p>
      <w:pPr>
        <w:jc w:val="both"/>
      </w:pPr>
      <w:r>
        <w:rPr>
          <w:rFonts w:ascii="Times New Roman" w:hAnsi="Times New Roman"/>
          <w:i w:val="0"/>
          <w:sz w:val="22"/>
        </w:rPr>
        <w:t xml:space="preserve">Namun, sumber informasi </w:t>
      </w:r>
      <w:r>
        <w:rPr>
          <w:rFonts w:ascii="Times New Roman" w:hAnsi="Times New Roman"/>
          <w:i/>
          <w:sz w:val="22"/>
        </w:rPr>
        <w:t>benchmarking</w:t>
      </w:r>
      <w:r>
        <w:rPr>
          <w:rFonts w:ascii="Times New Roman" w:hAnsi="Times New Roman"/>
          <w:i w:val="0"/>
          <w:sz w:val="22"/>
        </w:rPr>
        <w:t xml:space="preserve"> yang cukup andal telah muncul. Minat perusahaan yang sangat besar terhadap biaya </w:t>
      </w:r>
      <w:r>
        <w:rPr>
          <w:rFonts w:ascii="Times New Roman" w:hAnsi="Times New Roman"/>
          <w:i/>
          <w:sz w:val="22"/>
        </w:rPr>
        <w:t>benchmarking</w:t>
      </w:r>
      <w:r>
        <w:rPr>
          <w:rFonts w:ascii="Times New Roman" w:hAnsi="Times New Roman"/>
          <w:i w:val="0"/>
          <w:sz w:val="22"/>
        </w:rPr>
        <w:t xml:space="preserve"> dan mengidentifikasi praktik terbaik telah mendorong organisasi konsultan (misalnya, Accenture, A. T. Kearney, Benchnet—The </w:t>
      </w:r>
      <w:r>
        <w:rPr>
          <w:rFonts w:ascii="Times New Roman" w:hAnsi="Times New Roman"/>
          <w:i/>
          <w:sz w:val="22"/>
        </w:rPr>
        <w:t>Benchmarking</w:t>
      </w:r>
      <w:r>
        <w:rPr>
          <w:rFonts w:ascii="Times New Roman" w:hAnsi="Times New Roman"/>
          <w:i w:val="0"/>
          <w:sz w:val="22"/>
        </w:rPr>
        <w:t xml:space="preserve"> Exchange, dan Best Practices, LLC) dan beberapa dewan dan asosiasi (misalnya, Qualserve </w:t>
      </w:r>
      <w:r>
        <w:rPr>
          <w:rFonts w:ascii="Times New Roman" w:hAnsi="Times New Roman"/>
          <w:i/>
          <w:sz w:val="22"/>
        </w:rPr>
        <w:t>Benchmarking</w:t>
      </w:r>
      <w:r>
        <w:rPr>
          <w:rFonts w:ascii="Times New Roman" w:hAnsi="Times New Roman"/>
          <w:i w:val="0"/>
          <w:sz w:val="22"/>
        </w:rPr>
        <w:t xml:space="preserve"> Clearinghouse dan Dewan Institut Perencanaan Strategis tentang </w:t>
      </w:r>
      <w:r>
        <w:rPr>
          <w:rFonts w:ascii="Times New Roman" w:hAnsi="Times New Roman"/>
          <w:i/>
          <w:sz w:val="22"/>
        </w:rPr>
        <w:t>Benchmarking</w:t>
      </w:r>
      <w:r>
        <w:rPr>
          <w:rFonts w:ascii="Times New Roman" w:hAnsi="Times New Roman"/>
          <w:i w:val="0"/>
          <w:sz w:val="22"/>
        </w:rPr>
        <w:t xml:space="preserve">) untuk mengumpulkan data </w:t>
      </w:r>
      <w:r>
        <w:rPr>
          <w:rFonts w:ascii="Times New Roman" w:hAnsi="Times New Roman"/>
          <w:i/>
          <w:sz w:val="22"/>
        </w:rPr>
        <w:t>benchmarking</w:t>
      </w:r>
      <w:r>
        <w:rPr>
          <w:rFonts w:ascii="Times New Roman" w:hAnsi="Times New Roman"/>
          <w:i w:val="0"/>
          <w:sz w:val="22"/>
        </w:rPr>
        <w:t>, mendistribusikan informasi tentang praktik terbaik, dan menyediakan data perbandingan biaya tanpa mengidentifikasi nama perusahaan tertentu. Memiliki kelompok independen yang mengumpulkan informasi dan melaporkannya dengan cara yang menyamarkan nama masing-masing perusahaan akan menghindari pengungkapan data sensitif persaingan dan mengurangi potensi perilaku tidak etis di pihak personel perusahaan dalam mengumpulkan data mereka sendiri tentang pesaing.</w:t>
      </w:r>
    </w:p>
    <w:p>
      <w:pPr>
        <w:jc w:val="both"/>
      </w:pPr>
      <w:r>
        <w:rPr>
          <w:rFonts w:ascii="Times New Roman" w:hAnsi="Times New Roman"/>
          <w:i w:val="0"/>
          <w:sz w:val="22"/>
        </w:rPr>
        <w:t xml:space="preserve">Sistem </w:t>
      </w:r>
      <w:r>
        <w:rPr>
          <w:rFonts w:ascii="Times New Roman" w:hAnsi="Times New Roman"/>
          <w:i/>
          <w:sz w:val="22"/>
        </w:rPr>
        <w:t>Value Chain</w:t>
      </w:r>
      <w:r>
        <w:rPr>
          <w:rFonts w:ascii="Times New Roman" w:hAnsi="Times New Roman"/>
          <w:i w:val="0"/>
          <w:sz w:val="22"/>
        </w:rPr>
        <w:t xml:space="preserve"> untuk Seluruh Industri </w:t>
      </w:r>
      <w:r>
        <w:rPr>
          <w:rFonts w:ascii="Times New Roman" w:hAnsi="Times New Roman"/>
          <w:i/>
          <w:sz w:val="22"/>
        </w:rPr>
        <w:t>value chain</w:t>
      </w:r>
      <w:r>
        <w:rPr>
          <w:rFonts w:ascii="Times New Roman" w:hAnsi="Times New Roman"/>
          <w:i w:val="0"/>
          <w:sz w:val="22"/>
        </w:rPr>
        <w:t xml:space="preserve"> suatu perusahaan tertanam dalam sistem aktivitas yang lebih besar yang mencakup rantai nilai pemasoknya dan rantai nilai saluran distribusi apa pun yang digunakan perusahaan tersebut dalam menyalurkan produk atau layanannya kepada pengguna akhir. Rantai nilai mitra saluran ke depan relevan karena (1) biaya dan margin distributor dan dealer ritel suatu perusahaan merupakan bagian dari harga yang akhirnya dibayar oleh konsumen, dan (2) aktivitas yang dilakukan sekutu distribusi mempengaruhi proposisi nilai pelanggan perusahaan. Karena alasan ini, perusahaan biasanya bekerja sama dengan pemasok mereka dan sekutu saluran lingkungan untuk melakukan aktivitas </w:t>
      </w:r>
      <w:r>
        <w:rPr>
          <w:rFonts w:ascii="Times New Roman" w:hAnsi="Times New Roman"/>
          <w:i/>
          <w:sz w:val="22"/>
        </w:rPr>
        <w:t>value chain</w:t>
      </w:r>
      <w:r>
        <w:rPr>
          <w:rFonts w:ascii="Times New Roman" w:hAnsi="Times New Roman"/>
          <w:i w:val="0"/>
          <w:sz w:val="22"/>
        </w:rPr>
        <w:t xml:space="preserve"> dengan cara yang saling menguntungkan. Misalnya, produsen kendaraan bermotor bekerja sama dengan sekutu saluran depan mereka (dealer mobil lokal) untuk memastikan bahwa pemilik puas dengan perbaikan dan perbaikan yang dilakukan dealer.</w:t>
      </w:r>
    </w:p>
    <w:p>
      <w:pPr>
        <w:jc w:val="both"/>
      </w:pPr>
      <w:r>
        <w:rPr>
          <w:rFonts w:ascii="Times New Roman" w:hAnsi="Times New Roman"/>
          <w:i w:val="0"/>
          <w:sz w:val="22"/>
        </w:rPr>
        <w:t>Bab 4 Mengevaluasi Sumber Daya, Kapabilitas, dan Daya Saing Perusahaan   77</w:t>
      </w:r>
    </w:p>
    <w:p>
      <w:pPr>
        <w:jc w:val="both"/>
      </w:pPr>
      <w:r>
        <w:rPr>
          <w:rFonts w:ascii="Times New Roman" w:hAnsi="Times New Roman"/>
          <w:i w:val="0"/>
          <w:sz w:val="22"/>
        </w:rPr>
        <w:t xml:space="preserve">layanan pemeliharaan.14 Selain itu, banyak pemasok suku cadang otomotif telah membangun pabrik di dekat pabrik perakitan mobil yang mereka pasok untuk memfasilitasi pengiriman tepat waktu, mengurangi biaya penyimpanan dan pengiriman, dan mendorong kolaborasi erat dalam desain suku cadang dan penjadwalan produksi. Perusahaan peralatan irigasi, pemasok peralatan pemanenan dan pembuatan anggur, serta perusahaan yang membuat tong, botol anggur, tutup, gabus, dan label semuanya memiliki fasilitas di negara penghasil anggur California yang dekat dengan hampir 700 pembuat anggur yang mereka pasok.15 Pelajaran yang dapat diambil dari sini adalah bahwa aktivitas </w:t>
      </w:r>
      <w:r>
        <w:rPr>
          <w:rFonts w:ascii="Times New Roman" w:hAnsi="Times New Roman"/>
          <w:i/>
          <w:sz w:val="22"/>
        </w:rPr>
        <w:t>value chain</w:t>
      </w:r>
      <w:r>
        <w:rPr>
          <w:rFonts w:ascii="Times New Roman" w:hAnsi="Times New Roman"/>
          <w:i w:val="0"/>
          <w:sz w:val="22"/>
        </w:rPr>
        <w:t xml:space="preserve"> suatu perusahaan sering kali terkait erat dengan rantai nilai pemasoknya dan sekutunya.</w:t>
      </w:r>
    </w:p>
    <w:p>
      <w:pPr>
        <w:jc w:val="both"/>
      </w:pPr>
      <w:r>
        <w:rPr>
          <w:rFonts w:ascii="Times New Roman" w:hAnsi="Times New Roman"/>
          <w:i w:val="0"/>
          <w:sz w:val="22"/>
        </w:rPr>
        <w:t xml:space="preserve">Sebagai konsekuensinya, menilai secara akurat daya saing struktur biaya perusahaan dan proposisi nilai pelanggan mengharuskan manajer perusahaan memahami keseluruhan sistem </w:t>
      </w:r>
      <w:r>
        <w:rPr>
          <w:rFonts w:ascii="Times New Roman" w:hAnsi="Times New Roman"/>
          <w:i/>
          <w:sz w:val="22"/>
        </w:rPr>
        <w:t>value chain</w:t>
      </w:r>
      <w:r>
        <w:rPr>
          <w:rFonts w:ascii="Times New Roman" w:hAnsi="Times New Roman"/>
          <w:i w:val="0"/>
          <w:sz w:val="22"/>
        </w:rPr>
        <w:t xml:space="preserve"> dalam memberikan produk atau layanan kepada pelanggan, bukan hanya rantai nilai perusahaan itu sendiri. Tipikal industri </w:t>
      </w:r>
      <w:r>
        <w:rPr>
          <w:rFonts w:ascii="Times New Roman" w:hAnsi="Times New Roman"/>
          <w:i/>
          <w:sz w:val="22"/>
        </w:rPr>
        <w:t>value chain</w:t>
      </w:r>
      <w:r>
        <w:rPr>
          <w:rFonts w:ascii="Times New Roman" w:hAnsi="Times New Roman"/>
          <w:i w:val="0"/>
          <w:sz w:val="22"/>
        </w:rPr>
        <w:t xml:space="preserve"> yang menggabungkan aktivitas penciptaan nilai, biaya, dan margin pemasok dan sekutu saluran maju, jika ada, ditunjukkan pada Gambar 4.2. Namun, rantai nilai industri sangat bervariasi menurut industri. Misalnya, aktivitas utama </w:t>
      </w:r>
      <w:r>
        <w:rPr>
          <w:rFonts w:ascii="Times New Roman" w:hAnsi="Times New Roman"/>
          <w:i/>
          <w:sz w:val="22"/>
        </w:rPr>
        <w:t>value chain</w:t>
      </w:r>
      <w:r>
        <w:rPr>
          <w:rFonts w:ascii="Times New Roman" w:hAnsi="Times New Roman"/>
          <w:i w:val="0"/>
          <w:sz w:val="22"/>
        </w:rPr>
        <w:t xml:space="preserve"> dalam industri pulp dan kertas (pertanian kayu, penebangan kayu, pabrik pulp, dan pembuatan kertas) berbeda dengan aktivitas industri peralatan rumah tangga (manufaktur suku cadang dan komponen, perakitan, distribusi grosir, penjualan eceran) dan juga dari industri komputasi awan (infrastruktur perangkat keras TI, infrastruktur perangkat lunak sistem, pengembangan aplikasi, dan hosting aplikasi, manajemen, dan layanan keamanan).</w:t>
      </w:r>
    </w:p>
    <w:p>
      <w:pPr>
        <w:jc w:val="both"/>
      </w:pPr>
      <w:r>
        <w:rPr>
          <w:rFonts w:ascii="Times New Roman" w:hAnsi="Times New Roman"/>
          <w:i w:val="0"/>
          <w:sz w:val="22"/>
        </w:rPr>
        <w:t xml:space="preserve">Pilihan Strategis untuk Memperbaiki Kerugian Biaya atau Nilai Hasil analisis </w:t>
      </w:r>
      <w:r>
        <w:rPr>
          <w:rFonts w:ascii="Times New Roman" w:hAnsi="Times New Roman"/>
          <w:i/>
          <w:sz w:val="22"/>
        </w:rPr>
        <w:t>value chain</w:t>
      </w:r>
      <w:r>
        <w:rPr>
          <w:rFonts w:ascii="Times New Roman" w:hAnsi="Times New Roman"/>
          <w:i w:val="0"/>
          <w:sz w:val="22"/>
        </w:rPr>
        <w:t xml:space="preserve"> dan </w:t>
      </w:r>
      <w:r>
        <w:rPr>
          <w:rFonts w:ascii="Times New Roman" w:hAnsi="Times New Roman"/>
          <w:i/>
          <w:sz w:val="22"/>
        </w:rPr>
        <w:t>benchmarking</w:t>
      </w:r>
      <w:r>
        <w:rPr>
          <w:rFonts w:ascii="Times New Roman" w:hAnsi="Times New Roman"/>
          <w:i w:val="0"/>
          <w:sz w:val="22"/>
        </w:rPr>
        <w:t xml:space="preserve"> dapat mengungkapkan keunggulan biaya atau nilai dibandingkan dengan pesaing utama. Kerugian kompetitif ini kemungkinan besar akan menurunkan margin keuntungan relatif perusahaan atau melemahkan </w:t>
      </w:r>
      <w:r>
        <w:rPr>
          <w:rFonts w:ascii="Times New Roman" w:hAnsi="Times New Roman"/>
          <w:i/>
          <w:sz w:val="22"/>
        </w:rPr>
        <w:t>customer value proposition</w:t>
      </w:r>
      <w:r>
        <w:rPr>
          <w:rFonts w:ascii="Times New Roman" w:hAnsi="Times New Roman"/>
          <w:i w:val="0"/>
          <w:sz w:val="22"/>
        </w:rPr>
        <w:t xml:space="preserve">. Dalam kasus seperti itu, tindakan untuk meningkatkan </w:t>
      </w:r>
      <w:r>
        <w:rPr>
          <w:rFonts w:ascii="Times New Roman" w:hAnsi="Times New Roman"/>
          <w:i/>
          <w:sz w:val="22"/>
        </w:rPr>
        <w:t>value chain</w:t>
      </w:r>
      <w:r>
        <w:rPr>
          <w:rFonts w:ascii="Times New Roman" w:hAnsi="Times New Roman"/>
          <w:i w:val="0"/>
          <w:sz w:val="22"/>
        </w:rPr>
        <w:t xml:space="preserve"> perusahaan diperlukan untuk meningkatkan profitabilitas</w:t>
      </w:r>
    </w:p>
    <w:p>
      <w:pPr>
        <w:jc w:val="center"/>
      </w:pPr>
      <w:r>
        <w:rPr>
          <w:rFonts w:ascii="Times New Roman" w:hAnsi="Times New Roman"/>
          <w:i/>
          <w:sz w:val="22"/>
        </w:rPr>
        <w:t xml:space="preserve">GAMBAR 4.2 Perwakilan </w:t>
      </w:r>
      <w:r>
        <w:rPr>
          <w:rFonts w:ascii="Times New Roman" w:hAnsi="Times New Roman"/>
          <w:i/>
          <w:sz w:val="22"/>
        </w:rPr>
        <w:t>Value Chain</w:t>
      </w:r>
      <w:r>
        <w:rPr>
          <w:rFonts w:ascii="Times New Roman" w:hAnsi="Times New Roman"/>
          <w:i/>
          <w:sz w:val="22"/>
        </w:rPr>
        <w:t xml:space="preserve"> untuk Seluruh Industri</w:t>
      </w:r>
    </w:p>
    <w:p>
      <w:pPr>
        <w:jc w:val="both"/>
      </w:pPr>
      <w:r>
        <w:rPr>
          <w:rFonts w:ascii="Times New Roman" w:hAnsi="Times New Roman"/>
          <w:i w:val="0"/>
          <w:sz w:val="22"/>
        </w:rPr>
        <w:t xml:space="preserve">Sumber: Berdasarkan sebagian pada industri tunggal </w:t>
      </w:r>
      <w:r>
        <w:rPr>
          <w:rFonts w:ascii="Times New Roman" w:hAnsi="Times New Roman"/>
          <w:i/>
          <w:sz w:val="22"/>
        </w:rPr>
        <w:t>value chain</w:t>
      </w:r>
      <w:r>
        <w:rPr>
          <w:rFonts w:ascii="Times New Roman" w:hAnsi="Times New Roman"/>
          <w:i w:val="0"/>
          <w:sz w:val="22"/>
        </w:rPr>
        <w:t xml:space="preserve"> yang ditampilkan dalam Michael E. Porter, </w:t>
      </w:r>
      <w:r>
        <w:rPr>
          <w:rFonts w:ascii="Times New Roman" w:hAnsi="Times New Roman"/>
          <w:i/>
          <w:sz w:val="22"/>
        </w:rPr>
        <w:t>Competitive Advantage</w:t>
      </w:r>
      <w:r>
        <w:rPr>
          <w:rFonts w:ascii="Times New Roman" w:hAnsi="Times New Roman"/>
          <w:i w:val="0"/>
          <w:sz w:val="22"/>
        </w:rPr>
        <w:t xml:space="preserve"> (New York: Free Press, 1985), hal. 35.</w:t>
      </w:r>
    </w:p>
    <w:p>
      <w:pPr>
        <w:jc w:val="both"/>
      </w:pPr>
      <w:r>
        <w:rPr>
          <w:rFonts w:ascii="Times New Roman" w:hAnsi="Times New Roman"/>
          <w:i w:val="0"/>
          <w:sz w:val="22"/>
        </w:rPr>
        <w:t>Terkait Pemasok</w:t>
      </w:r>
    </w:p>
    <w:p>
      <w:pPr>
        <w:jc w:val="both"/>
      </w:pPr>
      <w:r>
        <w:rPr>
          <w:rFonts w:ascii="Times New Roman" w:hAnsi="Times New Roman"/>
          <w:i w:val="0"/>
          <w:sz w:val="22"/>
        </w:rPr>
        <w:t>Rantai Nilai</w:t>
      </w:r>
    </w:p>
    <w:p>
      <w:pPr>
        <w:jc w:val="both"/>
      </w:pPr>
      <w:r>
        <w:rPr>
          <w:rFonts w:ascii="Times New Roman" w:hAnsi="Times New Roman"/>
          <w:i w:val="0"/>
          <w:sz w:val="22"/>
        </w:rPr>
        <w:t>Aktivitas, biaya, dan margin pemasok</w:t>
      </w:r>
    </w:p>
    <w:p>
      <w:pPr>
        <w:jc w:val="both"/>
      </w:pPr>
      <w:r>
        <w:rPr>
          <w:rFonts w:ascii="Times New Roman" w:hAnsi="Times New Roman"/>
          <w:i w:val="0"/>
          <w:sz w:val="22"/>
        </w:rPr>
        <w:t>Aktivitas, biaya, dan margin yang dilakukan secara internal</w:t>
      </w:r>
    </w:p>
    <w:p>
      <w:pPr>
        <w:jc w:val="both"/>
      </w:pPr>
      <w:r>
        <w:rPr>
          <w:rFonts w:ascii="Times New Roman" w:hAnsi="Times New Roman"/>
          <w:i w:val="0"/>
          <w:sz w:val="22"/>
        </w:rPr>
        <w:t>Aktivitas, biaya, dan margin sekutu saluran maju dan mitra strategis</w:t>
      </w:r>
    </w:p>
    <w:p>
      <w:pPr>
        <w:jc w:val="both"/>
      </w:pPr>
      <w:r>
        <w:rPr>
          <w:rFonts w:ascii="Times New Roman" w:hAnsi="Times New Roman"/>
          <w:i w:val="0"/>
          <w:sz w:val="22"/>
        </w:rPr>
        <w:t>Rantai nilai pembeli atau pengguna akhir</w:t>
      </w:r>
    </w:p>
    <w:p>
      <w:pPr>
        <w:jc w:val="both"/>
      </w:pPr>
      <w:r>
        <w:rPr>
          <w:rFonts w:ascii="Times New Roman" w:hAnsi="Times New Roman"/>
          <w:i w:val="0"/>
          <w:sz w:val="22"/>
        </w:rPr>
        <w:t>Saluran Maju</w:t>
      </w:r>
    </w:p>
    <w:p>
      <w:pPr>
        <w:jc w:val="both"/>
      </w:pPr>
      <w:r>
        <w:rPr>
          <w:rFonts w:ascii="Times New Roman" w:hAnsi="Times New Roman"/>
          <w:i w:val="0"/>
          <w:sz w:val="22"/>
        </w:rPr>
        <w:t>Rantai Nilai Milik Perusahaan</w:t>
      </w:r>
    </w:p>
    <w:p>
      <w:pPr>
        <w:jc w:val="both"/>
      </w:pPr>
      <w:r>
        <w:rPr>
          <w:rFonts w:ascii="Times New Roman" w:hAnsi="Times New Roman"/>
          <w:i/>
          <w:sz w:val="22"/>
        </w:rPr>
        <w:t>Value Chain</w:t>
      </w:r>
    </w:p>
    <w:p>
      <w:pPr>
        <w:jc w:val="both"/>
      </w:pPr>
      <w:r>
        <w:rPr>
          <w:rFonts w:ascii="Times New Roman" w:hAnsi="Times New Roman"/>
          <w:i/>
          <w:sz w:val="22"/>
        </w:rPr>
        <w:t>customer value proposition</w:t>
      </w:r>
      <w:r>
        <w:rPr>
          <w:rFonts w:ascii="Times New Roman" w:hAnsi="Times New Roman"/>
          <w:i w:val="0"/>
          <w:sz w:val="22"/>
        </w:rPr>
        <w:t xml:space="preserve"> dan daya saing biaya suatu perusahaan tidak hanya bergantung pada aktivitas yang dilakukan secara internal (perusahaannya sendiri </w:t>
      </w:r>
      <w:r>
        <w:rPr>
          <w:rFonts w:ascii="Times New Roman" w:hAnsi="Times New Roman"/>
          <w:i/>
          <w:sz w:val="22"/>
        </w:rPr>
        <w:t>value chain</w:t>
      </w:r>
      <w:r>
        <w:rPr>
          <w:rFonts w:ascii="Times New Roman" w:hAnsi="Times New Roman"/>
          <w:i w:val="0"/>
          <w:sz w:val="22"/>
        </w:rPr>
        <w:t xml:space="preserve">), namun juga pada aktivitas </w:t>
      </w:r>
      <w:r>
        <w:rPr>
          <w:rFonts w:ascii="Times New Roman" w:hAnsi="Times New Roman"/>
          <w:i/>
          <w:sz w:val="22"/>
        </w:rPr>
        <w:t>value chain</w:t>
      </w:r>
      <w:r>
        <w:rPr>
          <w:rFonts w:ascii="Times New Roman" w:hAnsi="Times New Roman"/>
          <w:i w:val="0"/>
          <w:sz w:val="22"/>
        </w:rPr>
        <w:t xml:space="preserve"> pemasoknya dan sekutu saluran maju.</w:t>
      </w:r>
    </w:p>
    <w:p>
      <w:pPr>
        <w:jc w:val="center"/>
      </w:pPr>
      <w:r>
        <w:drawing>
          <wp:inline xmlns:a="http://schemas.openxmlformats.org/drawingml/2006/main" xmlns:pic="http://schemas.openxmlformats.org/drawingml/2006/picture">
            <wp:extent cx="5029200" cy="7168243"/>
            <wp:docPr id="58" name="Picture 58"/>
            <wp:cNvGraphicFramePr>
              <a:graphicFrameLocks noChangeAspect="1"/>
            </wp:cNvGraphicFramePr>
            <a:graphic>
              <a:graphicData uri="http://schemas.openxmlformats.org/drawingml/2006/picture">
                <pic:pic>
                  <pic:nvPicPr>
                    <pic:cNvPr id="0" name="page_076_img0.png"/>
                    <pic:cNvPicPr/>
                  </pic:nvPicPr>
                  <pic:blipFill>
                    <a:blip r:embed="rId62"/>
                    <a:stretch>
                      <a:fillRect/>
                    </a:stretch>
                  </pic:blipFill>
                  <pic:spPr>
                    <a:xfrm>
                      <a:off x="0" y="0"/>
                      <a:ext cx="5029200" cy="7168243"/>
                    </a:xfrm>
                    <a:prstGeom prst="rect"/>
                  </pic:spPr>
                </pic:pic>
              </a:graphicData>
            </a:graphic>
          </wp:inline>
        </w:drawing>
      </w:r>
    </w:p>
    <w:p>
      <w:pPr>
        <w:jc w:val="center"/>
      </w:pPr>
      <w:r>
        <w:drawing>
          <wp:inline xmlns:a="http://schemas.openxmlformats.org/drawingml/2006/main" xmlns:pic="http://schemas.openxmlformats.org/drawingml/2006/picture">
            <wp:extent cx="5029200" cy="7168243"/>
            <wp:docPr id="59" name="Picture 59"/>
            <wp:cNvGraphicFramePr>
              <a:graphicFrameLocks noChangeAspect="1"/>
            </wp:cNvGraphicFramePr>
            <a:graphic>
              <a:graphicData uri="http://schemas.openxmlformats.org/drawingml/2006/picture">
                <pic:pic>
                  <pic:nvPicPr>
                    <pic:cNvPr id="0" name="page_076_img1.png"/>
                    <pic:cNvPicPr/>
                  </pic:nvPicPr>
                  <pic:blipFill>
                    <a:blip r:embed="rId63"/>
                    <a:stretch>
                      <a:fillRect/>
                    </a:stretch>
                  </pic:blipFill>
                  <pic:spPr>
                    <a:xfrm>
                      <a:off x="0" y="0"/>
                      <a:ext cx="5029200" cy="7168243"/>
                    </a:xfrm>
                    <a:prstGeom prst="rect"/>
                  </pic:spPr>
                </pic:pic>
              </a:graphicData>
            </a:graphic>
          </wp:inline>
        </w:drawing>
      </w:r>
    </w:p>
    <w:p>
      <w:pPr>
        <w:jc w:val="both"/>
      </w:pPr>
      <w:r>
        <w:rPr>
          <w:rFonts w:ascii="Times New Roman" w:hAnsi="Times New Roman"/>
          <w:i w:val="0"/>
          <w:sz w:val="22"/>
        </w:rPr>
        <w:t>78  Bagian 1 Bagian B: Konsep Inti dan Alat Analisis</w:t>
      </w:r>
    </w:p>
    <w:p>
      <w:pPr>
        <w:jc w:val="both"/>
      </w:pPr>
      <w:r>
        <w:rPr>
          <w:rFonts w:ascii="Times New Roman" w:hAnsi="Times New Roman"/>
          <w:i w:val="0"/>
          <w:sz w:val="22"/>
        </w:rPr>
        <w:t xml:space="preserve">atau untuk memungkinkan penambahan fitur baru yang mendorong nilai pelanggan. Ada tiga bidang utama dalam keseluruhan perusahaan </w:t>
      </w:r>
      <w:r>
        <w:rPr>
          <w:rFonts w:ascii="Times New Roman" w:hAnsi="Times New Roman"/>
          <w:i/>
          <w:sz w:val="22"/>
        </w:rPr>
        <w:t>value chain</w:t>
      </w:r>
      <w:r>
        <w:rPr>
          <w:rFonts w:ascii="Times New Roman" w:hAnsi="Times New Roman"/>
          <w:i w:val="0"/>
          <w:sz w:val="22"/>
        </w:rPr>
        <w:t xml:space="preserve"> di mana perbedaan penting antara perusahaan dalam hal biaya dan nilai dapat terjadi: aktivitas internal perusahaan, bagian pemasok dalam industri </w:t>
      </w:r>
      <w:r>
        <w:rPr>
          <w:rFonts w:ascii="Times New Roman" w:hAnsi="Times New Roman"/>
          <w:i/>
          <w:sz w:val="22"/>
        </w:rPr>
        <w:t>value chain</w:t>
      </w:r>
      <w:r>
        <w:rPr>
          <w:rFonts w:ascii="Times New Roman" w:hAnsi="Times New Roman"/>
          <w:i w:val="0"/>
          <w:sz w:val="22"/>
        </w:rPr>
        <w:t>, dan bagian saluran maju dari rantai industri.</w:t>
      </w:r>
    </w:p>
    <w:p>
      <w:pPr>
        <w:jc w:val="both"/>
      </w:pPr>
      <w:r>
        <w:rPr>
          <w:rFonts w:ascii="Times New Roman" w:hAnsi="Times New Roman"/>
          <w:i w:val="0"/>
          <w:sz w:val="22"/>
        </w:rPr>
        <w:t xml:space="preserve">Meningkatkan Aktivitas </w:t>
      </w:r>
      <w:r>
        <w:rPr>
          <w:rFonts w:ascii="Times New Roman" w:hAnsi="Times New Roman"/>
          <w:i/>
          <w:sz w:val="22"/>
        </w:rPr>
        <w:t>Value Chain</w:t>
      </w:r>
      <w:r>
        <w:rPr>
          <w:rFonts w:ascii="Times New Roman" w:hAnsi="Times New Roman"/>
          <w:i w:val="0"/>
          <w:sz w:val="22"/>
        </w:rPr>
        <w:t xml:space="preserve"> yang Dilakukan Secara Internal  Manajer dapat melakukan salah satu dari beberapa pendekatan strategis untuk mengurangi biaya aktivitas </w:t>
      </w:r>
      <w:r>
        <w:rPr>
          <w:rFonts w:ascii="Times New Roman" w:hAnsi="Times New Roman"/>
          <w:i/>
          <w:sz w:val="22"/>
        </w:rPr>
        <w:t>value chain</w:t>
      </w:r>
      <w:r>
        <w:rPr>
          <w:rFonts w:ascii="Times New Roman" w:hAnsi="Times New Roman"/>
          <w:i w:val="0"/>
          <w:sz w:val="22"/>
        </w:rPr>
        <w:t xml:space="preserve"> yang dilakukan secara internal dan meningkatkan daya saing biaya perusahaan.</w:t>
      </w:r>
    </w:p>
    <w:p>
      <w:pPr>
        <w:jc w:val="both"/>
      </w:pPr>
      <w:r>
        <w:rPr>
          <w:rFonts w:ascii="Times New Roman" w:hAnsi="Times New Roman"/>
          <w:i w:val="0"/>
          <w:sz w:val="22"/>
        </w:rPr>
        <w:t>1. Menerapkan penggunaan praktik terbaik di seluruh perusahaan, khususnya bagi pejabat tinggi</w:t>
      </w:r>
    </w:p>
    <w:p>
      <w:pPr>
        <w:jc w:val="both"/>
      </w:pPr>
      <w:r>
        <w:rPr>
          <w:rFonts w:ascii="Times New Roman" w:hAnsi="Times New Roman"/>
          <w:i w:val="0"/>
          <w:sz w:val="22"/>
        </w:rPr>
        <w:t>aktivitas biaya.</w:t>
      </w:r>
    </w:p>
    <w:p>
      <w:pPr>
        <w:jc w:val="both"/>
      </w:pPr>
      <w:r>
        <w:rPr>
          <w:rFonts w:ascii="Times New Roman" w:hAnsi="Times New Roman"/>
          <w:i w:val="0"/>
          <w:sz w:val="22"/>
        </w:rPr>
        <w:t xml:space="preserve">2. Cobalah untuk menghilangkan beberapa aktivitas yang menghasilkan biaya dengan membenahi </w:t>
      </w:r>
      <w:r>
        <w:rPr>
          <w:rFonts w:ascii="Times New Roman" w:hAnsi="Times New Roman"/>
          <w:i/>
          <w:sz w:val="22"/>
        </w:rPr>
        <w:t>value chain</w:t>
      </w:r>
      <w:r>
        <w:rPr>
          <w:rFonts w:ascii="Times New Roman" w:hAnsi="Times New Roman"/>
          <w:i w:val="0"/>
          <w:sz w:val="22"/>
        </w:rPr>
        <w:t>. Banyak</w:t>
      </w:r>
    </w:p>
    <w:p>
      <w:pPr>
        <w:jc w:val="both"/>
      </w:pPr>
      <w:r>
        <w:rPr>
          <w:rFonts w:ascii="Times New Roman" w:hAnsi="Times New Roman"/>
          <w:i w:val="0"/>
          <w:sz w:val="22"/>
        </w:rPr>
        <w:t xml:space="preserve">pengecer telah menemukan bahwa mendonasikan barang yang dikembalikan ke organisasi amal dan mengambil potongan pajak yang sesuai menghasilkan kerugian yang lebih kecil dibandingkan menanggung biaya aktivitas </w:t>
      </w:r>
      <w:r>
        <w:rPr>
          <w:rFonts w:ascii="Times New Roman" w:hAnsi="Times New Roman"/>
          <w:i/>
          <w:sz w:val="22"/>
        </w:rPr>
        <w:t>value chain</w:t>
      </w:r>
      <w:r>
        <w:rPr>
          <w:rFonts w:ascii="Times New Roman" w:hAnsi="Times New Roman"/>
          <w:i w:val="0"/>
          <w:sz w:val="22"/>
        </w:rPr>
        <w:t xml:space="preserve"> yang terlibat dalam logistik terbalik.</w:t>
      </w:r>
    </w:p>
    <w:p>
      <w:pPr>
        <w:jc w:val="both"/>
      </w:pPr>
      <w:r>
        <w:rPr>
          <w:rFonts w:ascii="Times New Roman" w:hAnsi="Times New Roman"/>
          <w:i w:val="0"/>
          <w:sz w:val="22"/>
        </w:rPr>
        <w:t>3. Relokasi aktivitas berbiaya tinggi (seperti manufaktur) ke wilayah geografis seperti Tiongkok,</w:t>
      </w:r>
    </w:p>
    <w:p>
      <w:pPr>
        <w:jc w:val="both"/>
      </w:pPr>
      <w:r>
        <w:rPr>
          <w:rFonts w:ascii="Times New Roman" w:hAnsi="Times New Roman"/>
          <w:i w:val="0"/>
          <w:sz w:val="22"/>
        </w:rPr>
        <w:t>Amerika Latin, atau Eropa Timur di mana hal tersebut dapat dilakukan dengan lebih murah.</w:t>
      </w:r>
    </w:p>
    <w:p>
      <w:pPr>
        <w:jc w:val="both"/>
      </w:pPr>
      <w:r>
        <w:rPr>
          <w:rFonts w:ascii="Times New Roman" w:hAnsi="Times New Roman"/>
          <w:i w:val="0"/>
          <w:sz w:val="22"/>
        </w:rPr>
        <w:t>4. Mengalihdayakan aktivitas internal tertentu kepada vendor atau kontraktor jika mereka</w:t>
      </w:r>
    </w:p>
    <w:p>
      <w:pPr>
        <w:jc w:val="both"/>
      </w:pPr>
      <w:r>
        <w:rPr>
          <w:rFonts w:ascii="Times New Roman" w:hAnsi="Times New Roman"/>
          <w:i w:val="0"/>
          <w:sz w:val="22"/>
        </w:rPr>
        <w:t>dapat melakukannya dengan lebih murah daripada melakukannya sendiri.</w:t>
      </w:r>
    </w:p>
    <w:p>
      <w:pPr>
        <w:jc w:val="both"/>
      </w:pPr>
      <w:r>
        <w:rPr>
          <w:rFonts w:ascii="Times New Roman" w:hAnsi="Times New Roman"/>
          <w:i w:val="0"/>
          <w:sz w:val="22"/>
        </w:rPr>
        <w:t>5. Berinvestasi dalam perbaikan teknologi yang meningkatkan produktivitas dan menghemat biaya (robotika,</w:t>
      </w:r>
    </w:p>
    <w:p>
      <w:pPr>
        <w:jc w:val="both"/>
      </w:pPr>
      <w:r>
        <w:rPr>
          <w:rFonts w:ascii="Times New Roman" w:hAnsi="Times New Roman"/>
          <w:i w:val="0"/>
          <w:sz w:val="22"/>
        </w:rPr>
        <w:t>teknik manufaktur yang fleksibel, jaringan elektronik canggih).</w:t>
      </w:r>
    </w:p>
    <w:p>
      <w:pPr>
        <w:jc w:val="both"/>
      </w:pPr>
      <w:r>
        <w:rPr>
          <w:rFonts w:ascii="Times New Roman" w:hAnsi="Times New Roman"/>
          <w:i w:val="0"/>
          <w:sz w:val="22"/>
        </w:rPr>
        <w:t>6. Temukan cara untuk menghindari aktivitas atau item yang biayanya tinggi. Chip komputer</w:t>
      </w:r>
    </w:p>
    <w:p>
      <w:pPr>
        <w:jc w:val="both"/>
      </w:pPr>
      <w:r>
        <w:rPr>
          <w:rFonts w:ascii="Times New Roman" w:hAnsi="Times New Roman"/>
          <w:i w:val="0"/>
          <w:sz w:val="22"/>
        </w:rPr>
        <w:t>pembuat secara teratur merancang paten yang dimiliki oleh pihak lain untuk menghindari pembayaran royalti;  pembuat mobil telah mengganti plastik berbiaya rendah dengan logam di banyak lokasi bodi eksterior.</w:t>
      </w:r>
    </w:p>
    <w:p>
      <w:pPr>
        <w:jc w:val="both"/>
      </w:pPr>
      <w:r>
        <w:rPr>
          <w:rFonts w:ascii="Times New Roman" w:hAnsi="Times New Roman"/>
          <w:i w:val="0"/>
          <w:sz w:val="22"/>
        </w:rPr>
        <w:t>7. Mendesain ulang produk dan/atau beberapa komponennya agar lebih cepat dan mudah</w:t>
      </w:r>
    </w:p>
    <w:p>
      <w:pPr>
        <w:jc w:val="both"/>
      </w:pPr>
      <w:r>
        <w:rPr>
          <w:rFonts w:ascii="Times New Roman" w:hAnsi="Times New Roman"/>
          <w:i w:val="0"/>
          <w:sz w:val="22"/>
        </w:rPr>
        <w:t>pembuatan atau perakitan yang ekonomis.</w:t>
      </w:r>
    </w:p>
    <w:p>
      <w:pPr>
        <w:jc w:val="both"/>
      </w:pPr>
      <w:r>
        <w:rPr>
          <w:rFonts w:ascii="Times New Roman" w:hAnsi="Times New Roman"/>
          <w:i w:val="0"/>
          <w:sz w:val="22"/>
        </w:rPr>
        <w:t>8. Cobalah untuk menutupi kerugian biaya internal dengan mengurangi biaya di pemasok atau</w:t>
      </w:r>
    </w:p>
    <w:p>
      <w:pPr>
        <w:jc w:val="both"/>
      </w:pPr>
      <w:r>
        <w:rPr>
          <w:rFonts w:ascii="Times New Roman" w:hAnsi="Times New Roman"/>
          <w:i w:val="0"/>
          <w:sz w:val="22"/>
        </w:rPr>
        <w:t xml:space="preserve">bagian saluran maju dari industri </w:t>
      </w:r>
      <w:r>
        <w:rPr>
          <w:rFonts w:ascii="Times New Roman" w:hAnsi="Times New Roman"/>
          <w:i/>
          <w:sz w:val="22"/>
        </w:rPr>
        <w:t>value chain</w:t>
      </w:r>
      <w:r>
        <w:rPr>
          <w:rFonts w:ascii="Times New Roman" w:hAnsi="Times New Roman"/>
          <w:i w:val="0"/>
          <w:sz w:val="22"/>
        </w:rPr>
        <w:t>—biasanya merupakan pilihan terakhir.</w:t>
      </w:r>
    </w:p>
    <w:p>
      <w:pPr>
        <w:jc w:val="both"/>
      </w:pPr>
      <w:r>
        <w:rPr>
          <w:rFonts w:ascii="Times New Roman" w:hAnsi="Times New Roman"/>
          <w:i w:val="0"/>
          <w:sz w:val="22"/>
        </w:rPr>
        <w:t xml:space="preserve">Memperbaiki kelemahan dalam </w:t>
      </w:r>
      <w:r>
        <w:rPr>
          <w:rFonts w:ascii="Times New Roman" w:hAnsi="Times New Roman"/>
          <w:i/>
          <w:sz w:val="22"/>
        </w:rPr>
        <w:t>customer value proposition</w:t>
      </w:r>
      <w:r>
        <w:rPr>
          <w:rFonts w:ascii="Times New Roman" w:hAnsi="Times New Roman"/>
          <w:i w:val="0"/>
          <w:sz w:val="22"/>
        </w:rPr>
        <w:t xml:space="preserve"> perusahaan dapat dilakukan dengan menerapkan satu atau lebih pendekatan berikut:</w:t>
      </w:r>
    </w:p>
    <w:p>
      <w:pPr>
        <w:jc w:val="both"/>
      </w:pPr>
      <w:r>
        <w:rPr>
          <w:rFonts w:ascii="Times New Roman" w:hAnsi="Times New Roman"/>
          <w:i w:val="0"/>
          <w:sz w:val="22"/>
        </w:rPr>
        <w:t>1. Menerapkan penggunaan praktik terbaik di seluruh perusahaan, khususnya untuk</w:t>
      </w:r>
    </w:p>
    <w:p>
      <w:pPr>
        <w:jc w:val="both"/>
      </w:pPr>
      <w:r>
        <w:rPr>
          <w:rFonts w:ascii="Times New Roman" w:hAnsi="Times New Roman"/>
          <w:i w:val="0"/>
          <w:sz w:val="22"/>
        </w:rPr>
        <w:t>aktivitas yang penting untuk menciptakan nilai pelanggan—desain produk, kualitas produk, atau layanan pelanggan.</w:t>
      </w:r>
    </w:p>
    <w:p>
      <w:pPr>
        <w:jc w:val="both"/>
      </w:pPr>
      <w:r>
        <w:rPr>
          <w:rFonts w:ascii="Times New Roman" w:hAnsi="Times New Roman"/>
          <w:i w:val="0"/>
          <w:sz w:val="22"/>
        </w:rPr>
        <w:t>2. Menerapkan praktik terbaik untuk pemasaran, manajemen merek, dan hubungan pelanggan</w:t>
      </w:r>
    </w:p>
    <w:p>
      <w:pPr>
        <w:jc w:val="both"/>
      </w:pPr>
      <w:r>
        <w:rPr>
          <w:rFonts w:ascii="Times New Roman" w:hAnsi="Times New Roman"/>
          <w:i w:val="0"/>
          <w:sz w:val="22"/>
        </w:rPr>
        <w:t>manajemen untuk meningkatkan citra merek dan loyalitas pelanggan.</w:t>
      </w:r>
    </w:p>
    <w:p>
      <w:pPr>
        <w:jc w:val="both"/>
      </w:pPr>
      <w:r>
        <w:rPr>
          <w:rFonts w:ascii="Times New Roman" w:hAnsi="Times New Roman"/>
          <w:i w:val="0"/>
          <w:sz w:val="22"/>
        </w:rPr>
        <w:t>3. Mengalokasikan kembali sumber daya ke aktivitas yang mempunyai dampak signifikan terhadap nilai yang diberikan</w:t>
      </w:r>
    </w:p>
    <w:p>
      <w:pPr>
        <w:jc w:val="both"/>
      </w:pPr>
      <w:r>
        <w:rPr>
          <w:rFonts w:ascii="Times New Roman" w:hAnsi="Times New Roman"/>
          <w:i w:val="0"/>
          <w:sz w:val="22"/>
        </w:rPr>
        <w:t>pelanggan—anggaran penelitian dan pengembangan yang lebih besar, fasilitas produksi mutakhir, pusat distribusi baru, pusat layanan yang dimodernisasi, atau peningkatan anggaran untuk kampanye pemasaran.</w:t>
      </w:r>
    </w:p>
    <w:p>
      <w:pPr>
        <w:jc w:val="both"/>
      </w:pPr>
      <w:r>
        <w:rPr>
          <w:rFonts w:ascii="Times New Roman" w:hAnsi="Times New Roman"/>
          <w:i w:val="0"/>
          <w:sz w:val="22"/>
        </w:rPr>
        <w:t xml:space="preserve">Pendekatan tambahan untuk mengelola aktivitas </w:t>
      </w:r>
      <w:r>
        <w:rPr>
          <w:rFonts w:ascii="Times New Roman" w:hAnsi="Times New Roman"/>
          <w:i/>
          <w:sz w:val="22"/>
        </w:rPr>
        <w:t>value chain</w:t>
      </w:r>
      <w:r>
        <w:rPr>
          <w:rFonts w:ascii="Times New Roman" w:hAnsi="Times New Roman"/>
          <w:i w:val="0"/>
          <w:sz w:val="22"/>
        </w:rPr>
        <w:t xml:space="preserve"> yang mendorong biaya, keunikan, dan nilai dibahas di Bab 5.</w:t>
      </w:r>
    </w:p>
    <w:p>
      <w:pPr>
        <w:jc w:val="both"/>
      </w:pPr>
      <w:r>
        <w:rPr>
          <w:rFonts w:ascii="Times New Roman" w:hAnsi="Times New Roman"/>
          <w:i w:val="0"/>
          <w:sz w:val="22"/>
        </w:rPr>
        <w:t xml:space="preserve">Meningkatkan Aktivitas </w:t>
      </w:r>
      <w:r>
        <w:rPr>
          <w:rFonts w:ascii="Times New Roman" w:hAnsi="Times New Roman"/>
          <w:i/>
          <w:sz w:val="22"/>
        </w:rPr>
        <w:t>Value Chain</w:t>
      </w:r>
      <w:r>
        <w:rPr>
          <w:rFonts w:ascii="Times New Roman" w:hAnsi="Times New Roman"/>
          <w:i w:val="0"/>
          <w:sz w:val="22"/>
        </w:rPr>
        <w:t xml:space="preserve"> Terkait Pemasok Kerugian biaya terkait pemasok dapat diserang dengan menekan pemasok agar harga lebih rendah, beralih ke harga lebih rendah</w:t>
      </w:r>
    </w:p>
    <w:p>
      <w:pPr>
        <w:jc w:val="both"/>
      </w:pPr>
      <w:r>
        <w:rPr>
          <w:rFonts w:ascii="Times New Roman" w:hAnsi="Times New Roman"/>
          <w:i w:val="0"/>
          <w:sz w:val="22"/>
        </w:rPr>
        <w:t>Bab 4 Mengevaluasi Sumber Daya, Kapabilitas, dan Daya Saing Perusahaan   79</w:t>
      </w:r>
    </w:p>
    <w:p>
      <w:pPr>
        <w:jc w:val="both"/>
      </w:pPr>
      <w:r>
        <w:rPr>
          <w:rFonts w:ascii="Times New Roman" w:hAnsi="Times New Roman"/>
          <w:i w:val="0"/>
          <w:sz w:val="22"/>
        </w:rPr>
        <w:t xml:space="preserve">mengganti input, dan berkolaborasi erat dengan pemasok untuk mengidentifikasi peluang penghematan biaya bersama.16 Misalnya, pengiriman tepat waktu dari pemasok dapat menurunkan biaya inventaris dan logistik internal perusahaan, menghilangkan belanja modal untuk tambahan ruang gudang, dan meningkatkan arus kas dan rasio keuangan dengan mengurangi hutang usaha. </w:t>
        <w:br/>
        <w:t xml:space="preserve"> Dalam beberapa kasus, perusahaan mungkin merasa lebih murah untuk berintegrasi ke dalam bisnis pemasok berbiaya tinggi dan memproduksi barang sendiri dibandingkan membelinya dari pihak luar.</w:t>
      </w:r>
    </w:p>
    <w:p>
      <w:pPr>
        <w:jc w:val="both"/>
      </w:pPr>
      <w:r>
        <w:rPr>
          <w:rFonts w:ascii="Times New Roman" w:hAnsi="Times New Roman"/>
          <w:i w:val="0"/>
          <w:sz w:val="22"/>
        </w:rPr>
        <w:t xml:space="preserve">Demikian pula, perusahaan dapat meningkatkan </w:t>
      </w:r>
      <w:r>
        <w:rPr>
          <w:rFonts w:ascii="Times New Roman" w:hAnsi="Times New Roman"/>
          <w:i/>
          <w:sz w:val="22"/>
        </w:rPr>
        <w:t>customer value proposition</w:t>
      </w:r>
      <w:r>
        <w:rPr>
          <w:rFonts w:ascii="Times New Roman" w:hAnsi="Times New Roman"/>
          <w:i w:val="0"/>
          <w:sz w:val="22"/>
        </w:rPr>
        <w:t xml:space="preserve"> melalui hubungan pemasoknya. Beberapa pendekatan termasuk memilih dan mempertahankan pemasok yang memenuhi standar kualitas lebih tinggi, memberikan insentif berbasis kualitas kepada pemasok, dan mengintegrasikan pemasok ke dalam proses desain. Ketika lebih sedikit cacat pada komponen yang disediakan oleh pemasok, hal ini tidak hanya meningkatkan kualitas dan keandalan produk, namun juga dapat menurunkan biaya karena gangguan terhadap proses produksi lebih sedikit dan biaya garansi lebih rendah.</w:t>
      </w:r>
    </w:p>
    <w:p>
      <w:pPr>
        <w:jc w:val="both"/>
      </w:pPr>
      <w:r>
        <w:rPr>
          <w:rFonts w:ascii="Times New Roman" w:hAnsi="Times New Roman"/>
          <w:i w:val="0"/>
          <w:sz w:val="22"/>
        </w:rPr>
        <w:t xml:space="preserve">Meningkatkan </w:t>
      </w:r>
      <w:r>
        <w:rPr>
          <w:rFonts w:ascii="Times New Roman" w:hAnsi="Times New Roman"/>
          <w:i/>
          <w:sz w:val="22"/>
        </w:rPr>
        <w:t>Value Chain</w:t>
      </w:r>
      <w:r>
        <w:rPr>
          <w:rFonts w:ascii="Times New Roman" w:hAnsi="Times New Roman"/>
          <w:i w:val="0"/>
          <w:sz w:val="22"/>
        </w:rPr>
        <w:t xml:space="preserve"> Aktivitas Sekutu Saluran Depan Ada tiga cara utama untuk memerangi kerugian biaya di bagian depan industri </w:t>
      </w:r>
      <w:r>
        <w:rPr>
          <w:rFonts w:ascii="Times New Roman" w:hAnsi="Times New Roman"/>
          <w:i/>
          <w:sz w:val="22"/>
        </w:rPr>
        <w:t>value chain</w:t>
      </w:r>
      <w:r>
        <w:rPr>
          <w:rFonts w:ascii="Times New Roman" w:hAnsi="Times New Roman"/>
          <w:i w:val="0"/>
          <w:sz w:val="22"/>
        </w:rPr>
        <w:t xml:space="preserve">: (1) Menekan dealer-distributor dan sekutu saluran depan lainnya untuk mengurangi biaya dan markup mereka; (2) bekerja sama dengan sekutu saluran maju untuk mengidentifikasi peluang yang saling menguntungkan untuk mengurangi biaya—misalnya, Walmart dan Target mengharuskan pemasok untuk memenuhi jangka waktu kedatangan pengiriman selama dua hari, yang tidak hanya meningkatkan efisiensi pengoperasian pusat distribusi namun juga mengurangi waktu tunggu bongkar muat yang mahal bagi pihak pengirim; dan (3) beralih ke distribusi yang lebih ekonomis </w:t>
      </w:r>
      <w:r>
        <w:rPr>
          <w:rFonts w:ascii="Times New Roman" w:hAnsi="Times New Roman"/>
          <w:i/>
          <w:sz w:val="22"/>
        </w:rPr>
        <w:t>strategy</w:t>
      </w:r>
      <w:r>
        <w:rPr>
          <w:rFonts w:ascii="Times New Roman" w:hAnsi="Times New Roman"/>
          <w:i w:val="0"/>
          <w:sz w:val="22"/>
        </w:rPr>
        <w:t xml:space="preserve"> atau mungkin berintegrasi ke dalam gerai ritel milik perusahaan.</w:t>
      </w:r>
    </w:p>
    <w:p>
      <w:pPr>
        <w:jc w:val="both"/>
      </w:pPr>
      <w:r>
        <w:rPr>
          <w:rFonts w:ascii="Times New Roman" w:hAnsi="Times New Roman"/>
          <w:i w:val="0"/>
          <w:sz w:val="22"/>
        </w:rPr>
        <w:t xml:space="preserve">Sebuah perusahaan dapat meningkatkan </w:t>
      </w:r>
      <w:r>
        <w:rPr>
          <w:rFonts w:ascii="Times New Roman" w:hAnsi="Times New Roman"/>
          <w:i/>
          <w:sz w:val="22"/>
        </w:rPr>
        <w:t>customer value proposition</w:t>
      </w:r>
      <w:r>
        <w:rPr>
          <w:rFonts w:ascii="Times New Roman" w:hAnsi="Times New Roman"/>
          <w:i w:val="0"/>
          <w:sz w:val="22"/>
        </w:rPr>
        <w:t xml:space="preserve"> melalui kegiatan untuk mitra saluran lingkungan dengan menggunakan (1) iklan dan promosi kooperatif dengan sekutu saluran lingkungan; (2) program pelatihan bagi dealer, distributor, atau pengecer untuk meningkatkan pengalaman pembelian atau layanan pelanggan; dan (3) menciptakan dan menegakkan standar operasional bagi pengecer atau pewaralaba untuk memastikan operasional toko yang konsisten. Papa John’s International, misalnya, secara konsisten dinilai tinggi oleh pelanggan atas kualitas pizzanya, sistem pemesanan yang nyaman, dan layanan pelanggan yang responsif di 5.100 unit milik perusahaan dan waralabanya. Kampanye pemasaran perusahaan serta program pelatihan dan pengembangan karyawan yang ekstensif meningkatkan </w:t>
      </w:r>
      <w:r>
        <w:rPr>
          <w:rFonts w:ascii="Times New Roman" w:hAnsi="Times New Roman"/>
          <w:i/>
          <w:sz w:val="22"/>
        </w:rPr>
        <w:t>value proposition</w:t>
      </w:r>
      <w:r>
        <w:rPr>
          <w:rFonts w:ascii="Times New Roman" w:hAnsi="Times New Roman"/>
          <w:i w:val="0"/>
          <w:sz w:val="22"/>
        </w:rPr>
        <w:t xml:space="preserve"> dan penjualan unit serta laba operasional bagi pewaralabanya di seluruh 50 negara bagian dan 45 negara.</w:t>
      </w:r>
    </w:p>
    <w:p>
      <w:pPr>
        <w:jc w:val="both"/>
      </w:pPr>
      <w:r>
        <w:rPr>
          <w:rFonts w:ascii="Times New Roman" w:hAnsi="Times New Roman"/>
          <w:i w:val="0"/>
          <w:sz w:val="22"/>
        </w:rPr>
        <w:t xml:space="preserve">Bagaimana Aktivitas </w:t>
      </w:r>
      <w:r>
        <w:rPr>
          <w:rFonts w:ascii="Times New Roman" w:hAnsi="Times New Roman"/>
          <w:i/>
          <w:sz w:val="22"/>
        </w:rPr>
        <w:t>Value Chain</w:t>
      </w:r>
      <w:r>
        <w:rPr>
          <w:rFonts w:ascii="Times New Roman" w:hAnsi="Times New Roman"/>
          <w:i w:val="0"/>
          <w:sz w:val="22"/>
        </w:rPr>
        <w:t xml:space="preserve"> Berhubungan dengan Sumber Daya dan Kapabilitas Ada hubungan yang erat antara aktivitas penciptaan nilai yang dilakukan perusahaan dan sumber daya serta kapabilitasnya. Ketika perusahaan terlibat dalam </w:t>
      </w:r>
      <w:r>
        <w:rPr>
          <w:rFonts w:ascii="Times New Roman" w:hAnsi="Times New Roman"/>
          <w:i/>
          <w:sz w:val="22"/>
        </w:rPr>
        <w:t>value-creating activity</w:t>
      </w:r>
      <w:r>
        <w:rPr>
          <w:rFonts w:ascii="Times New Roman" w:hAnsi="Times New Roman"/>
          <w:i w:val="0"/>
          <w:sz w:val="22"/>
        </w:rPr>
        <w:t>, mereka melakukannya dengan memanfaatkan sumber daya dan kemampuan spesifik perusahaan yang mendasari dan memungkinkan aktivitas tersebut. Misalnya, aktivitas pembangunan merek yang meningkatkan proposisi nilai pelanggan suatu perusahaan dapat bergantung pada sumber daya manusia, seperti manajer merek yang berpengalaman, serta kemampuan organisasi yang terkait dengan pengembangan dan pelaksanaan kampanye pemasaran yang efektif. Aktivitas distribusi yang menurunkan biaya mungkin berasal dari kemampuan organisasi dalam manajemen inventaris dan sumber daya seperti sistem pelacakan inventaris mutakhir.</w:t>
      </w:r>
    </w:p>
    <w:p>
      <w:pPr>
        <w:jc w:val="both"/>
      </w:pPr>
      <w:r>
        <w:rPr>
          <w:rFonts w:ascii="Times New Roman" w:hAnsi="Times New Roman"/>
          <w:i w:val="0"/>
          <w:sz w:val="22"/>
        </w:rPr>
        <w:t xml:space="preserve">Karena keterkaitan antara aktivitas dan sumber daya serta kemampuan yang memungkinkan, analisis </w:t>
      </w:r>
      <w:r>
        <w:rPr>
          <w:rFonts w:ascii="Times New Roman" w:hAnsi="Times New Roman"/>
          <w:i/>
          <w:sz w:val="22"/>
        </w:rPr>
        <w:t>value chain</w:t>
      </w:r>
      <w:r>
        <w:rPr>
          <w:rFonts w:ascii="Times New Roman" w:hAnsi="Times New Roman"/>
          <w:i w:val="0"/>
          <w:sz w:val="22"/>
        </w:rPr>
        <w:t xml:space="preserve"> melengkapi analisis sumber daya dan kemampuan sebagai alat lain untuk menilai </w:t>
      </w:r>
      <w:r>
        <w:rPr>
          <w:rFonts w:ascii="Times New Roman" w:hAnsi="Times New Roman"/>
          <w:i/>
          <w:sz w:val="22"/>
        </w:rPr>
        <w:t>competitive advantage</w:t>
      </w:r>
      <w:r>
        <w:rPr>
          <w:rFonts w:ascii="Times New Roman" w:hAnsi="Times New Roman"/>
          <w:i w:val="0"/>
          <w:sz w:val="22"/>
        </w:rPr>
        <w:t xml:space="preserve"> perusahaan. Sumber daya dan kemampuan yang berharga dan langka memberikan perusahaan prasyarat yang diperlukan untuk keunggulan kompetitif. Ketika aset ini disebarkan dalam bentuk </w:t>
      </w:r>
      <w:r>
        <w:rPr>
          <w:rFonts w:ascii="Times New Roman" w:hAnsi="Times New Roman"/>
          <w:i/>
          <w:sz w:val="22"/>
        </w:rPr>
        <w:t>value-creating activity</w:t>
      </w:r>
      <w:r>
        <w:rPr>
          <w:rFonts w:ascii="Times New Roman" w:hAnsi="Times New Roman"/>
          <w:i w:val="0"/>
          <w:sz w:val="22"/>
        </w:rPr>
        <w:t>, potensi tersebut terwujud. Analisis sumber daya adalah alat yang berharga untuk menilai daya saing</w:t>
      </w:r>
    </w:p>
    <w:p>
      <w:pPr>
        <w:jc w:val="both"/>
      </w:pPr>
      <w:r>
        <w:rPr>
          <w:rFonts w:ascii="Times New Roman" w:hAnsi="Times New Roman"/>
          <w:i w:val="0"/>
          <w:sz w:val="22"/>
        </w:rPr>
        <w:t>80  Bagian 1 Bagian B: Konsep Inti dan Alat Analisis</w:t>
      </w:r>
    </w:p>
    <w:p>
      <w:pPr>
        <w:jc w:val="both"/>
      </w:pPr>
      <w:r>
        <w:rPr>
          <w:rFonts w:ascii="Times New Roman" w:hAnsi="Times New Roman"/>
          <w:i w:val="0"/>
          <w:sz w:val="22"/>
        </w:rPr>
        <w:t>memanfaatkan potensi sumber daya dan kemampuan. Namun manfaat kompetitif aktual yang diberikan oleh sumber daya dan kemampuan hanya dapat dinilai secara obyektif setelah dikerahkan dalam bentuk kegiatan.</w:t>
      </w:r>
    </w:p>
    <w:p>
      <w:pPr>
        <w:pStyle w:val="Heading1"/>
      </w:pPr>
      <w:r>
        <w:rPr>
          <w:rFonts w:ascii="Times New Roman" w:hAnsi="Times New Roman"/>
        </w:rPr>
        <w:t>Pertanyaan 4: Apa Kekuatan Kompetitif Perusahaan Dibandingkan dengan Pesaing Utama?</w:t>
      </w:r>
    </w:p>
    <w:p>
      <w:pPr>
        <w:jc w:val="both"/>
      </w:pPr>
      <w:r>
        <w:rPr>
          <w:rFonts w:ascii="Times New Roman" w:hAnsi="Times New Roman"/>
          <w:i w:val="0"/>
          <w:sz w:val="22"/>
        </w:rPr>
        <w:t>Mengevaluasi kekuatan kompetitif perusahaan relatif terhadap pesaing utama. LO4-4</w:t>
      </w:r>
    </w:p>
    <w:p>
      <w:pPr>
        <w:jc w:val="both"/>
      </w:pPr>
      <w:r>
        <w:rPr>
          <w:rFonts w:ascii="Times New Roman" w:hAnsi="Times New Roman"/>
          <w:i w:val="0"/>
          <w:sz w:val="22"/>
        </w:rPr>
        <w:t>Komponen tambahan dalam mengevaluasi situasi perusahaan adalah mengembangkan penilaian komprehensif terhadap kekuatan kompetitif perusahaan secara keseluruhan. Untuk mewujudkan tekad ini, bangsa memerlukan jawaban atas dua pertanyaan:</w:t>
      </w:r>
    </w:p>
    <w:p>
      <w:pPr>
        <w:jc w:val="both"/>
      </w:pPr>
      <w:r>
        <w:rPr>
          <w:rFonts w:ascii="Times New Roman" w:hAnsi="Times New Roman"/>
          <w:i w:val="0"/>
          <w:sz w:val="22"/>
        </w:rPr>
        <w:t>1. Bagaimana peringkat perusahaan relatif terhadap pesaing pada masing-masing hal penting</w:t>
      </w:r>
    </w:p>
    <w:p>
      <w:pPr>
        <w:jc w:val="both"/>
      </w:pPr>
      <w:r>
        <w:rPr>
          <w:rFonts w:ascii="Times New Roman" w:hAnsi="Times New Roman"/>
          <w:i w:val="0"/>
          <w:sz w:val="22"/>
        </w:rPr>
        <w:t>faktor yang menentukan keberhasilan pasar?</w:t>
      </w:r>
    </w:p>
    <w:p>
      <w:pPr>
        <w:jc w:val="both"/>
      </w:pPr>
      <w:r>
        <w:rPr>
          <w:rFonts w:ascii="Times New Roman" w:hAnsi="Times New Roman"/>
          <w:i w:val="0"/>
          <w:sz w:val="22"/>
        </w:rPr>
        <w:t xml:space="preserve">2. Dengan mempertimbangkan semua hal, apakah perusahaan memiliki </w:t>
      </w:r>
      <w:r>
        <w:rPr>
          <w:rFonts w:ascii="Times New Roman" w:hAnsi="Times New Roman"/>
          <w:i/>
          <w:sz w:val="22"/>
        </w:rPr>
        <w:t>competitive advantage</w:t>
      </w:r>
      <w:r>
        <w:rPr>
          <w:rFonts w:ascii="Times New Roman" w:hAnsi="Times New Roman"/>
          <w:i w:val="0"/>
          <w:sz w:val="22"/>
        </w:rPr>
        <w:t xml:space="preserve"> bersih atau</w:t>
      </w:r>
    </w:p>
    <w:p>
      <w:pPr>
        <w:jc w:val="both"/>
      </w:pPr>
      <w:r>
        <w:rPr>
          <w:rFonts w:ascii="Times New Roman" w:hAnsi="Times New Roman"/>
          <w:i w:val="0"/>
          <w:sz w:val="22"/>
        </w:rPr>
        <w:t>kerugian versus pesaing utama?</w:t>
      </w:r>
    </w:p>
    <w:p>
      <w:pPr>
        <w:jc w:val="both"/>
      </w:pPr>
      <w:r>
        <w:rPr>
          <w:rFonts w:ascii="Times New Roman" w:hAnsi="Times New Roman"/>
          <w:i w:val="0"/>
          <w:sz w:val="22"/>
        </w:rPr>
        <w:t>Langkah pertama dalam melakukan penilaian kekuatan kompetitif adalah membuat daftar keberhasilan utama industri</w:t>
        <w:br/>
        <w:t xml:space="preserve"> faktor-faktor dan ukuran-ukuran lain yang dapat menunjukkan kekuatan atau kelemahan persaingan (biasanya 6 sampai 10 ukuran sudah cukup). Langkah 2 adalah memberikan bobot pada setiap ukuran kekuatan kompetitif berdasarkan persepsi pentingnya dalam membentuk keberhasilan kompetitif. (Jumlah bobot tiap ukuran harus berjumlah 1,0.) Langkah 3 adalah menghitung peringkat kekuatan tertimbang dengan memberi skor pada masing-masing peserta pada setiap ukuran kekuatan (menggunakan skala penilaian 1 banding 10 di mana 1 sangat lemah dan 10 sangat kuat) dan mengalikan peringkat yang diberikan dengan bobot yang ditetapkan. Langkah keempat adalah menjumlahkan peringkat kekuatan tertimbang pada masing-masing faktor untuk mendapatkan ukuran kekuatan kompetitif secara keseluruhan untuk setiap perusahaan yang dinilai. Langkah 5 adalah dengan menggunakan peringkat kekuatan secara keseluruhan untuk menarik kesimpulan tentang ukuran dan tingkat laba bersih </w:t>
      </w:r>
      <w:r>
        <w:rPr>
          <w:rFonts w:ascii="Times New Roman" w:hAnsi="Times New Roman"/>
          <w:i/>
          <w:sz w:val="22"/>
        </w:rPr>
        <w:t>competitive advantage</w:t>
      </w:r>
      <w:r>
        <w:rPr>
          <w:rFonts w:ascii="Times New Roman" w:hAnsi="Times New Roman"/>
          <w:i w:val="0"/>
          <w:sz w:val="22"/>
        </w:rPr>
        <w:t xml:space="preserve"> atau kerugian perusahaan dan untuk mencatat secara spesifik area kekuatan dan kelemahan. Tabel 4.3 memberikan contoh penilaian kekuatan kompetitif menggunakan Perusahaan ABC hipotetis terhadap empat pesaingnya. Skor total ABC sebesar 5,95 menandakan net </w:t>
      </w:r>
      <w:r>
        <w:rPr>
          <w:rFonts w:ascii="Times New Roman" w:hAnsi="Times New Roman"/>
          <w:i/>
          <w:sz w:val="22"/>
        </w:rPr>
        <w:t>competitive advantage</w:t>
      </w:r>
      <w:r>
        <w:rPr>
          <w:rFonts w:ascii="Times New Roman" w:hAnsi="Times New Roman"/>
          <w:i w:val="0"/>
          <w:sz w:val="22"/>
        </w:rPr>
        <w:t xml:space="preserve"> atas Rival 3 (dengan skor 2,10) dan Rival 4 (dengan skor 3,70) namun menunjukkan kerugian kompetitif bersih terhadap Rival 1 (dengan skor 7,70) dan Rival 2 (dengan skor keseluruhan 6,85).</w:t>
      </w:r>
    </w:p>
    <w:p>
      <w:pPr>
        <w:jc w:val="both"/>
      </w:pPr>
      <w:r>
        <w:rPr>
          <w:rFonts w:ascii="Times New Roman" w:hAnsi="Times New Roman"/>
          <w:i w:val="0"/>
          <w:sz w:val="22"/>
        </w:rPr>
        <w:t>Menafsirkan Penilaian Kekuatan Kompetitif Penilaian kekuatan kompetitif memberikan kesimpulan yang berguna mengenai situasi kompetitif perusahaan. Peringkat tersebut menunjukkan bagaimana suatu perusahaan dibandingkan dengan pesaingnya, faktor demi faktor, atau kemampuan demi kemampuan, sehingga menunjukkan di mana perusahaan tersebut terkuat dan terlemah. Selain itu, skor kekuatan kompetitif secara keseluruhan menunjukkan apakah perusahaan berada pada keunggulan kompetitif bersih atau kerugian terhadap masing-masing pesaing.</w:t>
      </w:r>
    </w:p>
    <w:p>
      <w:pPr>
        <w:jc w:val="both"/>
      </w:pPr>
      <w:r>
        <w:rPr>
          <w:rFonts w:ascii="Times New Roman" w:hAnsi="Times New Roman"/>
          <w:i w:val="0"/>
          <w:sz w:val="22"/>
        </w:rPr>
        <w:t>Selain itu, peringkat kekuatan memberikan pedoman untuk merancang strategi ofensif dan defensif yang bijaksana.  Misalnya, perhatikan peringkat dan skor tertimbang pada Tabel 4.3. Jika ABC Co. ingin melakukan serangan untuk memenangkan tambahan penjualan dan pangsa pasar, serangan seperti itu mungkin perlu ditujukan langsung untuk memenangkan pelanggan.</w:t>
      </w:r>
    </w:p>
    <w:p>
      <w:pPr>
        <w:jc w:val="both"/>
      </w:pPr>
      <w:r>
        <w:rPr>
          <w:rFonts w:ascii="Times New Roman" w:hAnsi="Times New Roman"/>
          <w:i w:val="0"/>
          <w:sz w:val="22"/>
        </w:rPr>
        <w:t>Skor kekuatan kompetitif suatu perusahaan menunjukkan dengan tepat kekuatan dan kelemahannya terhadap pesaing dan menunjukkan strategi ofensif dan defensif yang mampu memberikan hasil terbaik.</w:t>
      </w:r>
    </w:p>
    <w:p>
      <w:pPr>
        <w:jc w:val="both"/>
      </w:pPr>
      <w:r>
        <w:rPr>
          <w:rFonts w:ascii="Times New Roman" w:hAnsi="Times New Roman"/>
          <w:i w:val="0"/>
          <w:sz w:val="22"/>
        </w:rPr>
        <w:t>Bab 4 Mengevaluasi Sumber Daya, Kapabilitas, dan Daya Saing Perusahaan   81</w:t>
      </w:r>
    </w:p>
    <w:p>
      <w:pPr>
        <w:jc w:val="both"/>
      </w:pPr>
      <w:r>
        <w:rPr>
          <w:rFonts w:ascii="Times New Roman" w:hAnsi="Times New Roman"/>
          <w:i w:val="0"/>
          <w:sz w:val="22"/>
        </w:rPr>
        <w:t>Faktor Kunci Kesuksesan/</w:t>
      </w:r>
    </w:p>
    <w:p>
      <w:pPr>
        <w:jc w:val="both"/>
      </w:pPr>
      <w:r>
        <w:rPr>
          <w:rFonts w:ascii="Times New Roman" w:hAnsi="Times New Roman"/>
          <w:i w:val="0"/>
          <w:sz w:val="22"/>
        </w:rPr>
        <w:t>Ukuran Kekuatan</w:t>
      </w:r>
    </w:p>
    <w:p>
      <w:pPr>
        <w:jc w:val="both"/>
      </w:pPr>
      <w:r>
        <w:rPr>
          <w:rFonts w:ascii="Times New Roman" w:hAnsi="Times New Roman"/>
          <w:i w:val="0"/>
          <w:sz w:val="22"/>
        </w:rPr>
        <w:t>ABC CO. RIVAL 1 RIVAL 2 RIVAL 3 RIVAL 4</w:t>
      </w:r>
    </w:p>
    <w:p>
      <w:pPr>
        <w:jc w:val="both"/>
      </w:pPr>
      <w:r>
        <w:rPr>
          <w:rFonts w:ascii="Times New Roman" w:hAnsi="Times New Roman"/>
          <w:i w:val="0"/>
          <w:sz w:val="22"/>
        </w:rPr>
        <w:t>Pentingnya</w:t>
      </w:r>
    </w:p>
    <w:p>
      <w:pPr>
        <w:jc w:val="both"/>
      </w:pPr>
      <w:r>
        <w:rPr>
          <w:rFonts w:ascii="Times New Roman" w:hAnsi="Times New Roman"/>
          <w:i w:val="0"/>
          <w:sz w:val="22"/>
        </w:rPr>
        <w:t>Kekuatan Berat</w:t>
      </w:r>
    </w:p>
    <w:p>
      <w:pPr>
        <w:jc w:val="both"/>
      </w:pPr>
      <w:r>
        <w:rPr>
          <w:rFonts w:ascii="Times New Roman" w:hAnsi="Times New Roman"/>
          <w:i w:val="0"/>
          <w:sz w:val="22"/>
        </w:rPr>
        <w:t>Kekuatan Skor Penilaian</w:t>
      </w:r>
    </w:p>
    <w:p>
      <w:pPr>
        <w:jc w:val="both"/>
      </w:pPr>
      <w:r>
        <w:rPr>
          <w:rFonts w:ascii="Times New Roman" w:hAnsi="Times New Roman"/>
          <w:i w:val="0"/>
          <w:sz w:val="22"/>
        </w:rPr>
        <w:t>Kekuatan Skor Penilaian</w:t>
      </w:r>
    </w:p>
    <w:p>
      <w:pPr>
        <w:jc w:val="both"/>
      </w:pPr>
      <w:r>
        <w:rPr>
          <w:rFonts w:ascii="Times New Roman" w:hAnsi="Times New Roman"/>
          <w:i w:val="0"/>
          <w:sz w:val="22"/>
        </w:rPr>
        <w:t>Kekuatan Skor Penilaian</w:t>
      </w:r>
    </w:p>
    <w:p>
      <w:pPr>
        <w:jc w:val="both"/>
      </w:pPr>
      <w:r>
        <w:rPr>
          <w:rFonts w:ascii="Times New Roman" w:hAnsi="Times New Roman"/>
          <w:i w:val="0"/>
          <w:sz w:val="22"/>
        </w:rPr>
        <w:t>Kekuatan Skor Penilaian</w:t>
      </w:r>
    </w:p>
    <w:p>
      <w:pPr>
        <w:jc w:val="both"/>
      </w:pPr>
      <w:r>
        <w:rPr>
          <w:rFonts w:ascii="Times New Roman" w:hAnsi="Times New Roman"/>
          <w:i w:val="0"/>
          <w:sz w:val="22"/>
        </w:rPr>
        <w:t>Skor Penilaian</w:t>
      </w:r>
    </w:p>
    <w:p>
      <w:pPr>
        <w:jc w:val="both"/>
      </w:pPr>
      <w:r>
        <w:rPr>
          <w:rFonts w:ascii="Times New Roman" w:hAnsi="Times New Roman"/>
          <w:i w:val="0"/>
          <w:sz w:val="22"/>
        </w:rPr>
        <w:t>Kualitas/kinerja produk 0,10 8 0,80 5 0,50 10  1,00 1 0,10 6 0,60</w:t>
      </w:r>
    </w:p>
    <w:p>
      <w:pPr>
        <w:jc w:val="both"/>
      </w:pPr>
      <w:r>
        <w:rPr>
          <w:rFonts w:ascii="Times New Roman" w:hAnsi="Times New Roman"/>
          <w:i w:val="0"/>
          <w:sz w:val="22"/>
        </w:rPr>
        <w:t>Reputasi/citra 0,10 8 0,80 7 0,70 10  1,00 1 0,10 6 0,60</w:t>
      </w:r>
    </w:p>
    <w:p>
      <w:pPr>
        <w:jc w:val="both"/>
      </w:pPr>
      <w:r>
        <w:rPr>
          <w:rFonts w:ascii="Times New Roman" w:hAnsi="Times New Roman"/>
          <w:i w:val="0"/>
          <w:sz w:val="22"/>
        </w:rPr>
        <w:t>Kemampuan manufaktur 0,10 2 0,20 10   1,00 4 0,40 5 0,50 1 0,10</w:t>
      </w:r>
    </w:p>
    <w:p>
      <w:pPr>
        <w:jc w:val="both"/>
      </w:pPr>
      <w:r>
        <w:rPr>
          <w:rFonts w:ascii="Times New Roman" w:hAnsi="Times New Roman"/>
          <w:i w:val="0"/>
          <w:sz w:val="22"/>
        </w:rPr>
        <w:t>Keterampilan teknologi 0,05 10   0,50 1 0,05 7 0,35 3 0,15 8 0,40</w:t>
      </w:r>
    </w:p>
    <w:p>
      <w:pPr>
        <w:jc w:val="both"/>
      </w:pPr>
      <w:r>
        <w:rPr>
          <w:rFonts w:ascii="Times New Roman" w:hAnsi="Times New Roman"/>
          <w:i w:val="0"/>
          <w:sz w:val="22"/>
        </w:rPr>
        <w:t>Kemampuan jaringan dealer/distribusi 0,05 9 0,45 4 0,20 10  0,50 5 0,25 1 0,05</w:t>
      </w:r>
    </w:p>
    <w:p>
      <w:pPr>
        <w:jc w:val="both"/>
      </w:pPr>
      <w:r>
        <w:rPr>
          <w:rFonts w:ascii="Times New Roman" w:hAnsi="Times New Roman"/>
          <w:i w:val="0"/>
          <w:sz w:val="22"/>
        </w:rPr>
        <w:t>Kemampuan inovasi produk baru 0,05 9 0,45 4 0,20 10  0,50 5 0,25 1 0,05</w:t>
      </w:r>
    </w:p>
    <w:p>
      <w:pPr>
        <w:jc w:val="both"/>
      </w:pPr>
      <w:r>
        <w:rPr>
          <w:rFonts w:ascii="Times New Roman" w:hAnsi="Times New Roman"/>
          <w:i w:val="0"/>
          <w:sz w:val="22"/>
        </w:rPr>
        <w:t>Sumber daya keuangan 0,10 5 0,50 10   1,00 7 0,70 3 0,30 1 0,10</w:t>
      </w:r>
    </w:p>
    <w:p>
      <w:pPr>
        <w:jc w:val="both"/>
      </w:pPr>
      <w:r>
        <w:rPr>
          <w:rFonts w:ascii="Times New Roman" w:hAnsi="Times New Roman"/>
          <w:i w:val="0"/>
          <w:sz w:val="22"/>
        </w:rPr>
        <w:t>Posisi biaya relatif 0,30 5 1,50 10   3,00 3 0,90 1 0,30 4 1,20</w:t>
      </w:r>
    </w:p>
    <w:p>
      <w:pPr>
        <w:jc w:val="both"/>
      </w:pPr>
      <w:r>
        <w:rPr>
          <w:rFonts w:ascii="Times New Roman" w:hAnsi="Times New Roman"/>
          <w:i w:val="0"/>
          <w:sz w:val="22"/>
        </w:rPr>
        <w:t>Kemampuan layanan pelanggan 0,15 5 0,75 7 1,05 10  1,50 1 0,15 4 0,60</w:t>
      </w:r>
    </w:p>
    <w:p>
      <w:pPr>
        <w:jc w:val="both"/>
      </w:pPr>
      <w:r>
        <w:rPr>
          <w:rFonts w:ascii="Times New Roman" w:hAnsi="Times New Roman"/>
          <w:i w:val="0"/>
          <w:sz w:val="22"/>
        </w:rPr>
        <w:t>Jumlah bobot kepentingan 1,00</w:t>
      </w:r>
    </w:p>
    <w:p>
      <w:pPr>
        <w:jc w:val="both"/>
      </w:pPr>
      <w:r>
        <w:rPr>
          <w:rFonts w:ascii="Times New Roman" w:hAnsi="Times New Roman"/>
          <w:i w:val="0"/>
          <w:sz w:val="22"/>
        </w:rPr>
        <w:t>Peringkat kekuatan keseluruhan tertimbang 5,95 7,70 6,85 2,10 3,70</w:t>
      </w:r>
    </w:p>
    <w:p>
      <w:pPr>
        <w:jc w:val="center"/>
      </w:pPr>
      <w:r>
        <w:rPr>
          <w:rFonts w:ascii="Times New Roman" w:hAnsi="Times New Roman"/>
          <w:i/>
          <w:sz w:val="22"/>
        </w:rPr>
        <w:t>TABEL 4.3</w:t>
      </w:r>
    </w:p>
    <w:p>
      <w:pPr>
        <w:jc w:val="both"/>
      </w:pPr>
      <w:r>
        <w:rPr>
          <w:rFonts w:ascii="Times New Roman" w:hAnsi="Times New Roman"/>
          <w:i w:val="0"/>
          <w:sz w:val="22"/>
        </w:rPr>
        <w:t>Ilustrasi Penilaian Kekuatan Kompetitif</w:t>
      </w:r>
    </w:p>
    <w:p>
      <w:pPr>
        <w:jc w:val="both"/>
      </w:pPr>
      <w:r>
        <w:rPr>
          <w:rFonts w:ascii="Times New Roman" w:hAnsi="Times New Roman"/>
          <w:i w:val="0"/>
          <w:sz w:val="22"/>
        </w:rPr>
        <w:t>(Skala penilaian: 1 = sangat lemah; 10 = sangat kuat)</w:t>
      </w:r>
    </w:p>
    <w:p>
      <w:pPr>
        <w:jc w:val="both"/>
      </w:pPr>
      <w:r>
        <w:rPr>
          <w:rFonts w:ascii="Times New Roman" w:hAnsi="Times New Roman"/>
          <w:i w:val="0"/>
          <w:sz w:val="22"/>
        </w:rPr>
        <w:t>82  Bagian 1 Bagian B: Konsep Inti dan Alat Analisis</w:t>
      </w:r>
    </w:p>
    <w:p>
      <w:pPr>
        <w:jc w:val="both"/>
      </w:pPr>
      <w:r>
        <w:rPr>
          <w:rFonts w:ascii="Times New Roman" w:hAnsi="Times New Roman"/>
          <w:i w:val="0"/>
          <w:sz w:val="22"/>
        </w:rPr>
        <w:t>jauh dari Rival 3 dan 4 (yang memiliki skor kekuatan keseluruhan lebih rendah) dibandingkan Rival 1 dan 2 (yang memiliki skor kekuatan keseluruhan lebih tinggi). Keunggulan ABC dibandingkan Rival 4 cenderung berada pada area yang cukup penting bagi keberhasilan kompetitif dalam industri, namun ABC mengungguli Rival 3 dalam dua faktor kekuatan yang paling berpengaruh—posisi biaya relatif dan kemampuan layanan pelanggan. Oleh karena itu, Rival 3 harus dipandang sebagai target utama strategi ofensif ABC, dan Rival 4 sebagai target sekunder.</w:t>
      </w:r>
    </w:p>
    <w:p>
      <w:pPr>
        <w:jc w:val="both"/>
      </w:pPr>
      <w:r>
        <w:rPr>
          <w:rFonts w:ascii="Times New Roman" w:hAnsi="Times New Roman"/>
          <w:i w:val="0"/>
          <w:sz w:val="22"/>
        </w:rPr>
        <w:t>Perusahaan yang cerdas dalam bersaing harus memanfaatkan skor kekuatan dalam memutuskan langkah strategis apa yang harus diambil. Ketika sebuah perusahaan mempunyai kekuatan kompetitif yang penting di area dimana satu atau lebih pesaingnya lemah, masuk akal untuk mempertimbangkan tindakan ofensif untuk mengeksploitasi kelemahan kompetitif pesaing. Ketika sebuah perusahaan memiliki kelemahan kompetitif di bidang-bidang penting di mana satu atau lebih pesaingnya kuat, maka masuk akal untuk mempertimbangkan tindakan defensif untuk mengurangi kerentanannya.</w:t>
      </w:r>
    </w:p>
    <w:p>
      <w:pPr>
        <w:pStyle w:val="Heading1"/>
      </w:pPr>
      <w:r>
        <w:rPr>
          <w:rFonts w:ascii="Times New Roman" w:hAnsi="Times New Roman"/>
        </w:rPr>
        <w:t>Pertanyaan 5: Isu dan Permasalahan Strategis Apa yang Harus Ditangani Manajemen?</w:t>
      </w:r>
    </w:p>
    <w:p>
      <w:pPr>
        <w:jc w:val="both"/>
      </w:pPr>
      <w:r>
        <w:rPr>
          <w:rFonts w:ascii="Times New Roman" w:hAnsi="Times New Roman"/>
          <w:i w:val="0"/>
          <w:sz w:val="22"/>
        </w:rPr>
        <w:t xml:space="preserve">Menyusun “daftar kekhawatiran” dari permasalahan dan permasalahan menciptakan agenda untuk pembuatan </w:t>
      </w:r>
      <w:r>
        <w:rPr>
          <w:rFonts w:ascii="Times New Roman" w:hAnsi="Times New Roman"/>
          <w:i/>
          <w:sz w:val="22"/>
        </w:rPr>
        <w:t>strategy</w:t>
      </w:r>
      <w:r>
        <w:rPr>
          <w:rFonts w:ascii="Times New Roman" w:hAnsi="Times New Roman"/>
          <w:i w:val="0"/>
          <w:sz w:val="22"/>
        </w:rPr>
        <w:t xml:space="preserve"> manajerial.</w:t>
      </w:r>
    </w:p>
    <w:p>
      <w:pPr>
        <w:jc w:val="both"/>
      </w:pPr>
      <w:r>
        <w:rPr>
          <w:rFonts w:ascii="Times New Roman" w:hAnsi="Times New Roman"/>
          <w:i w:val="0"/>
          <w:sz w:val="22"/>
        </w:rPr>
        <w:t>Memahami bagaimana evaluasi komprehensif terhadap situasi eksternal dan internal perusahaan dapat membantu manajer dalam membuat keputusan penting mengenai langkah strategis berikutnya. LO4-5</w:t>
      </w:r>
    </w:p>
    <w:p>
      <w:pPr>
        <w:jc w:val="both"/>
      </w:pPr>
      <w:r>
        <w:rPr>
          <w:rFonts w:ascii="Times New Roman" w:hAnsi="Times New Roman"/>
          <w:i w:val="0"/>
          <w:sz w:val="22"/>
        </w:rPr>
        <w:t xml:space="preserve">Langkah analitis terakhir dan paling penting adalah memusatkan perhatian pada permasalahan strategis apa yang perlu ditangani oleh manajer perusahaan. Langkah ini melibatkan pemanfaatan hasil analisis industri dan persaingan serta evaluasi situasi internal perusahaan.  Tugasnya di sini adalah untuk mendapatkan gambaran yang jelas tentang apa sebenarnya tantangan industri dan persaingan yang dihadapi perusahaan, kelemahan internal perusahaan mana yang perlu diperbaiki, dan masalah spesifik apa yang perlu mendapat perhatian utama dari para manajer perusahaan. Menentukan dengan tepat </w:t>
        <w:br/>
        <w:t xml:space="preserve"> hal-hal tepat yang perlu dikhawatirkan oleh manajemen menentukan agenda untuk memutuskan tindakan apa yang harus diambil selanjutnya untuk meningkatkan kinerja dan prospek bisnis perusahaan.</w:t>
      </w:r>
    </w:p>
    <w:p>
      <w:pPr>
        <w:jc w:val="both"/>
      </w:pPr>
      <w:r>
        <w:rPr>
          <w:rFonts w:ascii="Times New Roman" w:hAnsi="Times New Roman"/>
          <w:i w:val="0"/>
          <w:sz w:val="22"/>
        </w:rPr>
        <w:t xml:space="preserve">Jika item dalam “daftar kekhawatiran” manajemen relatif kecil, yang menunjukkan bahwa </w:t>
      </w:r>
      <w:r>
        <w:rPr>
          <w:rFonts w:ascii="Times New Roman" w:hAnsi="Times New Roman"/>
          <w:i/>
          <w:sz w:val="22"/>
        </w:rPr>
        <w:t>strategy</w:t>
      </w:r>
      <w:r>
        <w:rPr>
          <w:rFonts w:ascii="Times New Roman" w:hAnsi="Times New Roman"/>
          <w:i w:val="0"/>
          <w:sz w:val="22"/>
        </w:rPr>
        <w:t xml:space="preserve"> perusahaan sebagian besar berada pada jalur yang benar dan cukup sesuai dengan situasi perusahaan secara keseluruhan, manajer perusahaan jarang perlu melakukan lebih dari sekadar menyempurnakan</w:t>
      </w:r>
    </w:p>
    <w:p>
      <w:pPr>
        <w:jc w:val="both"/>
      </w:pPr>
      <w:r>
        <w:rPr>
          <w:rFonts w:ascii="Times New Roman" w:hAnsi="Times New Roman"/>
          <w:i w:val="0"/>
          <w:sz w:val="22"/>
        </w:rPr>
        <w:t xml:space="preserve">hadir </w:t>
      </w:r>
      <w:r>
        <w:rPr>
          <w:rFonts w:ascii="Times New Roman" w:hAnsi="Times New Roman"/>
          <w:i/>
          <w:sz w:val="22"/>
        </w:rPr>
        <w:t>strategy</w:t>
      </w:r>
      <w:r>
        <w:rPr>
          <w:rFonts w:ascii="Times New Roman" w:hAnsi="Times New Roman"/>
          <w:i w:val="0"/>
          <w:sz w:val="22"/>
        </w:rPr>
        <w:t xml:space="preserve">. Namun, jika permasalahan yang dihadapi perusahaan adalah serius dan menunjukkan bahwa </w:t>
      </w:r>
      <w:r>
        <w:rPr>
          <w:rFonts w:ascii="Times New Roman" w:hAnsi="Times New Roman"/>
          <w:i/>
          <w:sz w:val="22"/>
        </w:rPr>
        <w:t>strategy</w:t>
      </w:r>
      <w:r>
        <w:rPr>
          <w:rFonts w:ascii="Times New Roman" w:hAnsi="Times New Roman"/>
          <w:i w:val="0"/>
          <w:sz w:val="22"/>
        </w:rPr>
        <w:t xml:space="preserve"> saat ini tidak sesuai untuk masa depan, maka tugas untuk menyusun </w:t>
      </w:r>
      <w:r>
        <w:rPr>
          <w:rFonts w:ascii="Times New Roman" w:hAnsi="Times New Roman"/>
          <w:i/>
          <w:sz w:val="22"/>
        </w:rPr>
        <w:t>strategy</w:t>
      </w:r>
      <w:r>
        <w:rPr>
          <w:rFonts w:ascii="Times New Roman" w:hAnsi="Times New Roman"/>
          <w:i w:val="0"/>
          <w:sz w:val="22"/>
        </w:rPr>
        <w:t xml:space="preserve"> yang lebih baik harus menjadi agenda utama manajemen.</w:t>
      </w:r>
    </w:p>
    <w:p>
      <w:pPr>
        <w:pStyle w:val="Heading1"/>
      </w:pPr>
      <w:r>
        <w:rPr>
          <w:rFonts w:ascii="Times New Roman" w:hAnsi="Times New Roman"/>
        </w:rPr>
        <w:t>POIN PENTING</w:t>
      </w:r>
    </w:p>
    <w:p>
      <w:pPr>
        <w:jc w:val="both"/>
      </w:pPr>
      <w:r>
        <w:rPr>
          <w:rFonts w:ascii="Times New Roman" w:hAnsi="Times New Roman"/>
          <w:i w:val="0"/>
          <w:sz w:val="22"/>
        </w:rPr>
        <w:t>Dalam menganalisis keadaan kompetitif suatu perusahaan dan posisi kompetitifnya dibandingkan dengan pesaing utamanya, pertimbangkan lima pertanyaan kunci:</w:t>
      </w:r>
    </w:p>
    <w:p>
      <w:pPr>
        <w:jc w:val="both"/>
      </w:pPr>
      <w:r>
        <w:rPr>
          <w:rFonts w:ascii="Times New Roman" w:hAnsi="Times New Roman"/>
          <w:i w:val="0"/>
          <w:sz w:val="22"/>
        </w:rPr>
        <w:t xml:space="preserve">1. Seberapa baik kinerja </w:t>
      </w:r>
      <w:r>
        <w:rPr>
          <w:rFonts w:ascii="Times New Roman" w:hAnsi="Times New Roman"/>
          <w:i/>
          <w:sz w:val="22"/>
        </w:rPr>
        <w:t>strategy</w:t>
      </w:r>
      <w:r>
        <w:rPr>
          <w:rFonts w:ascii="Times New Roman" w:hAnsi="Times New Roman"/>
          <w:i w:val="0"/>
          <w:sz w:val="22"/>
        </w:rPr>
        <w:t xml:space="preserve"> saat ini? Hal ini melibatkan evaluasi </w:t>
      </w:r>
      <w:r>
        <w:rPr>
          <w:rFonts w:ascii="Times New Roman" w:hAnsi="Times New Roman"/>
          <w:i/>
          <w:sz w:val="22"/>
        </w:rPr>
        <w:t>strategy</w:t>
      </w:r>
      <w:r>
        <w:rPr>
          <w:rFonts w:ascii="Times New Roman" w:hAnsi="Times New Roman"/>
          <w:i w:val="0"/>
          <w:sz w:val="22"/>
        </w:rPr>
        <w:t xml:space="preserve"> dalam hal kinerja keuangan perusahaan dan kekuatan kompetitif serta kedudukan pasar. Semakin kuat kinerja keseluruhan perusahaan saat ini, semakin kecil kemungkinan diperlukannya perubahan radikal </w:t>
      </w:r>
      <w:r>
        <w:rPr>
          <w:rFonts w:ascii="Times New Roman" w:hAnsi="Times New Roman"/>
          <w:i/>
          <w:sz w:val="22"/>
        </w:rPr>
        <w:t>strategy</w:t>
      </w:r>
      <w:r>
        <w:rPr>
          <w:rFonts w:ascii="Times New Roman" w:hAnsi="Times New Roman"/>
          <w:i w:val="0"/>
          <w:sz w:val="22"/>
        </w:rPr>
        <w:t>. Semakin lemah kinerja suatu perusahaan dan/atau semakin cepat perubahan eksternalnya</w:t>
      </w:r>
    </w:p>
    <w:p>
      <w:pPr>
        <w:jc w:val="both"/>
      </w:pPr>
      <w:r>
        <w:rPr>
          <w:rFonts w:ascii="Times New Roman" w:hAnsi="Times New Roman"/>
          <w:i w:val="0"/>
          <w:sz w:val="22"/>
        </w:rPr>
        <w:t>Bab 4 Mengevaluasi Sumber Daya, Kapabilitas, dan Daya Saing Perusahaan   83</w:t>
      </w:r>
    </w:p>
    <w:p>
      <w:pPr>
        <w:jc w:val="both"/>
      </w:pPr>
      <w:r>
        <w:rPr>
          <w:rFonts w:ascii="Times New Roman" w:hAnsi="Times New Roman"/>
          <w:i w:val="0"/>
          <w:sz w:val="22"/>
        </w:rPr>
        <w:t xml:space="preserve">situasi (yang dapat diperoleh dari analisis industri dan persaingan), semakin banyak yang harus dipertanyakan </w:t>
      </w:r>
      <w:r>
        <w:rPr>
          <w:rFonts w:ascii="Times New Roman" w:hAnsi="Times New Roman"/>
          <w:i/>
          <w:sz w:val="22"/>
        </w:rPr>
        <w:t>strategy</w:t>
      </w:r>
      <w:r>
        <w:rPr>
          <w:rFonts w:ascii="Times New Roman" w:hAnsi="Times New Roman"/>
          <w:i w:val="0"/>
          <w:sz w:val="22"/>
        </w:rPr>
        <w:t xml:space="preserve"> saat ini.</w:t>
      </w:r>
    </w:p>
    <w:p>
      <w:pPr>
        <w:jc w:val="both"/>
      </w:pPr>
      <w:r>
        <w:rPr>
          <w:rFonts w:ascii="Times New Roman" w:hAnsi="Times New Roman"/>
          <w:i w:val="0"/>
          <w:sz w:val="22"/>
        </w:rPr>
        <w:t xml:space="preserve">2. Apakah sumber daya dan kemampuan perusahaan mempunyai daya saing yang cukup untuk memberikan keunggulan berkelanjutan dibandingkan pesaing? Jawaban atas pertanyaan ini diperoleh dengan melakukan empat pengujian terhadap kekuatan kompetitif suatu sumber daya—ujian </w:t>
      </w:r>
      <w:r>
        <w:rPr>
          <w:rFonts w:ascii="Times New Roman" w:hAnsi="Times New Roman"/>
          <w:i/>
          <w:sz w:val="22"/>
        </w:rPr>
        <w:t>VRIN</w:t>
      </w:r>
      <w:r>
        <w:rPr>
          <w:rFonts w:ascii="Times New Roman" w:hAnsi="Times New Roman"/>
          <w:i w:val="0"/>
          <w:sz w:val="22"/>
        </w:rPr>
        <w:t xml:space="preserve">. Jika sebuah perusahaan memiliki sumber daya dan kemampuan yang bernilai kompetitif dan langka, perusahaan tersebut akan mempunyai potensi untuk unggul </w:t>
      </w:r>
      <w:r>
        <w:rPr>
          <w:rFonts w:ascii="Times New Roman" w:hAnsi="Times New Roman"/>
          <w:i/>
          <w:sz w:val="22"/>
        </w:rPr>
        <w:t>competitive advantage</w:t>
      </w:r>
      <w:r>
        <w:rPr>
          <w:rFonts w:ascii="Times New Roman" w:hAnsi="Times New Roman"/>
          <w:i w:val="0"/>
          <w:sz w:val="22"/>
        </w:rPr>
        <w:t xml:space="preserve"> dibandingkan pesaing pasarnya. Jika sumber daya dan kapabilitasnya juga sulit untuk ditiru (tidak dapat ditiru) dan tidak ada pengganti yang baik (tidak dapat disubstitusi), maka perusahaan mungkin dapat mempertahankan keunggulan ini bahkan ketika menghadapi upaya aktif dari para pesaing untuk mengatasinya.</w:t>
      </w:r>
    </w:p>
    <w:p>
      <w:pPr>
        <w:jc w:val="both"/>
      </w:pPr>
      <w:r>
        <w:rPr>
          <w:rFonts w:ascii="Times New Roman" w:hAnsi="Times New Roman"/>
          <w:i w:val="0"/>
          <w:sz w:val="22"/>
        </w:rPr>
        <w:t xml:space="preserve">Analisis </w:t>
      </w:r>
      <w:r>
        <w:rPr>
          <w:rFonts w:ascii="Times New Roman" w:hAnsi="Times New Roman"/>
          <w:i/>
          <w:sz w:val="22"/>
        </w:rPr>
        <w:t>SWOT</w:t>
      </w:r>
      <w:r>
        <w:rPr>
          <w:rFonts w:ascii="Times New Roman" w:hAnsi="Times New Roman"/>
          <w:i w:val="0"/>
          <w:sz w:val="22"/>
        </w:rPr>
        <w:t xml:space="preserve"> dapat digunakan untuk menilai apakah sumber daya dan kemampuan perusahaan cukup untuk meraih peluang pasar dan mengatasi ancaman eksternal terhadap kesejahteraannya di masa depan. Dua bagian terpenting dari analisis </w:t>
      </w:r>
      <w:r>
        <w:rPr>
          <w:rFonts w:ascii="Times New Roman" w:hAnsi="Times New Roman"/>
          <w:i/>
          <w:sz w:val="22"/>
        </w:rPr>
        <w:t>SWOT</w:t>
      </w:r>
      <w:r>
        <w:rPr>
          <w:rFonts w:ascii="Times New Roman" w:hAnsi="Times New Roman"/>
          <w:i w:val="0"/>
          <w:sz w:val="22"/>
        </w:rPr>
        <w:t xml:space="preserve"> adalah (1) menarik kesimpulan tentang kisah apa yang diceritakan dalam kompilasi kekuatan, kelemahan, peluang, dan ancaman tentang situasi perusahaan secara keseluruhan, dan (2) bertindak berdasarkan kesimpulan agar lebih sesuai dengan </w:t>
      </w:r>
      <w:r>
        <w:rPr>
          <w:rFonts w:ascii="Times New Roman" w:hAnsi="Times New Roman"/>
          <w:i/>
          <w:sz w:val="22"/>
        </w:rPr>
        <w:t>strategy</w:t>
      </w:r>
      <w:r>
        <w:rPr>
          <w:rFonts w:ascii="Times New Roman" w:hAnsi="Times New Roman"/>
          <w:i w:val="0"/>
          <w:sz w:val="22"/>
        </w:rPr>
        <w:t xml:space="preserve"> perusahaan dengan kekuatan internal dan peluang pasarnya, untuk memperbaiki kelemahan internal yang penting, dan untuk mempertahankan diri dari ancaman eksternal. Kekuatan dan aset kompetitif perusahaan relevan secara strategis karena merupakan landasan yang paling logis dan menarik untuk </w:t>
      </w:r>
      <w:r>
        <w:rPr>
          <w:rFonts w:ascii="Times New Roman" w:hAnsi="Times New Roman"/>
          <w:i/>
          <w:sz w:val="22"/>
        </w:rPr>
        <w:t>strategy</w:t>
      </w:r>
      <w:r>
        <w:rPr>
          <w:rFonts w:ascii="Times New Roman" w:hAnsi="Times New Roman"/>
          <w:i w:val="0"/>
          <w:sz w:val="22"/>
        </w:rPr>
        <w:t xml:space="preserve">; kelemahan internal penting karena mungkin mewakili kerentanan yang perlu diperbaiki. Peluang dan ancaman eksternal berperan karena </w:t>
      </w:r>
      <w:r>
        <w:rPr>
          <w:rFonts w:ascii="Times New Roman" w:hAnsi="Times New Roman"/>
          <w:i/>
          <w:sz w:val="22"/>
        </w:rPr>
        <w:t>strategy</w:t>
      </w:r>
      <w:r>
        <w:rPr>
          <w:rFonts w:ascii="Times New Roman" w:hAnsi="Times New Roman"/>
          <w:i w:val="0"/>
          <w:sz w:val="22"/>
        </w:rPr>
        <w:t xml:space="preserve"> yang baik bertujuan untuk menangkap peluang paling menarik bagi perusahaan dan mempertahankan diri dari ancaman terhadap kesejahteraannya.</w:t>
      </w:r>
    </w:p>
    <w:p>
      <w:pPr>
        <w:jc w:val="both"/>
      </w:pPr>
      <w:r>
        <w:rPr>
          <w:rFonts w:ascii="Times New Roman" w:hAnsi="Times New Roman"/>
          <w:i w:val="0"/>
          <w:sz w:val="22"/>
        </w:rPr>
        <w:t xml:space="preserve">3. Apakah struktur biaya dan </w:t>
      </w:r>
      <w:r>
        <w:rPr>
          <w:rFonts w:ascii="Times New Roman" w:hAnsi="Times New Roman"/>
          <w:i/>
          <w:sz w:val="22"/>
        </w:rPr>
        <w:t>customer value proposition</w:t>
      </w:r>
      <w:r>
        <w:rPr>
          <w:rFonts w:ascii="Times New Roman" w:hAnsi="Times New Roman"/>
          <w:i w:val="0"/>
          <w:sz w:val="22"/>
        </w:rPr>
        <w:t xml:space="preserve"> perusahaan kompetitif? Salah satu tanda yang menunjukkan apakah situasi suatu perusahaan kuat atau genting adalah apakah biaya yang dikeluarkan mampu bersaing dengan pesaing industrinya. Tanda lainnya adalah bagaimana ia dibandingkan dengan pesaingnya dalam hal </w:t>
      </w:r>
      <w:r>
        <w:rPr>
          <w:rFonts w:ascii="Times New Roman" w:hAnsi="Times New Roman"/>
          <w:i/>
          <w:sz w:val="22"/>
        </w:rPr>
        <w:t>customer value proposition</w:t>
      </w:r>
      <w:r>
        <w:rPr>
          <w:rFonts w:ascii="Times New Roman" w:hAnsi="Times New Roman"/>
          <w:i w:val="0"/>
          <w:sz w:val="22"/>
        </w:rPr>
        <w:t xml:space="preserve">. Analisis </w:t>
      </w:r>
      <w:r>
        <w:rPr>
          <w:rFonts w:ascii="Times New Roman" w:hAnsi="Times New Roman"/>
          <w:i/>
          <w:sz w:val="22"/>
        </w:rPr>
        <w:t>Value chain</w:t>
      </w:r>
      <w:r>
        <w:rPr>
          <w:rFonts w:ascii="Times New Roman" w:hAnsi="Times New Roman"/>
          <w:i w:val="0"/>
          <w:sz w:val="22"/>
        </w:rPr>
        <w:t xml:space="preserve"> dan </w:t>
      </w:r>
      <w:r>
        <w:rPr>
          <w:rFonts w:ascii="Times New Roman" w:hAnsi="Times New Roman"/>
          <w:i/>
          <w:sz w:val="22"/>
        </w:rPr>
        <w:t>benchmarking</w:t>
      </w:r>
      <w:r>
        <w:rPr>
          <w:rFonts w:ascii="Times New Roman" w:hAnsi="Times New Roman"/>
          <w:i w:val="0"/>
          <w:sz w:val="22"/>
        </w:rPr>
        <w:t xml:space="preserve"> merupakan alat penting dalam menentukan apakah perusahaan menjalankan fungsi dan aktivitas tertentu dengan baik, apakah biayanya sesuai dengan pesaing, apakah perusahaan mampu menawarkan proposisi nilai yang menarik kepada pelanggan, dan apakah aktivitas internal dan proses bisnis tertentu memerlukan perbaikan. Analisis </w:t>
      </w:r>
      <w:r>
        <w:rPr>
          <w:rFonts w:ascii="Times New Roman" w:hAnsi="Times New Roman"/>
          <w:i/>
          <w:sz w:val="22"/>
        </w:rPr>
        <w:t>Value chain</w:t>
      </w:r>
      <w:r>
        <w:rPr>
          <w:rFonts w:ascii="Times New Roman" w:hAnsi="Times New Roman"/>
          <w:i w:val="0"/>
          <w:sz w:val="22"/>
        </w:rPr>
        <w:t xml:space="preserve"> melengkapi analisis sumber daya dan kemampuan karena adanya hubungan erat antara aktivitas dan sumber daya serta kemampuan yang memungkinkan.</w:t>
      </w:r>
    </w:p>
    <w:p>
      <w:pPr>
        <w:jc w:val="both"/>
      </w:pPr>
      <w:r>
        <w:rPr>
          <w:rFonts w:ascii="Times New Roman" w:hAnsi="Times New Roman"/>
          <w:i w:val="0"/>
          <w:sz w:val="22"/>
        </w:rPr>
        <w:t xml:space="preserve">4. Apakah perusahaan secara kompetitif lebih kuat atau lebih lemah dibandingkan pesaing utamanya? Penilaian utama di sini melibatkan bagaimana perusahaan menghadapi pesaing utama dalam industri </w:t>
      </w:r>
      <w:r>
        <w:rPr>
          <w:rFonts w:ascii="Times New Roman" w:hAnsi="Times New Roman"/>
          <w:i/>
          <w:sz w:val="22"/>
        </w:rPr>
        <w:t>key success factors</w:t>
      </w:r>
      <w:r>
        <w:rPr>
          <w:rFonts w:ascii="Times New Roman" w:hAnsi="Times New Roman"/>
          <w:i w:val="0"/>
          <w:sz w:val="22"/>
        </w:rPr>
        <w:t xml:space="preserve"> dan faktor penentu utama keberhasilan kompetitif lainnya serta apakah dan mengapa perusahaan memiliki </w:t>
      </w:r>
      <w:r>
        <w:rPr>
          <w:rFonts w:ascii="Times New Roman" w:hAnsi="Times New Roman"/>
          <w:i/>
          <w:sz w:val="22"/>
        </w:rPr>
        <w:t>competitive advantage</w:t>
      </w:r>
      <w:r>
        <w:rPr>
          <w:rFonts w:ascii="Times New Roman" w:hAnsi="Times New Roman"/>
          <w:i w:val="0"/>
          <w:sz w:val="22"/>
        </w:rPr>
        <w:t xml:space="preserve"> atau kerugian. Penilaian kekuatan kompetitif kuantitatif, dengan menggunakan metode yang disajikan pada Tabel 4.3, menunjukkan kekuatan dan kelemahan kompetitif suatu perusahaan dan memberikan wawasan mengenai kemampuan perusahaan untuk mempertahankan atau meningkatkan posisi pasarnya. Sebagai aturan, daya saing perusahaan </w:t>
      </w:r>
      <w:r>
        <w:rPr>
          <w:rFonts w:ascii="Times New Roman" w:hAnsi="Times New Roman"/>
          <w:i/>
          <w:sz w:val="22"/>
        </w:rPr>
        <w:t>strategy</w:t>
      </w:r>
      <w:r>
        <w:rPr>
          <w:rFonts w:ascii="Times New Roman" w:hAnsi="Times New Roman"/>
          <w:i w:val="0"/>
          <w:sz w:val="22"/>
        </w:rPr>
        <w:t xml:space="preserve"> harus dibangun berdasarkan kekuatan kompetitifnya dan harus bertujuan untuk menopang area yang rentan dalam persaingan. Ketika sebuah perusahaan mempunyai kekuatan kompetitif yang penting di area dimana satu atau lebih pesaingnya lemah, masuk akal untuk mempertimbangkan tindakan ofensif untuk mengeksploitasi kelemahan kompetitif pesaing. Ketika sebuah perusahaan mempunyai kelemahan kompetitif yang penting di area dimana satu atau lebih pesaingnya kuat, masuk akal untuk mempertimbangkan langkah defensif untuk mengurangi kerentanannya.</w:t>
      </w:r>
    </w:p>
    <w:p>
      <w:pPr>
        <w:jc w:val="both"/>
      </w:pPr>
      <w:r>
        <w:rPr>
          <w:rFonts w:ascii="Times New Roman" w:hAnsi="Times New Roman"/>
          <w:i w:val="0"/>
          <w:sz w:val="22"/>
        </w:rPr>
        <w:t xml:space="preserve">5. Isu dan permasalahan strategis apa yang perlu mendapat perhatian manajerial? Langkah analitis ini memusatkan perhatian pada isu-isu strategis dan permasalahan yang menghalangi kesuksesan perusahaan. Hal ini melibatkan penggunaan hasil analisis industri dan persaingan serta analisis situasi perusahaan untuk mengidentifikasi “daftar kekhawatiran” mengenai permasalahan yang harus diselesaikan agar perusahaan dapat sukses secara finansial dan kompetitif di tahun-tahun mendatang. Sebenarnya keputusan mengenai </w:t>
      </w:r>
      <w:r>
        <w:rPr>
          <w:rFonts w:ascii="Times New Roman" w:hAnsi="Times New Roman"/>
          <w:i/>
          <w:sz w:val="22"/>
        </w:rPr>
        <w:t>strategy</w:t>
      </w:r>
      <w:r>
        <w:rPr>
          <w:rFonts w:ascii="Times New Roman" w:hAnsi="Times New Roman"/>
          <w:i w:val="0"/>
          <w:sz w:val="22"/>
        </w:rPr>
        <w:t xml:space="preserve"> dan tindakan spesifik apa yang harus diambil dilakukan setelah daftar isu-isu strategis dan masalah-masalah yang memerlukan perhatian manajemen front-burner telah dikembangkan.</w:t>
      </w:r>
    </w:p>
    <w:p>
      <w:pPr>
        <w:jc w:val="both"/>
      </w:pPr>
      <w:r>
        <w:rPr>
          <w:rFonts w:ascii="Times New Roman" w:hAnsi="Times New Roman"/>
          <w:i w:val="0"/>
          <w:sz w:val="22"/>
        </w:rPr>
        <w:t xml:space="preserve">Analisis situasi perusahaan yang baik, seperti analisis industri dan persaingan yang baik, merupakan prasyarat yang berharga untuk menghasilkan </w:t>
      </w:r>
      <w:r>
        <w:rPr>
          <w:rFonts w:ascii="Times New Roman" w:hAnsi="Times New Roman"/>
          <w:i/>
          <w:sz w:val="22"/>
        </w:rPr>
        <w:t>strategy</w:t>
      </w:r>
      <w:r>
        <w:rPr>
          <w:rFonts w:ascii="Times New Roman" w:hAnsi="Times New Roman"/>
          <w:i w:val="0"/>
          <w:sz w:val="22"/>
        </w:rPr>
        <w:t xml:space="preserve"> yang baik.</w:t>
      </w:r>
    </w:p>
    <w:p>
      <w:pPr>
        <w:jc w:val="both"/>
      </w:pPr>
      <w:r>
        <w:rPr>
          <w:rFonts w:ascii="Times New Roman" w:hAnsi="Times New Roman"/>
          <w:i w:val="0"/>
          <w:sz w:val="22"/>
        </w:rPr>
        <w:t>84  Bagian 1 Bagian B: Konsep Inti dan Alat Analisis</w:t>
      </w:r>
    </w:p>
    <w:p>
      <w:pPr>
        <w:pStyle w:val="Heading1"/>
      </w:pPr>
      <w:r>
        <w:rPr>
          <w:rFonts w:ascii="Times New Roman" w:hAnsi="Times New Roman"/>
        </w:rPr>
        <w:t>JAMINAN LATIHAN BELAJAR</w:t>
      </w:r>
    </w:p>
    <w:p>
      <w:pPr>
        <w:jc w:val="both"/>
      </w:pPr>
      <w:r>
        <w:rPr>
          <w:rFonts w:ascii="Times New Roman" w:hAnsi="Times New Roman"/>
          <w:i w:val="0"/>
          <w:sz w:val="22"/>
        </w:rPr>
        <w:t>1. Dengan menggunakan rasio keuangan yang disediakan dalam Lampiran dan informasi laporan keuangan berikut untuk Macy’s, Inc., hitunglah rasio Macy’s berikut untuk tahun 2017 dan 2018.</w:t>
      </w:r>
    </w:p>
    <w:p>
      <w:pPr>
        <w:jc w:val="both"/>
      </w:pPr>
      <w:r>
        <w:rPr>
          <w:rFonts w:ascii="Times New Roman" w:hAnsi="Times New Roman"/>
          <w:i w:val="0"/>
          <w:sz w:val="22"/>
        </w:rPr>
        <w:t>1. Margin laba kotor 2. Margin laba operasional 3. Margin laba bersih 4. Jumlah cakupan bunga yang diperoleh 5. Pengembalian ekuitas pemegang saham 6. Pengembalian aset 7. Rasio utang terhadap ekuitas jangka panjang 8. Jumlah hari persediaan 9. Rasio perputaran persediaan 10. Rata-rata periode penagihan</w:t>
      </w:r>
    </w:p>
    <w:p>
      <w:pPr>
        <w:jc w:val="both"/>
      </w:pPr>
      <w:r>
        <w:rPr>
          <w:rFonts w:ascii="Times New Roman" w:hAnsi="Times New Roman"/>
          <w:i w:val="0"/>
          <w:sz w:val="22"/>
        </w:rPr>
        <w:t>Berdasarkan rasio-rasio tersebut, apakah kinerja keuangan Macy membaik, melemah, atau tetap sama dari tahun 2015 hingga 2016?</w:t>
      </w:r>
    </w:p>
    <w:p>
      <w:pPr>
        <w:pStyle w:val="Heading3"/>
      </w:pPr>
      <w:r>
        <w:rPr>
          <w:rFonts w:ascii="Times New Roman" w:hAnsi="Times New Roman"/>
        </w:rPr>
        <w:t>LO4-1</w:t>
      </w:r>
    </w:p>
    <w:p>
      <w:pPr>
        <w:jc w:val="both"/>
      </w:pPr>
      <w:r>
        <w:rPr>
          <w:rFonts w:ascii="Times New Roman" w:hAnsi="Times New Roman"/>
          <w:i w:val="0"/>
          <w:sz w:val="22"/>
        </w:rPr>
        <w:t xml:space="preserve">Laporan Laba Rugi Konsolidasi untuk Macy's, Inc., 2017–2018 </w:t>
        <w:br/>
        <w:t xml:space="preserve"> (dalam jutaan, kecuali jumlah per saham)</w:t>
      </w:r>
    </w:p>
    <w:p>
      <w:pPr>
        <w:jc w:val="both"/>
      </w:pPr>
      <w:r>
        <w:rPr>
          <w:rFonts w:ascii="Times New Roman" w:hAnsi="Times New Roman"/>
          <w:i w:val="0"/>
          <w:sz w:val="22"/>
        </w:rPr>
        <w:t>2018 2017 Penjualan bersih $24.971 $ 24.939 Pendapatan Kartu Kredit, Bersih 768 702 Beban pokok penjualan (15.215) (15.181) Beban penjualan, umum dan administrasi (9.039) (8.954) Keuntungan penjualan real estat 389 544 Biaya restrukturisasi, penurunan nilai, penutupan toko dan biaya lainnya (136) (186) Pendapatan (kerugian) operasional 1.738 1.864 Pendapatan program manfaat, bersih 39 57 Beban penyelesaian (88) (105) Beban bunga (261) (321) Keuntungan (kerugian) dari pelunasan utang dini (33) 10 Pendapatan bunga 25 11 Pendapatan (kerugian) sebelum pajak penghasilan 1.420 1.516 Manfaat (beban) pajak pendapatan federal, negara bagian dan lokal (322) 39 Laba (rugi) bersih 1.098 1.555 Rugi bersih yang dapat diatribusikan kepada kepentingan nonpengendali 10 11 Laba bersih yang dapat diatribusikan kepada pemegang saham Macy’s, Inc. $   1.108 $      1.566 Laba per saham dasar yang dapat diatribusikan kepada pemegang saham Macy’s, Inc. $3,60 $5,13 Laba per saham dilusian yang dapat diatribusikan kepada pemegang saham Macy’s, Inc. $3,56 $5,10</w:t>
      </w:r>
    </w:p>
    <w:p>
      <w:pPr>
        <w:jc w:val="both"/>
      </w:pPr>
      <w:r>
        <w:rPr>
          <w:rFonts w:ascii="Times New Roman" w:hAnsi="Times New Roman"/>
          <w:i w:val="0"/>
          <w:sz w:val="22"/>
        </w:rPr>
        <w:t>Macy's Inc., Laporan Tahunan 2018, 26 Februari 2019, https://www.macysinc.com/news-media/press-releases/detail/</w:t>
        <w:br/>
        <w:t xml:space="preserve"> 1548/macys-inc-reports-kuartal keempat dan tahun fiskal-2018.</w:t>
      </w:r>
    </w:p>
    <w:p>
      <w:pPr>
        <w:jc w:val="both"/>
      </w:pPr>
      <w:r>
        <w:rPr>
          <w:rFonts w:ascii="Times New Roman" w:hAnsi="Times New Roman"/>
          <w:i w:val="0"/>
          <w:sz w:val="22"/>
        </w:rPr>
        <w:t>®</w:t>
      </w:r>
    </w:p>
    <w:p>
      <w:pPr>
        <w:jc w:val="both"/>
      </w:pPr>
      <w:r>
        <w:rPr>
          <w:rFonts w:ascii="Times New Roman" w:hAnsi="Times New Roman"/>
          <w:i w:val="0"/>
          <w:sz w:val="22"/>
        </w:rPr>
        <w:t>Bab 4 Mengevaluasi Sumber Daya, Kapabilitas, dan Daya Saing Perusahaan   85</w:t>
      </w:r>
    </w:p>
    <w:p>
      <w:pPr>
        <w:jc w:val="both"/>
      </w:pPr>
      <w:r>
        <w:rPr>
          <w:rFonts w:ascii="Times New Roman" w:hAnsi="Times New Roman"/>
          <w:i w:val="0"/>
          <w:sz w:val="22"/>
        </w:rPr>
        <w:t>Neraca Konsolidasi untuk Macy's, Inc., 2017–2018 (dalam jutaan)</w:t>
      </w:r>
    </w:p>
    <w:p>
      <w:pPr>
        <w:jc w:val="both"/>
      </w:pPr>
      <w:r>
        <w:rPr>
          <w:rFonts w:ascii="Times New Roman" w:hAnsi="Times New Roman"/>
          <w:i w:val="0"/>
          <w:sz w:val="22"/>
        </w:rPr>
        <w:t>2018 2017</w:t>
      </w:r>
    </w:p>
    <w:p>
      <w:pPr>
        <w:jc w:val="both"/>
      </w:pPr>
      <w:r>
        <w:rPr>
          <w:rFonts w:ascii="Times New Roman" w:hAnsi="Times New Roman"/>
          <w:i w:val="0"/>
          <w:sz w:val="22"/>
        </w:rPr>
        <w:t>AKTIVA</w:t>
      </w:r>
    </w:p>
    <w:p>
      <w:pPr>
        <w:jc w:val="both"/>
      </w:pPr>
      <w:r>
        <w:rPr>
          <w:rFonts w:ascii="Times New Roman" w:hAnsi="Times New Roman"/>
          <w:i w:val="0"/>
          <w:sz w:val="22"/>
        </w:rPr>
        <w:t>Aset Lancar:  Kas dan setara kas $1,162 $    1,455  Piutang 400 363  Persediaan Barang Dagangan 5,263 5,178  Beban dibayar di muka dan aset lancar lainnya 620 650   Total Aset Lancar 7.445 7.646 Aset Tetap – bersih 6.637 6.672 Goodwill 3.908 3.897 Aset Tak Berwujud Lainnya – bersih 478 488 Aset Lainnya 726 880 Jumlah Aset 19.194 9.583</w:t>
      </w:r>
    </w:p>
    <w:p>
      <w:pPr>
        <w:jc w:val="both"/>
      </w:pPr>
      <w:r>
        <w:rPr>
          <w:rFonts w:ascii="Times New Roman" w:hAnsi="Times New Roman"/>
          <w:i w:val="0"/>
          <w:sz w:val="22"/>
        </w:rPr>
        <w:t>LIABILITAS DAN EKUITAS PEMEGANG SAHAM Liabilitas Lancar:  Hutang jangka pendek 43 22  Utang dagang 1.655 1.590  Utang usaha dan liabilitas yang masih harus dibayar 3.366 3.271  Pajak penghasilan 168 296   Total Liabilitas Lancar 5.232 5.179 Hutang Jangka Panjang 4.708 5.861 Pajak Penghasilan Tangguhan 1.238 1.148 Liabilitas Lainnya 1.580 1.662</w:t>
      </w:r>
    </w:p>
    <w:p>
      <w:pPr>
        <w:jc w:val="both"/>
      </w:pPr>
      <w:r>
        <w:rPr>
          <w:rFonts w:ascii="Times New Roman" w:hAnsi="Times New Roman"/>
          <w:i w:val="0"/>
          <w:sz w:val="22"/>
        </w:rPr>
        <w:t>Ekuitas Pemegang Saham:  Saham biasa (307,5 dan 304,8 lembar saham beredar) 3 3  Tambahan modal disetor 652 676  Akumulasi ekuitas 8.050 7.246  Saham treasuri (1.318) (1.456)  Akumulasi kerugian komprehensif lain (951) (724)   Total Macy’s, Inc., Ekuitas Pemegang Saham 6.436 5.745 Kepentingan nonpengendali 0 (21)  Total Ekuitas 6.436 5.733 Total Liabilitas dan Ekuitas $19.194 $19.583</w:t>
      </w:r>
    </w:p>
    <w:p>
      <w:pPr>
        <w:jc w:val="both"/>
      </w:pPr>
      <w:r>
        <w:rPr>
          <w:rFonts w:ascii="Times New Roman" w:hAnsi="Times New Roman"/>
          <w:i w:val="0"/>
          <w:sz w:val="22"/>
        </w:rPr>
        <w:t>Macy's Inc., Laporan Tahunan 2018, 26 Februari 2019, https://www.macysinc.com/news-media/press-releases/detail/</w:t>
        <w:br/>
        <w:t xml:space="preserve"> 1548/macys-inc-reports-kuartal keempat dan tahun fiskal-2018.</w:t>
      </w:r>
    </w:p>
    <w:p>
      <w:pPr>
        <w:jc w:val="both"/>
      </w:pPr>
      <w:r>
        <w:rPr>
          <w:rFonts w:ascii="Times New Roman" w:hAnsi="Times New Roman"/>
          <w:i w:val="0"/>
          <w:sz w:val="22"/>
        </w:rPr>
        <w:t>2. REI mengoperasikan lebih dari 140 toko perlengkapan olahraga dan rekreasi luar ruangan di 36 negara bagian.  Berapa banyak dari empat pengujian kekuatan kompetitif suatu sumber daya yang dapat dilalui oleh jaringan toko ritel? Jelaskan jawaban Anda.</w:t>
      </w:r>
    </w:p>
    <w:p>
      <w:pPr>
        <w:jc w:val="both"/>
      </w:pPr>
      <w:r>
        <w:rPr>
          <w:rFonts w:ascii="Times New Roman" w:hAnsi="Times New Roman"/>
          <w:i w:val="0"/>
          <w:sz w:val="22"/>
        </w:rPr>
        <w:t xml:space="preserve">3. Tinjau informasi dalam Konsep &amp; Koneksi 4.1 mengenai biaya rata-rata Boll &amp; Branch dalam memproduksi dan menjual satu set lembaran berukuran besar, dan bandingkan dengan perwakilan </w:t>
      </w:r>
      <w:r>
        <w:rPr>
          <w:rFonts w:ascii="Times New Roman" w:hAnsi="Times New Roman"/>
          <w:i/>
          <w:sz w:val="22"/>
        </w:rPr>
        <w:t>value chain</w:t>
      </w:r>
      <w:r>
        <w:rPr>
          <w:rFonts w:ascii="Times New Roman" w:hAnsi="Times New Roman"/>
          <w:i w:val="0"/>
          <w:sz w:val="22"/>
        </w:rPr>
        <w:t xml:space="preserve"> yang digambarkan pada Gambar 4.1. Kemudian jawablah pertanyaan berikut:</w:t>
      </w:r>
    </w:p>
    <w:p>
      <w:pPr>
        <w:jc w:val="both"/>
      </w:pPr>
      <w:r>
        <w:rPr>
          <w:rFonts w:ascii="Times New Roman" w:hAnsi="Times New Roman"/>
          <w:i w:val="0"/>
          <w:sz w:val="22"/>
        </w:rPr>
        <w:t xml:space="preserve">(a) Biaya perusahaan mana yang sesuai dengan aktivitas utama </w:t>
      </w:r>
      <w:r>
        <w:rPr>
          <w:rFonts w:ascii="Times New Roman" w:hAnsi="Times New Roman"/>
          <w:i/>
          <w:sz w:val="22"/>
        </w:rPr>
        <w:t>value chain</w:t>
      </w:r>
    </w:p>
    <w:p>
      <w:pPr>
        <w:jc w:val="both"/>
      </w:pPr>
      <w:r>
        <w:rPr>
          <w:rFonts w:ascii="Times New Roman" w:hAnsi="Times New Roman"/>
          <w:i w:val="0"/>
          <w:sz w:val="22"/>
        </w:rPr>
        <w:t xml:space="preserve">digambarkan pada Gambar 4.1? </w:t>
        <w:tab/>
        <w:t xml:space="preserve">(b) Biaya perusahaan manakah yang sesuai dengan aktivitas pendukung yang dijelaskan pada Gambar 4.1? </w:t>
        <w:tab/>
        <w:t xml:space="preserve">(c) Kegiatan </w:t>
      </w:r>
      <w:r>
        <w:rPr>
          <w:rFonts w:ascii="Times New Roman" w:hAnsi="Times New Roman"/>
          <w:i/>
          <w:sz w:val="22"/>
        </w:rPr>
        <w:t>value chain</w:t>
      </w:r>
      <w:r>
        <w:rPr>
          <w:rFonts w:ascii="Times New Roman" w:hAnsi="Times New Roman"/>
          <w:i w:val="0"/>
          <w:sz w:val="22"/>
        </w:rPr>
        <w:t xml:space="preserve"> apa yang mungkin penting dalam mengamankan atau mempertahankan Boll &amp;</w:t>
      </w:r>
    </w:p>
    <w:p>
      <w:pPr>
        <w:jc w:val="both"/>
      </w:pPr>
      <w:r>
        <w:rPr>
          <w:rFonts w:ascii="Times New Roman" w:hAnsi="Times New Roman"/>
          <w:i w:val="0"/>
          <w:sz w:val="22"/>
        </w:rPr>
        <w:t xml:space="preserve">Cabang </w:t>
      </w:r>
      <w:r>
        <w:rPr>
          <w:rFonts w:ascii="Times New Roman" w:hAnsi="Times New Roman"/>
          <w:i/>
          <w:sz w:val="22"/>
        </w:rPr>
        <w:t>competitive advantage</w:t>
      </w:r>
      <w:r>
        <w:rPr>
          <w:rFonts w:ascii="Times New Roman" w:hAnsi="Times New Roman"/>
          <w:i w:val="0"/>
          <w:sz w:val="22"/>
        </w:rPr>
        <w:t>? Jelaskan jawaban Anda.</w:t>
      </w:r>
    </w:p>
    <w:p>
      <w:pPr>
        <w:pStyle w:val="Heading3"/>
      </w:pPr>
      <w:r>
        <w:rPr>
          <w:rFonts w:ascii="Times New Roman" w:hAnsi="Times New Roman"/>
        </w:rPr>
        <w:t>LO4-2</w:t>
      </w:r>
    </w:p>
    <w:p>
      <w:pPr>
        <w:pStyle w:val="Heading3"/>
      </w:pPr>
      <w:r>
        <w:rPr>
          <w:rFonts w:ascii="Times New Roman" w:hAnsi="Times New Roman"/>
        </w:rPr>
        <w:t>LO4-3</w:t>
      </w:r>
    </w:p>
    <w:p>
      <w:pPr>
        <w:jc w:val="both"/>
      </w:pPr>
      <w:r>
        <w:rPr>
          <w:rFonts w:ascii="Times New Roman" w:hAnsi="Times New Roman"/>
          <w:i w:val="0"/>
          <w:sz w:val="22"/>
        </w:rPr>
        <w:t>86  Bagian 1 Bagian B: Konsep Inti dan Alat Analisis</w:t>
      </w:r>
    </w:p>
    <w:p>
      <w:pPr>
        <w:jc w:val="both"/>
      </w:pPr>
      <w:r>
        <w:rPr>
          <w:rFonts w:ascii="Times New Roman" w:hAnsi="Times New Roman"/>
          <w:i w:val="0"/>
          <w:sz w:val="22"/>
        </w:rPr>
        <w:t xml:space="preserve">4. Dengan menggunakan metodologi yang diilustrasikan pada Tabel 4.3 dan pengetahuan Anda sebagai pemilik mobil, siapkan penilaian kekuatan kompetitif untuk General Motors dan para pesaingnya Ford, Chrysler, Toyota, dan Honda. Masing-masing dari lima produsen mobil harus dievaluasi berdasarkan ukuran </w:t>
      </w:r>
      <w:r>
        <w:rPr>
          <w:rFonts w:ascii="Times New Roman" w:hAnsi="Times New Roman"/>
          <w:i/>
          <w:sz w:val="22"/>
        </w:rPr>
        <w:t>key success factors</w:t>
      </w:r>
      <w:r>
        <w:rPr>
          <w:rFonts w:ascii="Times New Roman" w:hAnsi="Times New Roman"/>
          <w:i w:val="0"/>
          <w:sz w:val="22"/>
        </w:rPr>
        <w:t>/kekuatan daya saing biaya, luasnya lini produk, kualitas dan keandalan produk, sumber daya keuangan dan profitabilitas, dan layanan pelanggan. Apa yang diungkapkan oleh penilaian kekuatan kompetitif Anda mengenai daya saing masing-masing produsen mobil secara keseluruhan? Faktor apa saja yang paling menentukan keberhasilan kompetitif Toyota? Apakah Toyota memiliki kelemahan kompetitif yang diungkapkan oleh analisis Anda? Menjelaskan.</w:t>
      </w:r>
    </w:p>
    <w:p>
      <w:pPr>
        <w:jc w:val="both"/>
      </w:pPr>
      <w:r>
        <w:rPr>
          <w:rFonts w:ascii="Times New Roman" w:hAnsi="Times New Roman"/>
          <w:i w:val="0"/>
          <w:sz w:val="22"/>
        </w:rPr>
        <w:t>®</w:t>
      </w:r>
    </w:p>
    <w:p>
      <w:pPr>
        <w:pStyle w:val="Heading3"/>
      </w:pPr>
      <w:r>
        <w:rPr>
          <w:rFonts w:ascii="Times New Roman" w:hAnsi="Times New Roman"/>
        </w:rPr>
        <w:t>LO4-4</w:t>
      </w:r>
    </w:p>
    <w:p>
      <w:pPr>
        <w:jc w:val="both"/>
      </w:pPr>
      <w:r>
        <w:rPr>
          <w:rFonts w:ascii="Times New Roman" w:hAnsi="Times New Roman"/>
          <w:i w:val="0"/>
          <w:sz w:val="22"/>
        </w:rPr>
        <w:t>1. Birger Wernerfelt, “Sebuah Sumber Daya-</w:t>
      </w:r>
    </w:p>
    <w:p>
      <w:pPr>
        <w:jc w:val="both"/>
      </w:pPr>
      <w:r>
        <w:rPr>
          <w:rFonts w:ascii="Times New Roman" w:hAnsi="Times New Roman"/>
          <w:i w:val="0"/>
          <w:sz w:val="22"/>
        </w:rPr>
        <w:t>Berdasarkan Pandangan Perusahaan, "Jurnal Manajemen Strategis 5, no. 5 (September – Oktober 1984); Jay</w:t>
      </w:r>
    </w:p>
    <w:p>
      <w:pPr>
        <w:jc w:val="both"/>
      </w:pPr>
      <w:r>
        <w:rPr>
          <w:rFonts w:ascii="Times New Roman" w:hAnsi="Times New Roman"/>
          <w:i w:val="0"/>
          <w:sz w:val="22"/>
        </w:rPr>
        <w:t xml:space="preserve">Landasan Keunggulan Kompetitif: A </w:t>
      </w:r>
      <w:r>
        <w:rPr>
          <w:rFonts w:ascii="Times New Roman" w:hAnsi="Times New Roman"/>
          <w:i/>
          <w:sz w:val="22"/>
        </w:rPr>
        <w:t>Resource-Based View</w:t>
      </w:r>
      <w:r>
        <w:rPr>
          <w:rFonts w:ascii="Times New Roman" w:hAnsi="Times New Roman"/>
          <w:i w:val="0"/>
          <w:sz w:val="22"/>
        </w:rPr>
        <w:t>,” Jurnal Manajemen Strategis 14, no.3 (Maret 1993).</w:t>
      </w:r>
    </w:p>
    <w:p>
      <w:pPr>
        <w:jc w:val="both"/>
      </w:pPr>
      <w:r>
        <w:rPr>
          <w:rFonts w:ascii="Times New Roman" w:hAnsi="Times New Roman"/>
          <w:i w:val="0"/>
          <w:sz w:val="22"/>
        </w:rPr>
        <w:t xml:space="preserve">Barney, “Sumber Daya Perusahaan dan Berkelanjutan </w:t>
      </w:r>
      <w:r>
        <w:rPr>
          <w:rFonts w:ascii="Times New Roman" w:hAnsi="Times New Roman"/>
          <w:i/>
          <w:sz w:val="22"/>
        </w:rPr>
        <w:t>Competitive Advantage</w:t>
      </w:r>
      <w:r>
        <w:rPr>
          <w:rFonts w:ascii="Times New Roman" w:hAnsi="Times New Roman"/>
          <w:i w:val="0"/>
          <w:sz w:val="22"/>
        </w:rPr>
        <w:t>,” Jurnal Manajemen 17, no. 1 (1991); Margaret A. Peteraf, “Itu</w:t>
      </w:r>
    </w:p>
    <w:p>
      <w:pPr>
        <w:pStyle w:val="Heading2"/>
      </w:pPr>
      <w:r>
        <w:rPr>
          <w:rFonts w:ascii="Times New Roman" w:hAnsi="Times New Roman"/>
        </w:rPr>
        <w:t>CATATAN AKHIR</w:t>
      </w:r>
    </w:p>
    <w:p>
      <w:pPr>
        <w:pStyle w:val="Heading2"/>
      </w:pPr>
      <w:r>
        <w:rPr>
          <w:rFonts w:ascii="Times New Roman" w:hAnsi="Times New Roman"/>
        </w:rPr>
        <w:t>LATIHAN BAGI PESERTA SIMULASI</w:t>
      </w:r>
    </w:p>
    <w:p>
      <w:pPr>
        <w:jc w:val="both"/>
      </w:pPr>
      <w:r>
        <w:rPr>
          <w:rFonts w:ascii="Times New Roman" w:hAnsi="Times New Roman"/>
          <w:i w:val="0"/>
          <w:sz w:val="22"/>
        </w:rPr>
        <w:t>1. Dengan menggunakan rumus pada Lampiran dan data pada laporan keuangan terkini perusahaan Anda, hitunglah ukuran kinerja keuangan perusahaan Anda berikut ini:</w:t>
      </w:r>
    </w:p>
    <w:p>
      <w:pPr>
        <w:jc w:val="both"/>
      </w:pPr>
      <w:r>
        <w:rPr>
          <w:rFonts w:ascii="Times New Roman" w:hAnsi="Times New Roman"/>
          <w:i w:val="0"/>
          <w:sz w:val="22"/>
        </w:rPr>
        <w:t>1. Margin laba operasional 2. Pengembalian total aset 3. Rasio lancar 4. Modal kerja 5. Rasio utang terhadap modal jangka panjang 6. Rasio harga-pendapatan</w:t>
      </w:r>
    </w:p>
    <w:p>
      <w:pPr>
        <w:jc w:val="both"/>
      </w:pPr>
      <w:r>
        <w:rPr>
          <w:rFonts w:ascii="Times New Roman" w:hAnsi="Times New Roman"/>
          <w:i w:val="0"/>
          <w:sz w:val="22"/>
        </w:rPr>
        <w:t>2. Berdasarkan laporan keuangan terbaru perusahaan Anda dan semua data lain yang tersedia mengenai kinerja perusahaan Anda yang muncul dalam Laporan Industri, buatlah daftar tiga ukuran kinerja keuangan yang kinerjanya “terbaik” oleh perusahaan Anda dan tiga ukuran kinerja keuangan perusahaan Anda yang “terburuk”.</w:t>
      </w:r>
    </w:p>
    <w:p>
      <w:pPr>
        <w:jc w:val="both"/>
      </w:pPr>
      <w:r>
        <w:rPr>
          <w:rFonts w:ascii="Times New Roman" w:hAnsi="Times New Roman"/>
          <w:i w:val="0"/>
          <w:sz w:val="22"/>
        </w:rPr>
        <w:t xml:space="preserve">3. Bukti kuat apa yang dapat Anda kutip yang menunjukkan bahwa </w:t>
      </w:r>
      <w:r>
        <w:rPr>
          <w:rFonts w:ascii="Times New Roman" w:hAnsi="Times New Roman"/>
          <w:i/>
          <w:sz w:val="22"/>
        </w:rPr>
        <w:t>strategy</w:t>
      </w:r>
      <w:r>
        <w:rPr>
          <w:rFonts w:ascii="Times New Roman" w:hAnsi="Times New Roman"/>
          <w:i w:val="0"/>
          <w:sz w:val="22"/>
        </w:rPr>
        <w:t xml:space="preserve"> perusahaan Anda bekerja dengan cukup baik (atau mungkin tidak bekerja dengan baik, jika kinerja perusahaan Anda tertinggal dibandingkan perusahaan pesaing)?</w:t>
      </w:r>
    </w:p>
    <w:p>
      <w:pPr>
        <w:jc w:val="both"/>
      </w:pPr>
      <w:r>
        <w:rPr>
          <w:rFonts w:ascii="Times New Roman" w:hAnsi="Times New Roman"/>
          <w:i w:val="0"/>
          <w:sz w:val="22"/>
        </w:rPr>
        <w:t xml:space="preserve">4. Apa kekuatan dan kelemahan internal yang dimiliki perusahaan Anda? Peluang pasar eksternal apa untuk pertumbuhan dan peningkatan profitabilitas yang ada bagi perusahaan Anda? Ancaman eksternal apa terhadap kesejahteraan dan profitabilitas masa depan perusahaan Anda yang Anda dan rekan manajer Anda lihat? Apa yang ditunjukkan oleh analisis </w:t>
      </w:r>
      <w:r>
        <w:rPr>
          <w:rFonts w:ascii="Times New Roman" w:hAnsi="Times New Roman"/>
          <w:i/>
          <w:sz w:val="22"/>
        </w:rPr>
        <w:t>SWOT</w:t>
      </w:r>
      <w:r>
        <w:rPr>
          <w:rFonts w:ascii="Times New Roman" w:hAnsi="Times New Roman"/>
          <w:i w:val="0"/>
          <w:sz w:val="22"/>
        </w:rPr>
        <w:t xml:space="preserve"> tentang situasi perusahaan Anda saat ini dan prospek masa depan—di mana daya tarik situasi perusahaan Anda berada pada skala dari “sangat kuat” hingga “sangat lemah”?</w:t>
      </w:r>
    </w:p>
    <w:p>
      <w:pPr>
        <w:jc w:val="both"/>
      </w:pPr>
      <w:r>
        <w:rPr>
          <w:rFonts w:ascii="Times New Roman" w:hAnsi="Times New Roman"/>
          <w:i w:val="0"/>
          <w:sz w:val="22"/>
        </w:rPr>
        <w:t xml:space="preserve">5. Apakah perusahaan Anda memiliki </w:t>
      </w:r>
      <w:r>
        <w:rPr>
          <w:rFonts w:ascii="Times New Roman" w:hAnsi="Times New Roman"/>
          <w:i/>
          <w:sz w:val="22"/>
        </w:rPr>
        <w:t>core competencies</w:t>
      </w:r>
      <w:r>
        <w:rPr>
          <w:rFonts w:ascii="Times New Roman" w:hAnsi="Times New Roman"/>
          <w:i w:val="0"/>
          <w:sz w:val="22"/>
        </w:rPr>
        <w:t>? Jika ya, apakah itu?</w:t>
      </w:r>
    </w:p>
    <w:p>
      <w:pPr>
        <w:jc w:val="both"/>
      </w:pPr>
      <w:r>
        <w:rPr>
          <w:rFonts w:ascii="Times New Roman" w:hAnsi="Times New Roman"/>
          <w:i w:val="0"/>
          <w:sz w:val="22"/>
        </w:rPr>
        <w:t xml:space="preserve">6. Apa saja elemen kunci dari </w:t>
      </w:r>
      <w:r>
        <w:rPr>
          <w:rFonts w:ascii="Times New Roman" w:hAnsi="Times New Roman"/>
          <w:i/>
          <w:sz w:val="22"/>
        </w:rPr>
        <w:t>value chain</w:t>
      </w:r>
      <w:r>
        <w:rPr>
          <w:rFonts w:ascii="Times New Roman" w:hAnsi="Times New Roman"/>
          <w:i w:val="0"/>
          <w:sz w:val="22"/>
        </w:rPr>
        <w:t xml:space="preserve"> perusahaan Anda? Lihat Gambar 4.1 dalam mengembangkan jawaban Anda.</w:t>
      </w:r>
    </w:p>
    <w:p>
      <w:pPr>
        <w:jc w:val="both"/>
      </w:pPr>
      <w:r>
        <w:rPr>
          <w:rFonts w:ascii="Times New Roman" w:hAnsi="Times New Roman"/>
          <w:i w:val="0"/>
          <w:sz w:val="22"/>
        </w:rPr>
        <w:t>7. Dengan menggunakan metodologi yang diilustrasikan pada Tabel 4.3, lakukan penilaian kekuatan kompetitif tertimbang untuk perusahaan Anda dan dua perusahaan lain yang Anda dan rekan manajer Anda anggap sebagai pesaing yang sangat dekat.</w:t>
      </w:r>
    </w:p>
    <w:p>
      <w:pPr>
        <w:jc w:val="both"/>
      </w:pPr>
      <w:r>
        <w:rPr>
          <w:rFonts w:ascii="Times New Roman" w:hAnsi="Times New Roman"/>
          <w:i w:val="0"/>
          <w:sz w:val="22"/>
        </w:rPr>
        <w:t>®</w:t>
      </w:r>
    </w:p>
    <w:p>
      <w:pPr>
        <w:pStyle w:val="Heading3"/>
      </w:pPr>
      <w:r>
        <w:rPr>
          <w:rFonts w:ascii="Times New Roman" w:hAnsi="Times New Roman"/>
        </w:rPr>
        <w:t>LO4-1</w:t>
      </w:r>
    </w:p>
    <w:p>
      <w:pPr>
        <w:pStyle w:val="Heading3"/>
      </w:pPr>
      <w:r>
        <w:rPr>
          <w:rFonts w:ascii="Times New Roman" w:hAnsi="Times New Roman"/>
        </w:rPr>
        <w:t>LO4-1</w:t>
      </w:r>
    </w:p>
    <w:p>
      <w:pPr>
        <w:pStyle w:val="Heading3"/>
      </w:pPr>
      <w:r>
        <w:rPr>
          <w:rFonts w:ascii="Times New Roman" w:hAnsi="Times New Roman"/>
        </w:rPr>
        <w:t>LO4-2</w:t>
      </w:r>
    </w:p>
    <w:p>
      <w:pPr>
        <w:pStyle w:val="Heading3"/>
      </w:pPr>
      <w:r>
        <w:rPr>
          <w:rFonts w:ascii="Times New Roman" w:hAnsi="Times New Roman"/>
        </w:rPr>
        <w:t>LO4-2</w:t>
      </w:r>
    </w:p>
    <w:p>
      <w:pPr>
        <w:pStyle w:val="Heading3"/>
      </w:pPr>
      <w:r>
        <w:rPr>
          <w:rFonts w:ascii="Times New Roman" w:hAnsi="Times New Roman"/>
        </w:rPr>
        <w:t>LO4-3</w:t>
      </w:r>
    </w:p>
    <w:p>
      <w:pPr>
        <w:pStyle w:val="Heading3"/>
      </w:pPr>
      <w:r>
        <w:rPr>
          <w:rFonts w:ascii="Times New Roman" w:hAnsi="Times New Roman"/>
        </w:rPr>
        <w:t>LO4-4</w:t>
      </w:r>
    </w:p>
    <w:p>
      <w:pPr>
        <w:pStyle w:val="Heading3"/>
      </w:pPr>
      <w:r>
        <w:rPr>
          <w:rFonts w:ascii="Times New Roman" w:hAnsi="Times New Roman"/>
        </w:rPr>
        <w:t>LO4-1</w:t>
      </w:r>
    </w:p>
    <w:p>
      <w:pPr>
        <w:jc w:val="both"/>
      </w:pPr>
      <w:r>
        <w:rPr>
          <w:rFonts w:ascii="Times New Roman" w:hAnsi="Times New Roman"/>
          <w:i w:val="0"/>
          <w:sz w:val="22"/>
        </w:rPr>
        <w:t>Bab 4 Mengevaluasi Sumber Daya, Kapabilitas, dan Daya Saing Perusahaan   87</w:t>
      </w:r>
    </w:p>
    <w:p>
      <w:pPr>
        <w:jc w:val="both"/>
      </w:pPr>
      <w:r>
        <w:rPr>
          <w:rFonts w:ascii="Times New Roman" w:hAnsi="Times New Roman"/>
          <w:i w:val="0"/>
          <w:sz w:val="22"/>
        </w:rPr>
        <w:t xml:space="preserve">2. Birger Wernerfelt, “A </w:t>
      </w:r>
      <w:r>
        <w:rPr>
          <w:rFonts w:ascii="Times New Roman" w:hAnsi="Times New Roman"/>
          <w:i/>
          <w:sz w:val="22"/>
        </w:rPr>
        <w:t>Resource-Based View</w:t>
      </w:r>
    </w:p>
    <w:p>
      <w:pPr>
        <w:jc w:val="both"/>
      </w:pPr>
      <w:r>
        <w:rPr>
          <w:rFonts w:ascii="Times New Roman" w:hAnsi="Times New Roman"/>
          <w:i w:val="0"/>
          <w:sz w:val="22"/>
        </w:rPr>
        <w:t xml:space="preserve">of the Firm,” Strategic Management Journal 5, no. 5 (September–Oktober 1984), hal. 171–180; Jay Barney, “Firm Resources and Sustained </w:t>
      </w:r>
      <w:r>
        <w:rPr>
          <w:rFonts w:ascii="Times New Roman" w:hAnsi="Times New Roman"/>
          <w:i/>
          <w:sz w:val="22"/>
        </w:rPr>
        <w:t>Competitive Advantage</w:t>
      </w:r>
      <w:r>
        <w:rPr>
          <w:rFonts w:ascii="Times New Roman" w:hAnsi="Times New Roman"/>
          <w:i w:val="0"/>
          <w:sz w:val="22"/>
        </w:rPr>
        <w:t xml:space="preserve">,” Journal of Management 17, no. 1 (1991); Margaret A. Peteraf, “The Cornerstones of </w:t>
      </w:r>
      <w:r>
        <w:rPr>
          <w:rFonts w:ascii="Times New Roman" w:hAnsi="Times New Roman"/>
          <w:i/>
          <w:sz w:val="22"/>
        </w:rPr>
        <w:t>Competitive Advantage</w:t>
      </w:r>
      <w:r>
        <w:rPr>
          <w:rFonts w:ascii="Times New Roman" w:hAnsi="Times New Roman"/>
          <w:i w:val="0"/>
          <w:sz w:val="22"/>
        </w:rPr>
        <w:t>: A Resource-Based View,” Jurnal Manajemen Strategis 14, no.3 (Maret 1993).</w:t>
      </w:r>
    </w:p>
    <w:p>
      <w:pPr>
        <w:jc w:val="both"/>
      </w:pPr>
      <w:r>
        <w:rPr>
          <w:rFonts w:ascii="Times New Roman" w:hAnsi="Times New Roman"/>
          <w:i w:val="0"/>
          <w:sz w:val="22"/>
        </w:rPr>
        <w:t>3. R. Amit dan P. Schoemaker, “Strategis</w:t>
      </w:r>
    </w:p>
    <w:p>
      <w:pPr>
        <w:jc w:val="both"/>
      </w:pPr>
      <w:r>
        <w:rPr>
          <w:rFonts w:ascii="Times New Roman" w:hAnsi="Times New Roman"/>
          <w:i w:val="0"/>
          <w:sz w:val="22"/>
        </w:rPr>
        <w:t>Aset dan Sewa Organisasi,” Jurnal Manajemen Strategis 14, no.1 (1993).</w:t>
      </w:r>
    </w:p>
    <w:p>
      <w:pPr>
        <w:jc w:val="both"/>
      </w:pPr>
      <w:r>
        <w:rPr>
          <w:rFonts w:ascii="Times New Roman" w:hAnsi="Times New Roman"/>
          <w:i w:val="0"/>
          <w:sz w:val="22"/>
        </w:rPr>
        <w:t>4. David J. Collis dan Cynthia A.</w:t>
      </w:r>
    </w:p>
    <w:p>
      <w:pPr>
        <w:jc w:val="both"/>
      </w:pPr>
      <w:r>
        <w:rPr>
          <w:rFonts w:ascii="Times New Roman" w:hAnsi="Times New Roman"/>
          <w:i w:val="0"/>
          <w:sz w:val="22"/>
        </w:rPr>
        <w:t xml:space="preserve">Montgomery, “Bersaing dalam Sumber Daya: </w:t>
      </w:r>
      <w:r>
        <w:rPr>
          <w:rFonts w:ascii="Times New Roman" w:hAnsi="Times New Roman"/>
          <w:i/>
          <w:sz w:val="22"/>
        </w:rPr>
        <w:t>Strategy</w:t>
      </w:r>
      <w:r>
        <w:rPr>
          <w:rFonts w:ascii="Times New Roman" w:hAnsi="Times New Roman"/>
          <w:i w:val="0"/>
          <w:sz w:val="22"/>
        </w:rPr>
        <w:t xml:space="preserve"> di tahun 1990-an,” Harvard Business Review 73, no. 4 (Juli– Agustus 1995).</w:t>
      </w:r>
    </w:p>
    <w:p>
      <w:pPr>
        <w:jc w:val="both"/>
      </w:pPr>
      <w:r>
        <w:rPr>
          <w:rFonts w:ascii="Times New Roman" w:hAnsi="Times New Roman"/>
          <w:i w:val="0"/>
          <w:sz w:val="22"/>
        </w:rPr>
        <w:t>5. Margaret A. Peteraf dan Mark</w:t>
      </w:r>
    </w:p>
    <w:p>
      <w:pPr>
        <w:jc w:val="both"/>
      </w:pPr>
      <w:r>
        <w:rPr>
          <w:rFonts w:ascii="Times New Roman" w:hAnsi="Times New Roman"/>
          <w:i w:val="0"/>
          <w:sz w:val="22"/>
        </w:rPr>
        <w:t>E. Bergen, “Memindai Lanskap Kompetitif Dinamis: Kerangka Berbasis Pasar dan Berbasis Sumber Daya,” Jurnal Manajemen Strategis 24 (2003), hlm. 1027–1042.</w:t>
      </w:r>
    </w:p>
    <w:p>
      <w:pPr>
        <w:jc w:val="both"/>
      </w:pPr>
      <w:r>
        <w:rPr>
          <w:rFonts w:ascii="Times New Roman" w:hAnsi="Times New Roman"/>
          <w:i w:val="0"/>
          <w:sz w:val="22"/>
        </w:rPr>
        <w:t>6. David J. Teece, Gary Pisano, dan</w:t>
      </w:r>
    </w:p>
    <w:p>
      <w:pPr>
        <w:jc w:val="both"/>
      </w:pPr>
      <w:r>
        <w:rPr>
          <w:rFonts w:ascii="Times New Roman" w:hAnsi="Times New Roman"/>
          <w:i w:val="0"/>
          <w:sz w:val="22"/>
        </w:rPr>
        <w:t>Amy Shuen, “</w:t>
      </w:r>
      <w:r>
        <w:rPr>
          <w:rFonts w:ascii="Times New Roman" w:hAnsi="Times New Roman"/>
          <w:i/>
          <w:sz w:val="22"/>
        </w:rPr>
        <w:t>Dynamic Capabilities</w:t>
      </w:r>
      <w:r>
        <w:rPr>
          <w:rFonts w:ascii="Times New Roman" w:hAnsi="Times New Roman"/>
          <w:i w:val="0"/>
          <w:sz w:val="22"/>
        </w:rPr>
        <w:t xml:space="preserve"> dan Manajemen Strategis,” Jurnal Manajemen Strategis 18, no. 7 </w:t>
        <w:br/>
        <w:t xml:space="preserve"> (1997); Constance E. Helfat dan Margaret A. Peteraf, “The Dynamic </w:t>
      </w:r>
      <w:r>
        <w:rPr>
          <w:rFonts w:ascii="Times New Roman" w:hAnsi="Times New Roman"/>
          <w:i/>
          <w:sz w:val="22"/>
        </w:rPr>
        <w:t>Resource-Based View</w:t>
      </w:r>
      <w:r>
        <w:rPr>
          <w:rFonts w:ascii="Times New Roman" w:hAnsi="Times New Roman"/>
          <w:i w:val="0"/>
          <w:sz w:val="22"/>
        </w:rPr>
        <w:t>: Capability Lifecycles,” Jurnal Manajemen Strategis 24, no. 10 (2003).</w:t>
      </w:r>
    </w:p>
    <w:p>
      <w:pPr>
        <w:jc w:val="both"/>
      </w:pPr>
      <w:r>
        <w:rPr>
          <w:rFonts w:ascii="Times New Roman" w:hAnsi="Times New Roman"/>
          <w:i w:val="0"/>
          <w:sz w:val="22"/>
        </w:rPr>
        <w:t>7. C. Montgomery, “Dari Berlian dan</w:t>
      </w:r>
    </w:p>
    <w:p>
      <w:pPr>
        <w:jc w:val="both"/>
      </w:pPr>
      <w:r>
        <w:rPr>
          <w:rFonts w:ascii="Times New Roman" w:hAnsi="Times New Roman"/>
          <w:i w:val="0"/>
          <w:sz w:val="22"/>
        </w:rPr>
        <w:t>Rust: A New Look at Resources,” dalam Resource-Based and Evolutionary Theories of the Firm, ed.C. Montgomery (Boston: Kluwer Academic Publishers, 1995), hlm.251–268.</w:t>
      </w:r>
    </w:p>
    <w:p>
      <w:pPr>
        <w:jc w:val="both"/>
      </w:pPr>
      <w:r>
        <w:rPr>
          <w:rFonts w:ascii="Times New Roman" w:hAnsi="Times New Roman"/>
          <w:i w:val="0"/>
          <w:sz w:val="22"/>
        </w:rPr>
        <w:t>8. D. Teece, G. Pisano, dan A. Shuen,</w:t>
      </w:r>
    </w:p>
    <w:p>
      <w:pPr>
        <w:jc w:val="both"/>
      </w:pPr>
      <w:r>
        <w:rPr>
          <w:rFonts w:ascii="Times New Roman" w:hAnsi="Times New Roman"/>
          <w:i w:val="0"/>
          <w:sz w:val="22"/>
        </w:rPr>
        <w:t>“</w:t>
      </w:r>
      <w:r>
        <w:rPr>
          <w:rFonts w:ascii="Times New Roman" w:hAnsi="Times New Roman"/>
          <w:i/>
          <w:sz w:val="22"/>
        </w:rPr>
        <w:t>Dynamic Capabilities</w:t>
      </w:r>
      <w:r>
        <w:rPr>
          <w:rFonts w:ascii="Times New Roman" w:hAnsi="Times New Roman"/>
          <w:i w:val="0"/>
          <w:sz w:val="22"/>
        </w:rPr>
        <w:t xml:space="preserve"> dan Manajemen Strategis,” Jurnal Manajemen Strategis 18, no. 7 (1997); K. Eisenhardt dan J. Martin, “</w:t>
      </w:r>
      <w:r>
        <w:rPr>
          <w:rFonts w:ascii="Times New Roman" w:hAnsi="Times New Roman"/>
          <w:i/>
          <w:sz w:val="22"/>
        </w:rPr>
        <w:t>Dynamic Capabilities</w:t>
      </w:r>
      <w:r>
        <w:rPr>
          <w:rFonts w:ascii="Times New Roman" w:hAnsi="Times New Roman"/>
          <w:i w:val="0"/>
          <w:sz w:val="22"/>
        </w:rPr>
        <w:t xml:space="preserve">: Apa Itu?” Jurnal Manajemen Strategis 21, no. 10–11 (2000); M. Zollo dan S. Winter, “Pembelajaran yang Disengaja dan Evolusi </w:t>
      </w:r>
      <w:r>
        <w:rPr>
          <w:rFonts w:ascii="Times New Roman" w:hAnsi="Times New Roman"/>
          <w:i/>
          <w:sz w:val="22"/>
        </w:rPr>
        <w:t>Dynamic Capabilities</w:t>
      </w:r>
      <w:r>
        <w:rPr>
          <w:rFonts w:ascii="Times New Roman" w:hAnsi="Times New Roman"/>
          <w:i w:val="0"/>
          <w:sz w:val="22"/>
        </w:rPr>
        <w:t xml:space="preserve">,” Ilmu Organisasi 13 (2002); C. Helfat et al., </w:t>
      </w:r>
      <w:r>
        <w:rPr>
          <w:rFonts w:ascii="Times New Roman" w:hAnsi="Times New Roman"/>
          <w:i/>
          <w:sz w:val="22"/>
        </w:rPr>
        <w:t>Dynamic Capabilities</w:t>
      </w:r>
      <w:r>
        <w:rPr>
          <w:rFonts w:ascii="Times New Roman" w:hAnsi="Times New Roman"/>
          <w:i w:val="0"/>
          <w:sz w:val="22"/>
        </w:rPr>
        <w:t>: Memahami Perubahan Strategis dalam Organisasi (Malden, MA: Blackwell, 2007).</w:t>
      </w:r>
    </w:p>
    <w:p>
      <w:pPr>
        <w:jc w:val="both"/>
      </w:pPr>
      <w:r>
        <w:rPr>
          <w:rFonts w:ascii="Times New Roman" w:hAnsi="Times New Roman"/>
          <w:i w:val="0"/>
          <w:sz w:val="22"/>
        </w:rPr>
        <w:t>9. W. Powell, K. Koput, dan L. Smith-</w:t>
      </w:r>
    </w:p>
    <w:p>
      <w:pPr>
        <w:jc w:val="both"/>
      </w:pPr>
      <w:r>
        <w:rPr>
          <w:rFonts w:ascii="Times New Roman" w:hAnsi="Times New Roman"/>
          <w:i w:val="0"/>
          <w:sz w:val="22"/>
        </w:rPr>
        <w:t>Doerr, “Kolaborasi Antar Organisasi dan Lokus Inovasi,” Ilmu Administrasi Triwulanan 41, no. 1 (1996).</w:t>
      </w:r>
    </w:p>
    <w:p>
      <w:pPr>
        <w:jc w:val="both"/>
      </w:pPr>
      <w:r>
        <w:rPr>
          <w:rFonts w:ascii="Times New Roman" w:hAnsi="Times New Roman"/>
          <w:i w:val="0"/>
          <w:sz w:val="22"/>
        </w:rPr>
        <w:t>10. M. Peteraf, “Landasan</w:t>
      </w:r>
    </w:p>
    <w:p>
      <w:pPr>
        <w:jc w:val="both"/>
      </w:pPr>
      <w:r>
        <w:rPr>
          <w:rFonts w:ascii="Times New Roman" w:hAnsi="Times New Roman"/>
          <w:i/>
          <w:sz w:val="22"/>
        </w:rPr>
        <w:t>Competitive Advantage</w:t>
      </w:r>
      <w:r>
        <w:rPr>
          <w:rFonts w:ascii="Times New Roman" w:hAnsi="Times New Roman"/>
          <w:i w:val="0"/>
          <w:sz w:val="22"/>
        </w:rPr>
        <w:t>: Pandangan Berbasis Sumber Daya,” Jurnal Manajemen Strategis, Maret 1993, hlm.</w:t>
      </w:r>
    </w:p>
    <w:p>
      <w:pPr>
        <w:jc w:val="both"/>
      </w:pPr>
      <w:r>
        <w:rPr>
          <w:rFonts w:ascii="Times New Roman" w:hAnsi="Times New Roman"/>
          <w:i w:val="0"/>
          <w:sz w:val="22"/>
        </w:rPr>
        <w:t xml:space="preserve">11. Michael E. Porter, </w:t>
      </w:r>
      <w:r>
        <w:rPr>
          <w:rFonts w:ascii="Times New Roman" w:hAnsi="Times New Roman"/>
          <w:i/>
          <w:sz w:val="22"/>
        </w:rPr>
        <w:t>Competitive Advantage</w:t>
      </w:r>
    </w:p>
    <w:p>
      <w:pPr>
        <w:jc w:val="both"/>
      </w:pPr>
      <w:r>
        <w:rPr>
          <w:rFonts w:ascii="Times New Roman" w:hAnsi="Times New Roman"/>
          <w:i w:val="0"/>
          <w:sz w:val="22"/>
        </w:rPr>
        <w:t>(New York: Pers Bebas, 1985).</w:t>
      </w:r>
    </w:p>
    <w:p>
      <w:pPr>
        <w:jc w:val="both"/>
      </w:pPr>
      <w:r>
        <w:rPr>
          <w:rFonts w:ascii="Times New Roman" w:hAnsi="Times New Roman"/>
          <w:i w:val="0"/>
          <w:sz w:val="22"/>
        </w:rPr>
        <w:t>12. Gregory H. Watson, Strategis</w:t>
      </w:r>
    </w:p>
    <w:p>
      <w:pPr>
        <w:jc w:val="both"/>
      </w:pPr>
      <w:r>
        <w:rPr>
          <w:rFonts w:ascii="Times New Roman" w:hAnsi="Times New Roman"/>
          <w:i/>
          <w:sz w:val="22"/>
        </w:rPr>
        <w:t>Benchmarking</w:t>
      </w:r>
      <w:r>
        <w:rPr>
          <w:rFonts w:ascii="Times New Roman" w:hAnsi="Times New Roman"/>
          <w:i w:val="0"/>
          <w:sz w:val="22"/>
        </w:rPr>
        <w:t>: Cara Menilai Kinerja Perusahaan Anda Terhadap</w:t>
      </w:r>
    </w:p>
    <w:p>
      <w:pPr>
        <w:jc w:val="both"/>
      </w:pPr>
      <w:r>
        <w:rPr>
          <w:rFonts w:ascii="Times New Roman" w:hAnsi="Times New Roman"/>
          <w:i w:val="0"/>
          <w:sz w:val="22"/>
        </w:rPr>
        <w:t xml:space="preserve">Terbaik Dunia (New York: John Wiley &amp; Sons, 1993); Robert C. Camp, </w:t>
      </w:r>
      <w:r>
        <w:rPr>
          <w:rFonts w:ascii="Times New Roman" w:hAnsi="Times New Roman"/>
          <w:i/>
          <w:sz w:val="22"/>
        </w:rPr>
        <w:t>Benchmarking</w:t>
      </w:r>
      <w:r>
        <w:rPr>
          <w:rFonts w:ascii="Times New Roman" w:hAnsi="Times New Roman"/>
          <w:i w:val="0"/>
          <w:sz w:val="22"/>
        </w:rPr>
        <w:t xml:space="preserve">: Pencarian Praktik Terbaik Industri yang Menghasilkan Kinerja Unggul (Milwaukee: ASQC Quality Press, 1989); Christopher E. Bogan dan Michael J. English, </w:t>
      </w:r>
      <w:r>
        <w:rPr>
          <w:rFonts w:ascii="Times New Roman" w:hAnsi="Times New Roman"/>
          <w:i/>
          <w:sz w:val="22"/>
        </w:rPr>
        <w:t>Benchmarking</w:t>
      </w:r>
      <w:r>
        <w:rPr>
          <w:rFonts w:ascii="Times New Roman" w:hAnsi="Times New Roman"/>
          <w:i w:val="0"/>
          <w:sz w:val="22"/>
        </w:rPr>
        <w:t xml:space="preserve"> untuk Praktik Terbaik: Menang melalui Adaptasi Inovatif (New York: McGraw-Hill, 1994); Dawn Iacobucci dan Christie Nordhielm, “Kreatif </w:t>
      </w:r>
      <w:r>
        <w:rPr>
          <w:rFonts w:ascii="Times New Roman" w:hAnsi="Times New Roman"/>
          <w:i/>
          <w:sz w:val="22"/>
        </w:rPr>
        <w:t>Benchmarking</w:t>
      </w:r>
      <w:r>
        <w:rPr>
          <w:rFonts w:ascii="Times New Roman" w:hAnsi="Times New Roman"/>
          <w:i w:val="0"/>
          <w:sz w:val="22"/>
        </w:rPr>
        <w:t>,” Harvard Business Review 78, no. 6 (November–Desember 2000).</w:t>
      </w:r>
    </w:p>
    <w:p>
      <w:pPr>
        <w:jc w:val="both"/>
      </w:pPr>
      <w:r>
        <w:rPr>
          <w:rFonts w:ascii="Times New Roman" w:hAnsi="Times New Roman"/>
          <w:i w:val="0"/>
          <w:sz w:val="22"/>
        </w:rPr>
        <w:t>13.www.businessdictionary.com/definition/</w:t>
      </w:r>
    </w:p>
    <w:p>
      <w:pPr>
        <w:jc w:val="both"/>
      </w:pPr>
      <w:r>
        <w:rPr>
          <w:rFonts w:ascii="Times New Roman" w:hAnsi="Times New Roman"/>
          <w:i w:val="0"/>
          <w:sz w:val="22"/>
        </w:rPr>
        <w:t>best-practice.html (diakses 5 Juni 2017).</w:t>
      </w:r>
    </w:p>
    <w:p>
      <w:pPr>
        <w:jc w:val="both"/>
      </w:pPr>
      <w:r>
        <w:rPr>
          <w:rFonts w:ascii="Times New Roman" w:hAnsi="Times New Roman"/>
          <w:i w:val="0"/>
          <w:sz w:val="22"/>
        </w:rPr>
        <w:t>14. M. Hegert dan D. Morris, “Akuntansi</w:t>
      </w:r>
    </w:p>
    <w:p>
      <w:pPr>
        <w:jc w:val="both"/>
      </w:pPr>
      <w:r>
        <w:rPr>
          <w:rFonts w:ascii="Times New Roman" w:hAnsi="Times New Roman"/>
          <w:i w:val="0"/>
          <w:sz w:val="22"/>
        </w:rPr>
        <w:t xml:space="preserve">Data untuk Analisis </w:t>
      </w:r>
      <w:r>
        <w:rPr>
          <w:rFonts w:ascii="Times New Roman" w:hAnsi="Times New Roman"/>
          <w:i/>
          <w:sz w:val="22"/>
        </w:rPr>
        <w:t>Value Chain</w:t>
      </w:r>
      <w:r>
        <w:rPr>
          <w:rFonts w:ascii="Times New Roman" w:hAnsi="Times New Roman"/>
          <w:i w:val="0"/>
          <w:sz w:val="22"/>
        </w:rPr>
        <w:t>,” Jurnal Manajemen Strategis 10 (1989); Robin Cooper dan Robert S. Kaplan, “Mengukur Biaya dengan Benar: Membuat Keputusan yang Tepat,” Harvard Business Review 66, no. 5 (September–Oktober 1988); John K. Shank dan Vijay Govindarajan, Manajemen Biaya Strategis (New York: Free Press, 1993).</w:t>
      </w:r>
    </w:p>
    <w:p>
      <w:pPr>
        <w:jc w:val="both"/>
      </w:pPr>
      <w:r>
        <w:rPr>
          <w:rFonts w:ascii="Times New Roman" w:hAnsi="Times New Roman"/>
          <w:i w:val="0"/>
          <w:sz w:val="22"/>
        </w:rPr>
        <w:t>15. Michael E. Porter, “Cluster dan</w:t>
      </w:r>
    </w:p>
    <w:p>
      <w:pPr>
        <w:jc w:val="both"/>
      </w:pPr>
      <w:r>
        <w:rPr>
          <w:rFonts w:ascii="Times New Roman" w:hAnsi="Times New Roman"/>
          <w:i w:val="0"/>
          <w:sz w:val="22"/>
        </w:rPr>
        <w:t>Persaingan Ekonomi Baru,” Harvard Business Review 76, no.6 (November–Desember 1998).</w:t>
      </w:r>
    </w:p>
    <w:p>
      <w:pPr>
        <w:jc w:val="both"/>
      </w:pPr>
      <w:r>
        <w:rPr>
          <w:rFonts w:ascii="Times New Roman" w:hAnsi="Times New Roman"/>
          <w:i w:val="0"/>
          <w:sz w:val="22"/>
        </w:rPr>
        <w:t>16. Reuben E. Stone, “Memimpin Pasokan</w:t>
      </w:r>
    </w:p>
    <w:p>
      <w:pPr>
        <w:jc w:val="both"/>
      </w:pPr>
      <w:r>
        <w:rPr>
          <w:rFonts w:ascii="Times New Roman" w:hAnsi="Times New Roman"/>
          <w:i w:val="0"/>
          <w:sz w:val="22"/>
        </w:rPr>
        <w:t>Chain Turnaround,” Harvard Business Review 82, no.10 (Oktober 2004).</w:t>
      </w:r>
    </w:p>
    <w:p>
      <w:pPr>
        <w:jc w:val="both"/>
      </w:pPr>
      <w:r>
        <w:rPr>
          <w:rFonts w:ascii="Times New Roman" w:hAnsi="Times New Roman"/>
          <w:i w:val="0"/>
          <w:sz w:val="22"/>
        </w:rPr>
        <w:t>88</w:t>
      </w:r>
    </w:p>
    <w:p>
      <w:r>
        <w:br w:type="page"/>
      </w:r>
    </w:p>
    <w:p>
      <w:pPr>
        <w:pStyle w:val="Heading1"/>
      </w:pPr>
      <w:r>
        <w:rPr>
          <w:rFonts w:ascii="Times New Roman" w:hAnsi="Times New Roman"/>
        </w:rPr>
        <w:t>LIMA STRATEGI KOMPETITIF UMUM 5</w:t>
      </w:r>
    </w:p>
    <w:p>
      <w:pPr>
        <w:pStyle w:val="Heading2"/>
      </w:pPr>
      <w:r>
        <w:rPr>
          <w:rFonts w:ascii="Times New Roman" w:hAnsi="Times New Roman"/>
        </w:rPr>
        <w:t>TUJUAN PEMBELAJARAN</w:t>
      </w:r>
    </w:p>
    <w:p>
      <w:pPr>
        <w:jc w:val="both"/>
      </w:pPr>
      <w:r>
        <w:rPr>
          <w:rFonts w:ascii="Times New Roman" w:hAnsi="Times New Roman"/>
          <w:i w:val="0"/>
          <w:sz w:val="22"/>
        </w:rPr>
        <w:t>Setelah membaca bab ini, Anda seharusnya dapat:</w:t>
      </w:r>
    </w:p>
    <w:p>
      <w:pPr>
        <w:jc w:val="both"/>
      </w:pPr>
      <w:r>
        <w:rPr>
          <w:rFonts w:ascii="Times New Roman" w:hAnsi="Times New Roman"/>
          <w:i w:val="0"/>
          <w:sz w:val="22"/>
        </w:rPr>
        <w:t>LO5-1 Memahami apa yang membedakan masing-masing</w:t>
      </w:r>
    </w:p>
    <w:p>
      <w:pPr>
        <w:jc w:val="both"/>
      </w:pPr>
      <w:r>
        <w:rPr>
          <w:rFonts w:ascii="Times New Roman" w:hAnsi="Times New Roman"/>
          <w:i w:val="0"/>
          <w:sz w:val="22"/>
        </w:rPr>
        <w:t>lima strategi umum dan mengapa beberapa dari strategi ini bekerja lebih baik pada jenis industri dan kondisi persaingan tertentu dibandingkan pada jenis industri dan kondisi persaingan lainnya.</w:t>
      </w:r>
    </w:p>
    <w:p>
      <w:pPr>
        <w:jc w:val="both"/>
      </w:pPr>
      <w:r>
        <w:rPr>
          <w:rFonts w:ascii="Times New Roman" w:hAnsi="Times New Roman"/>
          <w:i w:val="0"/>
          <w:sz w:val="22"/>
        </w:rPr>
        <w:t>LO5-2 Menjelaskan cara-cara utama untuk mencapainya</w:t>
      </w:r>
    </w:p>
    <w:p>
      <w:pPr>
        <w:jc w:val="both"/>
      </w:pPr>
      <w:r>
        <w:rPr>
          <w:rFonts w:ascii="Times New Roman" w:hAnsi="Times New Roman"/>
          <w:i w:val="0"/>
          <w:sz w:val="22"/>
        </w:rPr>
        <w:t xml:space="preserve">a </w:t>
      </w:r>
      <w:r>
        <w:rPr>
          <w:rFonts w:ascii="Times New Roman" w:hAnsi="Times New Roman"/>
          <w:i/>
          <w:sz w:val="22"/>
        </w:rPr>
        <w:t>competitive advantage</w:t>
      </w:r>
      <w:r>
        <w:rPr>
          <w:rFonts w:ascii="Times New Roman" w:hAnsi="Times New Roman"/>
          <w:i w:val="0"/>
          <w:sz w:val="22"/>
        </w:rPr>
        <w:t xml:space="preserve"> berdasarkan biaya yang lebih rendah.</w:t>
      </w:r>
    </w:p>
    <w:p>
      <w:pPr>
        <w:jc w:val="both"/>
      </w:pPr>
      <w:r>
        <w:rPr>
          <w:rFonts w:ascii="Times New Roman" w:hAnsi="Times New Roman"/>
          <w:i w:val="0"/>
          <w:sz w:val="22"/>
        </w:rPr>
        <w:t>LO5-3 Menjelaskan jalur utama untuk pengembangan</w:t>
      </w:r>
    </w:p>
    <w:p>
      <w:pPr>
        <w:jc w:val="both"/>
      </w:pPr>
      <w:r>
        <w:rPr>
          <w:rFonts w:ascii="Times New Roman" w:hAnsi="Times New Roman"/>
          <w:i w:val="0"/>
          <w:sz w:val="22"/>
        </w:rPr>
        <w:t xml:space="preserve">a </w:t>
      </w:r>
      <w:r>
        <w:rPr>
          <w:rFonts w:ascii="Times New Roman" w:hAnsi="Times New Roman"/>
          <w:i/>
          <w:sz w:val="22"/>
        </w:rPr>
        <w:t>competitive advantage</w:t>
      </w:r>
      <w:r>
        <w:rPr>
          <w:rFonts w:ascii="Times New Roman" w:hAnsi="Times New Roman"/>
          <w:i w:val="0"/>
          <w:sz w:val="22"/>
        </w:rPr>
        <w:t xml:space="preserve"> berdasarkan pembedaan penawaran produk atau layanan perusahaan dari penawaran pesaing.</w:t>
      </w:r>
    </w:p>
    <w:p>
      <w:pPr>
        <w:jc w:val="both"/>
      </w:pPr>
      <w:r>
        <w:rPr>
          <w:rFonts w:ascii="Times New Roman" w:hAnsi="Times New Roman"/>
          <w:i w:val="0"/>
          <w:sz w:val="22"/>
        </w:rPr>
        <w:t>LO5-4 Kenali atribut biaya terbaik</w:t>
      </w:r>
    </w:p>
    <w:p>
      <w:pPr>
        <w:jc w:val="both"/>
      </w:pPr>
      <w:r>
        <w:rPr>
          <w:rFonts w:ascii="Times New Roman" w:hAnsi="Times New Roman"/>
          <w:i w:val="0"/>
          <w:sz w:val="22"/>
        </w:rPr>
        <w:t xml:space="preserve">penyedia </w:t>
      </w:r>
      <w:r>
        <w:rPr>
          <w:rFonts w:ascii="Times New Roman" w:hAnsi="Times New Roman"/>
          <w:i/>
          <w:sz w:val="22"/>
        </w:rPr>
        <w:t>strategy</w:t>
      </w:r>
      <w:r>
        <w:rPr>
          <w:rFonts w:ascii="Times New Roman" w:hAnsi="Times New Roman"/>
          <w:i w:val="0"/>
          <w:sz w:val="22"/>
        </w:rPr>
        <w:t>—gabungan antara penyedia berbiaya rendah dan strategi diferensiasi.</w:t>
      </w:r>
    </w:p>
    <w:p>
      <w:pPr>
        <w:jc w:val="both"/>
      </w:pPr>
      <w:r>
        <w:rPr>
          <w:rFonts w:ascii="Times New Roman" w:hAnsi="Times New Roman"/>
          <w:i w:val="0"/>
          <w:sz w:val="22"/>
        </w:rPr>
        <w:t>Bab 5 Lima Strategi Kompetitif Generik  89</w:t>
      </w:r>
    </w:p>
    <w:p>
      <w:pPr>
        <w:jc w:val="both"/>
      </w:pPr>
      <w:r>
        <w:rPr>
          <w:rFonts w:ascii="Times New Roman" w:hAnsi="Times New Roman"/>
          <w:i w:val="0"/>
          <w:sz w:val="22"/>
        </w:rPr>
        <w:t xml:space="preserve">Sebuah perusahaan dapat menerapkan salah satu dari beberapa pendekatan dasar agar berhasil bersaing dan mendapatkan </w:t>
      </w:r>
      <w:r>
        <w:rPr>
          <w:rFonts w:ascii="Times New Roman" w:hAnsi="Times New Roman"/>
          <w:i/>
          <w:sz w:val="22"/>
        </w:rPr>
        <w:t>competitive advantage</w:t>
      </w:r>
      <w:r>
        <w:rPr>
          <w:rFonts w:ascii="Times New Roman" w:hAnsi="Times New Roman"/>
          <w:i w:val="0"/>
          <w:sz w:val="22"/>
        </w:rPr>
        <w:t xml:space="preserve">, namun semuanya melibatkan pemberian kepada pembeli apa yang mereka anggap sebagai nilai superior dibandingkan dengan penawaran penjual pesaing. </w:t>
      </w:r>
      <w:r>
        <w:rPr>
          <w:rFonts w:ascii="Times New Roman" w:hAnsi="Times New Roman"/>
          <w:i/>
          <w:sz w:val="22"/>
        </w:rPr>
        <w:t>value proposition</w:t>
      </w:r>
      <w:r>
        <w:rPr>
          <w:rFonts w:ascii="Times New Roman" w:hAnsi="Times New Roman"/>
          <w:i w:val="0"/>
          <w:sz w:val="22"/>
        </w:rPr>
        <w:t xml:space="preserve"> yang unggul dapat didasarkan pada penawaran produk bagus dengan harga lebih rendah, produk unggulan yang layak dibayar lebih, atau penawaran bernilai terbaik yang mewakili kombinasi menarik antara harga, fitur, kualitas, layanan, dan atribut menarik lainnya.</w:t>
      </w:r>
    </w:p>
    <w:p>
      <w:pPr>
        <w:jc w:val="both"/>
      </w:pPr>
      <w:r>
        <w:rPr>
          <w:rFonts w:ascii="Times New Roman" w:hAnsi="Times New Roman"/>
          <w:i w:val="0"/>
          <w:sz w:val="22"/>
        </w:rPr>
        <w:t xml:space="preserve">Bab ini menjelaskan lima opsi kompetitif umum </w:t>
      </w:r>
      <w:r>
        <w:rPr>
          <w:rFonts w:ascii="Times New Roman" w:hAnsi="Times New Roman"/>
          <w:i/>
          <w:sz w:val="22"/>
        </w:rPr>
        <w:t>strategy</w:t>
      </w:r>
      <w:r>
        <w:rPr>
          <w:rFonts w:ascii="Times New Roman" w:hAnsi="Times New Roman"/>
          <w:i w:val="0"/>
          <w:sz w:val="22"/>
        </w:rPr>
        <w:t xml:space="preserve"> untuk membangun keunggulan kompetitif dan memberikan nilai unggul kepada pelanggan. Yang mana dari lima orang yang akan dipekerjakan adalah pilihan pertama dan terpenting bagi perusahaan dalam menyusun </w:t>
      </w:r>
      <w:r>
        <w:rPr>
          <w:rFonts w:ascii="Times New Roman" w:hAnsi="Times New Roman"/>
          <w:i/>
          <w:sz w:val="22"/>
        </w:rPr>
        <w:t>strategy</w:t>
      </w:r>
      <w:r>
        <w:rPr>
          <w:rFonts w:ascii="Times New Roman" w:hAnsi="Times New Roman"/>
          <w:i w:val="0"/>
          <w:sz w:val="22"/>
        </w:rPr>
        <w:t xml:space="preserve"> secara keseluruhan dan memulai pencariannya untuk </w:t>
      </w:r>
      <w:r>
        <w:rPr>
          <w:rFonts w:ascii="Times New Roman" w:hAnsi="Times New Roman"/>
          <w:i/>
          <w:sz w:val="22"/>
        </w:rPr>
        <w:t>competitive advantage</w:t>
      </w:r>
      <w:r>
        <w:rPr>
          <w:rFonts w:ascii="Times New Roman" w:hAnsi="Times New Roman"/>
          <w:i w:val="0"/>
          <w:sz w:val="22"/>
        </w:rPr>
        <w:t>.</w:t>
      </w:r>
    </w:p>
    <w:p>
      <w:pPr>
        <w:pStyle w:val="Heading1"/>
      </w:pPr>
      <w:r>
        <w:rPr>
          <w:rFonts w:ascii="Times New Roman" w:hAnsi="Times New Roman"/>
        </w:rPr>
        <w:t>Lima Strategi Kompetitif Generik</w:t>
      </w:r>
    </w:p>
    <w:p>
      <w:pPr>
        <w:jc w:val="both"/>
      </w:pPr>
      <w:r>
        <w:rPr>
          <w:rFonts w:ascii="Times New Roman" w:hAnsi="Times New Roman"/>
          <w:i w:val="0"/>
          <w:sz w:val="22"/>
        </w:rPr>
        <w:t>Pahami apa yang membedakan masing-masing dari lima strategi umum dan mengapa beberapa dari strategi ini bekerja lebih baik dalam jenis industri dan kondisi persaingan tertentu dibandingkan dengan yang lain. LO5-1</w:t>
      </w:r>
    </w:p>
    <w:p>
      <w:pPr>
        <w:jc w:val="both"/>
      </w:pPr>
      <w:r>
        <w:rPr>
          <w:rFonts w:ascii="Times New Roman" w:hAnsi="Times New Roman"/>
          <w:i w:val="0"/>
          <w:sz w:val="22"/>
        </w:rPr>
        <w:t xml:space="preserve">KONSEP INTI </w:t>
      </w:r>
      <w:r>
        <w:rPr>
          <w:rFonts w:ascii="Times New Roman" w:hAnsi="Times New Roman"/>
          <w:i/>
          <w:sz w:val="22"/>
        </w:rPr>
        <w:t>strategy</w:t>
      </w:r>
      <w:r>
        <w:rPr>
          <w:rFonts w:ascii="Times New Roman" w:hAnsi="Times New Roman"/>
          <w:i w:val="0"/>
          <w:sz w:val="22"/>
        </w:rPr>
        <w:t xml:space="preserve"> yang kompetitif berkaitan dengan rencana permainan manajemen yang spesifik untuk berhasil bersaing dan mengamankan </w:t>
      </w:r>
      <w:r>
        <w:rPr>
          <w:rFonts w:ascii="Times New Roman" w:hAnsi="Times New Roman"/>
          <w:i/>
          <w:sz w:val="22"/>
        </w:rPr>
        <w:t>competitive advantage</w:t>
      </w:r>
      <w:r>
        <w:rPr>
          <w:rFonts w:ascii="Times New Roman" w:hAnsi="Times New Roman"/>
          <w:i w:val="0"/>
          <w:sz w:val="22"/>
        </w:rPr>
        <w:t xml:space="preserve"> atas pesaing di pasar.</w:t>
      </w:r>
    </w:p>
    <w:p>
      <w:pPr>
        <w:jc w:val="both"/>
      </w:pPr>
      <w:r>
        <w:rPr>
          <w:rFonts w:ascii="Times New Roman" w:hAnsi="Times New Roman"/>
          <w:i/>
          <w:sz w:val="22"/>
        </w:rPr>
        <w:t>strategy</w:t>
      </w:r>
      <w:r>
        <w:rPr>
          <w:rFonts w:ascii="Times New Roman" w:hAnsi="Times New Roman"/>
          <w:i w:val="0"/>
          <w:sz w:val="22"/>
        </w:rPr>
        <w:t xml:space="preserve"> kompetitif suatu perusahaan secara eksklusif membahas hal-hal spesifik dari rencana permainan manajemen untuk berhasil bersaing—usaha spesifiknya untuk menyenangkan pelanggan, memperkuat posisi pasarnya, melawan manuver pesaing, merespons perubahan kondisi pasar, dan mencapai </w:t>
      </w:r>
      <w:r>
        <w:rPr>
          <w:rFonts w:ascii="Times New Roman" w:hAnsi="Times New Roman"/>
          <w:i/>
          <w:sz w:val="22"/>
        </w:rPr>
        <w:t>competitive advantage</w:t>
      </w:r>
      <w:r>
        <w:rPr>
          <w:rFonts w:ascii="Times New Roman" w:hAnsi="Times New Roman"/>
          <w:i w:val="0"/>
          <w:sz w:val="22"/>
        </w:rPr>
        <w:t xml:space="preserve"> tertentu. Kecil kemungkinannya bahwa dua perusahaan—bahkan perusahaan dalam industri yang sama—akan menerapkan strategi bersaing yang persis sama.  Namun, jika kita menghilangkan rincian untuk mendapatkan substansi sebenarnya, dua faktor terbesar yang membedakan </w:t>
      </w:r>
      <w:r>
        <w:rPr>
          <w:rFonts w:ascii="Times New Roman" w:hAnsi="Times New Roman"/>
          <w:i/>
          <w:sz w:val="22"/>
        </w:rPr>
        <w:t>strategy</w:t>
      </w:r>
      <w:r>
        <w:rPr>
          <w:rFonts w:ascii="Times New Roman" w:hAnsi="Times New Roman"/>
          <w:i w:val="0"/>
          <w:sz w:val="22"/>
        </w:rPr>
        <w:t xml:space="preserve"> kompetitif dari yang lain adalah (1) apakah target pasar suatu perusahaan luas atau sempit, dan (2) apakah perusahaan mengejar </w:t>
      </w:r>
      <w:r>
        <w:rPr>
          <w:rFonts w:ascii="Times New Roman" w:hAnsi="Times New Roman"/>
          <w:i/>
          <w:sz w:val="22"/>
        </w:rPr>
        <w:t>competitive advantage</w:t>
      </w:r>
      <w:r>
        <w:rPr>
          <w:rFonts w:ascii="Times New Roman" w:hAnsi="Times New Roman"/>
          <w:i w:val="0"/>
          <w:sz w:val="22"/>
        </w:rPr>
        <w:t xml:space="preserve"> terkait dengan biaya atau diferensiasi yang lebih rendah. Kedua faktor ini memunculkan lima opsi kompetitif </w:t>
      </w:r>
      <w:r>
        <w:rPr>
          <w:rFonts w:ascii="Times New Roman" w:hAnsi="Times New Roman"/>
          <w:i/>
          <w:sz w:val="22"/>
        </w:rPr>
        <w:t>strategy</w:t>
      </w:r>
      <w:r>
        <w:rPr>
          <w:rFonts w:ascii="Times New Roman" w:hAnsi="Times New Roman"/>
          <w:i w:val="0"/>
          <w:sz w:val="22"/>
        </w:rPr>
        <w:t xml:space="preserve"> yang ditunjukkan di bawah dan pada Gambar 5.1.1</w:t>
      </w:r>
    </w:p>
    <w:p>
      <w:pPr>
        <w:jc w:val="both"/>
      </w:pPr>
      <w:r>
        <w:rPr>
          <w:rFonts w:ascii="Times New Roman" w:hAnsi="Times New Roman"/>
          <w:i w:val="0"/>
          <w:sz w:val="22"/>
        </w:rPr>
        <w:t xml:space="preserve">1. A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—berjuang untuk mencapai biaya keseluruhan yang lebih rendah dibandingkan pesaing dan</w:t>
      </w:r>
    </w:p>
    <w:p>
      <w:pPr>
        <w:jc w:val="both"/>
      </w:pPr>
      <w:r>
        <w:rPr>
          <w:rFonts w:ascii="Times New Roman" w:hAnsi="Times New Roman"/>
          <w:i w:val="0"/>
          <w:sz w:val="22"/>
        </w:rPr>
        <w:t>menarik spektrum pelanggan yang luas, biasanya dengan memberikan harga yang lebih rendah kepada pesaing</w:t>
      </w:r>
    </w:p>
    <w:p>
      <w:pPr>
        <w:jc w:val="both"/>
      </w:pPr>
      <w:r>
        <w:rPr>
          <w:rFonts w:ascii="Times New Roman" w:hAnsi="Times New Roman"/>
          <w:i w:val="0"/>
          <w:sz w:val="22"/>
        </w:rPr>
        <w:t xml:space="preserve">2. A </w:t>
      </w:r>
      <w:r>
        <w:rPr>
          <w:rFonts w:ascii="Times New Roman" w:hAnsi="Times New Roman"/>
          <w:i/>
          <w:sz w:val="22"/>
        </w:rPr>
        <w:t>broad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—berusaha membedakan produk atau</w:t>
      </w:r>
    </w:p>
    <w:p>
      <w:pPr>
        <w:jc w:val="both"/>
      </w:pPr>
      <w:r>
        <w:rPr>
          <w:rFonts w:ascii="Times New Roman" w:hAnsi="Times New Roman"/>
          <w:i w:val="0"/>
          <w:sz w:val="22"/>
        </w:rPr>
        <w:t>layanan dari pesaing dengan cara yang menarik spektrum pembeli yang luas</w:t>
      </w:r>
    </w:p>
    <w:p>
      <w:pPr>
        <w:jc w:val="both"/>
      </w:pPr>
      <w:r>
        <w:rPr>
          <w:rFonts w:ascii="Times New Roman" w:hAnsi="Times New Roman"/>
          <w:i w:val="0"/>
          <w:sz w:val="22"/>
        </w:rPr>
        <w:t xml:space="preserve">3. A </w:t>
      </w:r>
      <w:r>
        <w:rPr>
          <w:rFonts w:ascii="Times New Roman" w:hAnsi="Times New Roman"/>
          <w:i/>
          <w:sz w:val="22"/>
        </w:rPr>
        <w:t>focused low-cost</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—berkonsentrasi pada segmen pembeli sempit (atau pasar</w:t>
      </w:r>
    </w:p>
    <w:p>
      <w:pPr>
        <w:jc w:val="both"/>
      </w:pPr>
      <w:r>
        <w:rPr>
          <w:rFonts w:ascii="Times New Roman" w:hAnsi="Times New Roman"/>
          <w:i w:val="0"/>
          <w:sz w:val="22"/>
        </w:rPr>
        <w:t>niche) dan mengalahkan pesaing dengan memiliki biaya lebih rendah dibandingkan pesaing sehingga mampu melayani anggota niche dengan harga lebih rendah</w:t>
      </w:r>
    </w:p>
    <w:p>
      <w:pPr>
        <w:jc w:val="both"/>
      </w:pPr>
      <w:r>
        <w:rPr>
          <w:rFonts w:ascii="Times New Roman" w:hAnsi="Times New Roman"/>
          <w:i w:val="0"/>
          <w:sz w:val="22"/>
        </w:rPr>
        <w:t xml:space="preserve">4. A </w:t>
      </w:r>
      <w:r>
        <w:rPr>
          <w:rFonts w:ascii="Times New Roman" w:hAnsi="Times New Roman"/>
          <w:i/>
          <w:sz w:val="22"/>
        </w:rPr>
        <w:t>focused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—berkonsentrasi pada segmen pembeli yang sempit</w:t>
      </w:r>
    </w:p>
    <w:p>
      <w:pPr>
        <w:jc w:val="both"/>
      </w:pPr>
      <w:r>
        <w:rPr>
          <w:rFonts w:ascii="Times New Roman" w:hAnsi="Times New Roman"/>
          <w:i w:val="0"/>
          <w:sz w:val="22"/>
        </w:rPr>
        <w:t>(atau ceruk pasar) dan mengalahkan pesaing dengan menawarkan kepada anggota ceruk atribut khusus yang lebih memenuhi selera dan kebutuhan mereka dibandingkan produk pesaing.</w:t>
      </w:r>
    </w:p>
    <w:p>
      <w:pPr>
        <w:jc w:val="both"/>
      </w:pPr>
      <w:r>
        <w:rPr>
          <w:rFonts w:ascii="Times New Roman" w:hAnsi="Times New Roman"/>
          <w:i w:val="0"/>
          <w:sz w:val="22"/>
        </w:rPr>
        <w:t xml:space="preserve">5. A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—memberi pelanggan nilai lebih untuk uang dengan memuaskan</w:t>
      </w:r>
    </w:p>
    <w:p>
      <w:pPr>
        <w:jc w:val="both"/>
      </w:pPr>
      <w:r>
        <w:rPr>
          <w:rFonts w:ascii="Times New Roman" w:hAnsi="Times New Roman"/>
          <w:i w:val="0"/>
          <w:sz w:val="22"/>
        </w:rPr>
        <w:t xml:space="preserve">ekspektasi pembeli terhadap atribut kualitas/fitur/kinerja/layanan utama sekaligus mengalahkan ekspektasi harga. Opsi ini merupakan hibrida </w:t>
      </w:r>
      <w:r>
        <w:rPr>
          <w:rFonts w:ascii="Times New Roman" w:hAnsi="Times New Roman"/>
          <w:i/>
          <w:sz w:val="22"/>
        </w:rPr>
        <w:t>strategy</w:t>
      </w:r>
      <w:r>
        <w:rPr>
          <w:rFonts w:ascii="Times New Roman" w:hAnsi="Times New Roman"/>
          <w:i w:val="0"/>
          <w:sz w:val="22"/>
        </w:rPr>
        <w:t xml:space="preserve"> yang memadukan elemen penyedia berbiaya rendah dan strategi diferensiasi; tujuannya adalah untuk mendapatkan biaya dan harga terendah (terbaik) di antara penjual yang menawarkan produk dengan atribut pembeda yang sebanding.</w:t>
      </w:r>
    </w:p>
    <w:p>
      <w:pPr>
        <w:jc w:val="both"/>
      </w:pPr>
      <w:r>
        <w:rPr>
          <w:rFonts w:ascii="Times New Roman" w:hAnsi="Times New Roman"/>
          <w:i w:val="0"/>
          <w:sz w:val="22"/>
        </w:rPr>
        <w:t>Bagian selanjutnya dari bab ini mengeksplorasi seluk beluk lima strategi kompetitif generik dan perbedaannya.</w:t>
      </w:r>
    </w:p>
    <w:p>
      <w:pPr>
        <w:jc w:val="both"/>
      </w:pPr>
      <w:r>
        <w:rPr>
          <w:rFonts w:ascii="Times New Roman" w:hAnsi="Times New Roman"/>
          <w:i w:val="0"/>
          <w:sz w:val="22"/>
        </w:rPr>
        <w:t xml:space="preserve">90  Bagian 1 Bagian C: Membuat </w:t>
      </w:r>
      <w:r>
        <w:rPr>
          <w:rFonts w:ascii="Times New Roman" w:hAnsi="Times New Roman"/>
          <w:i/>
          <w:sz w:val="22"/>
        </w:rPr>
        <w:t>Strategy</w:t>
      </w:r>
    </w:p>
    <w:p>
      <w:pPr>
        <w:pStyle w:val="Heading1"/>
      </w:pPr>
      <w:r>
        <w:rPr>
          <w:rFonts w:ascii="Times New Roman" w:hAnsi="Times New Roman"/>
        </w:rPr>
        <w:t>Low-Cost Provider Strategi</w:t>
      </w:r>
    </w:p>
    <w:p>
      <w:pPr>
        <w:jc w:val="both"/>
      </w:pPr>
      <w:r>
        <w:rPr>
          <w:rFonts w:ascii="Times New Roman" w:hAnsi="Times New Roman"/>
          <w:i w:val="0"/>
          <w:sz w:val="22"/>
        </w:rPr>
        <w:t xml:space="preserve">Jelaskan cara utama untuk mencapai </w:t>
      </w:r>
      <w:r>
        <w:rPr>
          <w:rFonts w:ascii="Times New Roman" w:hAnsi="Times New Roman"/>
          <w:i/>
          <w:sz w:val="22"/>
        </w:rPr>
        <w:t>competitive advantage</w:t>
      </w:r>
      <w:r>
        <w:rPr>
          <w:rFonts w:ascii="Times New Roman" w:hAnsi="Times New Roman"/>
          <w:i w:val="0"/>
          <w:sz w:val="22"/>
        </w:rPr>
        <w:t xml:space="preserve"> berdasarkan biaya yang lebih rendah. LO5-2</w:t>
      </w:r>
    </w:p>
    <w:p>
      <w:pPr>
        <w:jc w:val="both"/>
      </w:pPr>
      <w:r>
        <w:rPr>
          <w:rFonts w:ascii="Times New Roman" w:hAnsi="Times New Roman"/>
          <w:i w:val="0"/>
          <w:sz w:val="22"/>
        </w:rPr>
        <w:t xml:space="preserve">KONSEP INTI Dasar pemimpin berbiaya rendah untuk </w:t>
      </w:r>
      <w:r>
        <w:rPr>
          <w:rFonts w:ascii="Times New Roman" w:hAnsi="Times New Roman"/>
          <w:i/>
          <w:sz w:val="22"/>
        </w:rPr>
        <w:t>competitive advantage</w:t>
      </w:r>
      <w:r>
        <w:rPr>
          <w:rFonts w:ascii="Times New Roman" w:hAnsi="Times New Roman"/>
          <w:i w:val="0"/>
          <w:sz w:val="22"/>
        </w:rPr>
        <w:t xml:space="preserve"> adalah biaya keseluruhan yang lebih rendah dibandingkan pesaing. Keberhasilan dalam mencapai keunggulan berbiaya rendah dibandingkan pesaing berasal dari penghapusan dan/atau pembatasan aktivitas “tidak penting” dan/atau mengalahkan pesaing dalam melakukan aktivitas penting.</w:t>
      </w:r>
    </w:p>
    <w:p>
      <w:pPr>
        <w:jc w:val="both"/>
      </w:pPr>
      <w:r>
        <w:rPr>
          <w:rFonts w:ascii="Times New Roman" w:hAnsi="Times New Roman"/>
          <w:i w:val="0"/>
          <w:sz w:val="22"/>
        </w:rPr>
        <w:t>Kehadiran di Berbagai Segmen Pasar</w:t>
      </w:r>
    </w:p>
    <w:p>
      <w:pPr>
        <w:jc w:val="both"/>
      </w:pPr>
      <w:r>
        <w:rPr>
          <w:rFonts w:ascii="Times New Roman" w:hAnsi="Times New Roman"/>
          <w:i w:val="0"/>
          <w:sz w:val="22"/>
        </w:rPr>
        <w:t>Kehadiran di Segmen Pasar dalam Jumlah Terbatas</w:t>
      </w:r>
    </w:p>
    <w:p>
      <w:pPr>
        <w:jc w:val="both"/>
      </w:pPr>
      <w:r>
        <w:rPr>
          <w:rFonts w:ascii="Times New Roman" w:hAnsi="Times New Roman"/>
          <w:i w:val="0"/>
          <w:sz w:val="22"/>
        </w:rPr>
        <w:t xml:space="preserve">Keseluruhan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p>
    <w:p>
      <w:pPr>
        <w:jc w:val="both"/>
      </w:pPr>
      <w:r>
        <w:rPr>
          <w:rFonts w:ascii="Times New Roman" w:hAnsi="Times New Roman"/>
          <w:i w:val="0"/>
          <w:sz w:val="22"/>
        </w:rPr>
        <w:t xml:space="preserve">Diferensiasi Luas </w:t>
      </w:r>
      <w:r>
        <w:rPr>
          <w:rFonts w:ascii="Times New Roman" w:hAnsi="Times New Roman"/>
          <w:i/>
          <w:sz w:val="22"/>
        </w:rPr>
        <w:t>Strategy</w:t>
      </w:r>
    </w:p>
    <w:p>
      <w:pPr>
        <w:jc w:val="both"/>
      </w:pPr>
      <w:r>
        <w:rPr>
          <w:rFonts w:ascii="Times New Roman" w:hAnsi="Times New Roman"/>
          <w:i/>
          <w:sz w:val="22"/>
        </w:rPr>
        <w:t>Focused Low-Cost</w:t>
      </w:r>
      <w:r>
        <w:rPr>
          <w:rFonts w:ascii="Times New Roman" w:hAnsi="Times New Roman"/>
          <w:i w:val="0"/>
          <w:sz w:val="22"/>
        </w:rPr>
        <w:t xml:space="preserve"> </w:t>
      </w:r>
      <w:r>
        <w:rPr>
          <w:rFonts w:ascii="Times New Roman" w:hAnsi="Times New Roman"/>
          <w:i/>
          <w:sz w:val="22"/>
        </w:rPr>
        <w:t>Strategy</w:t>
      </w:r>
    </w:p>
    <w:p>
      <w:pPr>
        <w:jc w:val="both"/>
      </w:pPr>
      <w:r>
        <w:rPr>
          <w:rFonts w:ascii="Times New Roman" w:hAnsi="Times New Roman"/>
          <w:i w:val="0"/>
          <w:sz w:val="22"/>
        </w:rPr>
        <w:t xml:space="preserve">Diferensiasi Terfokus </w:t>
      </w:r>
      <w:r>
        <w:rPr>
          <w:rFonts w:ascii="Times New Roman" w:hAnsi="Times New Roman"/>
          <w:i/>
          <w:sz w:val="22"/>
        </w:rPr>
        <w:t>Strategy</w:t>
      </w:r>
    </w:p>
    <w:p>
      <w:pPr>
        <w:jc w:val="both"/>
      </w:pP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p>
    <w:p>
      <w:pPr>
        <w:jc w:val="both"/>
      </w:pPr>
      <w:r>
        <w:rPr>
          <w:rFonts w:ascii="Times New Roman" w:hAnsi="Times New Roman"/>
          <w:i w:val="0"/>
          <w:sz w:val="22"/>
        </w:rPr>
        <w:t>Penciptaan Nilai untuk Menurunkan Biaya</w:t>
      </w:r>
    </w:p>
    <w:p>
      <w:pPr>
        <w:jc w:val="both"/>
      </w:pPr>
      <w:r>
        <w:rPr>
          <w:rFonts w:ascii="Times New Roman" w:hAnsi="Times New Roman"/>
          <w:i w:val="0"/>
          <w:sz w:val="22"/>
        </w:rPr>
        <w:t xml:space="preserve">Jenis </w:t>
      </w:r>
      <w:r>
        <w:rPr>
          <w:rFonts w:ascii="Times New Roman" w:hAnsi="Times New Roman"/>
          <w:i/>
          <w:sz w:val="22"/>
        </w:rPr>
        <w:t>Competitive Advantage</w:t>
      </w:r>
      <w:r>
        <w:rPr>
          <w:rFonts w:ascii="Times New Roman" w:hAnsi="Times New Roman"/>
          <w:i w:val="0"/>
          <w:sz w:val="22"/>
        </w:rPr>
        <w:t xml:space="preserve"> Dikejar</w:t>
      </w:r>
    </w:p>
    <w:p>
      <w:pPr>
        <w:jc w:val="both"/>
      </w:pPr>
      <w:r>
        <w:rPr>
          <w:rFonts w:ascii="Times New Roman" w:hAnsi="Times New Roman"/>
          <w:i w:val="0"/>
          <w:sz w:val="22"/>
        </w:rPr>
        <w:t>Cakupan Pasar</w:t>
      </w:r>
    </w:p>
    <w:p>
      <w:pPr>
        <w:jc w:val="both"/>
      </w:pPr>
      <w:r>
        <w:rPr>
          <w:rFonts w:ascii="Times New Roman" w:hAnsi="Times New Roman"/>
          <w:i w:val="0"/>
          <w:sz w:val="22"/>
        </w:rPr>
        <w:t>Penciptaan Nilai yang Dipengaruhi oleh Fitur-Fitur yang Membedakan</w:t>
      </w:r>
    </w:p>
    <w:p>
      <w:pPr>
        <w:jc w:val="center"/>
      </w:pPr>
      <w:r>
        <w:rPr>
          <w:rFonts w:ascii="Times New Roman" w:hAnsi="Times New Roman"/>
          <w:i/>
          <w:sz w:val="22"/>
        </w:rPr>
        <w:t>GAMBAR 5.1</w:t>
      </w:r>
    </w:p>
    <w:p>
      <w:pPr>
        <w:jc w:val="both"/>
      </w:pPr>
      <w:r>
        <w:rPr>
          <w:rFonts w:ascii="Times New Roman" w:hAnsi="Times New Roman"/>
          <w:i w:val="0"/>
          <w:sz w:val="22"/>
        </w:rPr>
        <w:t>Lima Strategi Kompetitif Generik</w:t>
      </w:r>
    </w:p>
    <w:p>
      <w:pPr>
        <w:jc w:val="both"/>
      </w:pPr>
      <w:r>
        <w:rPr>
          <w:rFonts w:ascii="Times New Roman" w:hAnsi="Times New Roman"/>
          <w:i w:val="0"/>
          <w:sz w:val="22"/>
        </w:rPr>
        <w:t xml:space="preserve">Sumber: Ini adalah versi klasifikasi tiga </w:t>
      </w:r>
      <w:r>
        <w:rPr>
          <w:rFonts w:ascii="Times New Roman" w:hAnsi="Times New Roman"/>
          <w:i/>
          <w:sz w:val="22"/>
        </w:rPr>
        <w:t>strategy</w:t>
      </w:r>
      <w:r>
        <w:rPr>
          <w:rFonts w:ascii="Times New Roman" w:hAnsi="Times New Roman"/>
          <w:i w:val="0"/>
          <w:sz w:val="22"/>
        </w:rPr>
        <w:t xml:space="preserve"> yang diperluas oleh penulis yang dibahas dalam Michael E. Porter, Competitive </w:t>
      </w:r>
      <w:r>
        <w:rPr>
          <w:rFonts w:ascii="Times New Roman" w:hAnsi="Times New Roman"/>
          <w:i/>
          <w:sz w:val="22"/>
        </w:rPr>
        <w:t>Strategy</w:t>
      </w:r>
      <w:r>
        <w:rPr>
          <w:rFonts w:ascii="Times New Roman" w:hAnsi="Times New Roman"/>
          <w:i w:val="0"/>
          <w:sz w:val="22"/>
        </w:rPr>
        <w:t xml:space="preserve"> (New York: Free Press, 1980), hlm. 35–40.</w:t>
      </w:r>
    </w:p>
    <w:p>
      <w:pPr>
        <w:jc w:val="both"/>
      </w:pPr>
      <w:r>
        <w:rPr>
          <w:rFonts w:ascii="Times New Roman" w:hAnsi="Times New Roman"/>
          <w:i w:val="0"/>
          <w:sz w:val="22"/>
        </w:rPr>
        <w:t xml:space="preserve">Berjuang untuk menjadi </w:t>
      </w:r>
      <w:r>
        <w:rPr>
          <w:rFonts w:ascii="Times New Roman" w:hAnsi="Times New Roman"/>
          <w:i/>
          <w:sz w:val="22"/>
        </w:rPr>
        <w:t>low-cost provider</w:t>
      </w:r>
      <w:r>
        <w:rPr>
          <w:rFonts w:ascii="Times New Roman" w:hAnsi="Times New Roman"/>
          <w:i w:val="0"/>
          <w:sz w:val="22"/>
        </w:rPr>
        <w:t xml:space="preserve"> dalam industri secara keseluruhan adalah pendekatan kompetitif yang kuat di pasar dengan banyak pembeli yang sensitif terhadap harga. Sebuah perusahaan mencapai kepemimpinan berbiaya rendah ketika ia menjadi penyedia layanan berbiaya terendah dalam industri, dan bukan sekadar penyedia layanan berbiaya rendah</w:t>
      </w:r>
    </w:p>
    <w:p>
      <w:pPr>
        <w:jc w:val="both"/>
      </w:pPr>
      <w:r>
        <w:rPr>
          <w:rFonts w:ascii="Times New Roman" w:hAnsi="Times New Roman"/>
          <w:i w:val="0"/>
          <w:sz w:val="22"/>
        </w:rPr>
        <w:t>menjadi salah satu dari beberapa pesaing dengan biaya rendah. Penyedia layanan berbiaya rendah yang berhasil membanggakan biaya yang sepenuhnya lebih rendah dibandingkan pesaingnya, namun belum tentu biayanya benar-benar serendah mungkin. Dalam mengupayakan keunggulan biaya dibandingkan pesaing, manajer harus menyertakan fitur dan layanan yang dianggap penting oleh pembeli. Penawaran produk yang terlalu bebas embel-embel dapat dipandang oleh konsumen sebagai menawarkan nilai yang kecil, berapapun harganya.</w:t>
      </w:r>
    </w:p>
    <w:p>
      <w:pPr>
        <w:jc w:val="both"/>
      </w:pPr>
      <w:r>
        <w:rPr>
          <w:rFonts w:ascii="Times New Roman" w:hAnsi="Times New Roman"/>
          <w:i w:val="0"/>
          <w:sz w:val="22"/>
        </w:rPr>
        <w:t>Sebuah perusahaan mempunyai dua opsi untuk menerjemahkan keunggulan biaya rendah dibandingkan pesaingnya menjadi kinerja laba yang menarik. Opsi 1 adalah menggunakan keunggulan biaya yang lebih rendah untuk menurunkan harga pesaing dan menarik pembeli yang sensitif terhadap harga dalam jumlah yang cukup besar untuk meningkatkan total keuntungan. Opsi 2 adalah mempertahankan harga saat ini, puas dengan pangsa pasar saat ini, dan menggunakan keunggulan biaya yang lebih rendah untuk mendapatkan margin keuntungan yang lebih tinggi pada setiap unit yang terjual, sehingga meningkatkan total keuntungan perusahaan dan laba atas investasi secara keseluruhan.</w:t>
      </w:r>
    </w:p>
    <w:p>
      <w:pPr>
        <w:jc w:val="center"/>
      </w:pPr>
      <w:r>
        <w:drawing>
          <wp:inline xmlns:a="http://schemas.openxmlformats.org/drawingml/2006/main" xmlns:pic="http://schemas.openxmlformats.org/drawingml/2006/picture">
            <wp:extent cx="5029200" cy="3405517"/>
            <wp:docPr id="60" name="Picture 60"/>
            <wp:cNvGraphicFramePr>
              <a:graphicFrameLocks noChangeAspect="1"/>
            </wp:cNvGraphicFramePr>
            <a:graphic>
              <a:graphicData uri="http://schemas.openxmlformats.org/drawingml/2006/picture">
                <pic:pic>
                  <pic:nvPicPr>
                    <pic:cNvPr id="0" name="page_089_img0.png"/>
                    <pic:cNvPicPr/>
                  </pic:nvPicPr>
                  <pic:blipFill>
                    <a:blip r:embed="rId64"/>
                    <a:stretch>
                      <a:fillRect/>
                    </a:stretch>
                  </pic:blipFill>
                  <pic:spPr>
                    <a:xfrm>
                      <a:off x="0" y="0"/>
                      <a:ext cx="5029200" cy="3405517"/>
                    </a:xfrm>
                    <a:prstGeom prst="rect"/>
                  </pic:spPr>
                </pic:pic>
              </a:graphicData>
            </a:graphic>
          </wp:inline>
        </w:drawing>
      </w:r>
    </w:p>
    <w:p>
      <w:pPr>
        <w:jc w:val="center"/>
      </w:pPr>
      <w:r>
        <w:drawing>
          <wp:inline xmlns:a="http://schemas.openxmlformats.org/drawingml/2006/main" xmlns:pic="http://schemas.openxmlformats.org/drawingml/2006/picture">
            <wp:extent cx="5029200" cy="3405517"/>
            <wp:docPr id="61" name="Picture 61"/>
            <wp:cNvGraphicFramePr>
              <a:graphicFrameLocks noChangeAspect="1"/>
            </wp:cNvGraphicFramePr>
            <a:graphic>
              <a:graphicData uri="http://schemas.openxmlformats.org/drawingml/2006/picture">
                <pic:pic>
                  <pic:nvPicPr>
                    <pic:cNvPr id="0" name="page_089_img0.png"/>
                    <pic:cNvPicPr/>
                  </pic:nvPicPr>
                  <pic:blipFill>
                    <a:blip r:embed="rId64"/>
                    <a:stretch>
                      <a:fillRect/>
                    </a:stretch>
                  </pic:blipFill>
                  <pic:spPr>
                    <a:xfrm>
                      <a:off x="0" y="0"/>
                      <a:ext cx="5029200" cy="3405517"/>
                    </a:xfrm>
                    <a:prstGeom prst="rect"/>
                  </pic:spPr>
                </pic:pic>
              </a:graphicData>
            </a:graphic>
          </wp:inline>
        </w:drawing>
      </w:r>
    </w:p>
    <w:p>
      <w:pPr>
        <w:jc w:val="center"/>
      </w:pPr>
      <w:r>
        <w:drawing>
          <wp:inline xmlns:a="http://schemas.openxmlformats.org/drawingml/2006/main" xmlns:pic="http://schemas.openxmlformats.org/drawingml/2006/picture">
            <wp:extent cx="5029200" cy="3405517"/>
            <wp:docPr id="62" name="Picture 62"/>
            <wp:cNvGraphicFramePr>
              <a:graphicFrameLocks noChangeAspect="1"/>
            </wp:cNvGraphicFramePr>
            <a:graphic>
              <a:graphicData uri="http://schemas.openxmlformats.org/drawingml/2006/picture">
                <pic:pic>
                  <pic:nvPicPr>
                    <pic:cNvPr id="0" name="page_089_img0.png"/>
                    <pic:cNvPicPr/>
                  </pic:nvPicPr>
                  <pic:blipFill>
                    <a:blip r:embed="rId64"/>
                    <a:stretch>
                      <a:fillRect/>
                    </a:stretch>
                  </pic:blipFill>
                  <pic:spPr>
                    <a:xfrm>
                      <a:off x="0" y="0"/>
                      <a:ext cx="5029200" cy="3405517"/>
                    </a:xfrm>
                    <a:prstGeom prst="rect"/>
                  </pic:spPr>
                </pic:pic>
              </a:graphicData>
            </a:graphic>
          </wp:inline>
        </w:drawing>
      </w:r>
    </w:p>
    <w:p>
      <w:pPr>
        <w:jc w:val="center"/>
      </w:pPr>
      <w:r>
        <w:drawing>
          <wp:inline xmlns:a="http://schemas.openxmlformats.org/drawingml/2006/main" xmlns:pic="http://schemas.openxmlformats.org/drawingml/2006/picture">
            <wp:extent cx="5029200" cy="3405517"/>
            <wp:docPr id="63" name="Picture 63"/>
            <wp:cNvGraphicFramePr>
              <a:graphicFrameLocks noChangeAspect="1"/>
            </wp:cNvGraphicFramePr>
            <a:graphic>
              <a:graphicData uri="http://schemas.openxmlformats.org/drawingml/2006/picture">
                <pic:pic>
                  <pic:nvPicPr>
                    <pic:cNvPr id="0" name="page_089_img0.png"/>
                    <pic:cNvPicPr/>
                  </pic:nvPicPr>
                  <pic:blipFill>
                    <a:blip r:embed="rId64"/>
                    <a:stretch>
                      <a:fillRect/>
                    </a:stretch>
                  </pic:blipFill>
                  <pic:spPr>
                    <a:xfrm>
                      <a:off x="0" y="0"/>
                      <a:ext cx="5029200" cy="3405517"/>
                    </a:xfrm>
                    <a:prstGeom prst="rect"/>
                  </pic:spPr>
                </pic:pic>
              </a:graphicData>
            </a:graphic>
          </wp:inline>
        </w:drawing>
      </w:r>
    </w:p>
    <w:p>
      <w:pPr>
        <w:jc w:val="center"/>
      </w:pPr>
      <w:r>
        <w:drawing>
          <wp:inline xmlns:a="http://schemas.openxmlformats.org/drawingml/2006/main" xmlns:pic="http://schemas.openxmlformats.org/drawingml/2006/picture">
            <wp:extent cx="5029200" cy="3032961"/>
            <wp:docPr id="64" name="Picture 64"/>
            <wp:cNvGraphicFramePr>
              <a:graphicFrameLocks noChangeAspect="1"/>
            </wp:cNvGraphicFramePr>
            <a:graphic>
              <a:graphicData uri="http://schemas.openxmlformats.org/drawingml/2006/picture">
                <pic:pic>
                  <pic:nvPicPr>
                    <pic:cNvPr id="0" name="page_089_img4.png"/>
                    <pic:cNvPicPr/>
                  </pic:nvPicPr>
                  <pic:blipFill>
                    <a:blip r:embed="rId65"/>
                    <a:stretch>
                      <a:fillRect/>
                    </a:stretch>
                  </pic:blipFill>
                  <pic:spPr>
                    <a:xfrm>
                      <a:off x="0" y="0"/>
                      <a:ext cx="5029200" cy="3032961"/>
                    </a:xfrm>
                    <a:prstGeom prst="rect"/>
                  </pic:spPr>
                </pic:pic>
              </a:graphicData>
            </a:graphic>
          </wp:inline>
        </w:drawing>
      </w:r>
    </w:p>
    <w:p>
      <w:pPr>
        <w:jc w:val="both"/>
      </w:pPr>
      <w:r>
        <w:rPr>
          <w:rFonts w:ascii="Times New Roman" w:hAnsi="Times New Roman"/>
          <w:i w:val="0"/>
          <w:sz w:val="22"/>
        </w:rPr>
        <w:t>Bab 5 Lima Strategi Kompetitif Generik  91</w:t>
      </w:r>
    </w:p>
    <w:p>
      <w:pPr>
        <w:jc w:val="both"/>
      </w:pPr>
      <w:r>
        <w:rPr>
          <w:rFonts w:ascii="Times New Roman" w:hAnsi="Times New Roman"/>
          <w:i w:val="0"/>
          <w:sz w:val="22"/>
        </w:rPr>
        <w:t>Dua Jalan Utama untuk Mencapai Kepemimpinan Berbiaya Rendah Untuk mencapai keunggulan berbiaya rendah dibandingkan pesaing, biaya kumulatif perusahaan di seluruh rantai nilai harus lebih rendah dibandingkan biaya kumulatif pesaing. Ada dua cara utama untuk mencapai hal ini:2</w:t>
      </w:r>
    </w:p>
    <w:p>
      <w:pPr>
        <w:jc w:val="both"/>
      </w:pPr>
      <w:r>
        <w:rPr>
          <w:rFonts w:ascii="Times New Roman" w:hAnsi="Times New Roman"/>
          <w:i w:val="0"/>
          <w:sz w:val="22"/>
        </w:rPr>
        <w:t xml:space="preserve">1. Melakukan aktivitas penting </w:t>
      </w:r>
      <w:r>
        <w:rPr>
          <w:rFonts w:ascii="Times New Roman" w:hAnsi="Times New Roman"/>
          <w:i/>
          <w:sz w:val="22"/>
        </w:rPr>
        <w:t>value chain</w:t>
      </w:r>
      <w:r>
        <w:rPr>
          <w:rFonts w:ascii="Times New Roman" w:hAnsi="Times New Roman"/>
          <w:i w:val="0"/>
          <w:sz w:val="22"/>
        </w:rPr>
        <w:t xml:space="preserve"> dengan lebih hemat biaya dibandingkan pesaing.</w:t>
      </w:r>
    </w:p>
    <w:p>
      <w:pPr>
        <w:jc w:val="both"/>
      </w:pPr>
      <w:r>
        <w:rPr>
          <w:rFonts w:ascii="Times New Roman" w:hAnsi="Times New Roman"/>
          <w:i w:val="0"/>
          <w:sz w:val="22"/>
        </w:rPr>
        <w:t xml:space="preserve">2. Memperbaiki keseluruhan </w:t>
      </w:r>
      <w:r>
        <w:rPr>
          <w:rFonts w:ascii="Times New Roman" w:hAnsi="Times New Roman"/>
          <w:i/>
          <w:sz w:val="22"/>
        </w:rPr>
        <w:t>value chain</w:t>
      </w:r>
      <w:r>
        <w:rPr>
          <w:rFonts w:ascii="Times New Roman" w:hAnsi="Times New Roman"/>
          <w:i w:val="0"/>
          <w:sz w:val="22"/>
        </w:rPr>
        <w:t xml:space="preserve"> perusahaan untuk menghilangkan atau memotong beberapa biaya produksi</w:t>
      </w:r>
    </w:p>
    <w:p>
      <w:pPr>
        <w:jc w:val="both"/>
      </w:pPr>
      <w:r>
        <w:rPr>
          <w:rFonts w:ascii="Times New Roman" w:hAnsi="Times New Roman"/>
          <w:i w:val="0"/>
          <w:sz w:val="22"/>
        </w:rPr>
        <w:t>kegiatan.</w:t>
      </w:r>
    </w:p>
    <w:p>
      <w:pPr>
        <w:jc w:val="both"/>
      </w:pPr>
      <w:r>
        <w:rPr>
          <w:rFonts w:ascii="Times New Roman" w:hAnsi="Times New Roman"/>
          <w:i w:val="0"/>
          <w:sz w:val="22"/>
        </w:rPr>
        <w:t xml:space="preserve">Manajemen Aktivitas </w:t>
      </w:r>
      <w:r>
        <w:rPr>
          <w:rFonts w:ascii="Times New Roman" w:hAnsi="Times New Roman"/>
          <w:i/>
          <w:sz w:val="22"/>
        </w:rPr>
        <w:t>Value Chain</w:t>
      </w:r>
      <w:r>
        <w:rPr>
          <w:rFonts w:ascii="Times New Roman" w:hAnsi="Times New Roman"/>
          <w:i w:val="0"/>
          <w:sz w:val="22"/>
        </w:rPr>
        <w:t xml:space="preserve"> yang Hemat Biaya Agar perusahaan dapat melakukan pekerjaan pengelolaan </w:t>
      </w:r>
      <w:r>
        <w:rPr>
          <w:rFonts w:ascii="Times New Roman" w:hAnsi="Times New Roman"/>
          <w:i/>
          <w:sz w:val="22"/>
        </w:rPr>
        <w:t>value chain</w:t>
      </w:r>
      <w:r>
        <w:rPr>
          <w:rFonts w:ascii="Times New Roman" w:hAnsi="Times New Roman"/>
          <w:i w:val="0"/>
          <w:sz w:val="22"/>
        </w:rPr>
        <w:t xml:space="preserve"> yang lebih hemat biaya dibandingkan pesaing, manajer harus meluncurkan upaya terpadu dan berkelanjutan untuk menemukan peluang penghematan biaya di setiap bagian </w:t>
      </w:r>
      <w:r>
        <w:rPr>
          <w:rFonts w:ascii="Times New Roman" w:hAnsi="Times New Roman"/>
          <w:i/>
          <w:sz w:val="22"/>
        </w:rPr>
        <w:t>value chain</w:t>
      </w:r>
      <w:r>
        <w:rPr>
          <w:rFonts w:ascii="Times New Roman" w:hAnsi="Times New Roman"/>
          <w:i w:val="0"/>
          <w:sz w:val="22"/>
        </w:rPr>
        <w:t>. Tidak ada aktivitas yang dapat lolos dari pengawasan penghematan biaya, dan semua personel perusahaan harus diharapkan menggunakan bakat dan kecerdikan mereka untuk menghasilkan cara-cara inovatif dan efektif untuk menekan biaya. Perhatian khusus perlu diberikan pada pemicu biaya,</w:t>
        <w:br/>
        <w:t xml:space="preserve"> yang merupakan faktor-faktor yang memiliki pengaruh sangat kuat terhadap biaya aktivitas rantai nilai perusahaan. Jumlah produk dalam lini produk suatu perusahaan, pemanfaatan kapasitasnya, jenis komponen yang digunakan dalam perakitan produknya, dan besarnya paket tunjangan karyawan merupakan faktor-faktor yang mempengaruhi posisi biaya perusahaan secara keseluruhan. Gambar 5.2 menunjukkan pemicu biaya yang paling penting. Pendekatan penghematan biaya yang menunjukkan pengelolaan pemicu biaya yang efektif dalam </w:t>
      </w:r>
      <w:r>
        <w:rPr>
          <w:rFonts w:ascii="Times New Roman" w:hAnsi="Times New Roman"/>
          <w:i/>
          <w:sz w:val="22"/>
        </w:rPr>
        <w:t>value chain</w:t>
      </w:r>
      <w:r>
        <w:rPr>
          <w:rFonts w:ascii="Times New Roman" w:hAnsi="Times New Roman"/>
          <w:i w:val="0"/>
          <w:sz w:val="22"/>
        </w:rPr>
        <w:t xml:space="preserve"> perusahaan meliputi:</w:t>
      </w:r>
    </w:p>
    <w:p>
      <w:pPr>
        <w:pStyle w:val="ListBullet"/>
        <w:jc w:val="both"/>
      </w:pPr>
      <w:r>
        <w:rPr>
          <w:rFonts w:ascii="Times New Roman" w:hAnsi="Times New Roman"/>
          <w:i w:val="0"/>
          <w:sz w:val="22"/>
        </w:rPr>
        <w:t xml:space="preserve">• Berusaha untuk menangkap semua </w:t>
      </w:r>
      <w:r>
        <w:rPr>
          <w:rFonts w:ascii="Times New Roman" w:hAnsi="Times New Roman"/>
          <w:i/>
          <w:sz w:val="22"/>
        </w:rPr>
        <w:t>economies of scale</w:t>
      </w:r>
      <w:r>
        <w:rPr>
          <w:rFonts w:ascii="Times New Roman" w:hAnsi="Times New Roman"/>
          <w:i w:val="0"/>
          <w:sz w:val="22"/>
        </w:rPr>
        <w:t xml:space="preserve"> yang tersedia. </w:t>
      </w:r>
      <w:r>
        <w:rPr>
          <w:rFonts w:ascii="Times New Roman" w:hAnsi="Times New Roman"/>
          <w:i/>
          <w:sz w:val="22"/>
        </w:rPr>
        <w:t>Economies of scale</w:t>
      </w:r>
      <w:r>
        <w:rPr>
          <w:rFonts w:ascii="Times New Roman" w:hAnsi="Times New Roman"/>
          <w:i w:val="0"/>
          <w:sz w:val="22"/>
        </w:rPr>
        <w:t xml:space="preserve"> berasal dari</w:t>
      </w:r>
    </w:p>
    <w:p>
      <w:pPr>
        <w:jc w:val="both"/>
      </w:pPr>
      <w:r>
        <w:rPr>
          <w:rFonts w:ascii="Times New Roman" w:hAnsi="Times New Roman"/>
          <w:i w:val="0"/>
          <w:sz w:val="22"/>
        </w:rPr>
        <w:t>kemampuan untuk menurunkan biaya per unit dengan meningkatkan skala operasi. Misalnya, Anheuser-Busch InBev SA/NA mampu mencapai skala ekonomi dengan iklan SuperBowl senilai $5 juta pada tahun 2019 karena biayanya dapat didistribusikan ke jutaan kotak Budweiser dan Bud Light yang terjual pada tahun itu.</w:t>
      </w:r>
    </w:p>
    <w:p>
      <w:pPr>
        <w:pStyle w:val="ListBullet"/>
        <w:jc w:val="both"/>
      </w:pPr>
      <w:r>
        <w:rPr>
          <w:rFonts w:ascii="Times New Roman" w:hAnsi="Times New Roman"/>
          <w:i w:val="0"/>
          <w:sz w:val="22"/>
        </w:rPr>
        <w:t>• Memanfaatkan sepenuhnya pengalaman dan efek kurva pembelajaran. Biaya pertunjukan</w:t>
      </w:r>
    </w:p>
    <w:p>
      <w:pPr>
        <w:jc w:val="both"/>
      </w:pPr>
      <w:r>
        <w:rPr>
          <w:rFonts w:ascii="Times New Roman" w:hAnsi="Times New Roman"/>
          <w:i w:val="0"/>
          <w:sz w:val="22"/>
        </w:rPr>
        <w:t>suatu aktivitas dapat menurun seiring berjalannya waktu seiring dengan bertambahnya pembelajaran dan pengalaman personel perusahaan.</w:t>
      </w:r>
    </w:p>
    <w:p>
      <w:pPr>
        <w:pStyle w:val="ListBullet"/>
        <w:jc w:val="both"/>
      </w:pPr>
      <w:r>
        <w:rPr>
          <w:rFonts w:ascii="Times New Roman" w:hAnsi="Times New Roman"/>
          <w:i w:val="0"/>
          <w:sz w:val="22"/>
        </w:rPr>
        <w:t>• Mencoba mengoperasikan fasilitas dengan kapasitas penuh. Apakah suatu perusahaan dapat beroperasi pada</w:t>
      </w:r>
    </w:p>
    <w:p>
      <w:pPr>
        <w:jc w:val="both"/>
      </w:pPr>
      <w:r>
        <w:rPr>
          <w:rFonts w:ascii="Times New Roman" w:hAnsi="Times New Roman"/>
          <w:i w:val="0"/>
          <w:sz w:val="22"/>
        </w:rPr>
        <w:t xml:space="preserve">atau mendekati kapasitas penuh memiliki dampak besar pada biaya per unit ketika </w:t>
      </w:r>
      <w:r>
        <w:rPr>
          <w:rFonts w:ascii="Times New Roman" w:hAnsi="Times New Roman"/>
          <w:i/>
          <w:sz w:val="22"/>
        </w:rPr>
        <w:t>value chain</w:t>
      </w:r>
      <w:r>
        <w:rPr>
          <w:rFonts w:ascii="Times New Roman" w:hAnsi="Times New Roman"/>
          <w:i w:val="0"/>
          <w:sz w:val="22"/>
        </w:rPr>
        <w:t xml:space="preserve"> berisi aktivitas yang terkait dengan biaya tetap yang besar. Tingkat pemanfaatan kapasitas yang lebih tinggi memungkinkan penyusutan dan biaya tetap lainnya tersebar pada volume unit yang lebih besar, sehingga menurunkan biaya tetap per unit.</w:t>
      </w:r>
    </w:p>
    <w:p>
      <w:pPr>
        <w:pStyle w:val="ListBullet"/>
        <w:jc w:val="both"/>
      </w:pPr>
      <w:r>
        <w:rPr>
          <w:rFonts w:ascii="Times New Roman" w:hAnsi="Times New Roman"/>
          <w:i w:val="0"/>
          <w:sz w:val="22"/>
        </w:rPr>
        <w:t>• Menggantikan input yang berbiaya lebih rendah bilamana terdapat sedikit atau tidak ada pengorbanan dalam kualitas produk</w:t>
      </w:r>
    </w:p>
    <w:p>
      <w:pPr>
        <w:jc w:val="both"/>
      </w:pPr>
      <w:r>
        <w:rPr>
          <w:rFonts w:ascii="Times New Roman" w:hAnsi="Times New Roman"/>
          <w:i w:val="0"/>
          <w:sz w:val="22"/>
        </w:rPr>
        <w:t>atau kinerja produk. Jika biaya bahan baku dan suku cadang tertentu “terlalu tinggi”, perusahaan dapat beralih menggunakan alternatif berbiaya lebih rendah jika tersedia.</w:t>
      </w:r>
    </w:p>
    <w:p>
      <w:pPr>
        <w:pStyle w:val="ListBullet"/>
        <w:jc w:val="both"/>
      </w:pPr>
      <w:r>
        <w:rPr>
          <w:rFonts w:ascii="Times New Roman" w:hAnsi="Times New Roman"/>
          <w:i w:val="0"/>
          <w:sz w:val="22"/>
        </w:rPr>
        <w:t>• Menggunakan teknologi produksi dan desain proses yang maju untuk meningkatkan efisiensi secara keseluruhan.</w:t>
      </w:r>
    </w:p>
    <w:p>
      <w:pPr>
        <w:jc w:val="both"/>
      </w:pPr>
      <w:r>
        <w:rPr>
          <w:rFonts w:ascii="Times New Roman" w:hAnsi="Times New Roman"/>
          <w:i w:val="0"/>
          <w:sz w:val="22"/>
        </w:rPr>
        <w:t>Seringkali biaya produksi dapat dipangkas dengan memanfaatkan prosedur desain untuk manufaktur (DFM) dan teknik desain berbantuan komputer (CAD) yang memungkinkan metode produksi lebih terintegrasi dan efisien, berinvestasi pada teknologi produksi robotik yang sangat otomatis, dan beralih ke proses produksi yang memungkinkan pembuatan beberapa versi suatu produk dengan biaya yang sama efisiennya dengan produksi massal satu versi.</w:t>
      </w:r>
    </w:p>
    <w:p>
      <w:pPr>
        <w:jc w:val="both"/>
      </w:pPr>
      <w:r>
        <w:rPr>
          <w:rFonts w:ascii="Times New Roman" w:hAnsi="Times New Roman"/>
          <w:i w:val="0"/>
          <w:sz w:val="22"/>
        </w:rPr>
        <w:t xml:space="preserve">KONSEP INTI Penggerak biaya adalah faktor yang memiliki pengaruh kuat terhadap biaya aktivitas </w:t>
      </w:r>
      <w:r>
        <w:rPr>
          <w:rFonts w:ascii="Times New Roman" w:hAnsi="Times New Roman"/>
          <w:i/>
          <w:sz w:val="22"/>
        </w:rPr>
        <w:t>value chain</w:t>
      </w:r>
      <w:r>
        <w:rPr>
          <w:rFonts w:ascii="Times New Roman" w:hAnsi="Times New Roman"/>
          <w:i w:val="0"/>
          <w:sz w:val="22"/>
        </w:rPr>
        <w:t xml:space="preserve"> dan struktur biaya perusahaan.</w:t>
      </w:r>
    </w:p>
    <w:p>
      <w:pPr>
        <w:jc w:val="both"/>
      </w:pPr>
      <w:r>
        <w:rPr>
          <w:rFonts w:ascii="Times New Roman" w:hAnsi="Times New Roman"/>
          <w:i w:val="0"/>
          <w:sz w:val="22"/>
        </w:rPr>
        <w:t xml:space="preserve">92  Bagian 1 Bagian C: Membuat </w:t>
      </w:r>
      <w:r>
        <w:rPr>
          <w:rFonts w:ascii="Times New Roman" w:hAnsi="Times New Roman"/>
          <w:i/>
          <w:sz w:val="22"/>
        </w:rPr>
        <w:t>Strategy</w:t>
      </w:r>
    </w:p>
    <w:p>
      <w:pPr>
        <w:jc w:val="both"/>
      </w:pPr>
      <w:r>
        <w:rPr>
          <w:rFonts w:ascii="Times New Roman" w:hAnsi="Times New Roman"/>
          <w:i w:val="0"/>
          <w:sz w:val="22"/>
        </w:rPr>
        <w:t>Sejumlah perusahaan adalah pengguna setia sistem manajemen kualitas total, rekayasa ulang proses bisnis, metodologi Six Sigma, dan teknik manajemen proses bisnis lainnya yang bertujuan untuk meningkatkan efisiensi dan mengurangi biaya.</w:t>
      </w:r>
    </w:p>
    <w:p>
      <w:pPr>
        <w:pStyle w:val="ListBullet"/>
        <w:jc w:val="both"/>
      </w:pPr>
      <w:r>
        <w:rPr>
          <w:rFonts w:ascii="Times New Roman" w:hAnsi="Times New Roman"/>
          <w:i w:val="0"/>
          <w:sz w:val="22"/>
        </w:rPr>
        <w:t>• Menggunakan sistem komunikasi dan teknologi informasi untuk mencapai operasional</w:t>
      </w:r>
    </w:p>
    <w:p>
      <w:pPr>
        <w:jc w:val="both"/>
      </w:pPr>
      <w:r>
        <w:rPr>
          <w:rFonts w:ascii="Times New Roman" w:hAnsi="Times New Roman"/>
          <w:i w:val="0"/>
          <w:sz w:val="22"/>
        </w:rPr>
        <w:t>efisiensi. Misalnya, berbagi data dan jadwal produksi dengan pemasok, ditambah dengan penggunaan perangkat lunak perencanaan sumber daya perusahaan (ERP) dan sistem eksekusi manufaktur (MES), dapat mengurangi inventaris suku cadang, memangkas waktu produksi, dan menurunkan kebutuhan tenaga kerja.</w:t>
      </w:r>
    </w:p>
    <w:p>
      <w:pPr>
        <w:pStyle w:val="ListBullet"/>
        <w:jc w:val="both"/>
      </w:pPr>
      <w:r>
        <w:rPr>
          <w:rFonts w:ascii="Times New Roman" w:hAnsi="Times New Roman"/>
          <w:i w:val="0"/>
          <w:sz w:val="22"/>
        </w:rPr>
        <w:t xml:space="preserve">• Menggunakan </w:t>
      </w:r>
      <w:r>
        <w:rPr>
          <w:rFonts w:ascii="Times New Roman" w:hAnsi="Times New Roman"/>
          <w:i/>
          <w:sz w:val="22"/>
        </w:rPr>
        <w:t>bargaining power</w:t>
      </w:r>
      <w:r>
        <w:rPr>
          <w:rFonts w:ascii="Times New Roman" w:hAnsi="Times New Roman"/>
          <w:i w:val="0"/>
          <w:sz w:val="22"/>
        </w:rPr>
        <w:t xml:space="preserve"> perusahaan terhadap pemasok untuk mendapatkan konsesi. Sebuah perusahaan</w:t>
      </w:r>
    </w:p>
    <w:p>
      <w:pPr>
        <w:jc w:val="both"/>
      </w:pPr>
      <w:r>
        <w:rPr>
          <w:rFonts w:ascii="Times New Roman" w:hAnsi="Times New Roman"/>
          <w:i w:val="0"/>
          <w:sz w:val="22"/>
        </w:rPr>
        <w:t>mungkin memiliki kekuatan tawar-menawar yang cukup dengan pemasok untuk memenangkan diskon harga pada pembelian dalam jumlah besar atau mewujudkan penghematan biaya lainnya.</w:t>
      </w:r>
    </w:p>
    <w:p>
      <w:pPr>
        <w:pStyle w:val="ListBullet"/>
        <w:jc w:val="both"/>
      </w:pPr>
      <w:r>
        <w:rPr>
          <w:rFonts w:ascii="Times New Roman" w:hAnsi="Times New Roman"/>
          <w:i w:val="0"/>
          <w:sz w:val="22"/>
        </w:rPr>
        <w:t xml:space="preserve">• Mewaspadai keunggulan biaya </w:t>
      </w:r>
      <w:r>
        <w:rPr>
          <w:rFonts w:ascii="Times New Roman" w:hAnsi="Times New Roman"/>
          <w:i/>
          <w:sz w:val="22"/>
        </w:rPr>
        <w:t>outsourcing</w:t>
      </w:r>
      <w:r>
        <w:rPr>
          <w:rFonts w:ascii="Times New Roman" w:hAnsi="Times New Roman"/>
          <w:i w:val="0"/>
          <w:sz w:val="22"/>
        </w:rPr>
        <w:t xml:space="preserve"> dan </w:t>
      </w:r>
      <w:r>
        <w:rPr>
          <w:rFonts w:ascii="Times New Roman" w:hAnsi="Times New Roman"/>
          <w:i/>
          <w:sz w:val="22"/>
        </w:rPr>
        <w:t>vertical integration</w:t>
      </w:r>
      <w:r>
        <w:rPr>
          <w:rFonts w:ascii="Times New Roman" w:hAnsi="Times New Roman"/>
          <w:i w:val="0"/>
          <w:sz w:val="22"/>
        </w:rPr>
        <w:t xml:space="preserve">. </w:t>
      </w:r>
      <w:r>
        <w:rPr>
          <w:rFonts w:ascii="Times New Roman" w:hAnsi="Times New Roman"/>
          <w:i/>
          <w:sz w:val="22"/>
        </w:rPr>
        <w:t>Outsourcing</w:t>
      </w:r>
    </w:p>
    <w:p>
      <w:pPr>
        <w:jc w:val="both"/>
      </w:pPr>
      <w:r>
        <w:rPr>
          <w:rFonts w:ascii="Times New Roman" w:hAnsi="Times New Roman"/>
          <w:i w:val="0"/>
          <w:sz w:val="22"/>
        </w:rPr>
        <w:t xml:space="preserve">pelaksanaan aktivitas </w:t>
      </w:r>
      <w:r>
        <w:rPr>
          <w:rFonts w:ascii="Times New Roman" w:hAnsi="Times New Roman"/>
          <w:i/>
          <w:sz w:val="22"/>
        </w:rPr>
        <w:t>value chain</w:t>
      </w:r>
      <w:r>
        <w:rPr>
          <w:rFonts w:ascii="Times New Roman" w:hAnsi="Times New Roman"/>
          <w:i w:val="0"/>
          <w:sz w:val="22"/>
        </w:rPr>
        <w:t xml:space="preserve"> tertentu bisa lebih ekonomis dibandingkan melakukannya sendiri jika dilakukan oleh spesialis dari luar, berdasarkan keahlian dan </w:t>
        <w:br/>
        <w:t xml:space="preserve"> volume, dapat melakukan aktivitas dengan biaya lebih rendah.</w:t>
      </w:r>
    </w:p>
    <w:p>
      <w:pPr>
        <w:pStyle w:val="ListBullet"/>
        <w:jc w:val="both"/>
      </w:pPr>
      <w:r>
        <w:rPr>
          <w:rFonts w:ascii="Times New Roman" w:hAnsi="Times New Roman"/>
          <w:i w:val="0"/>
          <w:sz w:val="22"/>
        </w:rPr>
        <w:t>• Mengupayakan cara untuk meningkatkan produktivitas tenaga kerja dan menurunkan biaya kompensasi secara keseluruhan.</w:t>
      </w:r>
    </w:p>
    <w:p>
      <w:pPr>
        <w:jc w:val="both"/>
      </w:pPr>
      <w:r>
        <w:rPr>
          <w:rFonts w:ascii="Times New Roman" w:hAnsi="Times New Roman"/>
          <w:i w:val="0"/>
          <w:sz w:val="22"/>
        </w:rPr>
        <w:t>Sebuah perusahaan dapat menghemat biaya tenaga kerja dengan menggunakan sistem kompensasi insentif yang mendorong produktivitas tinggi, memasang peralatan yang menghemat tenaga kerja, mengalihkan produksi dari wilayah geografis di mana skala gaji tinggi ke wilayah geografis di mana</w:t>
      </w:r>
    </w:p>
    <w:p>
      <w:pPr>
        <w:jc w:val="both"/>
      </w:pPr>
      <w:r>
        <w:rPr>
          <w:rFonts w:ascii="Times New Roman" w:hAnsi="Times New Roman"/>
          <w:i w:val="0"/>
          <w:sz w:val="22"/>
        </w:rPr>
        <w:t xml:space="preserve">Sumber: Diadaptasi dari M. Porter, The </w:t>
      </w:r>
      <w:r>
        <w:rPr>
          <w:rFonts w:ascii="Times New Roman" w:hAnsi="Times New Roman"/>
          <w:i/>
          <w:sz w:val="22"/>
        </w:rPr>
        <w:t>Competitive Advantage</w:t>
      </w:r>
      <w:r>
        <w:rPr>
          <w:rFonts w:ascii="Times New Roman" w:hAnsi="Times New Roman"/>
          <w:i w:val="0"/>
          <w:sz w:val="22"/>
        </w:rPr>
        <w:t>: Menciptakan dan Mempertahankan Kinerja Unggul (New York: Free Press, 1985).</w:t>
      </w:r>
    </w:p>
    <w:p>
      <w:pPr>
        <w:jc w:val="both"/>
      </w:pPr>
      <w:r>
        <w:rPr>
          <w:rFonts w:ascii="Times New Roman" w:hAnsi="Times New Roman"/>
          <w:i w:val="0"/>
          <w:sz w:val="22"/>
        </w:rPr>
        <w:t>Pembelajaran dan pengalaman</w:t>
      </w:r>
    </w:p>
    <w:p>
      <w:pPr>
        <w:jc w:val="both"/>
      </w:pPr>
      <w:r>
        <w:rPr>
          <w:rFonts w:ascii="Times New Roman" w:hAnsi="Times New Roman"/>
          <w:i w:val="0"/>
          <w:sz w:val="22"/>
        </w:rPr>
        <w:t>Skala ekonomi</w:t>
      </w:r>
    </w:p>
    <w:p>
      <w:pPr>
        <w:jc w:val="both"/>
      </w:pPr>
      <w:r>
        <w:rPr>
          <w:rFonts w:ascii="Times New Roman" w:hAnsi="Times New Roman"/>
          <w:i w:val="0"/>
          <w:sz w:val="22"/>
        </w:rPr>
        <w:t>Produktivitas tenaga kerja dan biaya kompensasi</w:t>
      </w:r>
    </w:p>
    <w:p>
      <w:pPr>
        <w:jc w:val="both"/>
      </w:pPr>
      <w:r>
        <w:rPr>
          <w:rFonts w:ascii="Times New Roman" w:hAnsi="Times New Roman"/>
          <w:i w:val="0"/>
          <w:sz w:val="22"/>
        </w:rPr>
        <w:t>Kekuatan tawar-menawar</w:t>
      </w:r>
    </w:p>
    <w:p>
      <w:pPr>
        <w:jc w:val="both"/>
      </w:pPr>
      <w:r>
        <w:rPr>
          <w:rFonts w:ascii="Times New Roman" w:hAnsi="Times New Roman"/>
          <w:i w:val="0"/>
          <w:sz w:val="22"/>
        </w:rPr>
        <w:t>Biaya masukan</w:t>
      </w:r>
    </w:p>
    <w:p>
      <w:pPr>
        <w:jc w:val="both"/>
      </w:pPr>
      <w:r>
        <w:rPr>
          <w:rFonts w:ascii="Times New Roman" w:hAnsi="Times New Roman"/>
          <w:i w:val="0"/>
          <w:sz w:val="22"/>
        </w:rPr>
        <w:t>Pemanfaatan kapasitas</w:t>
      </w:r>
    </w:p>
    <w:p>
      <w:pPr>
        <w:jc w:val="both"/>
      </w:pPr>
      <w:r>
        <w:rPr>
          <w:rFonts w:ascii="Times New Roman" w:hAnsi="Times New Roman"/>
          <w:i/>
          <w:sz w:val="22"/>
        </w:rPr>
        <w:t>Outsourcing</w:t>
      </w:r>
      <w:r>
        <w:rPr>
          <w:rFonts w:ascii="Times New Roman" w:hAnsi="Times New Roman"/>
          <w:i w:val="0"/>
          <w:sz w:val="22"/>
        </w:rPr>
        <w:t xml:space="preserve"> atau integrasi vertikal</w:t>
      </w:r>
    </w:p>
    <w:p>
      <w:pPr>
        <w:jc w:val="both"/>
      </w:pPr>
      <w:r>
        <w:rPr>
          <w:rFonts w:ascii="Times New Roman" w:hAnsi="Times New Roman"/>
          <w:i w:val="0"/>
          <w:sz w:val="22"/>
        </w:rPr>
        <w:t>Sistem komunikasi dan teknologi informasi</w:t>
      </w:r>
    </w:p>
    <w:p>
      <w:pPr>
        <w:jc w:val="both"/>
      </w:pPr>
      <w:r>
        <w:rPr>
          <w:rFonts w:ascii="Times New Roman" w:hAnsi="Times New Roman"/>
          <w:i w:val="0"/>
          <w:sz w:val="22"/>
        </w:rPr>
        <w:t>BIAYA</w:t>
      </w:r>
    </w:p>
    <w:p>
      <w:pPr>
        <w:jc w:val="both"/>
      </w:pPr>
      <w:r>
        <w:rPr>
          <w:rFonts w:ascii="Times New Roman" w:hAnsi="Times New Roman"/>
          <w:i w:val="0"/>
          <w:sz w:val="22"/>
        </w:rPr>
        <w:t>PENGEMUDI</w:t>
      </w:r>
    </w:p>
    <w:p>
      <w:pPr>
        <w:jc w:val="both"/>
      </w:pPr>
      <w:r>
        <w:rPr>
          <w:rFonts w:ascii="Times New Roman" w:hAnsi="Times New Roman"/>
          <w:i w:val="0"/>
          <w:sz w:val="22"/>
        </w:rPr>
        <w:t>Teknologi dan desain produksi</w:t>
      </w:r>
    </w:p>
    <w:p>
      <w:pPr>
        <w:jc w:val="center"/>
      </w:pPr>
      <w:r>
        <w:rPr>
          <w:rFonts w:ascii="Times New Roman" w:hAnsi="Times New Roman"/>
          <w:i/>
          <w:sz w:val="22"/>
        </w:rPr>
        <w:t xml:space="preserve">GAMBAR 5.2 Penggerak Biaya Penting dalam </w:t>
      </w:r>
      <w:r>
        <w:rPr>
          <w:rFonts w:ascii="Times New Roman" w:hAnsi="Times New Roman"/>
          <w:i/>
          <w:sz w:val="22"/>
        </w:rPr>
        <w:t>Value Chain</w:t>
      </w:r>
      <w:r>
        <w:rPr>
          <w:rFonts w:ascii="Times New Roman" w:hAnsi="Times New Roman"/>
          <w:i/>
          <w:sz w:val="22"/>
        </w:rPr>
        <w:t xml:space="preserve"> Perusahaan</w:t>
      </w:r>
    </w:p>
    <w:p>
      <w:pPr>
        <w:jc w:val="center"/>
      </w:pPr>
      <w:r>
        <w:drawing>
          <wp:inline xmlns:a="http://schemas.openxmlformats.org/drawingml/2006/main" xmlns:pic="http://schemas.openxmlformats.org/drawingml/2006/picture">
            <wp:extent cx="5029200" cy="4970890"/>
            <wp:docPr id="65" name="Picture 65"/>
            <wp:cNvGraphicFramePr>
              <a:graphicFrameLocks noChangeAspect="1"/>
            </wp:cNvGraphicFramePr>
            <a:graphic>
              <a:graphicData uri="http://schemas.openxmlformats.org/drawingml/2006/picture">
                <pic:pic>
                  <pic:nvPicPr>
                    <pic:cNvPr id="0" name="page_091_img0.png"/>
                    <pic:cNvPicPr/>
                  </pic:nvPicPr>
                  <pic:blipFill>
                    <a:blip r:embed="rId66"/>
                    <a:stretch>
                      <a:fillRect/>
                    </a:stretch>
                  </pic:blipFill>
                  <pic:spPr>
                    <a:xfrm>
                      <a:off x="0" y="0"/>
                      <a:ext cx="5029200" cy="4970890"/>
                    </a:xfrm>
                    <a:prstGeom prst="rect"/>
                  </pic:spPr>
                </pic:pic>
              </a:graphicData>
            </a:graphic>
          </wp:inline>
        </w:drawing>
      </w:r>
    </w:p>
    <w:p>
      <w:pPr>
        <w:jc w:val="center"/>
      </w:pPr>
      <w:r>
        <w:drawing>
          <wp:inline xmlns:a="http://schemas.openxmlformats.org/drawingml/2006/main" xmlns:pic="http://schemas.openxmlformats.org/drawingml/2006/picture">
            <wp:extent cx="5029200" cy="3391024"/>
            <wp:docPr id="66" name="Picture 66"/>
            <wp:cNvGraphicFramePr>
              <a:graphicFrameLocks noChangeAspect="1"/>
            </wp:cNvGraphicFramePr>
            <a:graphic>
              <a:graphicData uri="http://schemas.openxmlformats.org/drawingml/2006/picture">
                <pic:pic>
                  <pic:nvPicPr>
                    <pic:cNvPr id="0" name="page_091_img1.png"/>
                    <pic:cNvPicPr/>
                  </pic:nvPicPr>
                  <pic:blipFill>
                    <a:blip r:embed="rId67"/>
                    <a:stretch>
                      <a:fillRect/>
                    </a:stretch>
                  </pic:blipFill>
                  <pic:spPr>
                    <a:xfrm>
                      <a:off x="0" y="0"/>
                      <a:ext cx="5029200" cy="3391024"/>
                    </a:xfrm>
                    <a:prstGeom prst="rect"/>
                  </pic:spPr>
                </pic:pic>
              </a:graphicData>
            </a:graphic>
          </wp:inline>
        </w:drawing>
      </w:r>
    </w:p>
    <w:p>
      <w:pPr>
        <w:jc w:val="center"/>
      </w:pPr>
      <w:r>
        <w:drawing>
          <wp:inline xmlns:a="http://schemas.openxmlformats.org/drawingml/2006/main" xmlns:pic="http://schemas.openxmlformats.org/drawingml/2006/picture">
            <wp:extent cx="5029200" cy="5029200"/>
            <wp:docPr id="67" name="Picture 67"/>
            <wp:cNvGraphicFramePr>
              <a:graphicFrameLocks noChangeAspect="1"/>
            </wp:cNvGraphicFramePr>
            <a:graphic>
              <a:graphicData uri="http://schemas.openxmlformats.org/drawingml/2006/picture">
                <pic:pic>
                  <pic:nvPicPr>
                    <pic:cNvPr id="0" name="page_091_img2.png"/>
                    <pic:cNvPicPr/>
                  </pic:nvPicPr>
                  <pic:blipFill>
                    <a:blip r:embed="rId68"/>
                    <a:stretch>
                      <a:fillRect/>
                    </a:stretch>
                  </pic:blipFill>
                  <pic:spPr>
                    <a:xfrm>
                      <a:off x="0" y="0"/>
                      <a:ext cx="5029200" cy="5029200"/>
                    </a:xfrm>
                    <a:prstGeom prst="rect"/>
                  </pic:spPr>
                </pic:pic>
              </a:graphicData>
            </a:graphic>
          </wp:inline>
        </w:drawing>
      </w:r>
    </w:p>
    <w:p>
      <w:pPr>
        <w:jc w:val="center"/>
      </w:pPr>
      <w:r>
        <w:drawing>
          <wp:inline xmlns:a="http://schemas.openxmlformats.org/drawingml/2006/main" xmlns:pic="http://schemas.openxmlformats.org/drawingml/2006/picture">
            <wp:extent cx="5029200" cy="3380280"/>
            <wp:docPr id="68" name="Picture 68"/>
            <wp:cNvGraphicFramePr>
              <a:graphicFrameLocks noChangeAspect="1"/>
            </wp:cNvGraphicFramePr>
            <a:graphic>
              <a:graphicData uri="http://schemas.openxmlformats.org/drawingml/2006/picture">
                <pic:pic>
                  <pic:nvPicPr>
                    <pic:cNvPr id="0" name="page_091_img3.png"/>
                    <pic:cNvPicPr/>
                  </pic:nvPicPr>
                  <pic:blipFill>
                    <a:blip r:embed="rId69"/>
                    <a:stretch>
                      <a:fillRect/>
                    </a:stretch>
                  </pic:blipFill>
                  <pic:spPr>
                    <a:xfrm>
                      <a:off x="0" y="0"/>
                      <a:ext cx="5029200" cy="3380280"/>
                    </a:xfrm>
                    <a:prstGeom prst="rect"/>
                  </pic:spPr>
                </pic:pic>
              </a:graphicData>
            </a:graphic>
          </wp:inline>
        </w:drawing>
      </w:r>
    </w:p>
    <w:p>
      <w:pPr>
        <w:jc w:val="center"/>
      </w:pPr>
      <w:r>
        <w:drawing>
          <wp:inline xmlns:a="http://schemas.openxmlformats.org/drawingml/2006/main" xmlns:pic="http://schemas.openxmlformats.org/drawingml/2006/picture">
            <wp:extent cx="5029200" cy="3391024"/>
            <wp:docPr id="69" name="Picture 69"/>
            <wp:cNvGraphicFramePr>
              <a:graphicFrameLocks noChangeAspect="1"/>
            </wp:cNvGraphicFramePr>
            <a:graphic>
              <a:graphicData uri="http://schemas.openxmlformats.org/drawingml/2006/picture">
                <pic:pic>
                  <pic:nvPicPr>
                    <pic:cNvPr id="0" name="page_091_img1.png"/>
                    <pic:cNvPicPr/>
                  </pic:nvPicPr>
                  <pic:blipFill>
                    <a:blip r:embed="rId67"/>
                    <a:stretch>
                      <a:fillRect/>
                    </a:stretch>
                  </pic:blipFill>
                  <pic:spPr>
                    <a:xfrm>
                      <a:off x="0" y="0"/>
                      <a:ext cx="5029200" cy="3391024"/>
                    </a:xfrm>
                    <a:prstGeom prst="rect"/>
                  </pic:spPr>
                </pic:pic>
              </a:graphicData>
            </a:graphic>
          </wp:inline>
        </w:drawing>
      </w:r>
    </w:p>
    <w:p>
      <w:pPr>
        <w:jc w:val="center"/>
      </w:pPr>
      <w:r>
        <w:drawing>
          <wp:inline xmlns:a="http://schemas.openxmlformats.org/drawingml/2006/main" xmlns:pic="http://schemas.openxmlformats.org/drawingml/2006/picture">
            <wp:extent cx="5029200" cy="3391024"/>
            <wp:docPr id="70" name="Picture 70"/>
            <wp:cNvGraphicFramePr>
              <a:graphicFrameLocks noChangeAspect="1"/>
            </wp:cNvGraphicFramePr>
            <a:graphic>
              <a:graphicData uri="http://schemas.openxmlformats.org/drawingml/2006/picture">
                <pic:pic>
                  <pic:nvPicPr>
                    <pic:cNvPr id="0" name="page_091_img1.png"/>
                    <pic:cNvPicPr/>
                  </pic:nvPicPr>
                  <pic:blipFill>
                    <a:blip r:embed="rId67"/>
                    <a:stretch>
                      <a:fillRect/>
                    </a:stretch>
                  </pic:blipFill>
                  <pic:spPr>
                    <a:xfrm>
                      <a:off x="0" y="0"/>
                      <a:ext cx="5029200" cy="3391024"/>
                    </a:xfrm>
                    <a:prstGeom prst="rect"/>
                  </pic:spPr>
                </pic:pic>
              </a:graphicData>
            </a:graphic>
          </wp:inline>
        </w:drawing>
      </w:r>
    </w:p>
    <w:p>
      <w:pPr>
        <w:jc w:val="center"/>
      </w:pPr>
      <w:r>
        <w:drawing>
          <wp:inline xmlns:a="http://schemas.openxmlformats.org/drawingml/2006/main" xmlns:pic="http://schemas.openxmlformats.org/drawingml/2006/picture">
            <wp:extent cx="5029200" cy="3391024"/>
            <wp:docPr id="71" name="Picture 71"/>
            <wp:cNvGraphicFramePr>
              <a:graphicFrameLocks noChangeAspect="1"/>
            </wp:cNvGraphicFramePr>
            <a:graphic>
              <a:graphicData uri="http://schemas.openxmlformats.org/drawingml/2006/picture">
                <pic:pic>
                  <pic:nvPicPr>
                    <pic:cNvPr id="0" name="page_091_img1.png"/>
                    <pic:cNvPicPr/>
                  </pic:nvPicPr>
                  <pic:blipFill>
                    <a:blip r:embed="rId67"/>
                    <a:stretch>
                      <a:fillRect/>
                    </a:stretch>
                  </pic:blipFill>
                  <pic:spPr>
                    <a:xfrm>
                      <a:off x="0" y="0"/>
                      <a:ext cx="5029200" cy="3391024"/>
                    </a:xfrm>
                    <a:prstGeom prst="rect"/>
                  </pic:spPr>
                </pic:pic>
              </a:graphicData>
            </a:graphic>
          </wp:inline>
        </w:drawing>
      </w:r>
    </w:p>
    <w:p>
      <w:pPr>
        <w:jc w:val="center"/>
      </w:pPr>
      <w:r>
        <w:drawing>
          <wp:inline xmlns:a="http://schemas.openxmlformats.org/drawingml/2006/main" xmlns:pic="http://schemas.openxmlformats.org/drawingml/2006/picture">
            <wp:extent cx="5029200" cy="3342386"/>
            <wp:docPr id="72" name="Picture 72"/>
            <wp:cNvGraphicFramePr>
              <a:graphicFrameLocks noChangeAspect="1"/>
            </wp:cNvGraphicFramePr>
            <a:graphic>
              <a:graphicData uri="http://schemas.openxmlformats.org/drawingml/2006/picture">
                <pic:pic>
                  <pic:nvPicPr>
                    <pic:cNvPr id="0" name="page_091_img7.png"/>
                    <pic:cNvPicPr/>
                  </pic:nvPicPr>
                  <pic:blipFill>
                    <a:blip r:embed="rId70"/>
                    <a:stretch>
                      <a:fillRect/>
                    </a:stretch>
                  </pic:blipFill>
                  <pic:spPr>
                    <a:xfrm>
                      <a:off x="0" y="0"/>
                      <a:ext cx="5029200" cy="3342386"/>
                    </a:xfrm>
                    <a:prstGeom prst="rect"/>
                  </pic:spPr>
                </pic:pic>
              </a:graphicData>
            </a:graphic>
          </wp:inline>
        </w:drawing>
      </w:r>
    </w:p>
    <w:p>
      <w:pPr>
        <w:jc w:val="center"/>
      </w:pPr>
      <w:r>
        <w:drawing>
          <wp:inline xmlns:a="http://schemas.openxmlformats.org/drawingml/2006/main" xmlns:pic="http://schemas.openxmlformats.org/drawingml/2006/picture">
            <wp:extent cx="5029200" cy="3380280"/>
            <wp:docPr id="73" name="Picture 73"/>
            <wp:cNvGraphicFramePr>
              <a:graphicFrameLocks noChangeAspect="1"/>
            </wp:cNvGraphicFramePr>
            <a:graphic>
              <a:graphicData uri="http://schemas.openxmlformats.org/drawingml/2006/picture">
                <pic:pic>
                  <pic:nvPicPr>
                    <pic:cNvPr id="0" name="page_091_img3.png"/>
                    <pic:cNvPicPr/>
                  </pic:nvPicPr>
                  <pic:blipFill>
                    <a:blip r:embed="rId69"/>
                    <a:stretch>
                      <a:fillRect/>
                    </a:stretch>
                  </pic:blipFill>
                  <pic:spPr>
                    <a:xfrm>
                      <a:off x="0" y="0"/>
                      <a:ext cx="5029200" cy="3380280"/>
                    </a:xfrm>
                    <a:prstGeom prst="rect"/>
                  </pic:spPr>
                </pic:pic>
              </a:graphicData>
            </a:graphic>
          </wp:inline>
        </w:drawing>
      </w:r>
    </w:p>
    <w:p>
      <w:pPr>
        <w:jc w:val="center"/>
      </w:pPr>
      <w:r>
        <w:drawing>
          <wp:inline xmlns:a="http://schemas.openxmlformats.org/drawingml/2006/main" xmlns:pic="http://schemas.openxmlformats.org/drawingml/2006/picture">
            <wp:extent cx="5029200" cy="3380280"/>
            <wp:docPr id="74" name="Picture 74"/>
            <wp:cNvGraphicFramePr>
              <a:graphicFrameLocks noChangeAspect="1"/>
            </wp:cNvGraphicFramePr>
            <a:graphic>
              <a:graphicData uri="http://schemas.openxmlformats.org/drawingml/2006/picture">
                <pic:pic>
                  <pic:nvPicPr>
                    <pic:cNvPr id="0" name="page_091_img3.png"/>
                    <pic:cNvPicPr/>
                  </pic:nvPicPr>
                  <pic:blipFill>
                    <a:blip r:embed="rId69"/>
                    <a:stretch>
                      <a:fillRect/>
                    </a:stretch>
                  </pic:blipFill>
                  <pic:spPr>
                    <a:xfrm>
                      <a:off x="0" y="0"/>
                      <a:ext cx="5029200" cy="3380280"/>
                    </a:xfrm>
                    <a:prstGeom prst="rect"/>
                  </pic:spPr>
                </pic:pic>
              </a:graphicData>
            </a:graphic>
          </wp:inline>
        </w:drawing>
      </w:r>
    </w:p>
    <w:p>
      <w:pPr>
        <w:jc w:val="center"/>
      </w:pPr>
      <w:r>
        <w:drawing>
          <wp:inline xmlns:a="http://schemas.openxmlformats.org/drawingml/2006/main" xmlns:pic="http://schemas.openxmlformats.org/drawingml/2006/picture">
            <wp:extent cx="5029200" cy="3380280"/>
            <wp:docPr id="75" name="Picture 75"/>
            <wp:cNvGraphicFramePr>
              <a:graphicFrameLocks noChangeAspect="1"/>
            </wp:cNvGraphicFramePr>
            <a:graphic>
              <a:graphicData uri="http://schemas.openxmlformats.org/drawingml/2006/picture">
                <pic:pic>
                  <pic:nvPicPr>
                    <pic:cNvPr id="0" name="page_091_img3.png"/>
                    <pic:cNvPicPr/>
                  </pic:nvPicPr>
                  <pic:blipFill>
                    <a:blip r:embed="rId69"/>
                    <a:stretch>
                      <a:fillRect/>
                    </a:stretch>
                  </pic:blipFill>
                  <pic:spPr>
                    <a:xfrm>
                      <a:off x="0" y="0"/>
                      <a:ext cx="5029200" cy="3380280"/>
                    </a:xfrm>
                    <a:prstGeom prst="rect"/>
                  </pic:spPr>
                </pic:pic>
              </a:graphicData>
            </a:graphic>
          </wp:inline>
        </w:drawing>
      </w:r>
    </w:p>
    <w:p>
      <w:pPr>
        <w:jc w:val="both"/>
      </w:pPr>
      <w:r>
        <w:rPr>
          <w:rFonts w:ascii="Times New Roman" w:hAnsi="Times New Roman"/>
          <w:i w:val="0"/>
          <w:sz w:val="22"/>
        </w:rPr>
        <w:t>Bab 5 Lima Strategi Kompetitif Generik  93</w:t>
      </w:r>
    </w:p>
    <w:p>
      <w:pPr>
        <w:jc w:val="both"/>
      </w:pPr>
      <w:r>
        <w:rPr>
          <w:rFonts w:ascii="Times New Roman" w:hAnsi="Times New Roman"/>
          <w:i w:val="0"/>
          <w:sz w:val="22"/>
        </w:rPr>
        <w:t>skala gaji yang rendah, dan sebisa mungkin menghindari penggunaan serikat pekerja (karena peraturan kerja yang mahal dapat menghambat produktivitas dan karena tuntutan serikat pekerja akan skala gaji yang di atas pasar dan tunjangan tambahan yang mahal).</w:t>
      </w:r>
    </w:p>
    <w:p>
      <w:pPr>
        <w:jc w:val="both"/>
      </w:pPr>
      <w:r>
        <w:rPr>
          <w:rFonts w:ascii="Times New Roman" w:hAnsi="Times New Roman"/>
          <w:i w:val="0"/>
          <w:sz w:val="22"/>
        </w:rPr>
        <w:t xml:space="preserve">Memperbaiki </w:t>
      </w:r>
      <w:r>
        <w:rPr>
          <w:rFonts w:ascii="Times New Roman" w:hAnsi="Times New Roman"/>
          <w:i/>
          <w:sz w:val="22"/>
        </w:rPr>
        <w:t>Value Chain</w:t>
      </w:r>
      <w:r>
        <w:rPr>
          <w:rFonts w:ascii="Times New Roman" w:hAnsi="Times New Roman"/>
          <w:i w:val="0"/>
          <w:sz w:val="22"/>
        </w:rPr>
        <w:t xml:space="preserve"> Keunggulan biaya yang dramatis sering kali dapat muncul dari perencanaan ulang </w:t>
      </w:r>
      <w:r>
        <w:rPr>
          <w:rFonts w:ascii="Times New Roman" w:hAnsi="Times New Roman"/>
          <w:i/>
          <w:sz w:val="22"/>
        </w:rPr>
        <w:t>value chain</w:t>
      </w:r>
      <w:r>
        <w:rPr>
          <w:rFonts w:ascii="Times New Roman" w:hAnsi="Times New Roman"/>
          <w:i w:val="0"/>
          <w:sz w:val="22"/>
        </w:rPr>
        <w:t xml:space="preserve"> perusahaan dengan cara yang menghilangkan langkah-langkah kerja yang mahal dan mengabaikan aktivitas </w:t>
      </w:r>
      <w:r>
        <w:rPr>
          <w:rFonts w:ascii="Times New Roman" w:hAnsi="Times New Roman"/>
          <w:i/>
          <w:sz w:val="22"/>
        </w:rPr>
        <w:t>value chain</w:t>
      </w:r>
      <w:r>
        <w:rPr>
          <w:rFonts w:ascii="Times New Roman" w:hAnsi="Times New Roman"/>
          <w:i w:val="0"/>
          <w:sz w:val="22"/>
        </w:rPr>
        <w:t xml:space="preserve"> yang menghasilkan biaya tertentu. Pembenahan </w:t>
      </w:r>
      <w:r>
        <w:rPr>
          <w:rFonts w:ascii="Times New Roman" w:hAnsi="Times New Roman"/>
          <w:i/>
          <w:sz w:val="22"/>
        </w:rPr>
        <w:t>value chain</w:t>
      </w:r>
      <w:r>
        <w:rPr>
          <w:rFonts w:ascii="Times New Roman" w:hAnsi="Times New Roman"/>
          <w:i w:val="0"/>
          <w:sz w:val="22"/>
        </w:rPr>
        <w:t xml:space="preserve"> tersebut dapat mencakup:</w:t>
      </w:r>
    </w:p>
    <w:p>
      <w:pPr>
        <w:pStyle w:val="ListBullet"/>
        <w:jc w:val="both"/>
      </w:pPr>
      <w:r>
        <w:rPr>
          <w:rFonts w:ascii="Times New Roman" w:hAnsi="Times New Roman"/>
          <w:i w:val="0"/>
          <w:sz w:val="22"/>
        </w:rPr>
        <w:t>• Menjual langsung ke konsumen dan memotong aktivitas dan biaya distributor dan</w:t>
      </w:r>
    </w:p>
    <w:p>
      <w:pPr>
        <w:jc w:val="both"/>
      </w:pPr>
      <w:r>
        <w:rPr>
          <w:rFonts w:ascii="Times New Roman" w:hAnsi="Times New Roman"/>
          <w:i w:val="0"/>
          <w:sz w:val="22"/>
        </w:rPr>
        <w:t>dealer. Untuk menghindari kebutuhan akan distributor-dealer, perusahaan dapat (1) membentuk tenaga penjualan langsungnya sendiri (yang menambah biaya pemeliharaan dan dukungan).</w:t>
        <w:br/>
        <w:t xml:space="preserve"> tenaga penjualan namun mungkin lebih murah dibandingkan menggunakan distributor dan dealer independen untuk mengakses pembeli), dan/atau (2) melakukan operasi penjualan di situs web perusahaan (biaya untuk pengoperasian situs web dan pengiriman mungkin merupakan cara yang jauh lebih murah untuk melakukan penjualan kepada pelanggan dibandingkan melalui saluran distributor-dealer).  Biaya dalam porsi grosir/eceran </w:t>
      </w:r>
      <w:r>
        <w:rPr>
          <w:rFonts w:ascii="Times New Roman" w:hAnsi="Times New Roman"/>
          <w:i/>
          <w:sz w:val="22"/>
        </w:rPr>
        <w:t>value chain</w:t>
      </w:r>
      <w:r>
        <w:rPr>
          <w:rFonts w:ascii="Times New Roman" w:hAnsi="Times New Roman"/>
          <w:i w:val="0"/>
          <w:sz w:val="22"/>
        </w:rPr>
        <w:t xml:space="preserve"> sering kali mewakili 35 hingga 50 persen dari harga yang dibayar konsumen akhir, sehingga membentuk tenaga penjualan langsung atau menjual secara online dapat menawarkan penghematan biaya yang besar.</w:t>
      </w:r>
    </w:p>
    <w:p>
      <w:pPr>
        <w:pStyle w:val="ListBullet"/>
        <w:jc w:val="both"/>
      </w:pPr>
      <w:r>
        <w:rPr>
          <w:rFonts w:ascii="Times New Roman" w:hAnsi="Times New Roman"/>
          <w:i w:val="0"/>
          <w:sz w:val="22"/>
        </w:rPr>
        <w:t>• Menyederhanakan operasi dengan menghilangkan langkah-langkah kerja yang bernilai tambah rendah atau tidak perlu</w:t>
      </w:r>
    </w:p>
    <w:p>
      <w:pPr>
        <w:jc w:val="both"/>
      </w:pPr>
      <w:r>
        <w:rPr>
          <w:rFonts w:ascii="Times New Roman" w:hAnsi="Times New Roman"/>
          <w:i w:val="0"/>
          <w:sz w:val="22"/>
        </w:rPr>
        <w:t xml:space="preserve">dan aktivitas. Southwest Airlines telah mencapai penghematan biaya yang cukup besar dengan mengkonfigurasi ulang </w:t>
      </w:r>
      <w:r>
        <w:rPr>
          <w:rFonts w:ascii="Times New Roman" w:hAnsi="Times New Roman"/>
          <w:i/>
          <w:sz w:val="22"/>
        </w:rPr>
        <w:t>value chain</w:t>
      </w:r>
      <w:r>
        <w:rPr>
          <w:rFonts w:ascii="Times New Roman" w:hAnsi="Times New Roman"/>
          <w:i w:val="0"/>
          <w:sz w:val="22"/>
        </w:rPr>
        <w:t xml:space="preserve"> maskapai penerbangan komersial untuk menghilangkan aktivitas dan langkah kerja bernilai tambah rendah. Southwest tidak menawarkan tempat duduk yang ditentukan, transfer bagasi ke maskapai penerbangan lanjutan, atau tempat duduk dan layanan kelas satu, sehingga menghilangkan semua aktivitas yang menghasilkan biaya terkait dengan fitur-fitur ini. Selain itu, sistem rute titik-ke-titik yang dirancang dengan cermat oleh perusahaan meminimalkan koneksi, penundaan, dan total waktu perjalanan bagi penumpang, sehingga memungkinkan sekitar 75 persen penumpang Southwest terbang nonstop ke tujuan mereka dan pada saat yang sama membantu mengurangi biaya operasional penerbangan Southwest.</w:t>
      </w:r>
    </w:p>
    <w:p>
      <w:pPr>
        <w:pStyle w:val="ListBullet"/>
        <w:jc w:val="both"/>
      </w:pPr>
      <w:r>
        <w:rPr>
          <w:rFonts w:ascii="Times New Roman" w:hAnsi="Times New Roman"/>
          <w:i w:val="0"/>
          <w:sz w:val="22"/>
        </w:rPr>
        <w:t>• Meningkatkan efisiensi rantai pasokan untuk mengurangi biaya penanganan material dan pengiriman.</w:t>
      </w:r>
    </w:p>
    <w:p>
      <w:pPr>
        <w:jc w:val="both"/>
      </w:pPr>
      <w:r>
        <w:rPr>
          <w:rFonts w:ascii="Times New Roman" w:hAnsi="Times New Roman"/>
          <w:i w:val="0"/>
          <w:sz w:val="22"/>
        </w:rPr>
        <w:t xml:space="preserve">Berkolaborasi dengan pemasok untuk menyederhanakan proses pemesanan dan pembelian, mengurangi biaya penyimpanan inventaris melalui praktik inventaris tepat waktu, menghemat pengiriman dan penanganan material, dan mencari peluang penghematan biaya lainnya adalah pendekatan yang banyak digunakan dalam pengurangan biaya. Perusahaan dengan </w:t>
      </w:r>
      <w:r>
        <w:rPr>
          <w:rFonts w:ascii="Times New Roman" w:hAnsi="Times New Roman"/>
          <w:i/>
          <w:sz w:val="22"/>
        </w:rPr>
        <w:t>distinctive competence</w:t>
      </w:r>
      <w:r>
        <w:rPr>
          <w:rFonts w:ascii="Times New Roman" w:hAnsi="Times New Roman"/>
          <w:i w:val="0"/>
          <w:sz w:val="22"/>
        </w:rPr>
        <w:t xml:space="preserve"> dalam manajemen rantai pasokan yang hemat biaya, seperti BASF (perusahaan kimia terkemuka di dunia), terkadang dapat mencapai keunggulan biaya yang cukup besar dibandingkan pesaing yang kurang mahir.</w:t>
      </w:r>
    </w:p>
    <w:p>
      <w:pPr>
        <w:jc w:val="both"/>
      </w:pPr>
      <w:r>
        <w:rPr>
          <w:rFonts w:ascii="Times New Roman" w:hAnsi="Times New Roman"/>
          <w:i w:val="0"/>
          <w:sz w:val="22"/>
        </w:rPr>
        <w:t>Konsep &amp; Koneksi 5.1 menjelaskan jalur yang diikuti Vanguard dalam mencapai posisinya sebagai pemimpin berbiaya rendah dalam industri manajemen investasi.</w:t>
      </w:r>
    </w:p>
    <w:p>
      <w:pPr>
        <w:jc w:val="both"/>
      </w:pPr>
      <w:r>
        <w:rPr>
          <w:rFonts w:ascii="Times New Roman" w:hAnsi="Times New Roman"/>
          <w:i w:val="0"/>
          <w:sz w:val="22"/>
        </w:rPr>
        <w:t xml:space="preserve">Ketika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Berfungsi Terbaik Sebuah </w:t>
      </w:r>
      <w:r>
        <w:rPr>
          <w:rFonts w:ascii="Times New Roman" w:hAnsi="Times New Roman"/>
          <w:i/>
          <w:sz w:val="22"/>
        </w:rPr>
        <w:t>strategy</w:t>
      </w:r>
      <w:r>
        <w:rPr>
          <w:rFonts w:ascii="Times New Roman" w:hAnsi="Times New Roman"/>
          <w:i w:val="0"/>
          <w:sz w:val="22"/>
        </w:rPr>
        <w:t xml:space="preserve"> kompetitif yang didasarkan pada kepemimpinan berbiaya rendah akan sangat efektif ketika:</w:t>
      </w:r>
    </w:p>
    <w:p>
      <w:pPr>
        <w:jc w:val="both"/>
      </w:pPr>
      <w:r>
        <w:rPr>
          <w:rFonts w:ascii="Times New Roman" w:hAnsi="Times New Roman"/>
          <w:i w:val="0"/>
          <w:sz w:val="22"/>
        </w:rPr>
        <w:t>1. Persaingan harga antar penjual saingan sangat ketat. Penyedia berbiaya rendah ada di</w:t>
      </w:r>
    </w:p>
    <w:p>
      <w:pPr>
        <w:jc w:val="both"/>
      </w:pPr>
      <w:r>
        <w:rPr>
          <w:rFonts w:ascii="Times New Roman" w:hAnsi="Times New Roman"/>
          <w:i w:val="0"/>
          <w:sz w:val="22"/>
        </w:rPr>
        <w:t>posisi terbaik untuk bersaing secara ofensif berdasarkan harga dan bertahan dari perang harga.</w:t>
      </w:r>
    </w:p>
    <w:p>
      <w:pPr>
        <w:jc w:val="both"/>
      </w:pPr>
      <w:r>
        <w:rPr>
          <w:rFonts w:ascii="Times New Roman" w:hAnsi="Times New Roman"/>
          <w:i w:val="0"/>
          <w:sz w:val="22"/>
        </w:rPr>
        <w:t>2. Produk dari penjual pesaing pada dasarnya identik dan dapat diperoleh dengan mudah</w:t>
      </w:r>
    </w:p>
    <w:p>
      <w:pPr>
        <w:jc w:val="both"/>
      </w:pPr>
      <w:r>
        <w:rPr>
          <w:rFonts w:ascii="Times New Roman" w:hAnsi="Times New Roman"/>
          <w:i w:val="0"/>
          <w:sz w:val="22"/>
        </w:rPr>
        <w:t>beberapa penjual. Produk-produk yang bersifat komoditas dan/atau pasokan yang melimpah menciptakan persaingan harga yang dinamis; di pasar seperti ini, perusahaan yang kurang efisien dan berbiaya tinggilah yang paling rentan.</w:t>
      </w:r>
    </w:p>
    <w:p>
      <w:pPr>
        <w:jc w:val="both"/>
      </w:pPr>
      <w:r>
        <w:rPr>
          <w:rFonts w:ascii="Times New Roman" w:hAnsi="Times New Roman"/>
          <w:i w:val="0"/>
          <w:sz w:val="22"/>
        </w:rPr>
        <w:t xml:space="preserve">94  Bagian 1 Bagian C: Membuat </w:t>
      </w:r>
      <w:r>
        <w:rPr>
          <w:rFonts w:ascii="Times New Roman" w:hAnsi="Times New Roman"/>
          <w:i/>
          <w:sz w:val="22"/>
        </w:rPr>
        <w:t>Strategy</w:t>
      </w:r>
    </w:p>
    <w:p>
      <w:pPr>
        <w:jc w:val="both"/>
      </w:pPr>
      <w:r>
        <w:rPr>
          <w:rFonts w:ascii="Times New Roman" w:hAnsi="Times New Roman"/>
          <w:i w:val="0"/>
          <w:sz w:val="22"/>
        </w:rPr>
        <w:t>Vanguard kini menjadi salah satu perusahaan manajemen investasi terbesar di dunia. Ini menjadi raksasa industri dengan memimpin dalam investasi indeks pasif berbiaya rendah. Dalam perdagangan aktif, manajer investasi diberi kompensasi karena membuat keputusan yang tepat mengenai saham mana yang akan dijual dan mana yang akan dibeli. Ini menimbulkan biaya transaksi dan manajemen. Sebaliknya, portofolio indeks pasif bertujuan untuk mencerminkan pergerakan indeks pasar utama seperti S&amp;P 500, Dow Jones Industrial Average, atau NASDAQ.  Portofolio pasif dikenakan biaya lebih sedikit dan dapat dikelola dengan biaya operasional lebih rendah. Ukuran yang digunakan untuk membandingkan biaya operasional dalam industri ini dikenal sebagai rasio biaya, yaitu persentase investasi yang digunakan terhadap biaya. Pada tahun 2018, rasio pengeluaran Vanguard kurang dari 18 persen rasio pengeluaran rata-rata industri. Vanguard adalah pihak pertama yang memanfaatkan fakta yang pada saat itu kurang dihargai: Dalam jangka panjang, dana indeks yang dikelola dengan baik, dengan biaya dan biaya yang lebih rendah, biasanya mengungguli pesaing mereka yang aktif berdagang.</w:t>
      </w:r>
    </w:p>
    <w:p>
      <w:pPr>
        <w:jc w:val="both"/>
      </w:pPr>
      <w:r>
        <w:rPr>
          <w:rFonts w:ascii="Times New Roman" w:hAnsi="Times New Roman"/>
          <w:i w:val="0"/>
          <w:sz w:val="22"/>
        </w:rPr>
        <w:t>Vanguard memberikan pilihan investasi berbiaya rendah untuk kliennya dalam beberapa cara. Dengan menciptakan dana yang melacak indeks dalam jangka panjang</w:t>
      </w:r>
    </w:p>
    <w:p>
      <w:pPr>
        <w:jc w:val="both"/>
      </w:pPr>
      <w:r>
        <w:rPr>
          <w:rFonts w:ascii="Times New Roman" w:hAnsi="Times New Roman"/>
          <w:i w:val="0"/>
          <w:sz w:val="22"/>
        </w:rPr>
        <w:t>cakrawala, klien tidak dikenakan biaya transaksi dan manajemen yang biasanya dibebankan pada dana yang dikelola secara aktif. Mungkin yang lebih penting, Vanguard diciptakan dengan struktur pemilik klien yang unik.  Saat Anda berinvestasi dengan Vanguard, Anda menjadi pemilik Vanguard.  Struktur ini secara efektif menghilangkan pemegang saham tradisional yang ingin berbagi keuntungan. Di bawah kepemilikan klien, segala keuntungan yang melebihi biaya operasional dikembalikan kepada klien/investor.</w:t>
      </w:r>
    </w:p>
    <w:p>
      <w:pPr>
        <w:jc w:val="both"/>
      </w:pPr>
      <w:r>
        <w:rPr>
          <w:rFonts w:ascii="Times New Roman" w:hAnsi="Times New Roman"/>
          <w:i w:val="0"/>
          <w:sz w:val="22"/>
        </w:rPr>
        <w:t>Vanguard menjaga biaya tetap rendah dalam beberapa cara lain. Salah satu cara yang menonjol adalah fokusnya pada karyawan dan struktur organisasinya. Perusahaan ini bangga dengan tingkat turnover yang rendah (8 persen) dan struktur organisasi yang sangat datar. Dalam beberapa kasus, Vanguard mampu memanfaatkan kemampuannya sebagai pengikut yang cepat. Mereka meluncurkan beberapa lini produk setelah pesaingnya memperkenalkan produk tersebut. Menjadi pengikut yang cepat memungkinkan mereka mengembangkan produk unggulan dan mencapai skala lebih cepat—keduanya semakin menurunkan struktur biaya mereka.</w:t>
      </w:r>
    </w:p>
    <w:p>
      <w:pPr>
        <w:jc w:val="both"/>
      </w:pPr>
      <w:r>
        <w:rPr>
          <w:rFonts w:ascii="Times New Roman" w:hAnsi="Times New Roman"/>
          <w:i w:val="0"/>
          <w:sz w:val="22"/>
        </w:rPr>
        <w:t>Struktur berbiaya rendah tidak mengorbankan kinerja. Vanguard kini memiliki 370 dana, lebih dari 20 juta investor, telah melampaui $4,5 triliun dalam AUM (aset yang dikelola), dan tumbuh lebih cepat dibandingkan gabungan semua pesaingnya. Ketika Money menerbitkan daftar dana investasi yang direkomendasikan pada bulan Januari 2018, 42 dari 100 produk yang terdaftar adalah dana Vanguard.</w:t>
      </w:r>
    </w:p>
    <w:p>
      <w:pPr>
        <w:jc w:val="both"/>
      </w:pPr>
      <w:r>
        <w:rPr>
          <w:rFonts w:ascii="Times New Roman" w:hAnsi="Times New Roman"/>
          <w:i/>
          <w:sz w:val="22"/>
        </w:rPr>
        <w:t>strategy</w:t>
      </w:r>
      <w:r>
        <w:rPr>
          <w:rFonts w:ascii="Times New Roman" w:hAnsi="Times New Roman"/>
          <w:i w:val="0"/>
          <w:sz w:val="22"/>
        </w:rPr>
        <w:t xml:space="preserve"> Vanguard yang berbiaya rendah telah begitu sukses sehingga pakar industri sekarang merujuk pada The Vanguard Effect. Hal ini mengacu pada tekanan yang diberikan raksasa manajemen investasi ini pada pesaing untuk menurunkan biaya mereka agar dapat bersaing dengan </w:t>
      </w:r>
      <w:r>
        <w:rPr>
          <w:rFonts w:ascii="Times New Roman" w:hAnsi="Times New Roman"/>
          <w:i/>
          <w:sz w:val="22"/>
        </w:rPr>
        <w:t>value proposition</w:t>
      </w:r>
      <w:r>
        <w:rPr>
          <w:rFonts w:ascii="Times New Roman" w:hAnsi="Times New Roman"/>
          <w:i w:val="0"/>
          <w:sz w:val="22"/>
        </w:rPr>
        <w:t xml:space="preserve"> berbiaya rendah dari Vanguard.</w:t>
      </w:r>
    </w:p>
    <w:p>
      <w:pPr>
        <w:jc w:val="both"/>
      </w:pPr>
      <w:r>
        <w:rPr>
          <w:rFonts w:ascii="Times New Roman" w:hAnsi="Times New Roman"/>
          <w:i w:val="0"/>
          <w:sz w:val="22"/>
        </w:rPr>
        <w:t>Catatan: Dikembangkan dengan Vedrana B. Greatorex.</w:t>
      </w:r>
    </w:p>
    <w:p>
      <w:pPr>
        <w:jc w:val="both"/>
      </w:pPr>
      <w:r>
        <w:rPr>
          <w:rFonts w:ascii="Times New Roman" w:hAnsi="Times New Roman"/>
          <w:i w:val="0"/>
          <w:sz w:val="22"/>
        </w:rPr>
        <w:t>Sumber: https://www.nytimes.com/2017/04/14/business/</w:t>
        <w:br/>
        <w:t xml:space="preserve"> mutfund/vanguard-mutual-index-funds-growth.html; https://</w:t>
        <w:br/>
        <w:t xml:space="preserve"> investor.vanguard.com; dan A. Sunderam, L. Viceira, dan </w:t>
        <w:br/>
        <w:t xml:space="preserve"> A. Ciechanover, The Vanguard Group, Inc. pada tahun 2015: Merayakan 40, HBS No. 9-216-026 (Boston, MA: Harvard Business School Publishing, 2016).</w:t>
      </w:r>
    </w:p>
    <w:p>
      <w:pPr>
        <w:pStyle w:val="Heading3"/>
      </w:pPr>
      <w:r>
        <w:rPr>
          <w:rFonts w:ascii="Times New Roman" w:hAnsi="Times New Roman"/>
        </w:rPr>
        <w:t>JALAN VANGUARD MENJADI PEMIMPIN BERbiaya RENDAH DALAM MANAJEMEN INVESTASI</w:t>
      </w:r>
    </w:p>
    <w:p>
      <w:pPr>
        <w:jc w:val="center"/>
      </w:pPr>
      <w:r>
        <w:rPr>
          <w:rFonts w:ascii="Times New Roman" w:hAnsi="Times New Roman"/>
          <w:i/>
          <w:sz w:val="22"/>
        </w:rPr>
        <w:t>KONSEP &amp; KONEKSI 5.1</w:t>
      </w:r>
    </w:p>
    <w:p>
      <w:pPr>
        <w:jc w:val="both"/>
      </w:pPr>
      <w:r>
        <w:rPr>
          <w:rFonts w:ascii="Times New Roman" w:hAnsi="Times New Roman"/>
          <w:i w:val="0"/>
          <w:sz w:val="22"/>
        </w:rPr>
        <w:t>Foto Stok Kristoffer Tripplaar/Alamy</w:t>
      </w:r>
    </w:p>
    <w:p>
      <w:pPr>
        <w:jc w:val="both"/>
      </w:pPr>
      <w:r>
        <w:rPr>
          <w:rFonts w:ascii="Times New Roman" w:hAnsi="Times New Roman"/>
          <w:i w:val="0"/>
          <w:sz w:val="22"/>
        </w:rPr>
        <w:t>3. Ada beberapa cara untuk mencapai diferensiasi produk yang mempunyai nilai bagi pembeli. Kapan</w:t>
      </w:r>
    </w:p>
    <w:p>
      <w:pPr>
        <w:jc w:val="both"/>
      </w:pPr>
      <w:r>
        <w:rPr>
          <w:rFonts w:ascii="Times New Roman" w:hAnsi="Times New Roman"/>
          <w:i w:val="0"/>
          <w:sz w:val="22"/>
        </w:rPr>
        <w:t>Perbedaan produk atau layanan antar merek tidak terlalu menjadi masalah bagi pembeli, pembeli hampir selalu berbelanja di pasar untuk mendapatkan harga terbaik.</w:t>
      </w:r>
    </w:p>
    <w:p>
      <w:pPr>
        <w:jc w:val="both"/>
      </w:pPr>
      <w:r>
        <w:rPr>
          <w:rFonts w:ascii="Times New Roman" w:hAnsi="Times New Roman"/>
          <w:i w:val="0"/>
          <w:sz w:val="22"/>
        </w:rPr>
        <w:t>4. Pembeli mengeluarkan biaya rendah untuk mengalihkan pembelian mereka dari satu penjual ke penjual lainnya. Rendah</w:t>
      </w:r>
    </w:p>
    <w:p>
      <w:pPr>
        <w:jc w:val="both"/>
      </w:pPr>
      <w:r>
        <w:rPr>
          <w:rFonts w:ascii="Times New Roman" w:hAnsi="Times New Roman"/>
          <w:i/>
          <w:sz w:val="22"/>
        </w:rPr>
        <w:t>switching costs</w:t>
      </w:r>
      <w:r>
        <w:rPr>
          <w:rFonts w:ascii="Times New Roman" w:hAnsi="Times New Roman"/>
          <w:i w:val="0"/>
          <w:sz w:val="22"/>
        </w:rPr>
        <w:t xml:space="preserve"> memberi pembeli keleluasaan untuk mengalihkan pembelian ke penjual dengan harga lebih rendah yang memiliki produk sama bagusnya. Pemimpin berbiaya rendah mempunyai posisi yang baik untuk menggunakan harga rendah untuk membujuk pelanggannya agar tidak beralih ke merek pesaing.</w:t>
      </w:r>
    </w:p>
    <w:p>
      <w:pPr>
        <w:jc w:val="center"/>
      </w:pPr>
      <w:r>
        <w:drawing>
          <wp:inline xmlns:a="http://schemas.openxmlformats.org/drawingml/2006/main" xmlns:pic="http://schemas.openxmlformats.org/drawingml/2006/picture">
            <wp:extent cx="5029200" cy="3349140"/>
            <wp:docPr id="76" name="Picture 76"/>
            <wp:cNvGraphicFramePr>
              <a:graphicFrameLocks noChangeAspect="1"/>
            </wp:cNvGraphicFramePr>
            <a:graphic>
              <a:graphicData uri="http://schemas.openxmlformats.org/drawingml/2006/picture">
                <pic:pic>
                  <pic:nvPicPr>
                    <pic:cNvPr id="0" name="page_093_img0.png"/>
                    <pic:cNvPicPr/>
                  </pic:nvPicPr>
                  <pic:blipFill>
                    <a:blip r:embed="rId71"/>
                    <a:stretch>
                      <a:fillRect/>
                    </a:stretch>
                  </pic:blipFill>
                  <pic:spPr>
                    <a:xfrm>
                      <a:off x="0" y="0"/>
                      <a:ext cx="5029200" cy="3349140"/>
                    </a:xfrm>
                    <a:prstGeom prst="rect"/>
                  </pic:spPr>
                </pic:pic>
              </a:graphicData>
            </a:graphic>
          </wp:inline>
        </w:drawing>
      </w:r>
    </w:p>
    <w:p>
      <w:pPr>
        <w:jc w:val="both"/>
      </w:pPr>
      <w:r>
        <w:rPr>
          <w:rFonts w:ascii="Times New Roman" w:hAnsi="Times New Roman"/>
          <w:i w:val="0"/>
          <w:sz w:val="22"/>
        </w:rPr>
        <w:t>Bab 5 Lima Strategi Kompetitif Generik  95</w:t>
      </w:r>
    </w:p>
    <w:p>
      <w:pPr>
        <w:jc w:val="both"/>
      </w:pPr>
      <w:r>
        <w:rPr>
          <w:rFonts w:ascii="Times New Roman" w:hAnsi="Times New Roman"/>
          <w:i w:val="0"/>
          <w:sz w:val="22"/>
        </w:rPr>
        <w:t xml:space="preserve">Biasanya, semakin pembeli sensitif terhadap harga, maka </w:t>
      </w:r>
      <w:r>
        <w:rPr>
          <w:rFonts w:ascii="Times New Roman" w:hAnsi="Times New Roman"/>
          <w:i/>
          <w:sz w:val="22"/>
        </w:rPr>
        <w:t>strategy</w:t>
      </w:r>
      <w:r>
        <w:rPr>
          <w:rFonts w:ascii="Times New Roman" w:hAnsi="Times New Roman"/>
          <w:i w:val="0"/>
          <w:sz w:val="22"/>
        </w:rPr>
        <w:t xml:space="preserve"> yang berbiaya rendah akan semakin menarik. Kemampuan perusahaan berbiaya rendah untuk menetapkan harga dasar industri dan tetap memperoleh keuntungan menimbulkan hambatan pelindung di sekitar posisi pasarnya.</w:t>
      </w:r>
    </w:p>
    <w:p>
      <w:pPr>
        <w:jc w:val="both"/>
      </w:pPr>
      <w:r>
        <w:rPr>
          <w:rFonts w:ascii="Times New Roman" w:hAnsi="Times New Roman"/>
          <w:i w:val="0"/>
          <w:sz w:val="22"/>
        </w:rPr>
        <w:t xml:space="preserve">Jebakan yang Harus Dihindari dalam Mengejar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Mungkin jebakan terbesar dari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adalah terbawa oleh pemotongan harga yang terlalu agresif dan berakhir dengan profitabilitas yang lebih rendah, bukannya lebih tinggi.  Keunggulan biaya rendah/harga rendah menghasilkan profitabilitas yang unggul hanya jika (1) harga dipotong kurang dari ukuran keunggulan biaya atau (2) volume tambahan cukup besar untuk menghasilkan total keuntungan yang lebih besar meskipun margin per unit terjual lebih rendah. Jadi, sebuah perusahaan dengan keunggulan biaya 5 persen tidak dapat memotong harga sebesar 20 persen, hanya mendapatkan keuntungan volume sebesar 10 persen, dan masih berharap memperoleh laba yang lebih tinggi!</w:t>
      </w:r>
    </w:p>
    <w:p>
      <w:pPr>
        <w:jc w:val="both"/>
      </w:pPr>
      <w:r>
        <w:rPr>
          <w:rFonts w:ascii="Times New Roman" w:hAnsi="Times New Roman"/>
          <w:i w:val="0"/>
          <w:sz w:val="22"/>
        </w:rPr>
        <w:t>Kendala besar kedua adalah mengandalkan pendekatan pengurangan biaya yang dapat dengan mudah ditiru oleh pesaing. Nilai keunggulan biaya bergantung pada keberlanjutannya. Keberlanjutan, pada gilirannya, bergantung pada apakah perusahaan mencapai keunggulan biayanya dengan cara yang sulit ditiru atau ditandingi oleh pesaingnya. Jika pesaing merasa relatif mudah atau murah untuk meniru metode berbiaya rendah yang dilakukan pemimpin, maka keunggulan pemimpin akan berumur pendek untuk menghasilkan keunggulan yang berharga di pasar.</w:t>
      </w:r>
    </w:p>
    <w:p>
      <w:pPr>
        <w:jc w:val="both"/>
      </w:pPr>
      <w:r>
        <w:rPr>
          <w:rFonts w:ascii="Times New Roman" w:hAnsi="Times New Roman"/>
          <w:i w:val="0"/>
          <w:sz w:val="22"/>
        </w:rPr>
        <w:t>Jebakan ketiga adalah terlalu terpaku pada pengurangan biaya. Biaya rendah tidak dapat dikejar dengan begitu bersemangat sehingga penawaran suatu perusahaan berakhir dengan fitur-fitur yang terlalu buruk untuk menarik minat pembeli. Selain itu, perusahaan yang berusaha keras menekan biayanya harus berhati-hati agar tidak salah membaca atau mengabaikan peningkatan preferensi pembeli terhadap fitur tambahan atau menurunnya sensitivitas harga pembeli. Sekalipun kesalahan-kesalahan ini dapat dihindari, pendekatan persaingan berbiaya rendah tetap mengandung risiko. Terobosan teknologi yang menghemat biaya atau perbaikan proses yang dilakukan oleh perusahaan pesaing dapat menghilangkan posisi yang diperoleh dengan susah payah oleh pemimpin berbiaya rendah.</w:t>
      </w:r>
    </w:p>
    <w:p>
      <w:pPr>
        <w:pStyle w:val="Heading1"/>
      </w:pPr>
      <w:r>
        <w:rPr>
          <w:rFonts w:ascii="Times New Roman" w:hAnsi="Times New Roman"/>
        </w:rPr>
        <w:t>Broad Differentiation Strategi</w:t>
      </w:r>
    </w:p>
    <w:p>
      <w:pPr>
        <w:jc w:val="both"/>
      </w:pPr>
      <w:r>
        <w:rPr>
          <w:rFonts w:ascii="Times New Roman" w:hAnsi="Times New Roman"/>
          <w:i w:val="0"/>
          <w:sz w:val="22"/>
        </w:rPr>
        <w:t>Strategi diferensiasi menjadi menarik ketika kebutuhan dan preferensi pembeli terlalu beragam untuk dapat dipuaskan sepenuhnya oleh produk atau layanan yang terstandarisasi. Sebuah perusahaan yang berupaya untuk berhasil melalui diferensiasi harus mempelajari kebutuhan dan perilaku pembeli dengan hati-hati untuk mengetahui apa yang menurut pembeli mempunyai nilai dan apa yang bersedia mereka bayar. Kemudian perusahaan harus menyertakan fitur-fitur yang diinginkan ini untuk secara jelas membedakan dirinya dari pesaing yang tidak memiliki atribut produk atau layanan tersebut.</w:t>
      </w:r>
    </w:p>
    <w:p>
      <w:pPr>
        <w:jc w:val="both"/>
      </w:pPr>
      <w:r>
        <w:rPr>
          <w:rFonts w:ascii="Times New Roman" w:hAnsi="Times New Roman"/>
          <w:i w:val="0"/>
          <w:sz w:val="22"/>
        </w:rPr>
        <w:t>Diferensiasi yang sukses memungkinkan perusahaan untuk:</w:t>
      </w:r>
    </w:p>
    <w:p>
      <w:pPr>
        <w:pStyle w:val="ListBullet"/>
        <w:jc w:val="both"/>
      </w:pPr>
      <w:r>
        <w:rPr>
          <w:rFonts w:ascii="Times New Roman" w:hAnsi="Times New Roman"/>
          <w:i w:val="0"/>
          <w:sz w:val="22"/>
        </w:rPr>
        <w:t>• Memerintahkan harga premium, dan/atau</w:t>
      </w:r>
    </w:p>
    <w:p>
      <w:pPr>
        <w:pStyle w:val="ListBullet"/>
        <w:jc w:val="both"/>
      </w:pPr>
      <w:r>
        <w:rPr>
          <w:rFonts w:ascii="Times New Roman" w:hAnsi="Times New Roman"/>
          <w:i w:val="0"/>
          <w:sz w:val="22"/>
        </w:rPr>
        <w:t>• Meningkatkan penjualan unit (karena lebih banyak pembeli yang tertarik dengan pembedaan tersebut</w:t>
      </w:r>
    </w:p>
    <w:p>
      <w:pPr>
        <w:jc w:val="both"/>
      </w:pPr>
      <w:r>
        <w:rPr>
          <w:rFonts w:ascii="Times New Roman" w:hAnsi="Times New Roman"/>
          <w:i w:val="0"/>
          <w:sz w:val="22"/>
        </w:rPr>
        <w:t>fitur), dan/atau</w:t>
      </w:r>
    </w:p>
    <w:p>
      <w:pPr>
        <w:pStyle w:val="ListBullet"/>
        <w:jc w:val="both"/>
      </w:pPr>
      <w:r>
        <w:rPr>
          <w:rFonts w:ascii="Times New Roman" w:hAnsi="Times New Roman"/>
          <w:i w:val="0"/>
          <w:sz w:val="22"/>
        </w:rPr>
        <w:t>• Mendapatkan loyalitas pembeli terhadap mereknya (karena beberapa pembeli sangat tertarik pada merek tersebut</w:t>
      </w:r>
    </w:p>
    <w:p>
      <w:pPr>
        <w:jc w:val="both"/>
      </w:pPr>
      <w:r>
        <w:rPr>
          <w:rFonts w:ascii="Times New Roman" w:hAnsi="Times New Roman"/>
          <w:i w:val="0"/>
          <w:sz w:val="22"/>
        </w:rPr>
        <w:t>membedakan fitur dan ikatan dengan perusahaan dan produknya).</w:t>
      </w:r>
    </w:p>
    <w:p>
      <w:pPr>
        <w:jc w:val="both"/>
      </w:pPr>
      <w:r>
        <w:rPr>
          <w:rFonts w:ascii="Times New Roman" w:hAnsi="Times New Roman"/>
          <w:i w:val="0"/>
          <w:sz w:val="22"/>
        </w:rPr>
        <w:t>Diferensiasi meningkatkan profitabilitas ketika harga tambahan yang diminta produk melebihi biaya tambahan untuk mencapai diferensiasi. Strategi diferensiasi perusahaan gagal ketika pembeli tidak menghargai keunikan merek dan/atau ketika pendekatan perusahaan terhadap diferensiasi mudah ditiru atau ditandingi oleh para pesaingnya.</w:t>
      </w:r>
    </w:p>
    <w:p>
      <w:pPr>
        <w:jc w:val="both"/>
      </w:pPr>
      <w:r>
        <w:rPr>
          <w:rFonts w:ascii="Times New Roman" w:hAnsi="Times New Roman"/>
          <w:i w:val="0"/>
          <w:sz w:val="22"/>
        </w:rPr>
        <w:t xml:space="preserve">KONSEP INTI Inti dari </w:t>
      </w:r>
      <w:r>
        <w:rPr>
          <w:rFonts w:ascii="Times New Roman" w:hAnsi="Times New Roman"/>
          <w:i/>
          <w:sz w:val="22"/>
        </w:rPr>
        <w:t>broad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adalah menawarkan atribut produk atau layanan unik yang menarik dan layak dibayar oleh banyak pembeli.</w:t>
      </w:r>
    </w:p>
    <w:p>
      <w:pPr>
        <w:jc w:val="both"/>
      </w:pPr>
      <w:r>
        <w:rPr>
          <w:rFonts w:ascii="Times New Roman" w:hAnsi="Times New Roman"/>
          <w:i w:val="0"/>
          <w:sz w:val="22"/>
        </w:rPr>
        <w:t xml:space="preserve">96  Bagian 1 Bagian C: Membuat </w:t>
      </w:r>
      <w:r>
        <w:rPr>
          <w:rFonts w:ascii="Times New Roman" w:hAnsi="Times New Roman"/>
          <w:i/>
          <w:sz w:val="22"/>
        </w:rPr>
        <w:t>Strategy</w:t>
      </w:r>
    </w:p>
    <w:p>
      <w:pPr>
        <w:jc w:val="both"/>
      </w:pPr>
      <w:r>
        <w:rPr>
          <w:rFonts w:ascii="Times New Roman" w:hAnsi="Times New Roman"/>
          <w:i w:val="0"/>
          <w:sz w:val="22"/>
        </w:rPr>
        <w:t>Pendekatan Diferensiasi</w:t>
      </w:r>
    </w:p>
    <w:p>
      <w:pPr>
        <w:jc w:val="both"/>
      </w:pPr>
      <w:r>
        <w:rPr>
          <w:rFonts w:ascii="Times New Roman" w:hAnsi="Times New Roman"/>
          <w:i w:val="0"/>
          <w:sz w:val="22"/>
        </w:rPr>
        <w:t xml:space="preserve">Jelaskan cara utama untuk mengembangkan </w:t>
      </w:r>
      <w:r>
        <w:rPr>
          <w:rFonts w:ascii="Times New Roman" w:hAnsi="Times New Roman"/>
          <w:i/>
          <w:sz w:val="22"/>
        </w:rPr>
        <w:t>competitive advantage</w:t>
      </w:r>
      <w:r>
        <w:rPr>
          <w:rFonts w:ascii="Times New Roman" w:hAnsi="Times New Roman"/>
          <w:i w:val="0"/>
          <w:sz w:val="22"/>
        </w:rPr>
        <w:t xml:space="preserve"> berdasarkan pembedaan penawaran produk atau layanan perusahaan dari penawaran pesaing. LO5-3</w:t>
      </w:r>
    </w:p>
    <w:p>
      <w:pPr>
        <w:jc w:val="both"/>
      </w:pPr>
      <w:r>
        <w:rPr>
          <w:rFonts w:ascii="Times New Roman" w:hAnsi="Times New Roman"/>
          <w:i w:val="0"/>
          <w:sz w:val="22"/>
        </w:rPr>
        <w:t>Perusahaan dapat melakukan diferensiasi dari berbagai sudut: cita rasa yang unik (Red Bull, Doritos), beragam fitur (Microsoft Office, Apple Watch), beragam pilihan dan layanan one-stop shop (Home Depot, Amazon.com), layanan unggul (Ritz-Carlton, Nordstrom), ketersediaan suku cadang (Caterpillar menjamin pengiriman suku cadang selama 48 jam ke pelanggan mana pun di seluruh dunia atau suku cadang dilengkapi secara gratis), desain teknik dan kinerja (Mercedes-Benz, BMW), kemewahan dan prestise (Rolex, Gucci, Chanel), kemampuan keandalan produk (Whirlpool dan Bosch dalam peralatan rumah tangga besar), manufaktur berkualitas (Michelin dalam ban, Toyota dan Honda dalam mobil), kepemimpinan teknologi (3M Corporation dalam produk pengikat dan pelapis), rangkaian layanan lengkap (Charles Schwab dalam era pialang saham), dan lini produk yang lengkap (sup Campbell, makanan ringan Frito-Lay).</w:t>
      </w:r>
    </w:p>
    <w:p>
      <w:pPr>
        <w:jc w:val="both"/>
      </w:pPr>
      <w:r>
        <w:rPr>
          <w:rFonts w:ascii="Times New Roman" w:hAnsi="Times New Roman"/>
          <w:i w:val="0"/>
          <w:sz w:val="22"/>
        </w:rPr>
        <w:t>Pendekatan diferensiasi yang paling menarik adalah pendekatan yang sulit atau mahal untuk ditiru oleh pesaing. Pesaing yang cerdas, pada waktunya, dapat mengkloning hampir semua produk, fitur, atau atribut. Jika Toyota memperkenalkan fitur peringatan keberangkatan jalur atau kontrol jelajah adaptif, Ford dan Honda juga bisa. Atribut tak berwujud yang kompleks secara sosial, seperti reputasi perusahaan, hubungan jangka panjang dengan pembeli, dan citra jauh lebih sulit untuk ditiru.</w:t>
      </w:r>
    </w:p>
    <w:p>
      <w:pPr>
        <w:jc w:val="both"/>
      </w:pPr>
      <w:r>
        <w:rPr>
          <w:rFonts w:ascii="Times New Roman" w:hAnsi="Times New Roman"/>
          <w:i w:val="0"/>
          <w:sz w:val="22"/>
        </w:rPr>
        <w:t xml:space="preserve">Diferensiasi yang menciptakan </w:t>
      </w:r>
      <w:r>
        <w:rPr>
          <w:rFonts w:ascii="Times New Roman" w:hAnsi="Times New Roman"/>
          <w:i/>
          <w:sz w:val="22"/>
        </w:rPr>
        <w:t>switching costs</w:t>
      </w:r>
      <w:r>
        <w:rPr>
          <w:rFonts w:ascii="Times New Roman" w:hAnsi="Times New Roman"/>
          <w:i w:val="0"/>
          <w:sz w:val="22"/>
        </w:rPr>
        <w:t xml:space="preserve"> yang mengunci pembeli juga memberikan jalan menuju keuntungan berkelanjutan. Misalnya, jika pembeli melakukan investasi besar dalam menguasai penggunaan suatu produk, kecil kemungkinan pembeli tersebut untuk beralih ke sistem pesaing.  Hal ini membuat banyak pengguna tidak beralih dari produk Microsoft Office, meskipun ada upaya dari para pesaingnya untuk mengembangkan dan memasarkan aplikasi perangkat lunak yang berkinerja lebih baik.  Biasanya, diferensiasi menghasilkan keunggulan kompetitif yang bertahan lebih lama dan lebih menguntungkan</w:t>
      </w:r>
    </w:p>
    <w:p>
      <w:pPr>
        <w:jc w:val="both"/>
      </w:pPr>
      <w:r>
        <w:rPr>
          <w:rFonts w:ascii="Times New Roman" w:hAnsi="Times New Roman"/>
          <w:i w:val="0"/>
          <w:sz w:val="22"/>
        </w:rPr>
        <w:t>bila didasarkan pada inovasi produk, keunggulan teknis, kualitas dan keandalan produk, layanan pelanggan komprehensif, dan kemampuan kompetitif yang unik.  Atribut pembeda seperti ini cenderung sulit ditiru atau diimbangi oleh pesaing secara menguntungkan, dan pembeli secara luas menganggap atribut tersebut memiliki nilai.</w:t>
      </w:r>
    </w:p>
    <w:p>
      <w:pPr>
        <w:jc w:val="both"/>
      </w:pPr>
      <w:r>
        <w:rPr>
          <w:rFonts w:ascii="Times New Roman" w:hAnsi="Times New Roman"/>
          <w:i w:val="0"/>
          <w:sz w:val="22"/>
        </w:rPr>
        <w:t xml:space="preserve">Mengelola </w:t>
      </w:r>
      <w:r>
        <w:rPr>
          <w:rFonts w:ascii="Times New Roman" w:hAnsi="Times New Roman"/>
          <w:i/>
          <w:sz w:val="22"/>
        </w:rPr>
        <w:t>Value Chain</w:t>
      </w:r>
      <w:r>
        <w:rPr>
          <w:rFonts w:ascii="Times New Roman" w:hAnsi="Times New Roman"/>
          <w:i w:val="0"/>
          <w:sz w:val="22"/>
        </w:rPr>
        <w:t xml:space="preserve"> dengan Cara yang Meningkatkan Diferensiasi Keberhasilan dalam menerapkan diferensiasi </w:t>
      </w:r>
      <w:r>
        <w:rPr>
          <w:rFonts w:ascii="Times New Roman" w:hAnsi="Times New Roman"/>
          <w:i/>
          <w:sz w:val="22"/>
        </w:rPr>
        <w:t>strategy</w:t>
      </w:r>
      <w:r>
        <w:rPr>
          <w:rFonts w:ascii="Times New Roman" w:hAnsi="Times New Roman"/>
          <w:i w:val="0"/>
          <w:sz w:val="22"/>
        </w:rPr>
        <w:t xml:space="preserve"> dihasilkan dari kemampuan manajemen untuk menawarkan nilai pelanggan yang unggul melalui penambahan atribut dan fitur produk/layanan yang membedakan penawaran perusahaan dari penawaran pesaing. Peluang diferensiasi dapat muncul dalam aktivitas sepanjang </w:t>
      </w:r>
      <w:r>
        <w:rPr>
          <w:rFonts w:ascii="Times New Roman" w:hAnsi="Times New Roman"/>
          <w:i/>
          <w:sz w:val="22"/>
        </w:rPr>
        <w:t>value chain</w:t>
      </w:r>
      <w:r>
        <w:rPr>
          <w:rFonts w:ascii="Times New Roman" w:hAnsi="Times New Roman"/>
          <w:i w:val="0"/>
          <w:sz w:val="22"/>
        </w:rPr>
        <w:t xml:space="preserve"> suatu industri dan khususnya dalam aktivitas dan faktor yang berdampak signifikan pada nilai pelanggan. Kegiatan-kegiatan tersebut adalah</w:t>
      </w:r>
    </w:p>
    <w:p>
      <w:pPr>
        <w:jc w:val="both"/>
      </w:pPr>
      <w:r>
        <w:rPr>
          <w:rFonts w:ascii="Times New Roman" w:hAnsi="Times New Roman"/>
          <w:i w:val="0"/>
          <w:sz w:val="22"/>
        </w:rPr>
        <w:t>disebut sebagai penggerak nilai—sama dengan penggerak biaya—</w:t>
        <w:br/>
        <w:t xml:space="preserve"> namun mempunyai dampak yang besar terhadap diferensiasi dibandingkan posisi biaya perusahaan secara keseluruhan. Gambar 5.3 berisi daftar pendorong keunikan penting yang ditemukan dalam rantai nilai perusahaan. Cara-cara yang dapat dilakukan manajer untuk meningkatkan diferensiasi melalui pengelolaan sistematis atas pendorong keunikan adalah sebagai berikut:</w:t>
      </w:r>
    </w:p>
    <w:p>
      <w:pPr>
        <w:jc w:val="both"/>
      </w:pPr>
      <w:r>
        <w:rPr>
          <w:rFonts w:ascii="Times New Roman" w:hAnsi="Times New Roman"/>
          <w:i w:val="0"/>
          <w:sz w:val="22"/>
        </w:rPr>
        <w:t xml:space="preserve">Fitur pembeda yang mudah disalin tidak dapat menghasilkan </w:t>
      </w:r>
      <w:r>
        <w:rPr>
          <w:rFonts w:ascii="Times New Roman" w:hAnsi="Times New Roman"/>
          <w:i/>
          <w:sz w:val="22"/>
        </w:rPr>
        <w:t>competitive advantage</w:t>
      </w:r>
      <w:r>
        <w:rPr>
          <w:rFonts w:ascii="Times New Roman" w:hAnsi="Times New Roman"/>
          <w:i w:val="0"/>
          <w:sz w:val="22"/>
        </w:rPr>
        <w:t xml:space="preserve"> yang berkelanjutan; diferensiasi berdasarkan kompetensi dan kemampuan yang sulit ditiru cenderung lebih berkelanjutan.</w:t>
      </w:r>
    </w:p>
    <w:p>
      <w:pPr>
        <w:jc w:val="both"/>
      </w:pPr>
      <w:r>
        <w:rPr>
          <w:rFonts w:ascii="Times New Roman" w:hAnsi="Times New Roman"/>
          <w:i w:val="0"/>
          <w:sz w:val="22"/>
        </w:rPr>
        <w:t xml:space="preserve">KONSEP INTI Penggerak nilai adalah aktivitas atau faktor </w:t>
      </w:r>
      <w:r>
        <w:rPr>
          <w:rFonts w:ascii="Times New Roman" w:hAnsi="Times New Roman"/>
          <w:i/>
          <w:sz w:val="22"/>
        </w:rPr>
        <w:t>value chain</w:t>
      </w:r>
      <w:r>
        <w:rPr>
          <w:rFonts w:ascii="Times New Roman" w:hAnsi="Times New Roman"/>
          <w:i w:val="0"/>
          <w:sz w:val="22"/>
        </w:rPr>
        <w:t xml:space="preserve"> yang dapat memberikan pengaruh kuat pada nilai pelanggan dan menciptakan diferensiasi.</w:t>
      </w:r>
    </w:p>
    <w:p>
      <w:pPr>
        <w:jc w:val="both"/>
      </w:pPr>
      <w:r>
        <w:rPr>
          <w:rFonts w:ascii="Times New Roman" w:hAnsi="Times New Roman"/>
          <w:i w:val="0"/>
          <w:sz w:val="22"/>
        </w:rPr>
        <w:t>Bab 5 Lima Strategi Kompetitif Generik  97</w:t>
      </w:r>
    </w:p>
    <w:p>
      <w:pPr>
        <w:pStyle w:val="ListBullet"/>
        <w:jc w:val="both"/>
      </w:pPr>
      <w:r>
        <w:rPr>
          <w:rFonts w:ascii="Times New Roman" w:hAnsi="Times New Roman"/>
          <w:i w:val="0"/>
          <w:sz w:val="22"/>
        </w:rPr>
        <w:t>• Mencari masukan berkualitas tinggi. Kualitas masukan pada akhirnya dapat berdampak buruk pada</w:t>
      </w:r>
    </w:p>
    <w:p>
      <w:pPr>
        <w:jc w:val="both"/>
      </w:pPr>
      <w:r>
        <w:rPr>
          <w:rFonts w:ascii="Times New Roman" w:hAnsi="Times New Roman"/>
          <w:i w:val="0"/>
          <w:sz w:val="22"/>
        </w:rPr>
        <w:t>kinerja atau kualitas produk akhir perusahaan. Starbucks, misalnya, mendapat peringkat tinggi pada kopinya karena spesifikasi biji kopi yang dibeli dari pemasok sangat ketat.</w:t>
      </w:r>
    </w:p>
    <w:p>
      <w:pPr>
        <w:pStyle w:val="ListBullet"/>
        <w:jc w:val="both"/>
      </w:pPr>
      <w:r>
        <w:rPr>
          <w:rFonts w:ascii="Times New Roman" w:hAnsi="Times New Roman"/>
          <w:i w:val="0"/>
          <w:sz w:val="22"/>
        </w:rPr>
        <w:t>• Mengupayakan inovasi dan kemajuan teknologi. Inovasi yang sukses adalah jalannya</w:t>
      </w:r>
    </w:p>
    <w:p>
      <w:pPr>
        <w:jc w:val="both"/>
      </w:pPr>
      <w:r>
        <w:rPr>
          <w:rFonts w:ascii="Times New Roman" w:hAnsi="Times New Roman"/>
          <w:i w:val="0"/>
          <w:sz w:val="22"/>
        </w:rPr>
        <w:t xml:space="preserve">untuk lebih sering meraih kemenangan pertama di pasar dan merupakan pembeda yang kuat. Jika inovasi tersebut terbukti sulit untuk ditiru, melalui perlindungan paten atau cara lain, hal tersebut dapat memberikan </w:t>
      </w:r>
      <w:r>
        <w:rPr>
          <w:rFonts w:ascii="Times New Roman" w:hAnsi="Times New Roman"/>
          <w:i/>
          <w:sz w:val="22"/>
        </w:rPr>
        <w:t>first-mover advantage</w:t>
      </w:r>
      <w:r>
        <w:rPr>
          <w:rFonts w:ascii="Times New Roman" w:hAnsi="Times New Roman"/>
          <w:i w:val="0"/>
          <w:sz w:val="22"/>
        </w:rPr>
        <w:t xml:space="preserve"> yang berkelanjutan bagi perusahaan.</w:t>
      </w:r>
    </w:p>
    <w:p>
      <w:pPr>
        <w:pStyle w:val="ListBullet"/>
        <w:jc w:val="both"/>
      </w:pPr>
      <w:r>
        <w:rPr>
          <w:rFonts w:ascii="Times New Roman" w:hAnsi="Times New Roman"/>
          <w:i w:val="0"/>
          <w:sz w:val="22"/>
        </w:rPr>
        <w:t>• Menciptakan fitur, desain, dan kinerja produk yang unggul. Fisik dan fungsi</w:t>
      </w:r>
    </w:p>
    <w:p>
      <w:pPr>
        <w:jc w:val="both"/>
      </w:pPr>
      <w:r>
        <w:rPr>
          <w:rFonts w:ascii="Times New Roman" w:hAnsi="Times New Roman"/>
          <w:i w:val="0"/>
          <w:sz w:val="22"/>
        </w:rPr>
        <w:t xml:space="preserve">Ciri-ciri nasional suatu produk mempunyai pengaruh yang besar terhadap diferensiasi. Gaya dan penampilan merupakan faktor pembeda besar dalam industri pakaian dan kendaraan bermotor.  Resolusi grafis dan kecepatan pemrosesan penting dalam konsol video game. Sebagian besar perusahaan yang menerapkan strategi </w:t>
      </w:r>
      <w:r>
        <w:rPr>
          <w:rFonts w:ascii="Times New Roman" w:hAnsi="Times New Roman"/>
          <w:i/>
          <w:sz w:val="22"/>
        </w:rPr>
        <w:t>broad differentiation</w:t>
      </w:r>
      <w:r>
        <w:rPr>
          <w:rFonts w:ascii="Times New Roman" w:hAnsi="Times New Roman"/>
          <w:i w:val="0"/>
          <w:sz w:val="22"/>
        </w:rPr>
        <w:t xml:space="preserve"> berupaya memasukkan fitur-fitur inovatif dan baru dalam penawaran produk/layanan mereka, terutama yang meningkatkan kinerja.</w:t>
      </w:r>
    </w:p>
    <w:p>
      <w:pPr>
        <w:pStyle w:val="ListBullet"/>
        <w:jc w:val="both"/>
      </w:pPr>
      <w:r>
        <w:rPr>
          <w:rFonts w:ascii="Times New Roman" w:hAnsi="Times New Roman"/>
          <w:i w:val="0"/>
          <w:sz w:val="22"/>
        </w:rPr>
        <w:t>• Berinvestasi dalam kegiatan penelitian dan pengembangan yang berhubungan dengan produksi. Terlibat dalam penelitian dan pengembangan produksi mungkin</w:t>
      </w:r>
    </w:p>
    <w:p>
      <w:pPr>
        <w:jc w:val="both"/>
      </w:pPr>
      <w:r>
        <w:rPr>
          <w:rFonts w:ascii="Times New Roman" w:hAnsi="Times New Roman"/>
          <w:i w:val="0"/>
          <w:sz w:val="22"/>
        </w:rPr>
        <w:t>mengizinkan pembuatan pesanan khusus dengan biaya yang efisien, menyediakan variasi dan pilihan produk yang lebih luas, atau meningkatkan kualitas produk. Banyak produsen telah mengembangkan sistem manufaktur fleksibel yang memungkinkan model dan versi produk berbeda</w:t>
      </w:r>
    </w:p>
    <w:p>
      <w:pPr>
        <w:jc w:val="both"/>
      </w:pPr>
      <w:r>
        <w:rPr>
          <w:rFonts w:ascii="Times New Roman" w:hAnsi="Times New Roman"/>
          <w:i w:val="0"/>
          <w:sz w:val="22"/>
        </w:rPr>
        <w:t xml:space="preserve">Sumber: Diadaptasi dari M. Porter, The </w:t>
      </w:r>
      <w:r>
        <w:rPr>
          <w:rFonts w:ascii="Times New Roman" w:hAnsi="Times New Roman"/>
          <w:i/>
          <w:sz w:val="22"/>
        </w:rPr>
        <w:t>Competitive Advantage</w:t>
      </w:r>
      <w:r>
        <w:rPr>
          <w:rFonts w:ascii="Times New Roman" w:hAnsi="Times New Roman"/>
          <w:i w:val="0"/>
          <w:sz w:val="22"/>
        </w:rPr>
        <w:t>: Menciptakan dan Mempertahankan Kinerja Unggul (New York: Free Press, 1985).</w:t>
      </w:r>
    </w:p>
    <w:p>
      <w:pPr>
        <w:jc w:val="both"/>
      </w:pPr>
      <w:r>
        <w:rPr>
          <w:rFonts w:ascii="Times New Roman" w:hAnsi="Times New Roman"/>
          <w:i w:val="0"/>
          <w:sz w:val="22"/>
        </w:rPr>
        <w:t>Kualitas masukan</w:t>
      </w:r>
    </w:p>
    <w:p>
      <w:pPr>
        <w:jc w:val="both"/>
      </w:pPr>
      <w:r>
        <w:rPr>
          <w:rFonts w:ascii="Times New Roman" w:hAnsi="Times New Roman"/>
          <w:i w:val="0"/>
          <w:sz w:val="22"/>
        </w:rPr>
        <w:t>Pemasaran dan pembangunan merek</w:t>
      </w:r>
    </w:p>
    <w:p>
      <w:pPr>
        <w:jc w:val="both"/>
      </w:pPr>
      <w:r>
        <w:rPr>
          <w:rFonts w:ascii="Times New Roman" w:hAnsi="Times New Roman"/>
          <w:i w:val="0"/>
          <w:sz w:val="22"/>
        </w:rPr>
        <w:t>Litbang Produksi</w:t>
      </w:r>
    </w:p>
    <w:p>
      <w:pPr>
        <w:jc w:val="both"/>
      </w:pPr>
      <w:r>
        <w:rPr>
          <w:rFonts w:ascii="Times New Roman" w:hAnsi="Times New Roman"/>
          <w:i w:val="0"/>
          <w:sz w:val="22"/>
        </w:rPr>
        <w:t>Fitur produk, desain, dan kinerja</w:t>
      </w:r>
    </w:p>
    <w:p>
      <w:pPr>
        <w:jc w:val="both"/>
      </w:pPr>
      <w:r>
        <w:rPr>
          <w:rFonts w:ascii="Times New Roman" w:hAnsi="Times New Roman"/>
          <w:i w:val="0"/>
          <w:sz w:val="22"/>
        </w:rPr>
        <w:t>Pelayanan pelanggan</w:t>
      </w:r>
    </w:p>
    <w:p>
      <w:pPr>
        <w:jc w:val="both"/>
      </w:pPr>
      <w:r>
        <w:rPr>
          <w:rFonts w:ascii="Times New Roman" w:hAnsi="Times New Roman"/>
          <w:i w:val="0"/>
          <w:sz w:val="22"/>
        </w:rPr>
        <w:t>Keterampilan karyawan, pelatihan, pengalaman</w:t>
      </w:r>
    </w:p>
    <w:p>
      <w:pPr>
        <w:jc w:val="both"/>
      </w:pPr>
      <w:r>
        <w:rPr>
          <w:rFonts w:ascii="Times New Roman" w:hAnsi="Times New Roman"/>
          <w:i w:val="0"/>
          <w:sz w:val="22"/>
        </w:rPr>
        <w:t>PENGEMUDI NILAI</w:t>
      </w:r>
    </w:p>
    <w:p>
      <w:pPr>
        <w:jc w:val="both"/>
      </w:pPr>
      <w:r>
        <w:rPr>
          <w:rFonts w:ascii="Times New Roman" w:hAnsi="Times New Roman"/>
          <w:i w:val="0"/>
          <w:sz w:val="22"/>
        </w:rPr>
        <w:t>Peningkatan kualitas yang berkelanjutan</w:t>
      </w:r>
    </w:p>
    <w:p>
      <w:pPr>
        <w:jc w:val="both"/>
      </w:pPr>
      <w:r>
        <w:rPr>
          <w:rFonts w:ascii="Times New Roman" w:hAnsi="Times New Roman"/>
          <w:i w:val="0"/>
          <w:sz w:val="22"/>
        </w:rPr>
        <w:t>Inovasi dan kemajuan teknologi</w:t>
      </w:r>
    </w:p>
    <w:p>
      <w:pPr>
        <w:jc w:val="center"/>
      </w:pPr>
      <w:r>
        <w:rPr>
          <w:rFonts w:ascii="Times New Roman" w:hAnsi="Times New Roman"/>
          <w:i/>
          <w:sz w:val="22"/>
        </w:rPr>
        <w:t>GAMBAR 5.3 Penggerak Nilai Penting yang Menciptakan Keunggulan Diferensiasi</w:t>
      </w:r>
    </w:p>
    <w:p>
      <w:pPr>
        <w:jc w:val="center"/>
      </w:pPr>
      <w:r>
        <w:drawing>
          <wp:inline xmlns:a="http://schemas.openxmlformats.org/drawingml/2006/main" xmlns:pic="http://schemas.openxmlformats.org/drawingml/2006/picture">
            <wp:extent cx="5029200" cy="3379752"/>
            <wp:docPr id="77" name="Picture 77"/>
            <wp:cNvGraphicFramePr>
              <a:graphicFrameLocks noChangeAspect="1"/>
            </wp:cNvGraphicFramePr>
            <a:graphic>
              <a:graphicData uri="http://schemas.openxmlformats.org/drawingml/2006/picture">
                <pic:pic>
                  <pic:nvPicPr>
                    <pic:cNvPr id="0" name="page_096_img0.png"/>
                    <pic:cNvPicPr/>
                  </pic:nvPicPr>
                  <pic:blipFill>
                    <a:blip r:embed="rId72"/>
                    <a:stretch>
                      <a:fillRect/>
                    </a:stretch>
                  </pic:blipFill>
                  <pic:spPr>
                    <a:xfrm>
                      <a:off x="0" y="0"/>
                      <a:ext cx="5029200" cy="3379752"/>
                    </a:xfrm>
                    <a:prstGeom prst="rect"/>
                  </pic:spPr>
                </pic:pic>
              </a:graphicData>
            </a:graphic>
          </wp:inline>
        </w:drawing>
      </w:r>
    </w:p>
    <w:p>
      <w:pPr>
        <w:jc w:val="center"/>
      </w:pPr>
      <w:r>
        <w:drawing>
          <wp:inline xmlns:a="http://schemas.openxmlformats.org/drawingml/2006/main" xmlns:pic="http://schemas.openxmlformats.org/drawingml/2006/picture">
            <wp:extent cx="5029200" cy="3379752"/>
            <wp:docPr id="78" name="Picture 78"/>
            <wp:cNvGraphicFramePr>
              <a:graphicFrameLocks noChangeAspect="1"/>
            </wp:cNvGraphicFramePr>
            <a:graphic>
              <a:graphicData uri="http://schemas.openxmlformats.org/drawingml/2006/picture">
                <pic:pic>
                  <pic:nvPicPr>
                    <pic:cNvPr id="0" name="page_096_img0.png"/>
                    <pic:cNvPicPr/>
                  </pic:nvPicPr>
                  <pic:blipFill>
                    <a:blip r:embed="rId72"/>
                    <a:stretch>
                      <a:fillRect/>
                    </a:stretch>
                  </pic:blipFill>
                  <pic:spPr>
                    <a:xfrm>
                      <a:off x="0" y="0"/>
                      <a:ext cx="5029200" cy="3379752"/>
                    </a:xfrm>
                    <a:prstGeom prst="rect"/>
                  </pic:spPr>
                </pic:pic>
              </a:graphicData>
            </a:graphic>
          </wp:inline>
        </w:drawing>
      </w:r>
    </w:p>
    <w:p>
      <w:pPr>
        <w:jc w:val="center"/>
      </w:pPr>
      <w:r>
        <w:drawing>
          <wp:inline xmlns:a="http://schemas.openxmlformats.org/drawingml/2006/main" xmlns:pic="http://schemas.openxmlformats.org/drawingml/2006/picture">
            <wp:extent cx="5029200" cy="3379752"/>
            <wp:docPr id="79" name="Picture 79"/>
            <wp:cNvGraphicFramePr>
              <a:graphicFrameLocks noChangeAspect="1"/>
            </wp:cNvGraphicFramePr>
            <a:graphic>
              <a:graphicData uri="http://schemas.openxmlformats.org/drawingml/2006/picture">
                <pic:pic>
                  <pic:nvPicPr>
                    <pic:cNvPr id="0" name="page_096_img0.png"/>
                    <pic:cNvPicPr/>
                  </pic:nvPicPr>
                  <pic:blipFill>
                    <a:blip r:embed="rId72"/>
                    <a:stretch>
                      <a:fillRect/>
                    </a:stretch>
                  </pic:blipFill>
                  <pic:spPr>
                    <a:xfrm>
                      <a:off x="0" y="0"/>
                      <a:ext cx="5029200" cy="3379752"/>
                    </a:xfrm>
                    <a:prstGeom prst="rect"/>
                  </pic:spPr>
                </pic:pic>
              </a:graphicData>
            </a:graphic>
          </wp:inline>
        </w:drawing>
      </w:r>
    </w:p>
    <w:p>
      <w:pPr>
        <w:jc w:val="center"/>
      </w:pPr>
      <w:r>
        <w:drawing>
          <wp:inline xmlns:a="http://schemas.openxmlformats.org/drawingml/2006/main" xmlns:pic="http://schemas.openxmlformats.org/drawingml/2006/picture">
            <wp:extent cx="5029200" cy="3379752"/>
            <wp:docPr id="80" name="Picture 80"/>
            <wp:cNvGraphicFramePr>
              <a:graphicFrameLocks noChangeAspect="1"/>
            </wp:cNvGraphicFramePr>
            <a:graphic>
              <a:graphicData uri="http://schemas.openxmlformats.org/drawingml/2006/picture">
                <pic:pic>
                  <pic:nvPicPr>
                    <pic:cNvPr id="0" name="page_096_img0.png"/>
                    <pic:cNvPicPr/>
                  </pic:nvPicPr>
                  <pic:blipFill>
                    <a:blip r:embed="rId72"/>
                    <a:stretch>
                      <a:fillRect/>
                    </a:stretch>
                  </pic:blipFill>
                  <pic:spPr>
                    <a:xfrm>
                      <a:off x="0" y="0"/>
                      <a:ext cx="5029200" cy="3379752"/>
                    </a:xfrm>
                    <a:prstGeom prst="rect"/>
                  </pic:spPr>
                </pic:pic>
              </a:graphicData>
            </a:graphic>
          </wp:inline>
        </w:drawing>
      </w:r>
    </w:p>
    <w:p>
      <w:pPr>
        <w:jc w:val="center"/>
      </w:pPr>
      <w:r>
        <w:drawing>
          <wp:inline xmlns:a="http://schemas.openxmlformats.org/drawingml/2006/main" xmlns:pic="http://schemas.openxmlformats.org/drawingml/2006/picture">
            <wp:extent cx="5029200" cy="3347656"/>
            <wp:docPr id="81" name="Picture 81"/>
            <wp:cNvGraphicFramePr>
              <a:graphicFrameLocks noChangeAspect="1"/>
            </wp:cNvGraphicFramePr>
            <a:graphic>
              <a:graphicData uri="http://schemas.openxmlformats.org/drawingml/2006/picture">
                <pic:pic>
                  <pic:nvPicPr>
                    <pic:cNvPr id="0" name="page_096_img4.png"/>
                    <pic:cNvPicPr/>
                  </pic:nvPicPr>
                  <pic:blipFill>
                    <a:blip r:embed="rId73"/>
                    <a:stretch>
                      <a:fillRect/>
                    </a:stretch>
                  </pic:blipFill>
                  <pic:spPr>
                    <a:xfrm>
                      <a:off x="0" y="0"/>
                      <a:ext cx="5029200" cy="3347656"/>
                    </a:xfrm>
                    <a:prstGeom prst="rect"/>
                  </pic:spPr>
                </pic:pic>
              </a:graphicData>
            </a:graphic>
          </wp:inline>
        </w:drawing>
      </w:r>
    </w:p>
    <w:p>
      <w:pPr>
        <w:jc w:val="center"/>
      </w:pPr>
      <w:r>
        <w:drawing>
          <wp:inline xmlns:a="http://schemas.openxmlformats.org/drawingml/2006/main" xmlns:pic="http://schemas.openxmlformats.org/drawingml/2006/picture">
            <wp:extent cx="5029200" cy="3379752"/>
            <wp:docPr id="82" name="Picture 82"/>
            <wp:cNvGraphicFramePr>
              <a:graphicFrameLocks noChangeAspect="1"/>
            </wp:cNvGraphicFramePr>
            <a:graphic>
              <a:graphicData uri="http://schemas.openxmlformats.org/drawingml/2006/picture">
                <pic:pic>
                  <pic:nvPicPr>
                    <pic:cNvPr id="0" name="page_096_img0.png"/>
                    <pic:cNvPicPr/>
                  </pic:nvPicPr>
                  <pic:blipFill>
                    <a:blip r:embed="rId72"/>
                    <a:stretch>
                      <a:fillRect/>
                    </a:stretch>
                  </pic:blipFill>
                  <pic:spPr>
                    <a:xfrm>
                      <a:off x="0" y="0"/>
                      <a:ext cx="5029200" cy="3379752"/>
                    </a:xfrm>
                    <a:prstGeom prst="rect"/>
                  </pic:spPr>
                </pic:pic>
              </a:graphicData>
            </a:graphic>
          </wp:inline>
        </w:drawing>
      </w:r>
    </w:p>
    <w:p>
      <w:pPr>
        <w:jc w:val="center"/>
      </w:pPr>
      <w:r>
        <w:drawing>
          <wp:inline xmlns:a="http://schemas.openxmlformats.org/drawingml/2006/main" xmlns:pic="http://schemas.openxmlformats.org/drawingml/2006/picture">
            <wp:extent cx="5029200" cy="3369076"/>
            <wp:docPr id="83" name="Picture 83"/>
            <wp:cNvGraphicFramePr>
              <a:graphicFrameLocks noChangeAspect="1"/>
            </wp:cNvGraphicFramePr>
            <a:graphic>
              <a:graphicData uri="http://schemas.openxmlformats.org/drawingml/2006/picture">
                <pic:pic>
                  <pic:nvPicPr>
                    <pic:cNvPr id="0" name="page_096_img6.png"/>
                    <pic:cNvPicPr/>
                  </pic:nvPicPr>
                  <pic:blipFill>
                    <a:blip r:embed="rId74"/>
                    <a:stretch>
                      <a:fillRect/>
                    </a:stretch>
                  </pic:blipFill>
                  <pic:spPr>
                    <a:xfrm>
                      <a:off x="0" y="0"/>
                      <a:ext cx="5029200" cy="3369076"/>
                    </a:xfrm>
                    <a:prstGeom prst="rect"/>
                  </pic:spPr>
                </pic:pic>
              </a:graphicData>
            </a:graphic>
          </wp:inline>
        </w:drawing>
      </w:r>
    </w:p>
    <w:p>
      <w:pPr>
        <w:jc w:val="center"/>
      </w:pPr>
      <w:r>
        <w:drawing>
          <wp:inline xmlns:a="http://schemas.openxmlformats.org/drawingml/2006/main" xmlns:pic="http://schemas.openxmlformats.org/drawingml/2006/picture">
            <wp:extent cx="5029200" cy="3379752"/>
            <wp:docPr id="84" name="Picture 84"/>
            <wp:cNvGraphicFramePr>
              <a:graphicFrameLocks noChangeAspect="1"/>
            </wp:cNvGraphicFramePr>
            <a:graphic>
              <a:graphicData uri="http://schemas.openxmlformats.org/drawingml/2006/picture">
                <pic:pic>
                  <pic:nvPicPr>
                    <pic:cNvPr id="0" name="page_096_img0.png"/>
                    <pic:cNvPicPr/>
                  </pic:nvPicPr>
                  <pic:blipFill>
                    <a:blip r:embed="rId72"/>
                    <a:stretch>
                      <a:fillRect/>
                    </a:stretch>
                  </pic:blipFill>
                  <pic:spPr>
                    <a:xfrm>
                      <a:off x="0" y="0"/>
                      <a:ext cx="5029200" cy="3379752"/>
                    </a:xfrm>
                    <a:prstGeom prst="rect"/>
                  </pic:spPr>
                </pic:pic>
              </a:graphicData>
            </a:graphic>
          </wp:inline>
        </w:drawing>
      </w:r>
    </w:p>
    <w:p>
      <w:pPr>
        <w:jc w:val="center"/>
      </w:pPr>
      <w:r>
        <w:drawing>
          <wp:inline xmlns:a="http://schemas.openxmlformats.org/drawingml/2006/main" xmlns:pic="http://schemas.openxmlformats.org/drawingml/2006/picture">
            <wp:extent cx="5029200" cy="3379752"/>
            <wp:docPr id="85" name="Picture 85"/>
            <wp:cNvGraphicFramePr>
              <a:graphicFrameLocks noChangeAspect="1"/>
            </wp:cNvGraphicFramePr>
            <a:graphic>
              <a:graphicData uri="http://schemas.openxmlformats.org/drawingml/2006/picture">
                <pic:pic>
                  <pic:nvPicPr>
                    <pic:cNvPr id="0" name="page_096_img0.png"/>
                    <pic:cNvPicPr/>
                  </pic:nvPicPr>
                  <pic:blipFill>
                    <a:blip r:embed="rId72"/>
                    <a:stretch>
                      <a:fillRect/>
                    </a:stretch>
                  </pic:blipFill>
                  <pic:spPr>
                    <a:xfrm>
                      <a:off x="0" y="0"/>
                      <a:ext cx="5029200" cy="3379752"/>
                    </a:xfrm>
                    <a:prstGeom prst="rect"/>
                  </pic:spPr>
                </pic:pic>
              </a:graphicData>
            </a:graphic>
          </wp:inline>
        </w:drawing>
      </w:r>
    </w:p>
    <w:p>
      <w:pPr>
        <w:jc w:val="center"/>
      </w:pPr>
      <w:r>
        <w:drawing>
          <wp:inline xmlns:a="http://schemas.openxmlformats.org/drawingml/2006/main" xmlns:pic="http://schemas.openxmlformats.org/drawingml/2006/picture">
            <wp:extent cx="5029200" cy="5029200"/>
            <wp:docPr id="86" name="Picture 86"/>
            <wp:cNvGraphicFramePr>
              <a:graphicFrameLocks noChangeAspect="1"/>
            </wp:cNvGraphicFramePr>
            <a:graphic>
              <a:graphicData uri="http://schemas.openxmlformats.org/drawingml/2006/picture">
                <pic:pic>
                  <pic:nvPicPr>
                    <pic:cNvPr id="0" name="page_096_img9.png"/>
                    <pic:cNvPicPr/>
                  </pic:nvPicPr>
                  <pic:blipFill>
                    <a:blip r:embed="rId75"/>
                    <a:stretch>
                      <a:fillRect/>
                    </a:stretch>
                  </pic:blipFill>
                  <pic:spPr>
                    <a:xfrm>
                      <a:off x="0" y="0"/>
                      <a:ext cx="5029200" cy="5029200"/>
                    </a:xfrm>
                    <a:prstGeom prst="rect"/>
                  </pic:spPr>
                </pic:pic>
              </a:graphicData>
            </a:graphic>
          </wp:inline>
        </w:drawing>
      </w:r>
    </w:p>
    <w:p>
      <w:pPr>
        <w:jc w:val="center"/>
      </w:pPr>
      <w:r>
        <w:drawing>
          <wp:inline xmlns:a="http://schemas.openxmlformats.org/drawingml/2006/main" xmlns:pic="http://schemas.openxmlformats.org/drawingml/2006/picture">
            <wp:extent cx="5029200" cy="3369076"/>
            <wp:docPr id="87" name="Picture 87"/>
            <wp:cNvGraphicFramePr>
              <a:graphicFrameLocks noChangeAspect="1"/>
            </wp:cNvGraphicFramePr>
            <a:graphic>
              <a:graphicData uri="http://schemas.openxmlformats.org/drawingml/2006/picture">
                <pic:pic>
                  <pic:nvPicPr>
                    <pic:cNvPr id="0" name="page_096_img6.png"/>
                    <pic:cNvPicPr/>
                  </pic:nvPicPr>
                  <pic:blipFill>
                    <a:blip r:embed="rId74"/>
                    <a:stretch>
                      <a:fillRect/>
                    </a:stretch>
                  </pic:blipFill>
                  <pic:spPr>
                    <a:xfrm>
                      <a:off x="0" y="0"/>
                      <a:ext cx="5029200" cy="3369076"/>
                    </a:xfrm>
                    <a:prstGeom prst="rect"/>
                  </pic:spPr>
                </pic:pic>
              </a:graphicData>
            </a:graphic>
          </wp:inline>
        </w:drawing>
      </w:r>
    </w:p>
    <w:p>
      <w:pPr>
        <w:jc w:val="both"/>
      </w:pPr>
      <w:r>
        <w:rPr>
          <w:rFonts w:ascii="Times New Roman" w:hAnsi="Times New Roman"/>
          <w:i w:val="0"/>
          <w:sz w:val="22"/>
        </w:rPr>
        <w:t xml:space="preserve">98  Bagian 1 Bagian C: Membuat </w:t>
      </w:r>
      <w:r>
        <w:rPr>
          <w:rFonts w:ascii="Times New Roman" w:hAnsi="Times New Roman"/>
          <w:i/>
          <w:sz w:val="22"/>
        </w:rPr>
        <w:t>Strategy</w:t>
      </w:r>
    </w:p>
    <w:p>
      <w:pPr>
        <w:jc w:val="both"/>
      </w:pPr>
      <w:r>
        <w:rPr>
          <w:rFonts w:ascii="Times New Roman" w:hAnsi="Times New Roman"/>
          <w:i w:val="0"/>
          <w:sz w:val="22"/>
        </w:rPr>
        <w:t>untuk dibuat pada jalur perakitan yang sama. Mampu menyediakan produk yang dibuat sesuai pesanan kepada pembeli dapat menjadi kemampuan pembeda yang kuat.</w:t>
      </w:r>
    </w:p>
    <w:p>
      <w:pPr>
        <w:pStyle w:val="ListBullet"/>
        <w:jc w:val="both"/>
      </w:pPr>
      <w:r>
        <w:rPr>
          <w:rFonts w:ascii="Times New Roman" w:hAnsi="Times New Roman"/>
          <w:i w:val="0"/>
          <w:sz w:val="22"/>
        </w:rPr>
        <w:t>• Mengupayakan peningkatan kualitas yang berkesinambungan. Proses pengendalian kualitas mengurangi produk</w:t>
      </w:r>
    </w:p>
    <w:p>
      <w:pPr>
        <w:jc w:val="both"/>
      </w:pPr>
      <w:r>
        <w:rPr>
          <w:rFonts w:ascii="Times New Roman" w:hAnsi="Times New Roman"/>
          <w:i w:val="0"/>
          <w:sz w:val="22"/>
        </w:rPr>
        <w:t>cacat, mencegah kegagalan produk dini, memperpanjang umur produk, menjadikannya ekonomis untuk menawarkan cakupan garansi yang lebih lama, meningkatkan keekonomian penggunaan, menghasilkan lebih banyak kenyamanan bagi pengguna akhir, meningkatkan penampilan produk, atau meningkatkan layanan pelanggan.</w:t>
      </w:r>
    </w:p>
    <w:p>
      <w:pPr>
        <w:pStyle w:val="ListBullet"/>
        <w:jc w:val="both"/>
      </w:pPr>
      <w:r>
        <w:rPr>
          <w:rFonts w:ascii="Times New Roman" w:hAnsi="Times New Roman"/>
          <w:i w:val="0"/>
          <w:sz w:val="22"/>
        </w:rPr>
        <w:t>• Menekankan pada kegiatan pengelolaan sumber daya manusia yang meningkatkan keterampilan, keahlian,</w:t>
      </w:r>
    </w:p>
    <w:p>
      <w:pPr>
        <w:jc w:val="both"/>
      </w:pPr>
      <w:r>
        <w:rPr>
          <w:rFonts w:ascii="Times New Roman" w:hAnsi="Times New Roman"/>
          <w:i w:val="0"/>
          <w:sz w:val="22"/>
        </w:rPr>
        <w:t>dan pengetahuan personel perusahaan. Perusahaan dengan modal intelektual berkaliber tinggi sering kali memiliki kapasitas untuk menghasilkan ide-ide yang mendorong inovasi produk, kemajuan teknologi, desain produk dan kinerja produk yang lebih baik, teknik produksi yang lebih baik, dan kualitas produk yang lebih tinggi.</w:t>
      </w:r>
    </w:p>
    <w:p>
      <w:pPr>
        <w:pStyle w:val="ListBullet"/>
        <w:jc w:val="both"/>
      </w:pPr>
      <w:r>
        <w:rPr>
          <w:rFonts w:ascii="Times New Roman" w:hAnsi="Times New Roman"/>
          <w:i w:val="0"/>
          <w:sz w:val="22"/>
        </w:rPr>
        <w:t>• Meningkatkan penekanan pada kegiatan pemasaran dan pembangunan merek. Pemasaran dan</w:t>
      </w:r>
    </w:p>
    <w:p>
      <w:pPr>
        <w:jc w:val="both"/>
      </w:pPr>
      <w:r>
        <w:rPr>
          <w:rFonts w:ascii="Times New Roman" w:hAnsi="Times New Roman"/>
          <w:i w:val="0"/>
          <w:sz w:val="22"/>
        </w:rPr>
        <w:t>Periklanan dapat mempunyai pengaruh yang luar biasa terhadap nilai yang dirasakan oleh pembeli dan oleh karena itu kesediaan mereka untuk membayar lebih untuk penawaran perusahaan. Tenaga penjualan yang sangat terampil dan kompeten, informasi produk yang dikomunikasikan secara efektif, iklan yang menarik perhatian, tampilan di dalam toko, dan kampanye promosi khusus, semuanya dapat memberikan gambaran yang baik tentang atribut pembeda dari penawaran produk/jasa suatu perusahaan dan berkontribusi pada kesadaran merek dan kekuatan nama merek yang lebih besar.</w:t>
      </w:r>
    </w:p>
    <w:p>
      <w:pPr>
        <w:pStyle w:val="ListBullet"/>
        <w:jc w:val="both"/>
      </w:pPr>
      <w:r>
        <w:rPr>
          <w:rFonts w:ascii="Times New Roman" w:hAnsi="Times New Roman"/>
          <w:i w:val="0"/>
          <w:sz w:val="22"/>
        </w:rPr>
        <w:t>• Meningkatkan layanan pelanggan atau menambah layanan tambahan. Layanan pelanggan yang lebih baik, masuk</w:t>
      </w:r>
    </w:p>
    <w:p>
      <w:pPr>
        <w:jc w:val="both"/>
      </w:pPr>
      <w:r>
        <w:rPr>
          <w:rFonts w:ascii="Times New Roman" w:hAnsi="Times New Roman"/>
          <w:i w:val="0"/>
          <w:sz w:val="22"/>
        </w:rPr>
        <w:t>area seperti pengiriman, pengembalian, dan perbaikan, dapat menjadi sama pentingnya dalam menciptakan diferensiasi seperti fitur produk unggulan.</w:t>
      </w:r>
    </w:p>
    <w:p>
      <w:pPr>
        <w:jc w:val="both"/>
      </w:pPr>
      <w:r>
        <w:rPr>
          <w:rFonts w:ascii="Times New Roman" w:hAnsi="Times New Roman"/>
          <w:i w:val="0"/>
          <w:sz w:val="22"/>
        </w:rPr>
        <w:t xml:space="preserve">Memperbaiki Sistem </w:t>
      </w:r>
      <w:r>
        <w:rPr>
          <w:rFonts w:ascii="Times New Roman" w:hAnsi="Times New Roman"/>
          <w:i/>
          <w:sz w:val="22"/>
        </w:rPr>
        <w:t>Value Chain</w:t>
      </w:r>
      <w:r>
        <w:rPr>
          <w:rFonts w:ascii="Times New Roman" w:hAnsi="Times New Roman"/>
          <w:i w:val="0"/>
          <w:sz w:val="22"/>
        </w:rPr>
        <w:t xml:space="preserve"> untuk Meningkatkan Diferensiasi Sama seperti mengejar keunggulan biaya dapat melibatkan seluruh sistem </w:t>
      </w:r>
      <w:r>
        <w:rPr>
          <w:rFonts w:ascii="Times New Roman" w:hAnsi="Times New Roman"/>
          <w:i/>
          <w:sz w:val="22"/>
        </w:rPr>
        <w:t>value chain</w:t>
      </w:r>
      <w:r>
        <w:rPr>
          <w:rFonts w:ascii="Times New Roman" w:hAnsi="Times New Roman"/>
          <w:i w:val="0"/>
          <w:sz w:val="22"/>
        </w:rPr>
        <w:t xml:space="preserve">, hal yang sama juga berlaku untuk keunggulan diferensiasi. Seperti yang telah dibahas di Bab 4, aktivitas yang dilakukan di hulu oleh pemasok atau di hilir oleh distributor dan pengecer dapat memberikan dampak yang berarti terhadap persepsi pelanggan terhadap penawaran perusahaan dan </w:t>
      </w:r>
      <w:r>
        <w:rPr>
          <w:rFonts w:ascii="Times New Roman" w:hAnsi="Times New Roman"/>
          <w:i/>
          <w:sz w:val="22"/>
        </w:rPr>
        <w:t>value proposition</w:t>
      </w:r>
      <w:r>
        <w:rPr>
          <w:rFonts w:ascii="Times New Roman" w:hAnsi="Times New Roman"/>
          <w:i w:val="0"/>
          <w:sz w:val="22"/>
        </w:rPr>
        <w:t xml:space="preserve">. Pendekatan untuk meningkatkan diferensiasi melalui perubahan sistem </w:t>
      </w:r>
      <w:r>
        <w:rPr>
          <w:rFonts w:ascii="Times New Roman" w:hAnsi="Times New Roman"/>
          <w:i/>
          <w:sz w:val="22"/>
        </w:rPr>
        <w:t>value chain</w:t>
      </w:r>
      <w:r>
        <w:rPr>
          <w:rFonts w:ascii="Times New Roman" w:hAnsi="Times New Roman"/>
          <w:i w:val="0"/>
          <w:sz w:val="22"/>
        </w:rPr>
        <w:t xml:space="preserve"> meliputi:</w:t>
      </w:r>
    </w:p>
    <w:p>
      <w:pPr>
        <w:pStyle w:val="ListBullet"/>
        <w:jc w:val="both"/>
      </w:pPr>
      <w:r>
        <w:rPr>
          <w:rFonts w:ascii="Times New Roman" w:hAnsi="Times New Roman"/>
          <w:i w:val="0"/>
          <w:sz w:val="22"/>
        </w:rPr>
        <w:t>• Berkoordinasi dengan sekutu saluran untuk meningkatkan nilai pelanggan. Berkoordinasi dengan bawah</w:t>
      </w:r>
    </w:p>
    <w:p>
      <w:pPr>
        <w:jc w:val="both"/>
      </w:pPr>
      <w:r>
        <w:rPr>
          <w:rFonts w:ascii="Times New Roman" w:hAnsi="Times New Roman"/>
          <w:i w:val="0"/>
          <w:sz w:val="22"/>
        </w:rPr>
        <w:t>mitra arus seperti distributor, dealer, broker, dan pengecer dapat berkontribusi terhadap diferensiasi dalam berbagai cara. Banyak produsen bekerja secara langsung dengan pengecer pada tampilan dan papan tanda di dalam toko, kampanye periklanan bersama, dan memberikan pengetahuan produk dan tips tentang teknik penjualan kepada petugas penjualan—semuanya untuk meningkatkan pengalaman membeli pelanggan. Perusahaan dapat bekerja sama dengan distributor dan pengirim untuk memastikan lebih sedikit gangguan “kehabisan stok”, pengiriman lebih cepat ke pelanggan, pengisian pesanan lebih akurat, biaya pengiriman lebih rendah, dan beragam pilihan pengiriman ke pelanggan.</w:t>
      </w:r>
    </w:p>
    <w:p>
      <w:pPr>
        <w:pStyle w:val="ListBullet"/>
        <w:jc w:val="both"/>
      </w:pPr>
      <w:r>
        <w:rPr>
          <w:rFonts w:ascii="Times New Roman" w:hAnsi="Times New Roman"/>
          <w:i w:val="0"/>
          <w:sz w:val="22"/>
        </w:rPr>
        <w:t>• Berkoordinasi dengan pemasok untuk memenuhi kebutuhan pelanggan dengan lebih baik. Berkolaborasi dengan pemasok</w:t>
      </w:r>
    </w:p>
    <w:p>
      <w:pPr>
        <w:jc w:val="both"/>
      </w:pPr>
      <w:r>
        <w:rPr>
          <w:rFonts w:ascii="Times New Roman" w:hAnsi="Times New Roman"/>
          <w:i w:val="0"/>
          <w:sz w:val="22"/>
        </w:rPr>
        <w:t xml:space="preserve">juga dapat menjadi jalan yang ampuh menuju diferensiasi yang lebih efektif </w:t>
      </w:r>
      <w:r>
        <w:rPr>
          <w:rFonts w:ascii="Times New Roman" w:hAnsi="Times New Roman"/>
          <w:i/>
          <w:sz w:val="22"/>
        </w:rPr>
        <w:t>strategy</w:t>
      </w:r>
      <w:r>
        <w:rPr>
          <w:rFonts w:ascii="Times New Roman" w:hAnsi="Times New Roman"/>
          <w:i w:val="0"/>
          <w:sz w:val="22"/>
        </w:rPr>
        <w:t>. Hal ini terutama berlaku bagi perusahaan yang hanya terlibat dalam operasi perakitan, seperti Dell di PC dan Ducati di sepeda motor. Koordinasi yang erat dengan pemasok juga dapat meningkatkan diferensiasi dengan mempercepat siklus pengembangan produk baru atau mempercepat pengiriman ke pelanggan akhir. Hubungan yang kuat dengan pemasok juga dapat berarti bahwa kebutuhan pasokan perusahaan diprioritaskan ketika pasokan industri tidak mencukupi untuk memenuhi permintaan secara keseluruhan.</w:t>
      </w:r>
    </w:p>
    <w:p>
      <w:pPr>
        <w:jc w:val="both"/>
      </w:pPr>
      <w:r>
        <w:rPr>
          <w:rFonts w:ascii="Times New Roman" w:hAnsi="Times New Roman"/>
          <w:i w:val="0"/>
          <w:sz w:val="22"/>
        </w:rPr>
        <w:t>Bab 5 Lima Strategi Kompetitif Generik  99</w:t>
      </w:r>
    </w:p>
    <w:p>
      <w:pPr>
        <w:jc w:val="both"/>
      </w:pPr>
      <w:r>
        <w:rPr>
          <w:rFonts w:ascii="Times New Roman" w:hAnsi="Times New Roman"/>
          <w:i w:val="0"/>
          <w:sz w:val="22"/>
        </w:rPr>
        <w:t xml:space="preserve">Memberikan Nilai Unggul melalui Diferensiasi </w:t>
      </w:r>
      <w:r>
        <w:rPr>
          <w:rFonts w:ascii="Times New Roman" w:hAnsi="Times New Roman"/>
          <w:i/>
          <w:sz w:val="22"/>
        </w:rPr>
        <w:t>Strategy</w:t>
      </w:r>
      <w:r>
        <w:rPr>
          <w:rFonts w:ascii="Times New Roman" w:hAnsi="Times New Roman"/>
          <w:i w:val="0"/>
          <w:sz w:val="22"/>
        </w:rPr>
        <w:t xml:space="preserve"> Meskipun cukup mudah untuk memahami bahwa diferensiasi yang sukses </w:t>
      </w:r>
      <w:r>
        <w:rPr>
          <w:rFonts w:ascii="Times New Roman" w:hAnsi="Times New Roman"/>
          <w:i/>
          <w:sz w:val="22"/>
        </w:rPr>
        <w:t>strategy</w:t>
      </w:r>
      <w:r>
        <w:rPr>
          <w:rFonts w:ascii="Times New Roman" w:hAnsi="Times New Roman"/>
          <w:i w:val="0"/>
          <w:sz w:val="22"/>
        </w:rPr>
        <w:t xml:space="preserve"> harus menawarkan nilai dengan cara yang tidak tertandingi oleh pesaing, masalah besar dalam menciptakan diferensiasi </w:t>
      </w:r>
      <w:r>
        <w:rPr>
          <w:rFonts w:ascii="Times New Roman" w:hAnsi="Times New Roman"/>
          <w:i/>
          <w:sz w:val="22"/>
        </w:rPr>
        <w:t>strategy</w:t>
      </w:r>
      <w:r>
        <w:rPr>
          <w:rFonts w:ascii="Times New Roman" w:hAnsi="Times New Roman"/>
          <w:i w:val="0"/>
          <w:sz w:val="22"/>
        </w:rPr>
        <w:t xml:space="preserve"> adalah memutuskan apa yang berharga bagi pelanggan. Biasanya, nilai dapat disampaikan kepada pelanggan melalui tiga cara dasar.</w:t>
      </w:r>
    </w:p>
    <w:p>
      <w:pPr>
        <w:jc w:val="both"/>
      </w:pPr>
      <w:r>
        <w:rPr>
          <w:rFonts w:ascii="Times New Roman" w:hAnsi="Times New Roman"/>
          <w:i w:val="0"/>
          <w:sz w:val="22"/>
        </w:rPr>
        <w:t>1. Sertakan atribut produk dan fitur pengguna yang menurunkan biaya pembeli. Komersial</w:t>
      </w:r>
    </w:p>
    <w:p>
      <w:pPr>
        <w:jc w:val="both"/>
      </w:pPr>
      <w:r>
        <w:rPr>
          <w:rFonts w:ascii="Times New Roman" w:hAnsi="Times New Roman"/>
          <w:i w:val="0"/>
          <w:sz w:val="22"/>
        </w:rPr>
        <w:t>pembeli menghargai produk yang dapat mengurangi biaya menjalankan bisnis. Misalnya, membuat produk perusahaan lebih ekonomis untuk digunakan pembeli dapat dilakukan dengan mengurangi pemborosan bahan mentah pembeli (menyediakan komponen yang dipotong sesuai ukuran), mengurangi kebutuhan inventaris pembeli (menyediakan pengiriman tepat waktu), meningkatkan keandalan produk untuk menurunkan biaya perbaikan dan pemeliharaan pembeli, dan menyediakan dukungan teknis gratis.</w:t>
        <w:br/>
        <w:t xml:space="preserve"> Demikian pula, konsumen menemukan nilai dalam membedakan fitur-fitur yang akan mengurangi pengeluaran mereka. Meningkatnya harga bensin telah mendorong upaya produsen kendaraan bermotor di seluruh dunia untuk memperkenalkan model dengan penghematan bahan bakar yang lebih baik.</w:t>
      </w:r>
    </w:p>
    <w:p>
      <w:pPr>
        <w:jc w:val="both"/>
      </w:pPr>
      <w:r>
        <w:rPr>
          <w:rFonts w:ascii="Times New Roman" w:hAnsi="Times New Roman"/>
          <w:i w:val="0"/>
          <w:sz w:val="22"/>
        </w:rPr>
        <w:t>2. Memasukkan fitur nyata yang meningkatkan kinerja produk. Pembeli komersial</w:t>
      </w:r>
    </w:p>
    <w:p>
      <w:pPr>
        <w:jc w:val="both"/>
      </w:pPr>
      <w:r>
        <w:rPr>
          <w:rFonts w:ascii="Times New Roman" w:hAnsi="Times New Roman"/>
          <w:i w:val="0"/>
          <w:sz w:val="22"/>
        </w:rPr>
        <w:t>dan konsumen sama-sama menghargai tingkat kinerja yang lebih tinggi pada berbagai jenis produk.  Keandalan produk, keluaran, daya tahan, kenyamanan, dan kemudahan penggunaan merupakan aspek kinerja produk yang membedakan produk yang ditawarkan kepada pembeli. Komputer tablet</w:t>
        <w:br/>
        <w:t xml:space="preserve"> produsen saat ini berlomba untuk mengembangkan tablet generasi berikutnya dengan fungsionalitas dan kekuatan pemrosesan untuk merebut pangsa pasar dari pesaing dan mencopot pasar komputer laptop.</w:t>
      </w:r>
    </w:p>
    <w:p>
      <w:pPr>
        <w:jc w:val="both"/>
      </w:pPr>
      <w:r>
        <w:rPr>
          <w:rFonts w:ascii="Times New Roman" w:hAnsi="Times New Roman"/>
          <w:i w:val="0"/>
          <w:sz w:val="22"/>
        </w:rPr>
        <w:t>3. Menggabungkan fitur-fitur tidak berwujud yang meningkatkan kepuasan pembeli dengan cara non-ekonomi.</w:t>
      </w:r>
    </w:p>
    <w:p>
      <w:pPr>
        <w:jc w:val="both"/>
      </w:pPr>
      <w:r>
        <w:rPr>
          <w:rFonts w:ascii="Times New Roman" w:hAnsi="Times New Roman"/>
          <w:i w:val="0"/>
          <w:sz w:val="22"/>
        </w:rPr>
        <w:t>Prius Toyota menarik bagi pengendara yang sadar lingkungan dan ingin membantu mengurangi emisi karbon dioksida global. Bentley, Ralph Lauren, Louis Vuitton, Tiffany, Cartier, dan Rolex memiliki keunggulan kompetitif berbasis diferensiasi yang terkait dengan keinginan pembeli akan status, citra, prestise, fesyen kelas atas, keahlian unggul, dan hal-hal terbaik dalam hidup.</w:t>
      </w:r>
    </w:p>
    <w:p>
      <w:pPr>
        <w:jc w:val="both"/>
      </w:pPr>
      <w:r>
        <w:rPr>
          <w:rFonts w:ascii="Times New Roman" w:hAnsi="Times New Roman"/>
          <w:i w:val="0"/>
          <w:sz w:val="22"/>
        </w:rPr>
        <w:t xml:space="preserve">Nilai yang Dirasakan dan Pentingnya Nilai Sinyal Harga premium yang ditentukan oleh diferensiasi </w:t>
      </w:r>
      <w:r>
        <w:rPr>
          <w:rFonts w:ascii="Times New Roman" w:hAnsi="Times New Roman"/>
          <w:i/>
          <w:sz w:val="22"/>
        </w:rPr>
        <w:t>strategy</w:t>
      </w:r>
      <w:r>
        <w:rPr>
          <w:rFonts w:ascii="Times New Roman" w:hAnsi="Times New Roman"/>
          <w:i w:val="0"/>
          <w:sz w:val="22"/>
        </w:rPr>
        <w:t xml:space="preserve"> mencerminkan nilai yang sebenarnya diberikan kepada pembeli dan nilai yang dirasakan oleh pembeli. Nilai dari fitur-fitur pembeda tertentu cukup mudah dideteksi oleh pembeli, namun dalam beberapa kasus, pembeli mungkin mengalami kesulitan menilai seperti apa pengalaman mereka dengan produk tersebut. Pembeda yang berhasil berusaha keras untuk membuat pembeli memiliki pengetahuan tentang nilai suatu produk dan memasukkan tanda-tanda nilai seperti kemasan yang menarik, kampanye iklan yang ekstensif, kualitas brosur dan presentasi penjualan, daftar pelanggan penjual, lamanya perusahaan menjalankan bisnis, dan profesionalisme, penampilan, dan kepribadian karyawan penjual. Sinyal nilai tersebut mungkin sama pentingnya dengan nilai aktual (1) ketika sifat diferensiasi bersifat subyektif atau sulit diukur, (2) ketika pembeli melakukan pembelian pertama kali, (3) ketika pembelian kembali jarang terjadi, dan (4) ketika pembeli tidak canggih.</w:t>
      </w:r>
    </w:p>
    <w:p>
      <w:pPr>
        <w:jc w:val="both"/>
      </w:pPr>
      <w:r>
        <w:rPr>
          <w:rFonts w:ascii="Times New Roman" w:hAnsi="Times New Roman"/>
          <w:i w:val="0"/>
          <w:sz w:val="22"/>
        </w:rPr>
        <w:t xml:space="preserve">Ketika Diferensiasi </w:t>
      </w:r>
      <w:r>
        <w:rPr>
          <w:rFonts w:ascii="Times New Roman" w:hAnsi="Times New Roman"/>
          <w:i/>
          <w:sz w:val="22"/>
        </w:rPr>
        <w:t>Strategy</w:t>
      </w:r>
      <w:r>
        <w:rPr>
          <w:rFonts w:ascii="Times New Roman" w:hAnsi="Times New Roman"/>
          <w:i w:val="0"/>
          <w:sz w:val="22"/>
        </w:rPr>
        <w:t xml:space="preserve"> Berhasil Terbaik Strategi Diferensiasi cenderung bekerja paling baik dalam keadaan pasar di mana:</w:t>
      </w:r>
    </w:p>
    <w:p>
      <w:pPr>
        <w:jc w:val="both"/>
      </w:pPr>
      <w:r>
        <w:rPr>
          <w:rFonts w:ascii="Times New Roman" w:hAnsi="Times New Roman"/>
          <w:i w:val="0"/>
          <w:sz w:val="22"/>
        </w:rPr>
        <w:t>1. Kebutuhan pembeli dan kegunaan produk beragam. Preferensi pembeli yang beragam memungkinkan industri</w:t>
      </w:r>
    </w:p>
    <w:p>
      <w:pPr>
        <w:jc w:val="both"/>
      </w:pPr>
      <w:r>
        <w:rPr>
          <w:rFonts w:ascii="Times New Roman" w:hAnsi="Times New Roman"/>
          <w:i w:val="0"/>
          <w:sz w:val="22"/>
        </w:rPr>
        <w:t>pesaing untuk membedakan diri mereka dengan atribut produk yang menarik bagi pembeli tertentu.</w:t>
      </w:r>
    </w:p>
    <w:p>
      <w:pPr>
        <w:jc w:val="both"/>
      </w:pPr>
      <w:r>
        <w:rPr>
          <w:rFonts w:ascii="Times New Roman" w:hAnsi="Times New Roman"/>
          <w:i w:val="0"/>
          <w:sz w:val="22"/>
        </w:rPr>
        <w:t>Diferensiasi dapat didasarkan pada fitur dan atribut yang berwujud atau tidak berwujud.</w:t>
      </w:r>
    </w:p>
    <w:p>
      <w:pPr>
        <w:jc w:val="both"/>
      </w:pPr>
      <w:r>
        <w:rPr>
          <w:rFonts w:ascii="Times New Roman" w:hAnsi="Times New Roman"/>
          <w:i w:val="0"/>
          <w:sz w:val="22"/>
        </w:rPr>
        <w:t xml:space="preserve">100  Bagian 1 Bagian C: Membuat </w:t>
      </w:r>
      <w:r>
        <w:rPr>
          <w:rFonts w:ascii="Times New Roman" w:hAnsi="Times New Roman"/>
          <w:i/>
          <w:sz w:val="22"/>
        </w:rPr>
        <w:t>Strategy</w:t>
      </w:r>
    </w:p>
    <w:p>
      <w:pPr>
        <w:jc w:val="both"/>
      </w:pPr>
      <w:r>
        <w:rPr>
          <w:rFonts w:ascii="Times New Roman" w:hAnsi="Times New Roman"/>
          <w:i w:val="0"/>
          <w:sz w:val="22"/>
        </w:rPr>
        <w:t>Misalnya, keragaman preferensi konsumen terhadap pemilihan menu, suasana, harga, dan layanan pelanggan memberikan keleluasaan yang sangat luas bagi restoran dalam menciptakan konsep yang berbeda. Industri lain yang menawarkan peluang diferensiasi berdasarkan beragam kebutuhan dan penggunaan pembeli meliputi penerbitan majalah, manufaktur mobil, alas kaki, peralatan dapur, dan komputer.</w:t>
      </w:r>
    </w:p>
    <w:p>
      <w:pPr>
        <w:jc w:val="both"/>
      </w:pPr>
      <w:r>
        <w:rPr>
          <w:rFonts w:ascii="Times New Roman" w:hAnsi="Times New Roman"/>
          <w:i w:val="0"/>
          <w:sz w:val="22"/>
        </w:rPr>
        <w:t>2. Ada banyak cara untuk membedakan produk atau jasa yang mempunyai nilai bagi pembeli.</w:t>
      </w:r>
    </w:p>
    <w:p>
      <w:pPr>
        <w:jc w:val="both"/>
      </w:pPr>
      <w:r>
        <w:rPr>
          <w:rFonts w:ascii="Times New Roman" w:hAnsi="Times New Roman"/>
          <w:i w:val="0"/>
          <w:sz w:val="22"/>
        </w:rPr>
        <w:t>Industri yang memungkinkan pesaing menambahkan fitur pada atribut produk sangat cocok untuk strategi diferensiasi. Misalnya, jaringan hotel dapat membedakan fitur-fitur seperti lokasi, ukuran kamar, jangkauan layanan tamu, santapan di hotel, serta kualitas dan kemewahan tempat tidur dan perabotan. Demikian pula, produsen kosmetik dapat membedakan berdasarkan prestise dan citra, formulasi yang melawan tanda-tanda penuaan, perlindungan terhadap sinar UV, eksklusivitas lokasi ritel, penyertaan antioksidan dan bahan-bahan alami, atau larangan pengujian pada hewan.</w:t>
      </w:r>
    </w:p>
    <w:p>
      <w:pPr>
        <w:jc w:val="both"/>
      </w:pPr>
      <w:r>
        <w:rPr>
          <w:rFonts w:ascii="Times New Roman" w:hAnsi="Times New Roman"/>
          <w:i w:val="0"/>
          <w:sz w:val="22"/>
        </w:rPr>
        <w:t>3. Hanya sedikit perusahaan pesaing yang mengikuti pendekatan diferensiasi serupa. Diferensiasi terbaik</w:t>
      </w:r>
    </w:p>
    <w:p>
      <w:pPr>
        <w:jc w:val="both"/>
      </w:pPr>
      <w:r>
        <w:rPr>
          <w:rFonts w:ascii="Times New Roman" w:hAnsi="Times New Roman"/>
          <w:i w:val="0"/>
          <w:sz w:val="22"/>
        </w:rPr>
        <w:t xml:space="preserve">Pendekatan ini melibatkan upaya menarik pembeli berdasarkan atribut yang tidak ditekankan oleh pesaing. Pembeda menghadapi lebih sedikit head-to-head </w:t>
      </w:r>
      <w:r>
        <w:rPr>
          <w:rFonts w:ascii="Times New Roman" w:hAnsi="Times New Roman"/>
          <w:i/>
          <w:sz w:val="22"/>
        </w:rPr>
        <w:t>rivalry</w:t>
      </w:r>
      <w:r>
        <w:rPr>
          <w:rFonts w:ascii="Times New Roman" w:hAnsi="Times New Roman"/>
          <w:i w:val="0"/>
          <w:sz w:val="22"/>
        </w:rPr>
        <w:t xml:space="preserve"> ketika ia menempuh jalannya sendiri untuk menciptakan keunikan dan tidak mencoba membedakan pesaing pada atribut yang sama.</w:t>
      </w:r>
    </w:p>
    <w:p>
      <w:pPr>
        <w:jc w:val="both"/>
      </w:pPr>
      <w:r>
        <w:rPr>
          <w:rFonts w:ascii="Times New Roman" w:hAnsi="Times New Roman"/>
          <w:i w:val="0"/>
          <w:sz w:val="22"/>
        </w:rPr>
        <w:t>4. Perubahan teknologi berlangsung cepat dan persaingan berkisar pada produk yang berkembang pesat</w:t>
      </w:r>
    </w:p>
    <w:p>
      <w:pPr>
        <w:jc w:val="both"/>
      </w:pPr>
      <w:r>
        <w:rPr>
          <w:rFonts w:ascii="Times New Roman" w:hAnsi="Times New Roman"/>
          <w:i w:val="0"/>
          <w:sz w:val="22"/>
        </w:rPr>
        <w:t>fitur. Inovasi produk yang cepat dan seringnya pengenalan produk versi berikutnya meningkatkan minat pembeli dan memberikan ruang bagi perusahaan untuk menempuh jalur pembedaan yang berbeda. Dalam ponsel pintar, perangkat wearable, serta drone komersial dan hobi, para pesaing terjebak dalam pertarungan berkelanjutan untuk membedakan diri mereka dengan memperkenalkan produk-produk terbaik generasi berikutnya; perusahaan yang gagal menghasilkan produk baru dan lebih baik serta fitur kinerja yang berbeda akan segera kalah di pasar.</w:t>
      </w:r>
    </w:p>
    <w:p>
      <w:pPr>
        <w:jc w:val="both"/>
      </w:pPr>
      <w:r>
        <w:rPr>
          <w:rFonts w:ascii="Times New Roman" w:hAnsi="Times New Roman"/>
          <w:i w:val="0"/>
          <w:sz w:val="22"/>
        </w:rPr>
        <w:t xml:space="preserve">Jebakan yang Harus Dihindari dalam Mengejar Diferensiasi </w:t>
      </w:r>
      <w:r>
        <w:rPr>
          <w:rFonts w:ascii="Times New Roman" w:hAnsi="Times New Roman"/>
          <w:i/>
          <w:sz w:val="22"/>
        </w:rPr>
        <w:t>Strategy</w:t>
      </w:r>
      <w:r>
        <w:rPr>
          <w:rFonts w:ascii="Times New Roman" w:hAnsi="Times New Roman"/>
          <w:i w:val="0"/>
          <w:sz w:val="22"/>
        </w:rPr>
        <w:t xml:space="preserve"> Strategi diferensiasi bisa gagal karena beberapa alasan berikut. Diferensiasi </w:t>
      </w:r>
      <w:r>
        <w:rPr>
          <w:rFonts w:ascii="Times New Roman" w:hAnsi="Times New Roman"/>
          <w:i/>
          <w:sz w:val="22"/>
        </w:rPr>
        <w:t>strategy</w:t>
      </w:r>
      <w:r>
        <w:rPr>
          <w:rFonts w:ascii="Times New Roman" w:hAnsi="Times New Roman"/>
          <w:i w:val="0"/>
          <w:sz w:val="22"/>
        </w:rPr>
        <w:t xml:space="preserve"> yang dikunci pada atribut produk atau layanan yang mudah dan cepat disalin selalu mencurigakan.  Peniruan yang cepat berarti tidak ada pesaing yang mencapai diferensiasi yang berarti, karena fitur baru apa pun yang diperkenalkan oleh suatu perusahaan yang menarik minat pembeli akan segera ditambahkan oleh pesaing. Inilah sebabnya mengapa sebuah perusahaan harus mencari sumber-sumber keunikan yang memakan waktu atau memberatkan bagi para pesaing untuk mencocokkannya jika ingin menggunakan diferensiasi untuk memenangkan keunggulan kompetitif yang berkelanjutan atas para pesaingnya.</w:t>
      </w:r>
    </w:p>
    <w:p>
      <w:pPr>
        <w:jc w:val="both"/>
      </w:pPr>
      <w:r>
        <w:rPr>
          <w:rFonts w:ascii="Times New Roman" w:hAnsi="Times New Roman"/>
          <w:i w:val="0"/>
          <w:sz w:val="22"/>
        </w:rPr>
        <w:t xml:space="preserve">Strategi diferensiasi juga bisa gagal ketika pembeli melihat sedikit nilai dalam atribut unik produk suatu perusahaan. Jadi, bahkan jika sebuah perusahaan membedakan atribut mereknya dari merek pesaingnya, </w:t>
      </w:r>
      <w:r>
        <w:rPr>
          <w:rFonts w:ascii="Times New Roman" w:hAnsi="Times New Roman"/>
          <w:i/>
          <w:sz w:val="22"/>
        </w:rPr>
        <w:t>strategy</w:t>
      </w:r>
      <w:r>
        <w:rPr>
          <w:rFonts w:ascii="Times New Roman" w:hAnsi="Times New Roman"/>
          <w:i w:val="0"/>
          <w:sz w:val="22"/>
        </w:rPr>
        <w:t xml:space="preserve"> perusahaan tersebut dapat gagal karena mencoba melakukan diferensiasi berdasarkan sesuatu yang tidak memberikan nilai yang memadai kepada pembeli. Setiap kali banyak pembeli potensial melihat penawaran produk terdiferensiasi suatu perusahaan dan menyimpulkan “jadi apa”, diferensiasi perusahaan </w:t>
      </w:r>
      <w:r>
        <w:rPr>
          <w:rFonts w:ascii="Times New Roman" w:hAnsi="Times New Roman"/>
          <w:i/>
          <w:sz w:val="22"/>
        </w:rPr>
        <w:t>strategy</w:t>
      </w:r>
      <w:r>
        <w:rPr>
          <w:rFonts w:ascii="Times New Roman" w:hAnsi="Times New Roman"/>
          <w:i w:val="0"/>
          <w:sz w:val="22"/>
        </w:rPr>
        <w:t xml:space="preserve"> berada dalam masalah besar; pembeli kemungkinan besar akan memutuskan bahwa produk tersebut tidak sebanding dengan harga tambahannya, dan penjualan akan sangat rendah.</w:t>
      </w:r>
    </w:p>
    <w:p>
      <w:pPr>
        <w:jc w:val="both"/>
      </w:pPr>
      <w:r>
        <w:rPr>
          <w:rFonts w:ascii="Times New Roman" w:hAnsi="Times New Roman"/>
          <w:i w:val="0"/>
          <w:sz w:val="22"/>
        </w:rPr>
        <w:t xml:space="preserve">Pengeluaran berlebihan dalam upaya untuk membedakan adalah kelemahan </w:t>
      </w:r>
      <w:r>
        <w:rPr>
          <w:rFonts w:ascii="Times New Roman" w:hAnsi="Times New Roman"/>
          <w:i/>
          <w:sz w:val="22"/>
        </w:rPr>
        <w:t>strategy</w:t>
      </w:r>
      <w:r>
        <w:rPr>
          <w:rFonts w:ascii="Times New Roman" w:hAnsi="Times New Roman"/>
          <w:i w:val="0"/>
          <w:sz w:val="22"/>
        </w:rPr>
        <w:t xml:space="preserve"> yang dapat mengikis profitabilitas. </w:t>
        <w:br/>
        <w:t xml:space="preserve"> Upaya perusahaan untuk mencapai diferensiasi hampir selalu meningkatkan biaya. Trik untuk melakukan diferensiasi yang menguntungkan adalah dengan menjaga biaya untuk mencapai diferensiasi di bawah harga premium yang dapat dimiliki oleh atribut-atribut pembeda di pasar atau mengimbangi margin keuntungan yang lebih tipis dengan menjual unit tambahan yang cukup untuk meningkatkan total keuntungan. Jika sebuah perusahaan terlalu berlebihan dalam mengejar diferensiasi yang mahal, maka perusahaan tersebut akan dibebani dengan margin keuntungan yang sangat tipis atau bahkan kerugian. Kebutuhan untuk membendung diferensiasi</w:t>
      </w:r>
    </w:p>
    <w:p>
      <w:pPr>
        <w:jc w:val="both"/>
      </w:pPr>
      <w:r>
        <w:rPr>
          <w:rFonts w:ascii="Times New Roman" w:hAnsi="Times New Roman"/>
          <w:i w:val="0"/>
          <w:sz w:val="22"/>
        </w:rPr>
        <w:t>Bab 5 Lima Strategi Kompetitif Generik  101</w:t>
      </w:r>
    </w:p>
    <w:p>
      <w:pPr>
        <w:jc w:val="both"/>
      </w:pPr>
      <w:r>
        <w:rPr>
          <w:rFonts w:ascii="Times New Roman" w:hAnsi="Times New Roman"/>
          <w:i w:val="0"/>
          <w:sz w:val="22"/>
        </w:rPr>
        <w:t>Biaya inilah yang menyebabkan banyak perusahaan menambahkan sedikit sentuhan diferensiasi yang menambah kepuasan pembeli namun tidak mahal untuk diterapkan.</w:t>
      </w:r>
    </w:p>
    <w:p>
      <w:pPr>
        <w:jc w:val="both"/>
      </w:pPr>
      <w:r>
        <w:rPr>
          <w:rFonts w:ascii="Times New Roman" w:hAnsi="Times New Roman"/>
          <w:i w:val="0"/>
          <w:sz w:val="22"/>
        </w:rPr>
        <w:t xml:space="preserve">Kesalahan dan kesalahan umum lainnya dalam menyusun diferensiasi </w:t>
      </w:r>
      <w:r>
        <w:rPr>
          <w:rFonts w:ascii="Times New Roman" w:hAnsi="Times New Roman"/>
          <w:i/>
          <w:sz w:val="22"/>
        </w:rPr>
        <w:t>strategy</w:t>
      </w:r>
      <w:r>
        <w:rPr>
          <w:rFonts w:ascii="Times New Roman" w:hAnsi="Times New Roman"/>
          <w:i w:val="0"/>
          <w:sz w:val="22"/>
        </w:rPr>
        <w:t xml:space="preserve"> meliputi:</w:t>
      </w:r>
    </w:p>
    <w:p>
      <w:pPr>
        <w:pStyle w:val="ListBullet"/>
        <w:jc w:val="both"/>
      </w:pPr>
      <w:r>
        <w:rPr>
          <w:rFonts w:ascii="Times New Roman" w:hAnsi="Times New Roman"/>
          <w:i w:val="0"/>
          <w:sz w:val="22"/>
        </w:rPr>
        <w:t>• Gagal membuka kesenjangan yang berarti dalam aspek kualitas, layanan, atau kinerja</w:t>
      </w:r>
    </w:p>
    <w:p>
      <w:pPr>
        <w:jc w:val="both"/>
      </w:pPr>
      <w:r>
        <w:rPr>
          <w:rFonts w:ascii="Times New Roman" w:hAnsi="Times New Roman"/>
          <w:i w:val="0"/>
          <w:sz w:val="22"/>
        </w:rPr>
        <w:t>produk pesaing. Perbedaan sepele antara penawaran produk pesaing mungkin tidak terlihat atau penting bagi pembeli. Di pasar dimana pembeda hanya mencapai diferensiasi yang lemah, loyalitas pelanggan lemah, biaya peralihan merek rendah, dan pesaing akhirnya mengejar pembeli yang sama dengan penawaran produk yang hampir sama.</w:t>
      </w:r>
    </w:p>
    <w:p>
      <w:pPr>
        <w:pStyle w:val="ListBullet"/>
        <w:jc w:val="both"/>
      </w:pPr>
      <w:r>
        <w:rPr>
          <w:rFonts w:ascii="Times New Roman" w:hAnsi="Times New Roman"/>
          <w:i w:val="0"/>
          <w:sz w:val="22"/>
        </w:rPr>
        <w:t>• Melakukan diferensiasi yang berlebihan sehingga kualitas produk atau tingkat layanan melebihi kebutuhan pembeli.</w:t>
      </w:r>
    </w:p>
    <w:p>
      <w:pPr>
        <w:jc w:val="both"/>
      </w:pPr>
      <w:r>
        <w:rPr>
          <w:rFonts w:ascii="Times New Roman" w:hAnsi="Times New Roman"/>
          <w:i w:val="0"/>
          <w:sz w:val="22"/>
        </w:rPr>
        <w:t>Serangkaian fitur dan pilihan yang menakjubkan tidak hanya menaikkan harga produk tetapi juga menimbulkan risiko bahwa banyak pembeli akan menyimpulkan bahwa merek yang lebih murah dan lebih murah adalah nilai yang lebih baik karena mereka memiliki sedikit kesempatan untuk menggunakan atribut deluxe.</w:t>
      </w:r>
    </w:p>
    <w:p>
      <w:pPr>
        <w:pStyle w:val="ListBullet"/>
        <w:jc w:val="both"/>
      </w:pPr>
      <w:r>
        <w:rPr>
          <w:rFonts w:ascii="Times New Roman" w:hAnsi="Times New Roman"/>
          <w:i w:val="0"/>
          <w:sz w:val="22"/>
        </w:rPr>
        <w:t>• Mencoba mengenakan harga premium yang terlalu tinggi. Bahkan jika pembeli melihat tambahan atau tertentu</w:t>
      </w:r>
    </w:p>
    <w:p>
      <w:pPr>
        <w:jc w:val="both"/>
      </w:pPr>
      <w:r>
        <w:rPr>
          <w:rFonts w:ascii="Times New Roman" w:hAnsi="Times New Roman"/>
          <w:i w:val="0"/>
          <w:sz w:val="22"/>
        </w:rPr>
        <w:t>fitur-fitur mewah sebagai “bagus untuk dimiliki”, mereka mungkin masih menyimpulkan bahwa manfaat atau kemewahan tambahan tidak sebanding dengan perbedaan harga dibandingkan produk dengan diferensiasi lebih rendah.</w:t>
      </w:r>
    </w:p>
    <w:p>
      <w:pPr>
        <w:jc w:val="both"/>
      </w:pP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selalu dapat mengalahkan diferensiasi </w:t>
      </w:r>
      <w:r>
        <w:rPr>
          <w:rFonts w:ascii="Times New Roman" w:hAnsi="Times New Roman"/>
          <w:i/>
          <w:sz w:val="22"/>
        </w:rPr>
        <w:t>strategy</w:t>
      </w:r>
      <w:r>
        <w:rPr>
          <w:rFonts w:ascii="Times New Roman" w:hAnsi="Times New Roman"/>
          <w:i w:val="0"/>
          <w:sz w:val="22"/>
        </w:rPr>
        <w:t xml:space="preserve"> ketika pembeli puas dengan produk dasar dan tidak menganggap atribut “ekstra” bernilai harga lebih tinggi.</w:t>
      </w:r>
    </w:p>
    <w:p>
      <w:pPr>
        <w:pStyle w:val="Heading1"/>
      </w:pPr>
      <w:r>
        <w:rPr>
          <w:rFonts w:ascii="Times New Roman" w:hAnsi="Times New Roman"/>
        </w:rPr>
        <w:t>Strategi Terfokus (atau Ceruk Pasar).</w:t>
      </w:r>
    </w:p>
    <w:p>
      <w:pPr>
        <w:jc w:val="both"/>
      </w:pPr>
      <w:r>
        <w:rPr>
          <w:rFonts w:ascii="Times New Roman" w:hAnsi="Times New Roman"/>
          <w:i w:val="0"/>
          <w:sz w:val="22"/>
        </w:rPr>
        <w:t xml:space="preserve">Hal yang membedakan strategi terfokus dengan kepemimpinan berbiaya rendah atau strategi </w:t>
      </w:r>
      <w:r>
        <w:rPr>
          <w:rFonts w:ascii="Times New Roman" w:hAnsi="Times New Roman"/>
          <w:i/>
          <w:sz w:val="22"/>
        </w:rPr>
        <w:t>broad differentiation</w:t>
      </w:r>
      <w:r>
        <w:rPr>
          <w:rFonts w:ascii="Times New Roman" w:hAnsi="Times New Roman"/>
          <w:i w:val="0"/>
          <w:sz w:val="22"/>
        </w:rPr>
        <w:t xml:space="preserve"> adalah konsentrasinya pada sebagian kecil dari total pasar. Segmen yang ditargetkan, atau niche, dapat ditentukan oleh keunikan geografis atau atribut produk khusus yang hanya menarik bagi anggota niche. Keuntungan memfokuskan seluruh upaya kompetitif perusahaan pada satu ceruk pasar sangatlah besar, terutama bagi perusahaan kecil dan menengah yang mungkin kekurangan sumber daya yang luas dan mendalam untuk mengejar basis pelanggan nasional dengan rangkaian model, gaya, dan pilihan produk yang “sesuatu untuk semua orang”.</w:t>
      </w:r>
    </w:p>
    <w:p>
      <w:pPr>
        <w:jc w:val="both"/>
      </w:pPr>
      <w:r>
        <w:rPr>
          <w:rFonts w:ascii="Times New Roman" w:hAnsi="Times New Roman"/>
          <w:i w:val="0"/>
          <w:sz w:val="22"/>
        </w:rPr>
        <w:t>Community Coffee, pengecer kopi spesial milik keluarga terbesar di Amerika Serikat, memiliki fokus geografis di negara bagian Louisiana dan komunitas di seluruh Teluk Meksiko. Community hanya menguasai sebagian kecil pasar kopi nasional namun telah mencatat penjualan lebih dari $100 juta dan telah memperoleh banyak pengikut di 20 negara bagian dimana kopi mereka didistribusikan. Contoh perusahaan yang berkonsentrasi pada ceruk pasar yang terdefinisi dengan baik yang berfokus pada produk atau segmen pembeli tertentu termasuk Zipcar (penyewaan mobil per jam dan harian di daerah perkotaan), Airbnb dan HomeAway (oleh penyewa penginapan pemilik), Fox News Channel dan HGTV (TV kabel), Blue Nile (perhiasan online), Tesla Motors (mobil listrik), dan CGA, Inc. (spesialis dalam menyediakan asuransi untuk menutupi biaya hadiah hole-in-one yang menguntungkan di turnamen golf). Pabrik bir mikro, toko roti lokal, penginapan tempat tidur dan sarapan, dan butik ritel juga telah meningkatkan operasinya untuk melayani segmen pelanggan yang sempit atau lokal.</w:t>
      </w:r>
    </w:p>
    <w:p>
      <w:pPr>
        <w:jc w:val="both"/>
      </w:pPr>
      <w:r>
        <w:rPr>
          <w:rFonts w:ascii="Times New Roman" w:hAnsi="Times New Roman"/>
          <w:i/>
          <w:sz w:val="22"/>
        </w:rPr>
        <w:t>Focused Low-Cost</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yang terfokus berdasarkan biaya rendah bertujuan untuk mengamankan </w:t>
      </w:r>
      <w:r>
        <w:rPr>
          <w:rFonts w:ascii="Times New Roman" w:hAnsi="Times New Roman"/>
          <w:i/>
          <w:sz w:val="22"/>
        </w:rPr>
        <w:t>competitive advantage</w:t>
      </w:r>
      <w:r>
        <w:rPr>
          <w:rFonts w:ascii="Times New Roman" w:hAnsi="Times New Roman"/>
          <w:i w:val="0"/>
          <w:sz w:val="22"/>
        </w:rPr>
        <w:t xml:space="preserve"> dengan melayani pembeli di ceruk pasar sasaran dengan biaya lebih rendah dan harga lebih rendah dibandingkan pesaing pesaing.</w:t>
        <w:br/>
        <w:t xml:space="preserve"> </w:t>
      </w:r>
      <w:r>
        <w:rPr>
          <w:rFonts w:ascii="Times New Roman" w:hAnsi="Times New Roman"/>
          <w:i/>
          <w:sz w:val="22"/>
        </w:rPr>
        <w:t>strategy</w:t>
      </w:r>
      <w:r>
        <w:rPr>
          <w:rFonts w:ascii="Times New Roman" w:hAnsi="Times New Roman"/>
          <w:i w:val="0"/>
          <w:sz w:val="22"/>
        </w:rPr>
        <w:t xml:space="preserve"> ini memiliki daya tarik yang besar ketika perusahaan dapat menurunkan biaya secara signifikan dengan membatasi basis pelanggannya pada segmen pembeli yang terdefinisi dengan baik. Jalan untuk mencapainya</w:t>
        <w:br/>
        <w:t xml:space="preserve"> keunggulan biaya dibandingkan pesaing yang juga melayani ceruk pasar sasaran sama dengan kepemimpinan berbiaya rendah—mengungguli pesaing dalam menjaga biaya seminimal mungkin dan</w:t>
      </w:r>
    </w:p>
    <w:p>
      <w:pPr>
        <w:jc w:val="both"/>
      </w:pPr>
      <w:r>
        <w:rPr>
          <w:rFonts w:ascii="Times New Roman" w:hAnsi="Times New Roman"/>
          <w:i w:val="0"/>
          <w:sz w:val="22"/>
        </w:rPr>
        <w:t xml:space="preserve">102  Bagian 1 Bagian C: Membuat </w:t>
      </w:r>
      <w:r>
        <w:rPr>
          <w:rFonts w:ascii="Times New Roman" w:hAnsi="Times New Roman"/>
          <w:i/>
          <w:sz w:val="22"/>
        </w:rPr>
        <w:t>Strategy</w:t>
      </w:r>
    </w:p>
    <w:p>
      <w:pPr>
        <w:jc w:val="both"/>
      </w:pPr>
      <w:r>
        <w:rPr>
          <w:rFonts w:ascii="Times New Roman" w:hAnsi="Times New Roman"/>
          <w:i w:val="0"/>
          <w:sz w:val="22"/>
        </w:rPr>
        <w:t xml:space="preserve">mencari cara inovatif untuk menghindari atau mengurangi aktivitas yang tidak penting. Satu-satunya perbedaan nyata antara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dan </w:t>
      </w:r>
      <w:r>
        <w:rPr>
          <w:rFonts w:ascii="Times New Roman" w:hAnsi="Times New Roman"/>
          <w:i/>
          <w:sz w:val="22"/>
        </w:rPr>
        <w:t>focused low-cost</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adalah ukuran kelompok pembeli yang diminati oleh perusahaan.</w:t>
      </w:r>
    </w:p>
    <w:p>
      <w:pPr>
        <w:jc w:val="both"/>
      </w:pPr>
      <w:r>
        <w:rPr>
          <w:rFonts w:ascii="Times New Roman" w:hAnsi="Times New Roman"/>
          <w:i w:val="0"/>
          <w:sz w:val="22"/>
        </w:rPr>
        <w:t xml:space="preserve">Strategi </w:t>
      </w:r>
      <w:r>
        <w:rPr>
          <w:rFonts w:ascii="Times New Roman" w:hAnsi="Times New Roman"/>
          <w:i/>
          <w:sz w:val="22"/>
        </w:rPr>
        <w:t>Focused low-cost</w:t>
      </w:r>
      <w:r>
        <w:rPr>
          <w:rFonts w:ascii="Times New Roman" w:hAnsi="Times New Roman"/>
          <w:i w:val="0"/>
          <w:sz w:val="22"/>
        </w:rPr>
        <w:t xml:space="preserve"> cukup umum. Produsen barang-barang berlabel pribadi dapat mencapai biaya rendah dalam pengembangan produk, pemasaran, distribusi, dan periklanan dengan berkonsentrasi pada pembuatan barang-barang generik yang serupa dengan barang dagangan bermerek dan menjual langsung ke jaringan ritel yang menginginkan merek toko dengan harga rendah. Perusahaan Perrigo telah menjadi produsen terkemuka produk perawatan kesehatan dan perawatan diri yang dijual bebas dengan penjualan pada tahun 2018 lebih dari $4,7 miliar dengan berfokus pada produksi merek label pribadi untuk pengecer seperti Walmart, CVS, Walgreens, Rite Aid, dan Safeway. Meskipun Perrigo tidak membuat produk bermerek, </w:t>
      </w:r>
      <w:r>
        <w:rPr>
          <w:rFonts w:ascii="Times New Roman" w:hAnsi="Times New Roman"/>
          <w:i/>
          <w:sz w:val="22"/>
        </w:rPr>
        <w:t>focused low-cost</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juga cocok untuk pembuat produk bermerek. Jaringan motel hemat, seperti Motel 6, Sleep Inn, dan Super 8, melayani wisatawan yang sadar harga yang hanya ingin membayar untuk tempat yang bersih dan tanpa embel-embel untuk bermalam. Konsep &amp; Koneksi 5.2 menjelaskan bagaimana fokus Clinícas del Azúcar dalam menurunkan biaya perawatan diabetes memungkinkannya mengatasi masalah kesehatan utama di Meksiko.</w:t>
      </w:r>
    </w:p>
    <w:p>
      <w:pPr>
        <w:jc w:val="both"/>
      </w:pPr>
      <w:r>
        <w:rPr>
          <w:rFonts w:ascii="Times New Roman" w:hAnsi="Times New Roman"/>
          <w:i w:val="0"/>
          <w:sz w:val="22"/>
        </w:rPr>
        <w:t xml:space="preserve">Strategi </w:t>
      </w:r>
      <w:r>
        <w:rPr>
          <w:rFonts w:ascii="Times New Roman" w:hAnsi="Times New Roman"/>
          <w:i/>
          <w:sz w:val="22"/>
        </w:rPr>
        <w:t>Focused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w:t>
      </w:r>
      <w:r>
        <w:rPr>
          <w:rFonts w:ascii="Times New Roman" w:hAnsi="Times New Roman"/>
          <w:i/>
          <w:sz w:val="22"/>
        </w:rPr>
        <w:t>Focused differentiation</w:t>
      </w:r>
      <w:r>
        <w:rPr>
          <w:rFonts w:ascii="Times New Roman" w:hAnsi="Times New Roman"/>
          <w:i w:val="0"/>
          <w:sz w:val="22"/>
        </w:rPr>
        <w:t xml:space="preserve"> bertujuan untuk menawarkan produk atau layanan yang dirancang dengan cermat untuk menarik preferensi dan kebutuhan unik dari kelompok pembeli yang sempit dan terdefinisi dengan baik (sebagai lawan dari </w:t>
      </w:r>
      <w:r>
        <w:rPr>
          <w:rFonts w:ascii="Times New Roman" w:hAnsi="Times New Roman"/>
          <w:i/>
          <w:sz w:val="22"/>
        </w:rPr>
        <w:t>broad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yang ditujukan pada banyak kelompok pembeli dan segmen pasar). Perusahaan seperti Four Seasons Hotels and Resorts di bidang penginapan;  Molton Brown dalam produk mandi, tubuh, dan kecantikan; dan Louis Vuitton dalam produk barang kulit menerapkan strategi terfokus berbasis diferensiasi yang berhasil menargetkan pembeli yang mencari produk dan layanan dengan atribut kelas dunia. Memang benar, sebagian besar pasar memiliki segmen pembeli yang bersedia membayar harga premium untuk barang-barang terbaik yang tersedia, sehingga membuka jendela strategis bagi beberapa pesaing untuk menerapkan strategi terfokus berbasis diferensiasi yang ditujukan pada puncak piramida pasar.</w:t>
      </w:r>
    </w:p>
    <w:p>
      <w:pPr>
        <w:jc w:val="both"/>
      </w:pPr>
      <w:r>
        <w:rPr>
          <w:rFonts w:ascii="Times New Roman" w:hAnsi="Times New Roman"/>
          <w:i w:val="0"/>
          <w:sz w:val="22"/>
        </w:rPr>
        <w:t>Pembeda terfokus lain yang sukses adalah “pengecer makanan fesyen” Trader Joe’s, jaringan 474 toko di 43 negara bagian yang merupakan kombinasi toko makanan gourmet dan gudang makanan. Pelanggan berbelanja di Trader Joe's untuk hiburan dan juga barang kebutuhan sehari-hari konvensional; toko ini menyediakan kuliner yang tidak biasa seperti salsa raspberry, burger salmon, dan nasi goreng melati, serta barang-barang standar yang biasa ditemukan di supermarket. Apa yang membedakan Trader Joe’s bukan hanya kombinasi unik dari makanan baru dan bahan makanan dengan harga bersaing, namun juga kemampuannya untuk mengubah perjalanan berbelanja yang biasa-biasa saja.</w:t>
        <w:br/>
        <w:t xml:space="preserve"> menjadi perburuan harta karun aneh yang benar-benar menyenangkan. Konsep &amp; Koneksi 5.3 menjelaskan bagaimana Canada Goose menjadi merek pakaian musim dingin yang populer dengan pendapatan hampir $300 juta pada tahun 2016 melalui </w:t>
      </w:r>
      <w:r>
        <w:rPr>
          <w:rFonts w:ascii="Times New Roman" w:hAnsi="Times New Roman"/>
          <w:i/>
          <w:sz w:val="22"/>
        </w:rPr>
        <w:t>focused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Ketika </w:t>
      </w:r>
      <w:r>
        <w:rPr>
          <w:rFonts w:ascii="Times New Roman" w:hAnsi="Times New Roman"/>
          <w:i/>
          <w:sz w:val="22"/>
        </w:rPr>
        <w:t>Focused Low-Cost</w:t>
      </w:r>
      <w:r>
        <w:rPr>
          <w:rFonts w:ascii="Times New Roman" w:hAnsi="Times New Roman"/>
          <w:i w:val="0"/>
          <w:sz w:val="22"/>
        </w:rPr>
        <w:t xml:space="preserve"> atau Diferensiasi Terfokus </w:t>
      </w:r>
      <w:r>
        <w:rPr>
          <w:rFonts w:ascii="Times New Roman" w:hAnsi="Times New Roman"/>
          <w:i/>
          <w:sz w:val="22"/>
        </w:rPr>
        <w:t>Strategy</w:t>
      </w:r>
      <w:r>
        <w:rPr>
          <w:rFonts w:ascii="Times New Roman" w:hAnsi="Times New Roman"/>
          <w:i w:val="0"/>
          <w:sz w:val="22"/>
        </w:rPr>
        <w:t xml:space="preserve"> Layak Sebuah fokus </w:t>
      </w:r>
      <w:r>
        <w:rPr>
          <w:rFonts w:ascii="Times New Roman" w:hAnsi="Times New Roman"/>
          <w:i/>
          <w:sz w:val="22"/>
        </w:rPr>
        <w:t>strategy</w:t>
      </w:r>
      <w:r>
        <w:rPr>
          <w:rFonts w:ascii="Times New Roman" w:hAnsi="Times New Roman"/>
          <w:i w:val="0"/>
          <w:sz w:val="22"/>
        </w:rPr>
        <w:t xml:space="preserve"> yang ditujukan untuk mengamankan keunggulan kompetitif berdasarkan biaya rendah atau diferensiasi menjadi semakin menarik karena lebih banyak kondisi berikut terpenuhi:</w:t>
      </w:r>
    </w:p>
    <w:p>
      <w:pPr>
        <w:pStyle w:val="ListBullet"/>
        <w:jc w:val="both"/>
      </w:pPr>
      <w:r>
        <w:rPr>
          <w:rFonts w:ascii="Times New Roman" w:hAnsi="Times New Roman"/>
          <w:i w:val="0"/>
          <w:sz w:val="22"/>
        </w:rPr>
        <w:t>• Target pasar yang dituju cukup besar untuk menghasilkan keuntungan dan menawarkan pertumbuhan yang baik</w:t>
      </w:r>
    </w:p>
    <w:p>
      <w:pPr>
        <w:jc w:val="both"/>
      </w:pPr>
      <w:r>
        <w:rPr>
          <w:rFonts w:ascii="Times New Roman" w:hAnsi="Times New Roman"/>
          <w:i w:val="0"/>
          <w:sz w:val="22"/>
        </w:rPr>
        <w:t>potensi.</w:t>
      </w:r>
    </w:p>
    <w:p>
      <w:pPr>
        <w:pStyle w:val="ListBullet"/>
        <w:jc w:val="both"/>
      </w:pPr>
      <w:r>
        <w:rPr>
          <w:rFonts w:ascii="Times New Roman" w:hAnsi="Times New Roman"/>
          <w:i w:val="0"/>
          <w:sz w:val="22"/>
        </w:rPr>
        <w:t>• Para pemimpin industri memilih untuk tidak bersaing dalam ceruk pasar tertentu—para pemfokus dapat menghindari persaingan</w:t>
      </w:r>
    </w:p>
    <w:p>
      <w:pPr>
        <w:jc w:val="both"/>
      </w:pPr>
      <w:r>
        <w:rPr>
          <w:rFonts w:ascii="Times New Roman" w:hAnsi="Times New Roman"/>
          <w:i w:val="0"/>
          <w:sz w:val="22"/>
        </w:rPr>
        <w:t>berhadapan langsung dengan pesaing industri terbesar dan terkuat.</w:t>
      </w:r>
    </w:p>
    <w:p>
      <w:pPr>
        <w:jc w:val="both"/>
      </w:pPr>
      <w:r>
        <w:rPr>
          <w:rFonts w:ascii="Times New Roman" w:hAnsi="Times New Roman"/>
          <w:i w:val="0"/>
          <w:sz w:val="22"/>
        </w:rPr>
        <w:t>Bab 5 Lima Strategi Kompetitif Generik  103</w:t>
      </w:r>
    </w:p>
    <w:p>
      <w:pPr>
        <w:jc w:val="both"/>
      </w:pPr>
      <w:r>
        <w:rPr>
          <w:rFonts w:ascii="Times New Roman" w:hAnsi="Times New Roman"/>
          <w:i w:val="0"/>
          <w:sz w:val="22"/>
        </w:rPr>
        <w:t xml:space="preserve">Meskipun diabetes adalah kondisi yang dapat ditangani, penyakit ini merupakan penyebab utama kematian di Meksiko. Lebih dari 14 juta orang dewasa (14 persen dari seluruh orang dewasa) menderita diabetes, 3,5 juta kasus masih belum terdiagnosis, dan lebih dari 80.000 orang meninggal karena komplikasi terkait setiap tahunnya. Penyebab utama krisis kesehatan masyarakat ini adalah terbatasnya akses terhadap layanan kesehatan yang terjangkau dan berkualitas tinggi. Sekitar 90 persen penduduk tidak dapat mengakses layanan diabetes karena keterbatasan keuangan dan waktu; perawatan swasta bisa menghabiskan biaya hingga $1.000 USD per tahun (sekitar 45 persen penduduk Meksiko memiliki pendapatan tahunan kurang dari $2.000 USD) sementara rata-rata waktu tunggu di klinik umum melebihi lima jam.  Namun, Clinícas del Azúcar (CDA) dengan cepat mengembangkan solusi yang menggunakan </w:t>
      </w:r>
      <w:r>
        <w:rPr>
          <w:rFonts w:ascii="Times New Roman" w:hAnsi="Times New Roman"/>
          <w:i/>
          <w:sz w:val="22"/>
        </w:rPr>
        <w:t>focused low-cost</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untuk memberikan perawatan yang terjangkau dan nyaman bagi pasien berpenghasilan rendah.</w:t>
      </w:r>
    </w:p>
    <w:p>
      <w:pPr>
        <w:jc w:val="both"/>
      </w:pPr>
      <w:r>
        <w:rPr>
          <w:rFonts w:ascii="Times New Roman" w:hAnsi="Times New Roman"/>
          <w:i w:val="0"/>
          <w:sz w:val="22"/>
        </w:rPr>
        <w:t>Dengan terus-menerus berfokus hanya pada kebutuhan populasi sasarannya, CDA telah mengurangi biaya perawatan diabetes hingga lebih dari 70 persen dan waktu kunjungan klinik hingga lebih dari 80 persen. Kuncinya adalah penggunaan teknologi eksklusif dan perawatan yang efisien</w:t>
      </w:r>
    </w:p>
    <w:p>
      <w:pPr>
        <w:jc w:val="both"/>
      </w:pPr>
      <w:r>
        <w:rPr>
          <w:rFonts w:ascii="Times New Roman" w:hAnsi="Times New Roman"/>
          <w:i w:val="0"/>
          <w:sz w:val="22"/>
        </w:rPr>
        <w:t>sistem. Pertama, CDA memanfaatkan algoritme berbasis bukti untuk mendiagnosis pasien hidung dengan biaya yang lebih murah dibandingkan tes diagnostik tradisional. Demikian pula, penjangkauan keliling secara signifikan mengurangi biaya untuk mendukung pasien dalam mengelola diabetes mereka setelah meninggalkan fasilitas CDA. Kedua, CDA telah mendesain ulang proses perawatan untuk menerapkan “aliran proses pasien” yang efisien sehingga menghilangkan kebutuhan akan banyak rujukan ke penyedia layanan lain dan menyatukan para profesional dan peralatan yang diperlukan ke dalam satu fasilitas. Oleh karena itu, CDA telah menjadi toko serba ada untuk perawatan diabetes, menyediakan setiap aspek pengobatan diabetes dalam satu atap.</w:t>
      </w:r>
    </w:p>
    <w:p>
      <w:pPr>
        <w:jc w:val="both"/>
      </w:pPr>
      <w:r>
        <w:rPr>
          <w:rFonts w:ascii="Times New Roman" w:hAnsi="Times New Roman"/>
          <w:i w:val="0"/>
          <w:sz w:val="22"/>
        </w:rPr>
        <w:t>Intinya: Struktur biaya CDA memungkinkan CDA menjaga harga pengobatan diabetes tetap rendah, sehingga menghemat waktu dan uang pasien. Pasien dapat memilih dari tiga usia paket perawatan yang berbeda, mulai dari perawatan preventif hingga komprehensif, dengan membayar biaya tahunan sekitar $70 dan $200 USD.</w:t>
        <w:br/>
        <w:t xml:space="preserve"> Mengingat peningkatan keterjangkauan dan kenyamanan ini, CDA memperkirakan bahwa mereka telah menghemat biaya medis sebesar lebih dari $2 juta USD bagi pasiennya dan akan segera meningkatkan akses terhadap layanan yang terjangkau dan berkualitas tinggi bagi 10 hingga 80 persen populasi. Hasil ini telah menarik investasi dari penyandang dana besar termasuk Endeavour, Echoing Green, dan Clinton Global Initiative. Oleh karena itu, CDA dan lainnya mengharapkan CDA berkembang dari 5 klinik yang melayani</w:t>
        <w:br/>
        <w:t xml:space="preserve"> sekitar 5.000 pasien di lebih dari 50 klinik yang melayani lebih dari 100.000 pasien di seluruh Meksiko pada tahun 2020.</w:t>
      </w:r>
    </w:p>
    <w:p>
      <w:pPr>
        <w:jc w:val="both"/>
      </w:pPr>
      <w:r>
        <w:rPr>
          <w:rFonts w:ascii="Times New Roman" w:hAnsi="Times New Roman"/>
          <w:i w:val="0"/>
          <w:sz w:val="22"/>
        </w:rPr>
        <w:t>Catatan: Dikembangkan dengan David B. Washer.</w:t>
      </w:r>
    </w:p>
    <w:p>
      <w:pPr>
        <w:jc w:val="both"/>
      </w:pPr>
      <w:r>
        <w:rPr>
          <w:rFonts w:ascii="Times New Roman" w:hAnsi="Times New Roman"/>
          <w:i w:val="0"/>
          <w:sz w:val="22"/>
        </w:rPr>
        <w:t xml:space="preserve">Sumber: www.clinicasdelazucar.com; “Laporan Pendanaan Kewirausahaan Sosial,” Echoing Green, Juni 2014; Jude Webber, “Meksiko Melihat Kemiskinan Meningkat Meskipun Pendapatan Meningkat,” Financial Times, Juli 2015, www.ft.com/intl/cms/s/3/98460bbc-31e1-11e5-8873775ba7c2ea </w:t>
        <w:br/>
        <w:t xml:space="preserve"> 3d.html#axzz3zz8grtec; dan “Javier Lozano,” Yayasan Schwab untuk Kewirausahaan Sosial, 2016, www.schwabfound.org/content/</w:t>
        <w:br/>
        <w:t xml:space="preserve"> javier-lozano.</w:t>
      </w:r>
    </w:p>
    <w:p>
      <w:pPr>
        <w:pStyle w:val="Heading3"/>
      </w:pPr>
      <w:r>
        <w:rPr>
          <w:rFonts w:ascii="Times New Roman" w:hAnsi="Times New Roman"/>
        </w:rPr>
        <w:t>KLINÍCAS DEL AZÚCAR'S FOCUSED LOW-COST STRATEGY</w:t>
      </w:r>
    </w:p>
    <w:p>
      <w:pPr>
        <w:jc w:val="center"/>
      </w:pPr>
      <w:r>
        <w:rPr>
          <w:rFonts w:ascii="Times New Roman" w:hAnsi="Times New Roman"/>
          <w:i/>
          <w:sz w:val="22"/>
        </w:rPr>
        <w:t>KONSEP &amp; KONEKSI 5.2</w:t>
      </w:r>
    </w:p>
    <w:p>
      <w:pPr>
        <w:jc w:val="both"/>
      </w:pPr>
      <w:r>
        <w:rPr>
          <w:rFonts w:ascii="Times New Roman" w:hAnsi="Times New Roman"/>
          <w:i w:val="0"/>
          <w:sz w:val="22"/>
        </w:rPr>
        <w:t>Rob Marmion/Shutterstock</w:t>
      </w:r>
    </w:p>
    <w:p>
      <w:pPr>
        <w:pStyle w:val="ListBullet"/>
        <w:jc w:val="both"/>
      </w:pPr>
      <w:r>
        <w:rPr>
          <w:rFonts w:ascii="Times New Roman" w:hAnsi="Times New Roman"/>
          <w:i w:val="0"/>
          <w:sz w:val="22"/>
        </w:rPr>
        <w:t>• Membiayai atau menyulitkan pesaing multisegmen untuk memenuhi kebutuhan khusus</w:t>
      </w:r>
    </w:p>
    <w:p>
      <w:pPr>
        <w:jc w:val="both"/>
      </w:pPr>
      <w:r>
        <w:rPr>
          <w:rFonts w:ascii="Times New Roman" w:hAnsi="Times New Roman"/>
          <w:i w:val="0"/>
          <w:sz w:val="22"/>
        </w:rPr>
        <w:t>pembeli khusus dan pada saat yang sama memenuhi harapan pelanggan arus utama.</w:t>
      </w:r>
    </w:p>
    <w:p>
      <w:pPr>
        <w:pStyle w:val="ListBullet"/>
        <w:jc w:val="both"/>
      </w:pPr>
      <w:r>
        <w:rPr>
          <w:rFonts w:ascii="Times New Roman" w:hAnsi="Times New Roman"/>
          <w:i w:val="0"/>
          <w:sz w:val="22"/>
        </w:rPr>
        <w:t>• Industri ini mempunyai banyak ceruk dan segmen yang berbeda, sehingga memungkinkan adanya fokus</w:t>
      </w:r>
    </w:p>
    <w:p>
      <w:pPr>
        <w:jc w:val="both"/>
      </w:pPr>
      <w:r>
        <w:rPr>
          <w:rFonts w:ascii="Times New Roman" w:hAnsi="Times New Roman"/>
          <w:i w:val="0"/>
          <w:sz w:val="22"/>
        </w:rPr>
        <w:t>untuk memilih ceruk yang sesuai dengan kekuatan dan kemampuan sumber dayanya.</w:t>
      </w:r>
    </w:p>
    <w:p>
      <w:pPr>
        <w:pStyle w:val="ListBullet"/>
        <w:jc w:val="both"/>
      </w:pPr>
      <w:r>
        <w:rPr>
          <w:rFonts w:ascii="Times New Roman" w:hAnsi="Times New Roman"/>
          <w:i w:val="0"/>
          <w:sz w:val="22"/>
        </w:rPr>
        <w:t>• Hanya sedikit, jika ada, pesaing yang mencoba mengkhususkan diri pada segmen sasaran yang sama.</w:t>
      </w:r>
    </w:p>
    <w:p>
      <w:pPr>
        <w:jc w:val="both"/>
      </w:pPr>
      <w:r>
        <w:rPr>
          <w:rFonts w:ascii="Times New Roman" w:hAnsi="Times New Roman"/>
          <w:i w:val="0"/>
          <w:sz w:val="22"/>
        </w:rPr>
        <w:t xml:space="preserve">Resiko dari </w:t>
      </w:r>
      <w:r>
        <w:rPr>
          <w:rFonts w:ascii="Times New Roman" w:hAnsi="Times New Roman"/>
          <w:i/>
          <w:sz w:val="22"/>
        </w:rPr>
        <w:t>Focused Low-Cost</w:t>
      </w:r>
      <w:r>
        <w:rPr>
          <w:rFonts w:ascii="Times New Roman" w:hAnsi="Times New Roman"/>
          <w:i w:val="0"/>
          <w:sz w:val="22"/>
        </w:rPr>
        <w:t xml:space="preserve"> atau </w:t>
      </w:r>
      <w:r>
        <w:rPr>
          <w:rFonts w:ascii="Times New Roman" w:hAnsi="Times New Roman"/>
          <w:i/>
          <w:sz w:val="22"/>
        </w:rPr>
        <w:t>Focused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Fokus mempunyai beberapa resiko. Risiko besar yang pertama adalah peluang bahwa pesaing akan menemukan cara efektif untuk mengimbangi kemampuan perusahaan yang terfokus dalam melayani target pasar. Dalam bisnis penginapan, jaringan besar seperti Marriott dan Hilton telah diluncurkan</w:t>
      </w:r>
    </w:p>
    <w:p>
      <w:pPr>
        <w:jc w:val="center"/>
      </w:pPr>
      <w:r>
        <w:drawing>
          <wp:inline xmlns:a="http://schemas.openxmlformats.org/drawingml/2006/main" xmlns:pic="http://schemas.openxmlformats.org/drawingml/2006/picture">
            <wp:extent cx="5029200" cy="3349140"/>
            <wp:docPr id="88" name="Picture 88"/>
            <wp:cNvGraphicFramePr>
              <a:graphicFrameLocks noChangeAspect="1"/>
            </wp:cNvGraphicFramePr>
            <a:graphic>
              <a:graphicData uri="http://schemas.openxmlformats.org/drawingml/2006/picture">
                <pic:pic>
                  <pic:nvPicPr>
                    <pic:cNvPr id="0" name="page_102_img0.png"/>
                    <pic:cNvPicPr/>
                  </pic:nvPicPr>
                  <pic:blipFill>
                    <a:blip r:embed="rId76"/>
                    <a:stretch>
                      <a:fillRect/>
                    </a:stretch>
                  </pic:blipFill>
                  <pic:spPr>
                    <a:xfrm>
                      <a:off x="0" y="0"/>
                      <a:ext cx="5029200" cy="3349140"/>
                    </a:xfrm>
                    <a:prstGeom prst="rect"/>
                  </pic:spPr>
                </pic:pic>
              </a:graphicData>
            </a:graphic>
          </wp:inline>
        </w:drawing>
      </w:r>
    </w:p>
    <w:p>
      <w:pPr>
        <w:jc w:val="both"/>
      </w:pPr>
      <w:r>
        <w:rPr>
          <w:rFonts w:ascii="Times New Roman" w:hAnsi="Times New Roman"/>
          <w:i w:val="0"/>
          <w:sz w:val="22"/>
        </w:rPr>
        <w:t xml:space="preserve">104  Bagian 1 Bagian C: Membuat </w:t>
      </w:r>
      <w:r>
        <w:rPr>
          <w:rFonts w:ascii="Times New Roman" w:hAnsi="Times New Roman"/>
          <w:i/>
          <w:sz w:val="22"/>
        </w:rPr>
        <w:t>Strategy</w:t>
      </w:r>
    </w:p>
    <w:p>
      <w:pPr>
        <w:jc w:val="both"/>
      </w:pPr>
      <w:r>
        <w:rPr>
          <w:rFonts w:ascii="Times New Roman" w:hAnsi="Times New Roman"/>
          <w:i w:val="0"/>
          <w:sz w:val="22"/>
        </w:rPr>
        <w:t xml:space="preserve">Buka People edisi musim dingin dan Anda mungkin akan melihat foto seorang selebriti mengenakan jaket Canada Goose.  Dikenali dengan corak khas di lengan berwarna merah, putih, dan biru, parka merek ini telah terlihat pada bintang film seperti Emma Stone dan Bradley Cooper, di jalan-jalan Kota New York, dan di sampul Sports Illustrated. Akhir-akhir ini, Canada Goose menjadi sangat sukses berkat </w:t>
      </w:r>
      <w:r>
        <w:rPr>
          <w:rFonts w:ascii="Times New Roman" w:hAnsi="Times New Roman"/>
          <w:i/>
          <w:sz w:val="22"/>
        </w:rPr>
        <w:t>focused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yang memungkinkannya berkembang dalam ceruk pasarnya di industri mode senilai $1,2 triliun. Dengan menargetkan pembeli kelas atas dan menyediakan jaket unik yang fungsional dan bergaya, Canada Goose dapat mengenakan biaya hampir $1.000 per jaket dan tidak perlu menjual produknya.</w:t>
      </w:r>
    </w:p>
    <w:p>
      <w:pPr>
        <w:jc w:val="both"/>
      </w:pPr>
      <w:r>
        <w:rPr>
          <w:rFonts w:ascii="Times New Roman" w:hAnsi="Times New Roman"/>
          <w:i w:val="0"/>
          <w:sz w:val="22"/>
        </w:rPr>
        <w:t xml:space="preserve">Meskipun Canada Goose didirikan pada tahun 1957, transisi terbarunya ke </w:t>
      </w:r>
      <w:r>
        <w:rPr>
          <w:rFonts w:ascii="Times New Roman" w:hAnsi="Times New Roman"/>
          <w:i/>
          <w:sz w:val="22"/>
        </w:rPr>
        <w:t>focused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memungkinkannya naik ke puncak pasar jaket mewah. Pada tahun 2001, CEO Dani Reiss mengambil alih perusahaan dan membuat dua keputusan penting. Pertama, ia menghentikan produksi label pribadi dan non-pakaian luar agar bisa fokus</w:t>
      </w:r>
    </w:p>
    <w:p>
      <w:pPr>
        <w:jc w:val="both"/>
      </w:pPr>
      <w:r>
        <w:rPr>
          <w:rFonts w:ascii="Times New Roman" w:hAnsi="Times New Roman"/>
          <w:i w:val="0"/>
          <w:sz w:val="22"/>
        </w:rPr>
        <w:t xml:space="preserve">pada bagian pakaian luar bermerek dari bisnis Canada Goose.  Kedua, Reiss memutuskan untuk tetap tinggal di Kanada meskipun banyak pesaing Amerika Utara yang memindahkan produksinya ke Asia untuk meningkatkan margin keuntungan. Untungnya baginya, kedua keputusan </w:t>
      </w:r>
      <w:r>
        <w:rPr>
          <w:rFonts w:ascii="Times New Roman" w:hAnsi="Times New Roman"/>
          <w:i/>
          <w:sz w:val="22"/>
        </w:rPr>
        <w:t>strategy</w:t>
      </w:r>
      <w:r>
        <w:rPr>
          <w:rFonts w:ascii="Times New Roman" w:hAnsi="Times New Roman"/>
          <w:i w:val="0"/>
          <w:sz w:val="22"/>
        </w:rPr>
        <w:t xml:space="preserve"> ini telah membawa langsung pada kesuksesan perusahaan saat ini. Meskipun merek mewah lainnya, seperti Moncler, memiliki harga yang sama, tidak ada produk pesaing yang mampu menangani cuaca musim dingin yang keras seperti jaket Canada Goose “Made in Canada”. Warisan Kanada, penggunaan bulu halus yang bersumber dari pedesaan Kanada, bulu coyote asli (yang terperangkap secara manusiawi), dan janji untuk memberikan kehangatan pada suhu minus 25°F telah membuat Canada Goose melepaskan diri dari kelompoknya dalam hal menjual parka. Produk khas Kanada dari perusahaan ini telah membuatnya populer di kalangan pembeli, yang tercermin dalam kesediaan mereka untuk membayar harga yang mahal untuk pakaian luar musim dingin yang sangat berkualitas tinggi dan hangat.</w:t>
      </w:r>
    </w:p>
    <w:p>
      <w:pPr>
        <w:jc w:val="both"/>
      </w:pPr>
      <w:r>
        <w:rPr>
          <w:rFonts w:ascii="Times New Roman" w:hAnsi="Times New Roman"/>
          <w:i w:val="0"/>
          <w:sz w:val="22"/>
        </w:rPr>
        <w:t xml:space="preserve">Sejak peralihan Canada Goose ke strategi </w:t>
      </w:r>
      <w:r>
        <w:rPr>
          <w:rFonts w:ascii="Times New Roman" w:hAnsi="Times New Roman"/>
          <w:i/>
          <w:sz w:val="22"/>
        </w:rPr>
        <w:t>focused differentiation</w:t>
      </w:r>
      <w:r>
        <w:rPr>
          <w:rFonts w:ascii="Times New Roman" w:hAnsi="Times New Roman"/>
          <w:i w:val="0"/>
          <w:sz w:val="22"/>
        </w:rPr>
        <w:t xml:space="preserve">, perusahaan ini telah melihat peningkatan pendapatan dan daya tarik di seluruh dunia. Sebelum keputusan strategis Reiss pada tahun 2001, Canada Goose memiliki pendapatan tahunan sekitar $3 juta. Pada tahun 2018, pendapatan perusahaan telah tumbuh lebih dari $600 juta dengan penjualan di 50 negara. Kekuatan </w:t>
      </w:r>
      <w:r>
        <w:rPr>
          <w:rFonts w:ascii="Times New Roman" w:hAnsi="Times New Roman"/>
          <w:i/>
          <w:sz w:val="22"/>
        </w:rPr>
        <w:t>strategy</w:t>
      </w:r>
      <w:r>
        <w:rPr>
          <w:rFonts w:ascii="Times New Roman" w:hAnsi="Times New Roman"/>
          <w:i w:val="0"/>
          <w:sz w:val="22"/>
        </w:rPr>
        <w:t xml:space="preserve"> perusahaan memungkinkannya mengumpulkan $255 juta melalui IPO yang sukses pada tahun 2017.</w:t>
      </w:r>
    </w:p>
    <w:p>
      <w:pPr>
        <w:jc w:val="both"/>
      </w:pPr>
      <w:r>
        <w:rPr>
          <w:rFonts w:ascii="Times New Roman" w:hAnsi="Times New Roman"/>
          <w:i w:val="0"/>
          <w:sz w:val="22"/>
        </w:rPr>
        <w:t>Catatan: Dikembangkan bersama Arthur J. Santry.</w:t>
      </w:r>
    </w:p>
    <w:p>
      <w:pPr>
        <w:jc w:val="both"/>
      </w:pPr>
      <w:r>
        <w:rPr>
          <w:rFonts w:ascii="Times New Roman" w:hAnsi="Times New Roman"/>
          <w:i w:val="0"/>
          <w:sz w:val="22"/>
        </w:rPr>
        <w:t xml:space="preserve">Sumber: Matthew Zeitlin, “Inilah 7 Hal yang Kami Pelajari tentang Angsa Kanada dari Pengajuan IPO-nya,” BuzzFeed News, 16 Februari 2017, www.cnbc.com; Drake Bennett, “Bagaimana Parka Angsa Kanada Bermigrasi ke Selatan,” Bloomberg Businessweek, 13 Maret 2015, www.bloomberg.com; Hollie Shaw, “Pemasaran Buatan Kanada Angsa Kanada </w:t>
      </w:r>
      <w:r>
        <w:rPr>
          <w:rFonts w:ascii="Times New Roman" w:hAnsi="Times New Roman"/>
          <w:i/>
          <w:sz w:val="22"/>
        </w:rPr>
        <w:t>Strategy</w:t>
      </w:r>
      <w:r>
        <w:rPr>
          <w:rFonts w:ascii="Times New Roman" w:hAnsi="Times New Roman"/>
          <w:i w:val="0"/>
          <w:sz w:val="22"/>
        </w:rPr>
        <w:t xml:space="preserve"> Diterjemahkan menjadi Kesuksesan,” Financial Post, 18 Mei 2012, www.financialpost.com; dan “Dampak Ekonomi Industri Fesyen,” The Economist, 13 Juni 2015, www.maloney.house.gov; dan website perusahaan (diakses 21 Februari 2016).</w:t>
      </w:r>
    </w:p>
    <w:p>
      <w:pPr>
        <w:pStyle w:val="Heading3"/>
      </w:pPr>
      <w:r>
        <w:rPr>
          <w:rFonts w:ascii="Times New Roman" w:hAnsi="Times New Roman"/>
        </w:rPr>
        <w:t>ANGSA KANADA FOCUSED DIFFERENTIATION STRATEGY</w:t>
      </w:r>
    </w:p>
    <w:p>
      <w:pPr>
        <w:jc w:val="center"/>
      </w:pPr>
      <w:r>
        <w:rPr>
          <w:rFonts w:ascii="Times New Roman" w:hAnsi="Times New Roman"/>
          <w:i/>
          <w:sz w:val="22"/>
        </w:rPr>
        <w:t>KONSEP &amp; KONEKSI 5.3</w:t>
      </w:r>
    </w:p>
    <w:p>
      <w:pPr>
        <w:jc w:val="both"/>
      </w:pPr>
      <w:r>
        <w:rPr>
          <w:rFonts w:ascii="Times New Roman" w:hAnsi="Times New Roman"/>
          <w:i w:val="0"/>
          <w:sz w:val="22"/>
        </w:rPr>
        <w:t>Rblfmr/Shutterstock</w:t>
      </w:r>
    </w:p>
    <w:p>
      <w:pPr>
        <w:jc w:val="both"/>
      </w:pPr>
      <w:r>
        <w:rPr>
          <w:rFonts w:ascii="Times New Roman" w:hAnsi="Times New Roman"/>
          <w:i w:val="0"/>
          <w:sz w:val="22"/>
        </w:rPr>
        <w:t>strategi multimerek yang memungkinkan mereka bersaing secara efektif di beberapa segmen penginapan secara bersamaan. Hilton memiliki hotel-hotel andalan dengan layanan dan fasilitas lengkap yang memungkinkannya menarik wisatawan dan wisatawan yang pergi ke resor-resor besar; memiliki hotel Waldorf Astoria, Conrad Hotels &amp; Resorts, Hilton Hotels &amp; Resorts, dan DoubleTree yang memberikan kenyamanan dan layanan mewah bagi pelancong bisnis dan rekreasi; memiliki Homewood Suites, Embassy Suites, dan Home2 Suites yang dirancang sebagai “rumah kedua” bagi wisatawan yang menginap lima malam atau lebih; dan memiliki hampir 700 lokasi Hilton Garden Inn dan 2.100 Hampton by Hilton yang melayani wisatawan yang mencari kualitas</w:t>
        <w:br/>
        <w:t xml:space="preserve"> penginapan dengan harga yang “terjangkau”. Tru by Hilton adalah merek baru perusahaan yang berfokus pada wisatawan sadar nilai yang mencari akomodasi dasar. Hilton juga menambahkan hotel Curio Collection, Tapestry Collection, dan Canopy by Hilton yang menawarkan dekorasi penuh gaya dan khas serta layanan pribadi yang menarik bagi para profesional muda.</w:t>
      </w:r>
    </w:p>
    <w:p>
      <w:pPr>
        <w:jc w:val="center"/>
      </w:pPr>
      <w:r>
        <w:drawing>
          <wp:inline xmlns:a="http://schemas.openxmlformats.org/drawingml/2006/main" xmlns:pic="http://schemas.openxmlformats.org/drawingml/2006/picture">
            <wp:extent cx="5029200" cy="3349140"/>
            <wp:docPr id="89" name="Picture 89"/>
            <wp:cNvGraphicFramePr>
              <a:graphicFrameLocks noChangeAspect="1"/>
            </wp:cNvGraphicFramePr>
            <a:graphic>
              <a:graphicData uri="http://schemas.openxmlformats.org/drawingml/2006/picture">
                <pic:pic>
                  <pic:nvPicPr>
                    <pic:cNvPr id="0" name="page_103_img0.png"/>
                    <pic:cNvPicPr/>
                  </pic:nvPicPr>
                  <pic:blipFill>
                    <a:blip r:embed="rId77"/>
                    <a:stretch>
                      <a:fillRect/>
                    </a:stretch>
                  </pic:blipFill>
                  <pic:spPr>
                    <a:xfrm>
                      <a:off x="0" y="0"/>
                      <a:ext cx="5029200" cy="3349140"/>
                    </a:xfrm>
                    <a:prstGeom prst="rect"/>
                  </pic:spPr>
                </pic:pic>
              </a:graphicData>
            </a:graphic>
          </wp:inline>
        </w:drawing>
      </w:r>
    </w:p>
    <w:p>
      <w:pPr>
        <w:jc w:val="both"/>
      </w:pPr>
      <w:r>
        <w:rPr>
          <w:rFonts w:ascii="Times New Roman" w:hAnsi="Times New Roman"/>
          <w:i w:val="0"/>
          <w:sz w:val="22"/>
        </w:rPr>
        <w:t>Bab 5 Lima Strategi Kompetitif Generik  105</w:t>
      </w:r>
    </w:p>
    <w:p>
      <w:pPr>
        <w:jc w:val="both"/>
      </w:pPr>
      <w:r>
        <w:rPr>
          <w:rFonts w:ascii="Times New Roman" w:hAnsi="Times New Roman"/>
          <w:i w:val="0"/>
          <w:sz w:val="22"/>
        </w:rPr>
        <w:t xml:space="preserve">mencari alternatif penginapan yang khas. Strategi multimerek menarik bagi perusahaan besar seperti Hilton justru karena strategi tersebut memungkinkan perusahaan memasuki ceruk pasar dan mengalihkan bisnis dari perusahaan yang menggunakan fokus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Risiko kedua dalam menggunakan fokus </w:t>
      </w:r>
      <w:r>
        <w:rPr>
          <w:rFonts w:ascii="Times New Roman" w:hAnsi="Times New Roman"/>
          <w:i/>
          <w:sz w:val="22"/>
        </w:rPr>
        <w:t>strategy</w:t>
      </w:r>
      <w:r>
        <w:rPr>
          <w:rFonts w:ascii="Times New Roman" w:hAnsi="Times New Roman"/>
          <w:i w:val="0"/>
          <w:sz w:val="22"/>
        </w:rPr>
        <w:t xml:space="preserve"> adalah potensi pergeseran preferensi dan kebutuhan anggota ceruk seiring waktu ke arah atribut produk yang diinginkan oleh mayoritas pembeli. Terkikisnya perbedaan antar segmen pembeli akan menurunkan hambatan masuk ke dalam ceruk pasar yang menjadi fokus pasar dan memberikan undangan terbuka bagi para pesaing di pasar yang berdekatan.</w:t>
        <w:br/>
        <w:t xml:space="preserve"> segmen untuk mulai bersaing demi pelanggan fokus. Risiko ketiga adalah segmen tersebut</w:t>
        <w:br/>
        <w:t xml:space="preserve"> mungkin menjadi begitu menarik sehingga segera dibanjiri pesaing, mengintensifkan </w:t>
      </w:r>
      <w:r>
        <w:rPr>
          <w:rFonts w:ascii="Times New Roman" w:hAnsi="Times New Roman"/>
          <w:i/>
          <w:sz w:val="22"/>
        </w:rPr>
        <w:t>rivalry</w:t>
      </w:r>
      <w:r>
        <w:rPr>
          <w:rFonts w:ascii="Times New Roman" w:hAnsi="Times New Roman"/>
          <w:i w:val="0"/>
          <w:sz w:val="22"/>
        </w:rPr>
        <w:t xml:space="preserve"> dan memecah-mecah keuntungan segmen.</w:t>
      </w:r>
    </w:p>
    <w:p>
      <w:pPr>
        <w:pStyle w:val="Heading1"/>
      </w:pPr>
      <w:r>
        <w:rPr>
          <w:rFonts w:ascii="Times New Roman" w:hAnsi="Times New Roman"/>
        </w:rPr>
        <w:t>Best-Cost Provider Strategi</w:t>
      </w:r>
    </w:p>
    <w:p>
      <w:pPr>
        <w:jc w:val="both"/>
      </w:pPr>
      <w:r>
        <w:rPr>
          <w:rFonts w:ascii="Times New Roman" w:hAnsi="Times New Roman"/>
          <w:i w:val="0"/>
          <w:sz w:val="22"/>
        </w:rPr>
        <w:t xml:space="preserve">Kenali atribut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—gabungan </w:t>
      </w:r>
      <w:r>
        <w:rPr>
          <w:rFonts w:ascii="Times New Roman" w:hAnsi="Times New Roman"/>
          <w:i/>
          <w:sz w:val="22"/>
        </w:rPr>
        <w:t>low-cost provider</w:t>
      </w:r>
      <w:r>
        <w:rPr>
          <w:rFonts w:ascii="Times New Roman" w:hAnsi="Times New Roman"/>
          <w:i w:val="0"/>
          <w:sz w:val="22"/>
        </w:rPr>
        <w:t xml:space="preserve"> dan strategi diferensiasi. LO5-4</w:t>
      </w:r>
    </w:p>
    <w:p>
      <w:pPr>
        <w:jc w:val="both"/>
      </w:pPr>
      <w:r>
        <w:rPr>
          <w:rFonts w:ascii="Times New Roman" w:hAnsi="Times New Roman"/>
          <w:i w:val="0"/>
          <w:sz w:val="22"/>
        </w:rPr>
        <w:t xml:space="preserve">Seperti yang ditunjukkan Gambar 5.1, strategi </w:t>
      </w:r>
      <w:r>
        <w:rPr>
          <w:rFonts w:ascii="Times New Roman" w:hAnsi="Times New Roman"/>
          <w:i/>
          <w:sz w:val="22"/>
        </w:rPr>
        <w:t>best-cost provider</w:t>
      </w:r>
      <w:r>
        <w:rPr>
          <w:rFonts w:ascii="Times New Roman" w:hAnsi="Times New Roman"/>
          <w:i w:val="0"/>
          <w:sz w:val="22"/>
        </w:rPr>
        <w:t xml:space="preserve"> merupakan gabungan antara </w:t>
      </w:r>
      <w:r>
        <w:rPr>
          <w:rFonts w:ascii="Times New Roman" w:hAnsi="Times New Roman"/>
          <w:i/>
          <w:sz w:val="22"/>
        </w:rPr>
        <w:t>low-cost provider</w:t>
      </w:r>
      <w:r>
        <w:rPr>
          <w:rFonts w:ascii="Times New Roman" w:hAnsi="Times New Roman"/>
          <w:i w:val="0"/>
          <w:sz w:val="22"/>
        </w:rPr>
        <w:t xml:space="preserve"> dan strategi diferensiasi yang bertujuan untuk memuaskan ekspektasi pembeli terhadap atribut kualitas/fitur/kinerja/layanan utama dan mengalahkan ekspektasi pelanggan terhadap harga. Perusahaan-perusahaan yang menerapkan strategi biaya terbaik menargetkan sejumlah besar pembeli yang sadar akan nilai yang mencari produk atau jasa baik hingga sangat bagus dengan harga ekonomis. Inti dari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adalah memberi pelanggan nilai lebih untuk uang dengan memuaskan</w:t>
        <w:br/>
        <w:t xml:space="preserve"> keinginan pembeli akan fitur/kinerja/kualitas/layanan yang menarik dan menetapkan harga yang lebih rendah untuk atribut-atribut ini dibandingkan dengan harga yang ditawarkan pesaing dengan penawaran produk berkaliber serupa.3</w:t>
      </w:r>
    </w:p>
    <w:p>
      <w:pPr>
        <w:jc w:val="both"/>
      </w:pPr>
      <w:r>
        <w:rPr>
          <w:rFonts w:ascii="Times New Roman" w:hAnsi="Times New Roman"/>
          <w:i w:val="0"/>
          <w:sz w:val="22"/>
        </w:rPr>
        <w:t xml:space="preserve">Untuk menggunakan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secara menguntungkan, perusahaan harus memiliki kemampuan untuk menggabungkan atribut yang menarik atau kelas atas dengan biaya lebih rendah dibandingkan pesaing. Kemampuan ini bergantung pada (1) konfigurasi </w:t>
      </w:r>
      <w:r>
        <w:rPr>
          <w:rFonts w:ascii="Times New Roman" w:hAnsi="Times New Roman"/>
          <w:i/>
          <w:sz w:val="22"/>
        </w:rPr>
        <w:t>value chain</w:t>
      </w:r>
      <w:r>
        <w:rPr>
          <w:rFonts w:ascii="Times New Roman" w:hAnsi="Times New Roman"/>
          <w:i w:val="0"/>
          <w:sz w:val="22"/>
        </w:rPr>
        <w:t xml:space="preserve"> yang unggul yang menghilangkan atau meminimalkan aktivitas yang tidak menambah nilai, (2) efisiensi tak tertandingi dalam mengelola aktivitas rantai nilai penting, dan (3) </w:t>
      </w:r>
      <w:r>
        <w:rPr>
          <w:rFonts w:ascii="Times New Roman" w:hAnsi="Times New Roman"/>
          <w:i/>
          <w:sz w:val="22"/>
        </w:rPr>
        <w:t>core competencies</w:t>
      </w:r>
      <w:r>
        <w:rPr>
          <w:rFonts w:ascii="Times New Roman" w:hAnsi="Times New Roman"/>
          <w:i w:val="0"/>
          <w:sz w:val="22"/>
        </w:rPr>
        <w:t xml:space="preserve"> yang memungkinkan penggabungan atribut-atribut yang berbeda dengan biaya rendah. Ketika sebuah perusahaan dapat menggabungkan fitur-fitur yang menarik, kinerja atau kualitas produk dari baik hingga sangat baik, atau layanan pelanggan yang lebih memuaskan ke dalam penawaran produknya dengan biaya lebih rendah dibandingkan pesaingnya, maka perusahaan tersebut menikmati status “biaya terbaik”—ini adalah </w:t>
      </w:r>
      <w:r>
        <w:rPr>
          <w:rFonts w:ascii="Times New Roman" w:hAnsi="Times New Roman"/>
          <w:i/>
          <w:sz w:val="22"/>
        </w:rPr>
        <w:t>low-cost provider</w:t>
      </w:r>
      <w:r>
        <w:rPr>
          <w:rFonts w:ascii="Times New Roman" w:hAnsi="Times New Roman"/>
          <w:i w:val="0"/>
          <w:sz w:val="22"/>
        </w:rPr>
        <w:t xml:space="preserve"> dari produk atau layanan dengan atribut kelas atas. </w:t>
      </w:r>
      <w:r>
        <w:rPr>
          <w:rFonts w:ascii="Times New Roman" w:hAnsi="Times New Roman"/>
          <w:i/>
          <w:sz w:val="22"/>
        </w:rPr>
        <w:t>best-cost provider</w:t>
      </w:r>
      <w:r>
        <w:rPr>
          <w:rFonts w:ascii="Times New Roman" w:hAnsi="Times New Roman"/>
          <w:i w:val="0"/>
          <w:sz w:val="22"/>
        </w:rPr>
        <w:t xml:space="preserve"> dapat menggunakan keunggulan biaya rendahnya untuk mengalahkan pesaing yang memiliki harga lebih rendah yang produk atau layanannya memiliki atribut kelas atas yang serupa dan tetap memperoleh keuntungan yang menarik.</w:t>
      </w:r>
    </w:p>
    <w:p>
      <w:pPr>
        <w:jc w:val="both"/>
      </w:pPr>
      <w:r>
        <w:rPr>
          <w:rFonts w:ascii="Times New Roman" w:hAnsi="Times New Roman"/>
          <w:i w:val="0"/>
          <w:sz w:val="22"/>
        </w:rPr>
        <w:t xml:space="preserve">Konsep &amp; Koneksi 5.4 menjelaskan bagaimana American Giant menerapkan prinsip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dalam memproduksi dan memasarkan kaus hoodie-nya.</w:t>
      </w:r>
    </w:p>
    <w:p>
      <w:pPr>
        <w:jc w:val="both"/>
      </w:pPr>
      <w:r>
        <w:rPr>
          <w:rFonts w:ascii="Times New Roman" w:hAnsi="Times New Roman"/>
          <w:i w:val="0"/>
          <w:sz w:val="22"/>
        </w:rPr>
        <w:t xml:space="preserve">Ketika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Berfungsi Terbaik A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bekerja paling baik di pasar di mana diferensiasi produk adalah norma dan menarik sejumlah besar pembeli yang sadar nilai dapat didorong untuk membeli produk kelas menengah daripada produk dasar dari produsen berbiaya rendah atau produk mahal dari pembeda terbaik. </w:t>
      </w:r>
      <w:r>
        <w:rPr>
          <w:rFonts w:ascii="Times New Roman" w:hAnsi="Times New Roman"/>
          <w:i/>
          <w:sz w:val="22"/>
        </w:rPr>
        <w:t>best-cost provider</w:t>
      </w:r>
      <w:r>
        <w:rPr>
          <w:rFonts w:ascii="Times New Roman" w:hAnsi="Times New Roman"/>
          <w:i w:val="0"/>
          <w:sz w:val="22"/>
        </w:rPr>
        <w:t xml:space="preserve"> biasanya perlu memposisikan dirinya di dekat tengah pasar dengan produk berkualitas menengah</w:t>
      </w:r>
    </w:p>
    <w:p>
      <w:pPr>
        <w:jc w:val="both"/>
      </w:pPr>
      <w:r>
        <w:rPr>
          <w:rFonts w:ascii="Times New Roman" w:hAnsi="Times New Roman"/>
          <w:i w:val="0"/>
          <w:sz w:val="22"/>
        </w:rPr>
        <w:t xml:space="preserve">KONSEP INTI Strategi </w:t>
      </w:r>
      <w:r>
        <w:rPr>
          <w:rFonts w:ascii="Times New Roman" w:hAnsi="Times New Roman"/>
          <w:i/>
          <w:sz w:val="22"/>
        </w:rPr>
        <w:t>Best-cost provider</w:t>
      </w:r>
      <w:r>
        <w:rPr>
          <w:rFonts w:ascii="Times New Roman" w:hAnsi="Times New Roman"/>
          <w:i w:val="0"/>
          <w:sz w:val="22"/>
        </w:rPr>
        <w:t xml:space="preserve"> adalah perpaduan antara penyedia berbiaya rendah dan strategi diferensiasi yang bertujuan untuk memuaskan ekspektasi pembeli pada atribut kualitas/fitur/kinerja/layanan utama dan mengalahkan ekspektasi pelanggan terhadap harga.</w:t>
      </w:r>
    </w:p>
    <w:p>
      <w:pPr>
        <w:jc w:val="both"/>
      </w:pPr>
      <w:r>
        <w:rPr>
          <w:rFonts w:ascii="Times New Roman" w:hAnsi="Times New Roman"/>
          <w:i w:val="0"/>
          <w:sz w:val="22"/>
        </w:rPr>
        <w:t xml:space="preserve">106  Bagian 1 Bagian C: Membuat </w:t>
      </w:r>
      <w:r>
        <w:rPr>
          <w:rFonts w:ascii="Times New Roman" w:hAnsi="Times New Roman"/>
          <w:i/>
          <w:sz w:val="22"/>
        </w:rPr>
        <w:t>Strategy</w:t>
      </w:r>
    </w:p>
    <w:p>
      <w:pPr>
        <w:jc w:val="both"/>
      </w:pPr>
      <w:r>
        <w:rPr>
          <w:rFonts w:ascii="Times New Roman" w:hAnsi="Times New Roman"/>
          <w:i w:val="0"/>
          <w:sz w:val="22"/>
        </w:rPr>
        <w:t>Bayard Winthrop, pendiri dan pemilik American Giant, mulai membuat hoodie seperti kaus Angkatan Laut yang lembut dan sangat tebal yang biasa dipakai ayahnya pada tahun 1950-an. Tapi dia juga punya dua tujuan lain: Dia ingin tampilannya lebih update dan disesuaikan</w:t>
        <w:br/>
        <w:t xml:space="preserve"> cocok, dan dia ingin produksinya hemat biaya sehingga bisa dijual dengan harga mahal. Untuk mencapai tujuan ini, ia merancang kaus tersebut dengan bantuan mantan insinyur industri dari Apple dan pembuat pola yang terkenal secara internasional, sambil memikirkan kembali setiap aspek desain dan produksi kaus. Hasilnya adalah hoodie yang dibedakan dari hoodie lainnya berdasarkan perhatian ekstrim pada bahan, kesesuaian, konstruksi, dan daya tahan. Hoodie ini terbuat dari katun tebal yang diproses melalui mesin yang dengan hati-hati mengambil simpul benang dari kain untuk menghasilkan kain bulu tebal, disisir, dan dipintal melingkar yang terasa tiga kali lebih tebal dari kebanyakan kaus. Sedikit panel spandeks di sepanjang bahu dan samping menciptakan tampilan pas dan mempertahankan bentuknya, menjaga agar kaus tidak terlihat jorok atau tidak rapi. Memiliki jahitan ganda dengan benang kuat pada jahitan kritis untuk menghindari kerusakan</w:t>
      </w:r>
    </w:p>
    <w:p>
      <w:pPr>
        <w:jc w:val="both"/>
      </w:pPr>
      <w:r>
        <w:rPr>
          <w:rFonts w:ascii="Times New Roman" w:hAnsi="Times New Roman"/>
          <w:i w:val="0"/>
          <w:sz w:val="22"/>
        </w:rPr>
        <w:t>dan meningkatkan daya tahan. Ritsleting dan tali pengikat disesuaikan agar sesuai dengan warna kaus—sebuah praktik yang tidak biasa dalam bisnis ini.</w:t>
      </w:r>
    </w:p>
    <w:p>
      <w:pPr>
        <w:jc w:val="both"/>
      </w:pPr>
      <w:r>
        <w:rPr>
          <w:rFonts w:ascii="Times New Roman" w:hAnsi="Times New Roman"/>
          <w:i w:val="0"/>
          <w:sz w:val="22"/>
        </w:rPr>
        <w:t>American Giant mengambil benang dari Parkdale, Carolina Selatan, dan mengubahnya menjadi kain di Carolina Cotton Works di dekatnya. Hal ini mengurangi biaya transportasi, menciptakan produk yang lebih dapat diandalkan dan tahan lama sehingga American Giant dapat dengan mudah memeriksa kualitasnya, dan mempersingkat penyelesaian produk menjadi sekitar satu bulan, sehingga menurunkan biaya inventaris.  Proses ini juga memungkinkan perusahaan untuk menggunakan label asli “Made in the USA”, yang dianggap sebagai penggerak kualitas.</w:t>
      </w:r>
    </w:p>
    <w:p>
      <w:pPr>
        <w:jc w:val="both"/>
      </w:pPr>
      <w:r>
        <w:rPr>
          <w:rFonts w:ascii="Times New Roman" w:hAnsi="Times New Roman"/>
          <w:i w:val="0"/>
          <w:sz w:val="22"/>
        </w:rPr>
        <w:t>American Giant mendobrak model distribusi tradisional dan mahal dengan tidak memiliki toko atau pengecer. Sebaliknya, ia menjual langsung ke pelanggan dari situs webnya, dengan pengiriman dan pengembalian gratis selama dua hari. Sebagian besar pertumbuhan perusahaan berasal dari mulut ke mulut dan upaya hubungan masyarakat yang kuat yang mempromosikan merek tersebut di majalah, surat kabar, dan program televisi utama yang berorientasi bisnis. American Giant memiliki program referensi teman yang menawarkan diskon kepada teman dan kredit kepada pemilik saat ini. Artikel-artikel di media populer yang menyatakan produknya sebagai “hoodie terhebat yang pernah dibuat” telah membuat permintaan akan kaos sweatshirt tersebut meroket.</w:t>
      </w:r>
    </w:p>
    <w:p>
      <w:pPr>
        <w:jc w:val="both"/>
      </w:pPr>
      <w:r>
        <w:rPr>
          <w:rFonts w:ascii="Times New Roman" w:hAnsi="Times New Roman"/>
          <w:i w:val="0"/>
          <w:sz w:val="22"/>
        </w:rPr>
        <w:t>Dengan harga $104 untuk pullover klasik pria, American Giant tidak murah tetapi menawarkan nilai kepada pelanggan baik dari segi harga dan kualitas. Harganya lebih tinggi dari harga yang dibayarkan di The Gap atau American Apparel dan sebanding dengan Levi's, J.Crew, atau Banana Republic. Namun kualitasnya lebih setara dengan merek-merek desainer mahal, sementara harganya jauh lebih terjangkau.</w:t>
      </w:r>
    </w:p>
    <w:p>
      <w:pPr>
        <w:jc w:val="both"/>
      </w:pPr>
      <w:r>
        <w:rPr>
          <w:rFonts w:ascii="Times New Roman" w:hAnsi="Times New Roman"/>
          <w:i w:val="0"/>
          <w:sz w:val="22"/>
        </w:rPr>
        <w:t>Catatan: Dikembangkan dengan Sarah Boole.</w:t>
      </w:r>
    </w:p>
    <w:p>
      <w:pPr>
        <w:jc w:val="both"/>
      </w:pPr>
      <w:r>
        <w:rPr>
          <w:rFonts w:ascii="Times New Roman" w:hAnsi="Times New Roman"/>
          <w:i w:val="0"/>
          <w:sz w:val="22"/>
        </w:rPr>
        <w:t>Sumber: www.nytimes.com/2013/09/20/business/us-textile-</w:t>
        <w:br/>
        <w:t xml:space="preserve"> pabrik-return.html?emc=eta1&amp;_r=0; www.american-giant.com;  www.slate.com/articles/technology/technology/2012/12/american_</w:t>
        <w:br/>
        <w:t xml:space="preserve"> Giant_hoodie_this_is_the_greatest_sweatshirt_known_to_man.html;  dan www.businessinsider.com/this-hoodie-is-so-insanely-popular-</w:t>
        <w:br/>
        <w:t xml:space="preserve"> Anda-harus-menunggu-berbulan-bulan-untuk-mendapatkannya-12-2013.</w:t>
      </w:r>
    </w:p>
    <w:p>
      <w:pPr>
        <w:pStyle w:val="Heading3"/>
      </w:pPr>
      <w:r>
        <w:rPr>
          <w:rFonts w:ascii="Times New Roman" w:hAnsi="Times New Roman"/>
        </w:rPr>
        <w:t>RAKSASA AMERIKA BEST-COST PROVIDER STRATEGY</w:t>
      </w:r>
    </w:p>
    <w:p>
      <w:pPr>
        <w:jc w:val="center"/>
      </w:pPr>
      <w:r>
        <w:rPr>
          <w:rFonts w:ascii="Times New Roman" w:hAnsi="Times New Roman"/>
          <w:i/>
          <w:sz w:val="22"/>
        </w:rPr>
        <w:t>KONSEP &amp; KONEKSI 5.4</w:t>
      </w:r>
    </w:p>
    <w:p>
      <w:pPr>
        <w:jc w:val="both"/>
      </w:pPr>
      <w:r>
        <w:rPr>
          <w:rFonts w:ascii="Times New Roman" w:hAnsi="Times New Roman"/>
          <w:i w:val="0"/>
          <w:sz w:val="22"/>
        </w:rPr>
        <w:t>David Paul Morris/Bloomberg/Getty Images</w:t>
      </w:r>
    </w:p>
    <w:p>
      <w:pPr>
        <w:jc w:val="both"/>
      </w:pPr>
      <w:r>
        <w:rPr>
          <w:rFonts w:ascii="Times New Roman" w:hAnsi="Times New Roman"/>
          <w:i w:val="0"/>
          <w:sz w:val="22"/>
        </w:rPr>
        <w:t xml:space="preserve">dengan harga di bawah rata-rata atau produk berkualitas tinggi dengan harga rata-rata atau sedikit lebih tinggi dari rata-rata. Strategi </w:t>
      </w:r>
      <w:r>
        <w:rPr>
          <w:rFonts w:ascii="Times New Roman" w:hAnsi="Times New Roman"/>
          <w:i/>
          <w:sz w:val="22"/>
        </w:rPr>
        <w:t>Best-cost provider</w:t>
      </w:r>
      <w:r>
        <w:rPr>
          <w:rFonts w:ascii="Times New Roman" w:hAnsi="Times New Roman"/>
          <w:i w:val="0"/>
          <w:sz w:val="22"/>
        </w:rPr>
        <w:t xml:space="preserve"> juga bekerja dengan baik di masa resesi ketika banyak pembeli menjadi sadar akan nilai dan tertarik pada produk dan layanan dengan harga ekonomis dengan atribut yang sangat menarik.</w:t>
      </w:r>
    </w:p>
    <w:p>
      <w:pPr>
        <w:jc w:val="both"/>
      </w:pPr>
      <w:r>
        <w:rPr>
          <w:rFonts w:ascii="Times New Roman" w:hAnsi="Times New Roman"/>
          <w:i w:val="0"/>
          <w:sz w:val="22"/>
        </w:rPr>
        <w:t xml:space="preserve">Bahaya yang Tidak Sehat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Kerentanan terbesar perusahaan dalam menggunakan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adalah tidak memiliki </w:t>
      </w:r>
      <w:r>
        <w:rPr>
          <w:rFonts w:ascii="Times New Roman" w:hAnsi="Times New Roman"/>
          <w:i/>
          <w:sz w:val="22"/>
        </w:rPr>
        <w:t>core competencies</w:t>
      </w:r>
      <w:r>
        <w:rPr>
          <w:rFonts w:ascii="Times New Roman" w:hAnsi="Times New Roman"/>
          <w:i w:val="0"/>
          <w:sz w:val="22"/>
        </w:rPr>
        <w:t xml:space="preserve"> yang diperlukan dan efisiensi dalam mengelola aktivitas </w:t>
      </w:r>
      <w:r>
        <w:rPr>
          <w:rFonts w:ascii="Times New Roman" w:hAnsi="Times New Roman"/>
          <w:i/>
          <w:sz w:val="22"/>
        </w:rPr>
        <w:t>value chain</w:t>
      </w:r>
      <w:r>
        <w:rPr>
          <w:rFonts w:ascii="Times New Roman" w:hAnsi="Times New Roman"/>
          <w:i w:val="0"/>
          <w:sz w:val="22"/>
        </w:rPr>
        <w:t xml:space="preserve"> untuk mendukung penambahan fitur pembeda tanpa meningkatkan biaya secara signifikan.</w:t>
      </w:r>
    </w:p>
    <w:p>
      <w:pPr>
        <w:jc w:val="center"/>
      </w:pPr>
      <w:r>
        <w:drawing>
          <wp:inline xmlns:a="http://schemas.openxmlformats.org/drawingml/2006/main" xmlns:pic="http://schemas.openxmlformats.org/drawingml/2006/picture">
            <wp:extent cx="5029200" cy="3347304"/>
            <wp:docPr id="90" name="Picture 90"/>
            <wp:cNvGraphicFramePr>
              <a:graphicFrameLocks noChangeAspect="1"/>
            </wp:cNvGraphicFramePr>
            <a:graphic>
              <a:graphicData uri="http://schemas.openxmlformats.org/drawingml/2006/picture">
                <pic:pic>
                  <pic:nvPicPr>
                    <pic:cNvPr id="0" name="page_105_img0.png"/>
                    <pic:cNvPicPr/>
                  </pic:nvPicPr>
                  <pic:blipFill>
                    <a:blip r:embed="rId78"/>
                    <a:stretch>
                      <a:fillRect/>
                    </a:stretch>
                  </pic:blipFill>
                  <pic:spPr>
                    <a:xfrm>
                      <a:off x="0" y="0"/>
                      <a:ext cx="5029200" cy="3347304"/>
                    </a:xfrm>
                    <a:prstGeom prst="rect"/>
                  </pic:spPr>
                </pic:pic>
              </a:graphicData>
            </a:graphic>
          </wp:inline>
        </w:drawing>
      </w:r>
    </w:p>
    <w:p>
      <w:pPr>
        <w:jc w:val="both"/>
      </w:pPr>
      <w:r>
        <w:rPr>
          <w:rFonts w:ascii="Times New Roman" w:hAnsi="Times New Roman"/>
          <w:i w:val="0"/>
          <w:sz w:val="22"/>
        </w:rPr>
        <w:t>Bab 5 Lima Strategi Kompetitif Generik  107</w:t>
      </w:r>
    </w:p>
    <w:p>
      <w:pPr>
        <w:jc w:val="both"/>
      </w:pPr>
      <w:r>
        <w:rPr>
          <w:rFonts w:ascii="Times New Roman" w:hAnsi="Times New Roman"/>
          <w:i w:val="0"/>
          <w:sz w:val="22"/>
        </w:rPr>
        <w:t xml:space="preserve">Perusahaan dengan tingkat diferensiasi yang rendah dan tidak memiliki keunggulan biaya yang nyata kemungkinan besar akan terjepit di antara perusahaan yang menggunakan strategi biaya rendah dan perusahaan yang menggunakan strategi diferensiasi. Penyedia layanan berbiaya rendah mungkin dapat menarik pelanggan dengan daya tarik harga yang lebih rendah (walaupun memiliki atribut produk yang sedikit kurang menarik). Pembeda kelas atas mungkin dapat memikat pelanggan dengan daya tarik atribut produk yang jauh lebih baik (walaupun produk mereka memiliki label harga yang lebih tinggi). Oleh karena itu, </w:t>
      </w:r>
      <w:r>
        <w:rPr>
          <w:rFonts w:ascii="Times New Roman" w:hAnsi="Times New Roman"/>
          <w:i/>
          <w:sz w:val="22"/>
        </w:rPr>
        <w:t>best-cost provider</w:t>
      </w:r>
      <w:r>
        <w:rPr>
          <w:rFonts w:ascii="Times New Roman" w:hAnsi="Times New Roman"/>
          <w:i w:val="0"/>
          <w:sz w:val="22"/>
        </w:rPr>
        <w:t xml:space="preserve"> yang sukses harus menawarkan atribut produk yang jauh lebih baik kepada pembeli untuk membenarkan harga di atas harga yang dikenakan oleh para pemimpin berbiaya rendah.  Demikian pula, perusahaan harus mencapai biaya yang jauh lebih rendah dalam menyediakan fitur-fitur kelas atas sehingga dapat mengungguli pembeda kelas atas berdasarkan harga yang jauh lebih rendah.</w:t>
      </w:r>
    </w:p>
    <w:p>
      <w:pPr>
        <w:pStyle w:val="Heading1"/>
      </w:pPr>
      <w:r>
        <w:rPr>
          <w:rFonts w:ascii="Times New Roman" w:hAnsi="Times New Roman"/>
        </w:rPr>
        <w:t>Strategi Kompetitif yang Sukses Berbasis Sumber Daya</w:t>
      </w:r>
    </w:p>
    <w:p>
      <w:pPr>
        <w:jc w:val="both"/>
      </w:pPr>
      <w:r>
        <w:rPr>
          <w:rFonts w:ascii="Times New Roman" w:hAnsi="Times New Roman"/>
          <w:i w:val="0"/>
          <w:sz w:val="22"/>
        </w:rPr>
        <w:t xml:space="preserve">Agar </w:t>
      </w:r>
      <w:r>
        <w:rPr>
          <w:rFonts w:ascii="Times New Roman" w:hAnsi="Times New Roman"/>
          <w:i/>
          <w:sz w:val="22"/>
        </w:rPr>
        <w:t>strategy</w:t>
      </w:r>
      <w:r>
        <w:rPr>
          <w:rFonts w:ascii="Times New Roman" w:hAnsi="Times New Roman"/>
          <w:i w:val="0"/>
          <w:sz w:val="22"/>
        </w:rPr>
        <w:t xml:space="preserve"> kompetitif suatu perusahaan berhasil memberikan kinerja yang baik dan keunggulan kompetitif yang diharapkan dibandingkan pesaing, hal tersebut harus disesuaikan dengan situasi internal perusahaan dan didukung oleh serangkaian sumber daya, pengetahuan, dan kemampuan kompetitif yang sesuai. Agar berhasil dalam menggunakan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perusahaan harus memiliki sumber daya dan kemampuan untuk menjaga biayanya di bawah biaya pesaingnya; ini berarti memiliki keahlian untuk mengelola aktivitas </w:t>
      </w:r>
      <w:r>
        <w:rPr>
          <w:rFonts w:ascii="Times New Roman" w:hAnsi="Times New Roman"/>
          <w:i/>
          <w:sz w:val="22"/>
        </w:rPr>
        <w:t>value chain</w:t>
      </w:r>
      <w:r>
        <w:rPr>
          <w:rFonts w:ascii="Times New Roman" w:hAnsi="Times New Roman"/>
          <w:i w:val="0"/>
          <w:sz w:val="22"/>
        </w:rPr>
        <w:t xml:space="preserve"> dengan biaya yang lebih baik dibandingkan pesaing dan/atau kemampuan inovatif untuk melewati aktivitas </w:t>
      </w:r>
      <w:r>
        <w:rPr>
          <w:rFonts w:ascii="Times New Roman" w:hAnsi="Times New Roman"/>
          <w:i/>
          <w:sz w:val="22"/>
        </w:rPr>
        <w:t>value chain</w:t>
      </w:r>
      <w:r>
        <w:rPr>
          <w:rFonts w:ascii="Times New Roman" w:hAnsi="Times New Roman"/>
          <w:i w:val="0"/>
          <w:sz w:val="22"/>
        </w:rPr>
        <w:t xml:space="preserve"> tertentu yang dilakukan oleh pesaing. Agar berhasil dalam membedakan produknya dengan cara yang menarik bagi pembeli,</w:t>
        <w:br/>
        <w:t xml:space="preserve"> sebuah perusahaan harus memiliki sumber daya dan kemampuan (seperti teknologi yang lebih baik, keterampilan yang kuat dalam inovasi produk, keahlian dalam layanan pelanggan) untuk memasukkan atribut unik ke dalam penawaran produknya sehingga menarik dan layak dibayar oleh banyak pembeli.  Strategi yang berfokus pada segmen pasar yang sempit memerlukan kemampuan untuk melakukan pekerjaan luar biasa dalam memuaskan kebutuhan dan harapan pembeli khusus. Keberhasilan dalam menerapkan </w:t>
      </w:r>
      <w:r>
        <w:rPr>
          <w:rFonts w:ascii="Times New Roman" w:hAnsi="Times New Roman"/>
          <w:i/>
          <w:sz w:val="22"/>
        </w:rPr>
        <w:t>strategy</w:t>
      </w:r>
      <w:r>
        <w:rPr>
          <w:rFonts w:ascii="Times New Roman" w:hAnsi="Times New Roman"/>
          <w:i w:val="0"/>
          <w:sz w:val="22"/>
        </w:rPr>
        <w:t xml:space="preserve"> yang mengarah pada penawaran bernilai terbaik memerlukan sumber daya dan kemampuan untuk menggabungkan atribut produk atau layanan kelas atas dengan biaya lebih rendah dibandingkan pesaing.</w:t>
      </w:r>
    </w:p>
    <w:p>
      <w:pPr>
        <w:jc w:val="both"/>
      </w:pPr>
      <w:r>
        <w:rPr>
          <w:rFonts w:ascii="Times New Roman" w:hAnsi="Times New Roman"/>
          <w:i/>
          <w:sz w:val="22"/>
        </w:rPr>
        <w:t>strategy</w:t>
      </w:r>
      <w:r>
        <w:rPr>
          <w:rFonts w:ascii="Times New Roman" w:hAnsi="Times New Roman"/>
          <w:i w:val="0"/>
          <w:sz w:val="22"/>
        </w:rPr>
        <w:t xml:space="preserve"> kompetitif suatu perusahaan harus disesuaikan dengan situasi internalnya dan didasarkan pada pemanfaatan sumber daya dan kompetensi yang bernilai kompetitif.</w:t>
      </w:r>
    </w:p>
    <w:p>
      <w:pPr>
        <w:pStyle w:val="Heading1"/>
      </w:pPr>
      <w:r>
        <w:rPr>
          <w:rFonts w:ascii="Times New Roman" w:hAnsi="Times New Roman"/>
        </w:rPr>
        <w:t>POIN PENTING</w:t>
      </w:r>
    </w:p>
    <w:p>
      <w:pPr>
        <w:jc w:val="both"/>
      </w:pPr>
      <w:r>
        <w:rPr>
          <w:rFonts w:ascii="Times New Roman" w:hAnsi="Times New Roman"/>
          <w:i w:val="0"/>
          <w:sz w:val="22"/>
        </w:rPr>
        <w:t xml:space="preserve">1. Di awal proses penyusunan </w:t>
      </w:r>
      <w:r>
        <w:rPr>
          <w:rFonts w:ascii="Times New Roman" w:hAnsi="Times New Roman"/>
          <w:i/>
          <w:sz w:val="22"/>
        </w:rPr>
        <w:t>strategy</w:t>
      </w:r>
      <w:r>
        <w:rPr>
          <w:rFonts w:ascii="Times New Roman" w:hAnsi="Times New Roman"/>
          <w:i w:val="0"/>
          <w:sz w:val="22"/>
        </w:rPr>
        <w:t xml:space="preserve">, manajer perusahaan harus memutuskan yang mana dari lima strategi kompetitif dasar yang akan diterapkan: biaya rendah keseluruhan, </w:t>
      </w:r>
      <w:r>
        <w:rPr>
          <w:rFonts w:ascii="Times New Roman" w:hAnsi="Times New Roman"/>
          <w:i/>
          <w:sz w:val="22"/>
        </w:rPr>
        <w:t>broad differentiation</w:t>
      </w:r>
      <w:r>
        <w:rPr>
          <w:rFonts w:ascii="Times New Roman" w:hAnsi="Times New Roman"/>
          <w:i w:val="0"/>
          <w:sz w:val="22"/>
        </w:rPr>
        <w:t xml:space="preserve">, biaya rendah terfokus, </w:t>
      </w:r>
      <w:r>
        <w:rPr>
          <w:rFonts w:ascii="Times New Roman" w:hAnsi="Times New Roman"/>
          <w:i/>
          <w:sz w:val="22"/>
        </w:rPr>
        <w:t>focused differentiation</w:t>
      </w:r>
      <w:r>
        <w:rPr>
          <w:rFonts w:ascii="Times New Roman" w:hAnsi="Times New Roman"/>
          <w:i w:val="0"/>
          <w:sz w:val="22"/>
        </w:rPr>
        <w:t xml:space="preserve">, atau </w:t>
      </w:r>
      <w:r>
        <w:rPr>
          <w:rFonts w:ascii="Times New Roman" w:hAnsi="Times New Roman"/>
          <w:i/>
          <w:sz w:val="22"/>
        </w:rPr>
        <w:t>best-cost provider</w:t>
      </w:r>
      <w:r>
        <w:rPr>
          <w:rFonts w:ascii="Times New Roman" w:hAnsi="Times New Roman"/>
          <w:i w:val="0"/>
          <w:sz w:val="22"/>
        </w:rPr>
        <w:t>.</w:t>
      </w:r>
    </w:p>
    <w:p>
      <w:pPr>
        <w:jc w:val="both"/>
      </w:pPr>
      <w:r>
        <w:rPr>
          <w:rFonts w:ascii="Times New Roman" w:hAnsi="Times New Roman"/>
          <w:i w:val="0"/>
          <w:sz w:val="22"/>
        </w:rPr>
        <w:t xml:space="preserve">2. Dalam menerapkan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perusahaan harus melakukan pekerjaan yang lebih baik dibandingkan pesaingnya dalam mengelola aktivitas internal secara hemat biaya, dan/atau perusahaan harus menemukan cara inovatif untuk menghilangkan atau memotong aktivitas yang menghasilkan biaya. Perhatian khusus harus diberikan pada pemicu biaya, yang merupakan faktor-faktor yang memiliki pengaruh kuat terhadap biaya aktivitas dan struktur biaya </w:t>
      </w:r>
      <w:r>
        <w:rPr>
          <w:rFonts w:ascii="Times New Roman" w:hAnsi="Times New Roman"/>
          <w:i/>
          <w:sz w:val="22"/>
        </w:rPr>
        <w:t>value chain</w:t>
      </w:r>
      <w:r>
        <w:rPr>
          <w:rFonts w:ascii="Times New Roman" w:hAnsi="Times New Roman"/>
          <w:i w:val="0"/>
          <w:sz w:val="22"/>
        </w:rPr>
        <w:t xml:space="preserve"> perusahaan. Strategi </w:t>
      </w:r>
      <w:r>
        <w:rPr>
          <w:rFonts w:ascii="Times New Roman" w:hAnsi="Times New Roman"/>
          <w:i/>
          <w:sz w:val="22"/>
        </w:rPr>
        <w:t>Low-cost provider</w:t>
      </w:r>
      <w:r>
        <w:rPr>
          <w:rFonts w:ascii="Times New Roman" w:hAnsi="Times New Roman"/>
          <w:i w:val="0"/>
          <w:sz w:val="22"/>
        </w:rPr>
        <w:t xml:space="preserve"> bekerja dengan baik terutama ketika persaingan harga kuat dan produk penjual pesaing terdiferensiasi dengan sangat lemah. Kondisi lain yang mendukung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adalah ketika pasokan sudah tersedia dari bersemangat</w:t>
      </w:r>
    </w:p>
    <w:p>
      <w:pPr>
        <w:jc w:val="both"/>
      </w:pPr>
      <w:r>
        <w:rPr>
          <w:rFonts w:ascii="Times New Roman" w:hAnsi="Times New Roman"/>
          <w:i w:val="0"/>
          <w:sz w:val="22"/>
        </w:rPr>
        <w:t xml:space="preserve">108  Bagian 1 Bagian C: Membuat </w:t>
      </w:r>
      <w:r>
        <w:rPr>
          <w:rFonts w:ascii="Times New Roman" w:hAnsi="Times New Roman"/>
          <w:i/>
          <w:sz w:val="22"/>
        </w:rPr>
        <w:t>Strategy</w:t>
      </w:r>
    </w:p>
    <w:p>
      <w:pPr>
        <w:jc w:val="both"/>
      </w:pPr>
      <w:r>
        <w:rPr>
          <w:rFonts w:ascii="Times New Roman" w:hAnsi="Times New Roman"/>
          <w:i w:val="0"/>
          <w:sz w:val="22"/>
        </w:rPr>
        <w:t xml:space="preserve">penjual, ketika tidak banyak cara untuk membedakan yang memiliki nilai bagi pembeli, dan ketika pembeli </w:t>
      </w:r>
      <w:r>
        <w:rPr>
          <w:rFonts w:ascii="Times New Roman" w:hAnsi="Times New Roman"/>
          <w:i/>
          <w:sz w:val="22"/>
        </w:rPr>
        <w:t>switching costs</w:t>
      </w:r>
      <w:r>
        <w:rPr>
          <w:rFonts w:ascii="Times New Roman" w:hAnsi="Times New Roman"/>
          <w:i w:val="0"/>
          <w:sz w:val="22"/>
        </w:rPr>
        <w:t xml:space="preserve"> rendah.</w:t>
      </w:r>
    </w:p>
    <w:p>
      <w:pPr>
        <w:jc w:val="both"/>
      </w:pPr>
      <w:r>
        <w:rPr>
          <w:rFonts w:ascii="Times New Roman" w:hAnsi="Times New Roman"/>
          <w:i w:val="0"/>
          <w:sz w:val="22"/>
        </w:rPr>
        <w:t xml:space="preserve">3. Strategi </w:t>
      </w:r>
      <w:r>
        <w:rPr>
          <w:rFonts w:ascii="Times New Roman" w:hAnsi="Times New Roman"/>
          <w:i/>
          <w:sz w:val="22"/>
        </w:rPr>
        <w:t>Broad differentiation</w:t>
      </w:r>
      <w:r>
        <w:rPr>
          <w:rFonts w:ascii="Times New Roman" w:hAnsi="Times New Roman"/>
          <w:i w:val="0"/>
          <w:sz w:val="22"/>
        </w:rPr>
        <w:t xml:space="preserve"> berupaya menghasilkan keunggulan kompetitif dengan menggabungkan atribut dan fitur yang membedakan penawaran produk/jasa perusahaan dari pesaing dengan cara yang membuat pembeli</w:t>
        <w:br/>
        <w:t xml:space="preserve"> dianggap berharga dan layak dibayar. Fitur dan atribut tersebut paling baik diintegrasikan melalui pengelolaan sistematis penggerak nilai—aktivitas atau faktor </w:t>
      </w:r>
      <w:r>
        <w:rPr>
          <w:rFonts w:ascii="Times New Roman" w:hAnsi="Times New Roman"/>
          <w:i/>
          <w:sz w:val="22"/>
        </w:rPr>
        <w:t>value chain</w:t>
      </w:r>
      <w:r>
        <w:rPr>
          <w:rFonts w:ascii="Times New Roman" w:hAnsi="Times New Roman"/>
          <w:i w:val="0"/>
          <w:sz w:val="22"/>
        </w:rPr>
        <w:t xml:space="preserve"> yang dapat memiliki dampak kuat pada nilai pelanggan dan menciptakan diferensiasi. Diferensiasi yang sukses</w:t>
        <w:br/>
        <w:t xml:space="preserve"> memungkinkan perusahaan untuk (1) menetapkan harga premium untuk produknya, (2) meningkatkan penjualan unit (karena pembeli tambahan tertarik oleh fitur-fitur yang membedakan), dan/atau (3) memperoleh loyalitas pembeli terhadap mereknya (karena beberapa pembeli sangat tertarik pada fitur-fitur yang membedakan dan terikat dengan perusahaan dan produknya). Strategi diferensiasi bekerja paling baik di pasar dengan beragam preferensi pembeli di mana terdapat peluang besar untuk secara kuat membedakan penawaran produk perusahaan dari merek pesaing, dalam situasi di mana hanya sedikit pesaing yang melakukan pendekatan diferensiasi serupa, dan dalam situasi di mana perubahan teknologi terjadi dengan cepat dan persaingan berpusat pada fitur produk yang berkembang pesat. Diferensiasi </w:t>
      </w:r>
      <w:r>
        <w:rPr>
          <w:rFonts w:ascii="Times New Roman" w:hAnsi="Times New Roman"/>
          <w:i/>
          <w:sz w:val="22"/>
        </w:rPr>
        <w:t>strategy</w:t>
      </w:r>
      <w:r>
        <w:rPr>
          <w:rFonts w:ascii="Times New Roman" w:hAnsi="Times New Roman"/>
          <w:i w:val="0"/>
          <w:sz w:val="22"/>
        </w:rPr>
        <w:t xml:space="preserve"> akan gagal jika pesaing dapat dengan cepat meniru sebagian besar atau seluruh atribut produk menarik yang dimiliki perusahaan, ketika upaya diferensiasi perusahaan tidak mendapat sambutan baik dari pasar, atau ketika perusahaan mengikis profitabilitas dengan mengeluarkan uang terlalu banyak untuk upaya membedakan penawaran produknya.</w:t>
      </w:r>
    </w:p>
    <w:p>
      <w:pPr>
        <w:jc w:val="both"/>
      </w:pPr>
      <w:r>
        <w:rPr>
          <w:rFonts w:ascii="Times New Roman" w:hAnsi="Times New Roman"/>
          <w:i w:val="0"/>
          <w:sz w:val="22"/>
        </w:rPr>
        <w:t xml:space="preserve">4. </w:t>
      </w:r>
      <w:r>
        <w:rPr>
          <w:rFonts w:ascii="Times New Roman" w:hAnsi="Times New Roman"/>
          <w:i/>
          <w:sz w:val="22"/>
        </w:rPr>
        <w:t>strategy</w:t>
      </w:r>
      <w:r>
        <w:rPr>
          <w:rFonts w:ascii="Times New Roman" w:hAnsi="Times New Roman"/>
          <w:i w:val="0"/>
          <w:sz w:val="22"/>
        </w:rPr>
        <w:t xml:space="preserve"> yang terfokus memberikan </w:t>
      </w:r>
      <w:r>
        <w:rPr>
          <w:rFonts w:ascii="Times New Roman" w:hAnsi="Times New Roman"/>
          <w:i/>
          <w:sz w:val="22"/>
        </w:rPr>
        <w:t>competitive advantage</w:t>
      </w:r>
      <w:r>
        <w:rPr>
          <w:rFonts w:ascii="Times New Roman" w:hAnsi="Times New Roman"/>
          <w:i w:val="0"/>
          <w:sz w:val="22"/>
        </w:rPr>
        <w:t xml:space="preserve"> baik dengan mencapai biaya yang lebih rendah dibandingkan pesaing dalam melayani pembeli yang terdiri dari ceruk pasar sasaran atau dengan menawarkan kepada pembeli ceruk produk atau layanan terdiferensiasi yang menarik yang memenuhi kebutuhan mereka lebih baik daripada merek pesaing. </w:t>
      </w:r>
      <w:r>
        <w:rPr>
          <w:rFonts w:ascii="Times New Roman" w:hAnsi="Times New Roman"/>
          <w:i/>
          <w:sz w:val="22"/>
        </w:rPr>
        <w:t>strategy</w:t>
      </w:r>
      <w:r>
        <w:rPr>
          <w:rFonts w:ascii="Times New Roman" w:hAnsi="Times New Roman"/>
          <w:i w:val="0"/>
          <w:sz w:val="22"/>
        </w:rPr>
        <w:t xml:space="preserve"> yang terfokus menjadi semakin menarik ketika ceruk pasar target cukup besar untuk menghasilkan keuntungan dan menawarkan potensi pertumbuhan yang baik, ketika pesaing multisegmen memerlukan biaya atau kesulitan untuk menerapkan kemampuan untuk memenuhi kebutuhan khusus dari ceruk pasar sasaran dan pada saat yang sama memenuhi harapan pelanggan arus utama mereka, ketika ada satu atau lebih ceruk yang menunjukkan kecocokan yang baik dengan kekuatan dan kemampuan sumber daya fokus, dan ketika hanya sedikit pesaing yang mencoba untuk berspesialisasi dalam target yang sama. segmen.</w:t>
      </w:r>
    </w:p>
    <w:p>
      <w:pPr>
        <w:jc w:val="both"/>
      </w:pPr>
      <w:r>
        <w:rPr>
          <w:rFonts w:ascii="Times New Roman" w:hAnsi="Times New Roman"/>
          <w:i w:val="0"/>
          <w:sz w:val="22"/>
        </w:rPr>
        <w:t xml:space="preserve">5. Strategi </w:t>
      </w:r>
      <w:r>
        <w:rPr>
          <w:rFonts w:ascii="Times New Roman" w:hAnsi="Times New Roman"/>
          <w:i/>
          <w:sz w:val="22"/>
        </w:rPr>
        <w:t>Best-cost provider</w:t>
      </w:r>
      <w:r>
        <w:rPr>
          <w:rFonts w:ascii="Times New Roman" w:hAnsi="Times New Roman"/>
          <w:i w:val="0"/>
          <w:sz w:val="22"/>
        </w:rPr>
        <w:t xml:space="preserve"> mencari jalan tengah antara mengejar keunggulan berbiaya rendah dan keunggulan berbasis diferensiasi, serta antara menarik pasar yang luas secara keseluruhan dan ceruk pasar yang sempit. Tujuannya adalah untuk menciptakan </w:t>
      </w:r>
      <w:r>
        <w:rPr>
          <w:rFonts w:ascii="Times New Roman" w:hAnsi="Times New Roman"/>
          <w:i/>
          <w:sz w:val="22"/>
        </w:rPr>
        <w:t>competitive advantage</w:t>
      </w:r>
      <w:r>
        <w:rPr>
          <w:rFonts w:ascii="Times New Roman" w:hAnsi="Times New Roman"/>
          <w:i w:val="0"/>
          <w:sz w:val="22"/>
        </w:rPr>
        <w:t xml:space="preserve"> dengan memberikan nilai lebih kepada pembeli—memuaskan ekspektasi pembeli terhadap kualitas/fitur/kinerja utama/</w:t>
        <w:br/>
        <w:t xml:space="preserve"> atribut layanan sambil mengalahkan ekspektasi pelanggan terhadap harga. Untuk mempekerjakan penyedia biaya terbaik </w:t>
      </w:r>
      <w:r>
        <w:rPr>
          <w:rFonts w:ascii="Times New Roman" w:hAnsi="Times New Roman"/>
          <w:i/>
          <w:sz w:val="22"/>
        </w:rPr>
        <w:t>strategy</w:t>
      </w:r>
      <w:r>
        <w:rPr>
          <w:rFonts w:ascii="Times New Roman" w:hAnsi="Times New Roman"/>
          <w:i w:val="0"/>
          <w:sz w:val="22"/>
        </w:rPr>
        <w:t xml:space="preserve"> secara menguntungkan, perusahaan harus memiliki kemampuan untuk menggabungkan atribut yang menarik atau kelas atas dengan biaya lebih rendah dibandingkan pesaing. Kemampuan ini bergantung pada (1) konfigurasi </w:t>
      </w:r>
      <w:r>
        <w:rPr>
          <w:rFonts w:ascii="Times New Roman" w:hAnsi="Times New Roman"/>
          <w:i/>
          <w:sz w:val="22"/>
        </w:rPr>
        <w:t>value chain</w:t>
      </w:r>
      <w:r>
        <w:rPr>
          <w:rFonts w:ascii="Times New Roman" w:hAnsi="Times New Roman"/>
          <w:i w:val="0"/>
          <w:sz w:val="22"/>
        </w:rPr>
        <w:t xml:space="preserve"> yang unggul, (2) efisiensi yang tak tertandingi dalam mengelola aktivitas penting </w:t>
      </w:r>
      <w:r>
        <w:rPr>
          <w:rFonts w:ascii="Times New Roman" w:hAnsi="Times New Roman"/>
          <w:i/>
          <w:sz w:val="22"/>
        </w:rPr>
        <w:t>value chain</w:t>
      </w:r>
      <w:r>
        <w:rPr>
          <w:rFonts w:ascii="Times New Roman" w:hAnsi="Times New Roman"/>
          <w:i w:val="0"/>
          <w:sz w:val="22"/>
        </w:rPr>
        <w:t xml:space="preserve">, dan (3) kekuatan sumber daya dan </w:t>
      </w:r>
      <w:r>
        <w:rPr>
          <w:rFonts w:ascii="Times New Roman" w:hAnsi="Times New Roman"/>
          <w:i/>
          <w:sz w:val="22"/>
        </w:rPr>
        <w:t>core competencies</w:t>
      </w:r>
      <w:r>
        <w:rPr>
          <w:rFonts w:ascii="Times New Roman" w:hAnsi="Times New Roman"/>
          <w:i w:val="0"/>
          <w:sz w:val="22"/>
        </w:rPr>
        <w:t xml:space="preserve"> yang memungkinkan atribut-atribut pembeda digabungkan dengan biaya rendah.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bekerja paling baik di pasar di mana terdapat peluang untuk melakukan diferensiasi dan di mana banyak pembeli sensitif terhadap harga dan nilai.</w:t>
      </w:r>
    </w:p>
    <w:p>
      <w:pPr>
        <w:jc w:val="both"/>
      </w:pPr>
      <w:r>
        <w:rPr>
          <w:rFonts w:ascii="Times New Roman" w:hAnsi="Times New Roman"/>
          <w:i w:val="0"/>
          <w:sz w:val="22"/>
        </w:rPr>
        <w:t xml:space="preserve">6. Memutuskan </w:t>
      </w:r>
      <w:r>
        <w:rPr>
          <w:rFonts w:ascii="Times New Roman" w:hAnsi="Times New Roman"/>
          <w:i/>
          <w:sz w:val="22"/>
        </w:rPr>
        <w:t>generic strategy</w:t>
      </w:r>
      <w:r>
        <w:rPr>
          <w:rFonts w:ascii="Times New Roman" w:hAnsi="Times New Roman"/>
          <w:i w:val="0"/>
          <w:sz w:val="22"/>
        </w:rPr>
        <w:t xml:space="preserve"> mana yang akan digunakan mungkin merupakan komitmen strategis paling penting yang dibuat oleh perusahaan—hal ini cenderung mendorong tindakan strategis lainnya yang diputuskan oleh perusahaan, dan hal ini menentukan keseluruhan upaya untuk mencapai </w:t>
      </w:r>
      <w:r>
        <w:rPr>
          <w:rFonts w:ascii="Times New Roman" w:hAnsi="Times New Roman"/>
          <w:i/>
          <w:sz w:val="22"/>
        </w:rPr>
        <w:t>competitive advantage</w:t>
      </w:r>
      <w:r>
        <w:rPr>
          <w:rFonts w:ascii="Times New Roman" w:hAnsi="Times New Roman"/>
          <w:i w:val="0"/>
          <w:sz w:val="22"/>
        </w:rPr>
        <w:t xml:space="preserve"> dibandingkan pesaing.</w:t>
      </w:r>
    </w:p>
    <w:p>
      <w:pPr>
        <w:pStyle w:val="Heading1"/>
      </w:pPr>
      <w:r>
        <w:rPr>
          <w:rFonts w:ascii="Times New Roman" w:hAnsi="Times New Roman"/>
        </w:rPr>
        <w:t>JAMINAN LATIHAN BELAJAR</w:t>
      </w:r>
    </w:p>
    <w:p>
      <w:pPr>
        <w:jc w:val="both"/>
      </w:pPr>
      <w:r>
        <w:rPr>
          <w:rFonts w:ascii="Times New Roman" w:hAnsi="Times New Roman"/>
          <w:i w:val="0"/>
          <w:sz w:val="22"/>
        </w:rPr>
        <w:t>1. Best Buy adalah pengecer elektronik konsumen terbesar di Amerika Serikat dengan penjualan fiskal tahun 2019 hampir $43 miliar. Perusahaan bersaing secara agresif dalam hal harga dengan pesaing seperti Costco Wholesale, Sam's Club, Walmart, dan Target, tetapi juga dikenal oleh konsumen karena layanan pelanggan kelas satu. Pelanggan Best Buy berkomentar bahwa LO5-1, LO5-2,</w:t>
      </w:r>
    </w:p>
    <w:p>
      <w:pPr>
        <w:pStyle w:val="Heading3"/>
      </w:pPr>
      <w:r>
        <w:rPr>
          <w:rFonts w:ascii="Times New Roman" w:hAnsi="Times New Roman"/>
        </w:rPr>
        <w:t>LO5-3, LO5-4</w:t>
      </w:r>
    </w:p>
    <w:p>
      <w:pPr>
        <w:jc w:val="both"/>
      </w:pPr>
      <w:r>
        <w:rPr>
          <w:rFonts w:ascii="Times New Roman" w:hAnsi="Times New Roman"/>
          <w:i w:val="0"/>
          <w:sz w:val="22"/>
        </w:rPr>
        <w:t>®</w:t>
      </w:r>
    </w:p>
    <w:p>
      <w:pPr>
        <w:jc w:val="both"/>
      </w:pPr>
      <w:r>
        <w:rPr>
          <w:rFonts w:ascii="Times New Roman" w:hAnsi="Times New Roman"/>
          <w:i w:val="0"/>
          <w:sz w:val="22"/>
        </w:rPr>
        <w:t>Bab 5 Lima Strategi Kompetitif Generik  109</w:t>
      </w:r>
    </w:p>
    <w:p>
      <w:pPr>
        <w:jc w:val="both"/>
      </w:pPr>
      <w:r>
        <w:rPr>
          <w:rFonts w:ascii="Times New Roman" w:hAnsi="Times New Roman"/>
          <w:i w:val="0"/>
          <w:sz w:val="22"/>
        </w:rPr>
        <w:t>staf penjualan sangat berpengetahuan tentang produk dan dapat mengarahkan mereka ke lokasi yang tepat dari barang-barang yang sulit ditemukan. Pelanggan Best Buy juga menghargai model demonstrasi monitor PC, pemutar media digital, dan perangkat elektronik lainnya yang bertenaga penuh dan siap untuk digunakan di dalam toko. Dukungan teknis dan layanan pemasangan Geek Squad Best Buy adalah fitur layanan pelanggan tambahan yang dihargai oleh banyak pelanggan.</w:t>
      </w:r>
    </w:p>
    <w:p>
      <w:pPr>
        <w:jc w:val="both"/>
      </w:pPr>
      <w:r>
        <w:rPr>
          <w:rFonts w:ascii="Times New Roman" w:hAnsi="Times New Roman"/>
          <w:i w:val="0"/>
          <w:sz w:val="22"/>
        </w:rPr>
        <w:t xml:space="preserve">Bagaimana Anda mengkarakterisasi </w:t>
      </w:r>
      <w:r>
        <w:rPr>
          <w:rFonts w:ascii="Times New Roman" w:hAnsi="Times New Roman"/>
          <w:i/>
          <w:sz w:val="22"/>
        </w:rPr>
        <w:t>strategy</w:t>
      </w:r>
      <w:r>
        <w:rPr>
          <w:rFonts w:ascii="Times New Roman" w:hAnsi="Times New Roman"/>
          <w:i w:val="0"/>
          <w:sz w:val="22"/>
        </w:rPr>
        <w:t xml:space="preserve"> kompetitif Best Buy? Haruskah itu diklasifikasikan </w:t>
        <w:br/>
        <w:t xml:space="preserve"> sebagai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Diferensiasi </w:t>
      </w:r>
      <w:r>
        <w:rPr>
          <w:rFonts w:ascii="Times New Roman" w:hAnsi="Times New Roman"/>
          <w:i/>
          <w:sz w:val="22"/>
        </w:rPr>
        <w:t>strategy</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dengan biaya terbaik? Jelaskan jawaban Anda.</w:t>
      </w:r>
    </w:p>
    <w:p>
      <w:pPr>
        <w:jc w:val="both"/>
      </w:pPr>
      <w:r>
        <w:rPr>
          <w:rFonts w:ascii="Times New Roman" w:hAnsi="Times New Roman"/>
          <w:i w:val="0"/>
          <w:sz w:val="22"/>
        </w:rPr>
        <w:t xml:space="preserve">2. Konsep &amp; Koneksi 5.1 membahas posisi berbiaya rendah Vanguard dalam industri manajemen investasi. Berdasarkan informasi yang diberikan dalam kapsul, jelaskan bagaimana Vanguard membangun keunggulan biaya rendahnya di industri dan mengapa </w:t>
      </w:r>
      <w:r>
        <w:rPr>
          <w:rFonts w:ascii="Times New Roman" w:hAnsi="Times New Roman"/>
          <w:i/>
          <w:sz w:val="22"/>
        </w:rPr>
        <w:t>low-cost provider</w:t>
      </w:r>
      <w:r>
        <w:rPr>
          <w:rFonts w:ascii="Times New Roman" w:hAnsi="Times New Roman"/>
          <w:i w:val="0"/>
          <w:sz w:val="22"/>
        </w:rPr>
        <w:t xml:space="preserve"> </w:t>
        <w:br/>
        <w:t xml:space="preserve"> </w:t>
      </w:r>
      <w:r>
        <w:rPr>
          <w:rFonts w:ascii="Times New Roman" w:hAnsi="Times New Roman"/>
          <w:i/>
          <w:sz w:val="22"/>
        </w:rPr>
        <w:t>strategy</w:t>
      </w:r>
      <w:r>
        <w:rPr>
          <w:rFonts w:ascii="Times New Roman" w:hAnsi="Times New Roman"/>
          <w:i w:val="0"/>
          <w:sz w:val="22"/>
        </w:rPr>
        <w:t xml:space="preserve"> sangat cocok untuk industri.</w:t>
      </w:r>
    </w:p>
    <w:p>
      <w:pPr>
        <w:jc w:val="both"/>
      </w:pPr>
      <w:r>
        <w:rPr>
          <w:rFonts w:ascii="Times New Roman" w:hAnsi="Times New Roman"/>
          <w:i w:val="0"/>
          <w:sz w:val="22"/>
        </w:rPr>
        <w:t xml:space="preserve">3. USAA adalah perusahaan asuransi dan jasa keuangan Fortune 500 dengan pendapatan tahunan melebihi $30 miliar pada tahun 2018. Perusahaan ini didirikan pada tahun 1922 oleh 25 perwira Angkatan Darat yang memutuskan untuk mengasuransikan kendaraan masing-masing dan terus membatasi keanggotaannya hanya untuk anggota militer aktif dan pensiunan, calon perwira, dan anak-anak dewasa serta pasangan anggota USAA yang berafiliasi dengan militer. Perusahaan ini telah menerima banyak sekali penghargaan, termasuk masuk dalam daftar Perusahaan Paling Dikagumi di Dunia menurut Fortune pada tahun 2014 hingga 2019 dan 100 Perusahaan Terbaik untuk Bekerja pada tahun 2010 hingga 2019. Anda dapat membaca lebih lanjut tentang sejarah perusahaan dan </w:t>
      </w:r>
      <w:r>
        <w:rPr>
          <w:rFonts w:ascii="Times New Roman" w:hAnsi="Times New Roman"/>
          <w:i/>
          <w:sz w:val="22"/>
        </w:rPr>
        <w:t>strategy</w:t>
      </w:r>
      <w:r>
        <w:rPr>
          <w:rFonts w:ascii="Times New Roman" w:hAnsi="Times New Roman"/>
          <w:i w:val="0"/>
          <w:sz w:val="22"/>
        </w:rPr>
        <w:t xml:space="preserve"> di www.usaa.com. Bagaimana Anda mengkarakterisasi </w:t>
      </w:r>
      <w:r>
        <w:rPr>
          <w:rFonts w:ascii="Times New Roman" w:hAnsi="Times New Roman"/>
          <w:i/>
          <w:sz w:val="22"/>
        </w:rPr>
        <w:t>strategy</w:t>
      </w:r>
      <w:r>
        <w:rPr>
          <w:rFonts w:ascii="Times New Roman" w:hAnsi="Times New Roman"/>
          <w:i w:val="0"/>
          <w:sz w:val="22"/>
        </w:rPr>
        <w:t xml:space="preserve"> kompetitif USAA? Haruskah itu diklasifikasikan sebagai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Diferensiasi </w:t>
      </w:r>
      <w:r>
        <w:rPr>
          <w:rFonts w:ascii="Times New Roman" w:hAnsi="Times New Roman"/>
          <w:i/>
          <w:sz w:val="22"/>
        </w:rPr>
        <w:t>strategy</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dengan biaya terbaik? Selain itu, apakah perusahaan telah memilih untuk fokus pada segmen pasar yang sempit, atau apakah perusahaan tersebut tampak melakukan pendekatan pasar yang luas? Jelaskan jawaban Anda.</w:t>
      </w:r>
    </w:p>
    <w:p>
      <w:pPr>
        <w:jc w:val="both"/>
      </w:pPr>
      <w:r>
        <w:rPr>
          <w:rFonts w:ascii="Times New Roman" w:hAnsi="Times New Roman"/>
          <w:i w:val="0"/>
          <w:sz w:val="22"/>
        </w:rPr>
        <w:t xml:space="preserve">4. Jelajahi situs web Kendra Scott di www.kendrascott.com dan lihat apakah Anda dapat mengidentifikasi setidaknya tiga cara yang digunakan perusahaan untuk membedakan dirinya dari perusahaan perhiasan pesaing. Apakah ada alasan untuk percaya bahwa diferensiasi Kendra Scott </w:t>
      </w:r>
      <w:r>
        <w:rPr>
          <w:rFonts w:ascii="Times New Roman" w:hAnsi="Times New Roman"/>
          <w:i/>
          <w:sz w:val="22"/>
        </w:rPr>
        <w:t>strategy</w:t>
      </w:r>
      <w:r>
        <w:rPr>
          <w:rFonts w:ascii="Times New Roman" w:hAnsi="Times New Roman"/>
          <w:i w:val="0"/>
          <w:sz w:val="22"/>
        </w:rPr>
        <w:t xml:space="preserve"> telah berhasil menghasilkan </w:t>
      </w:r>
      <w:r>
        <w:rPr>
          <w:rFonts w:ascii="Times New Roman" w:hAnsi="Times New Roman"/>
          <w:i/>
          <w:sz w:val="22"/>
        </w:rPr>
        <w:t>competitive advantage</w:t>
      </w:r>
      <w:r>
        <w:rPr>
          <w:rFonts w:ascii="Times New Roman" w:hAnsi="Times New Roman"/>
          <w:i w:val="0"/>
          <w:sz w:val="22"/>
        </w:rPr>
        <w:t>? Mengapa atau mengapa tidak?</w:t>
      </w:r>
    </w:p>
    <w:p>
      <w:pPr>
        <w:pStyle w:val="Heading3"/>
      </w:pPr>
      <w:r>
        <w:rPr>
          <w:rFonts w:ascii="Times New Roman" w:hAnsi="Times New Roman"/>
        </w:rPr>
        <w:t>LO5-2</w:t>
      </w:r>
    </w:p>
    <w:p>
      <w:pPr>
        <w:pStyle w:val="Heading3"/>
      </w:pPr>
      <w:r>
        <w:rPr>
          <w:rFonts w:ascii="Times New Roman" w:hAnsi="Times New Roman"/>
        </w:rPr>
        <w:t>LO5-1, LO5-2, LO5-3, LO5-4</w:t>
      </w:r>
    </w:p>
    <w:p>
      <w:pPr>
        <w:pStyle w:val="Heading3"/>
      </w:pPr>
      <w:r>
        <w:rPr>
          <w:rFonts w:ascii="Times New Roman" w:hAnsi="Times New Roman"/>
        </w:rPr>
        <w:t>LO5-3</w:t>
      </w:r>
    </w:p>
    <w:p>
      <w:pPr>
        <w:jc w:val="both"/>
      </w:pPr>
      <w:r>
        <w:rPr>
          <w:rFonts w:ascii="Times New Roman" w:hAnsi="Times New Roman"/>
          <w:i w:val="0"/>
          <w:sz w:val="22"/>
        </w:rPr>
        <w:t>®</w:t>
      </w:r>
    </w:p>
    <w:p>
      <w:pPr>
        <w:pStyle w:val="Heading2"/>
      </w:pPr>
      <w:r>
        <w:rPr>
          <w:rFonts w:ascii="Times New Roman" w:hAnsi="Times New Roman"/>
        </w:rPr>
        <w:t>LATIHAN BAGI PESERTA SIMULASI</w:t>
      </w:r>
    </w:p>
    <w:p>
      <w:pPr>
        <w:jc w:val="both"/>
      </w:pPr>
      <w:r>
        <w:rPr>
          <w:rFonts w:ascii="Times New Roman" w:hAnsi="Times New Roman"/>
          <w:i w:val="0"/>
          <w:sz w:val="22"/>
        </w:rPr>
        <w:t>1. Manakah dari lima strategi kompetitif umum yang dapat digunakan agar berhasil bersaing dalam simulasi bisnis?</w:t>
      </w:r>
    </w:p>
    <w:p>
      <w:pPr>
        <w:jc w:val="both"/>
      </w:pPr>
      <w:r>
        <w:rPr>
          <w:rFonts w:ascii="Times New Roman" w:hAnsi="Times New Roman"/>
          <w:i w:val="0"/>
          <w:sz w:val="22"/>
        </w:rPr>
        <w:t xml:space="preserve">2. Perusahaan saingan manakah yang tampaknya menggunakan </w:t>
      </w:r>
      <w:r>
        <w:rPr>
          <w:rFonts w:ascii="Times New Roman" w:hAnsi="Times New Roman"/>
          <w:i/>
          <w:sz w:val="22"/>
        </w:rPr>
        <w:t>low-cost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3. Perusahaan saingan manakah yang tampaknya menggunakan </w:t>
      </w:r>
      <w:r>
        <w:rPr>
          <w:rFonts w:ascii="Times New Roman" w:hAnsi="Times New Roman"/>
          <w:i/>
          <w:sz w:val="22"/>
        </w:rPr>
        <w:t>broad differentiation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4. Perusahaan pesaing manakah yang tampaknya menggunakan </w:t>
      </w:r>
      <w:r>
        <w:rPr>
          <w:rFonts w:ascii="Times New Roman" w:hAnsi="Times New Roman"/>
          <w:i/>
          <w:sz w:val="22"/>
        </w:rPr>
        <w:t>best-cost provider</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5. Penggerak biaya dan penggerak nilai manakah yang penting dalam menciptakan nilai pelanggan yang unggul dalam simulasi bisnis?</w:t>
      </w:r>
    </w:p>
    <w:p>
      <w:pPr>
        <w:jc w:val="both"/>
      </w:pPr>
      <w:r>
        <w:rPr>
          <w:rFonts w:ascii="Times New Roman" w:hAnsi="Times New Roman"/>
          <w:i w:val="0"/>
          <w:sz w:val="22"/>
        </w:rPr>
        <w:t xml:space="preserve">6. Apa rencana aksi perusahaan Anda untuk mencapai </w:t>
      </w:r>
      <w:r>
        <w:rPr>
          <w:rFonts w:ascii="Times New Roman" w:hAnsi="Times New Roman"/>
          <w:i/>
          <w:sz w:val="22"/>
        </w:rPr>
        <w:t>competitive advantage</w:t>
      </w:r>
      <w:r>
        <w:rPr>
          <w:rFonts w:ascii="Times New Roman" w:hAnsi="Times New Roman"/>
          <w:i w:val="0"/>
          <w:sz w:val="22"/>
        </w:rPr>
        <w:t xml:space="preserve"> yang berkelanjutan dibandingkan perusahaan pesaing? Cantumkan setidaknya tiga (lebih disukai, lebih dari tiga) jenis entri keputusan spesifik pada layar keputusan spesifik yang telah atau ingin dibuat oleh perusahaan Anda untuk memenangkan keunggulan kompetitif semacam ini dibandingkan pesaing.</w:t>
      </w:r>
    </w:p>
    <w:p>
      <w:pPr>
        <w:pStyle w:val="Heading3"/>
      </w:pPr>
      <w:r>
        <w:rPr>
          <w:rFonts w:ascii="Times New Roman" w:hAnsi="Times New Roman"/>
        </w:rPr>
        <w:t>LO5-1, LO5-2, LO5-3, LO5-4</w:t>
      </w:r>
    </w:p>
    <w:p>
      <w:pPr>
        <w:jc w:val="both"/>
      </w:pPr>
      <w:r>
        <w:rPr>
          <w:rFonts w:ascii="Times New Roman" w:hAnsi="Times New Roman"/>
          <w:i w:val="0"/>
          <w:sz w:val="22"/>
        </w:rPr>
        <w:t>®</w:t>
      </w:r>
    </w:p>
    <w:p>
      <w:pPr>
        <w:jc w:val="both"/>
      </w:pPr>
      <w:r>
        <w:rPr>
          <w:rFonts w:ascii="Times New Roman" w:hAnsi="Times New Roman"/>
          <w:i w:val="0"/>
          <w:sz w:val="22"/>
        </w:rPr>
        <w:t xml:space="preserve">1. Michael E. Porter, Kompetitif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Teknik Menganalisis Industri dan Pesaing (New York: Free Press, 1980), bab 2; Michael E. Porter, “Apa Adanya</w:t>
      </w:r>
    </w:p>
    <w:p>
      <w:pPr>
        <w:jc w:val="both"/>
      </w:pPr>
      <w:r>
        <w:rPr>
          <w:rFonts w:ascii="Times New Roman" w:hAnsi="Times New Roman"/>
          <w:i w:val="0"/>
          <w:sz w:val="22"/>
        </w:rPr>
        <w:t>3. Peter J. Williamson dan Ming Zeng,</w:t>
      </w:r>
    </w:p>
    <w:p>
      <w:pPr>
        <w:jc w:val="both"/>
      </w:pPr>
      <w:r>
        <w:rPr>
          <w:rFonts w:ascii="Times New Roman" w:hAnsi="Times New Roman"/>
          <w:i w:val="0"/>
          <w:sz w:val="22"/>
        </w:rPr>
        <w:t>“Strategi Nilai-untuk-Uang untuk Masa Resesi,” Harvard Business Review 87, no. 3 (Maret 2009).</w:t>
      </w:r>
    </w:p>
    <w:p>
      <w:pPr>
        <w:jc w:val="both"/>
      </w:pPr>
      <w:r>
        <w:rPr>
          <w:rFonts w:ascii="Times New Roman" w:hAnsi="Times New Roman"/>
          <w:i/>
          <w:sz w:val="22"/>
        </w:rPr>
        <w:t>Strategy</w:t>
      </w:r>
      <w:r>
        <w:rPr>
          <w:rFonts w:ascii="Times New Roman" w:hAnsi="Times New Roman"/>
          <w:i w:val="0"/>
          <w:sz w:val="22"/>
        </w:rPr>
        <w:t xml:space="preserve">?” Tinjauan Bisnis Harvard 74, tidak.  6 (November–Desember 1996). </w:t>
        <w:tab/>
        <w:t xml:space="preserve"> 2. Michael E.Porter, </w:t>
      </w:r>
      <w:r>
        <w:rPr>
          <w:rFonts w:ascii="Times New Roman" w:hAnsi="Times New Roman"/>
          <w:i/>
          <w:sz w:val="22"/>
        </w:rPr>
        <w:t>Competitive Advantage</w:t>
      </w:r>
    </w:p>
    <w:p>
      <w:pPr>
        <w:jc w:val="both"/>
      </w:pPr>
      <w:r>
        <w:rPr>
          <w:rFonts w:ascii="Times New Roman" w:hAnsi="Times New Roman"/>
          <w:i w:val="0"/>
          <w:sz w:val="22"/>
        </w:rPr>
        <w:t>(New York: Pers Bebas, 1985).</w:t>
      </w:r>
    </w:p>
    <w:p>
      <w:pPr>
        <w:pStyle w:val="Heading2"/>
      </w:pPr>
      <w:r>
        <w:rPr>
          <w:rFonts w:ascii="Times New Roman" w:hAnsi="Times New Roman"/>
        </w:rPr>
        <w:t>CATATAN AKHIR</w:t>
      </w:r>
    </w:p>
    <w:p>
      <w:pPr>
        <w:jc w:val="both"/>
      </w:pPr>
      <w:r>
        <w:rPr>
          <w:rFonts w:ascii="Times New Roman" w:hAnsi="Times New Roman"/>
          <w:i w:val="0"/>
          <w:sz w:val="22"/>
        </w:rPr>
        <w:t>110</w:t>
      </w:r>
    </w:p>
    <w:p>
      <w:r>
        <w:br w:type="page"/>
      </w:r>
    </w:p>
    <w:p>
      <w:pPr>
        <w:pStyle w:val="Heading1"/>
      </w:pPr>
      <w:r>
        <w:rPr>
          <w:rFonts w:ascii="Times New Roman" w:hAnsi="Times New Roman"/>
        </w:rPr>
        <w:t>MEMPERKUAT POSISI KOMPETITIF PERUSAHAAN: LANGKAH STRATEGIS, WAKTU, DAN LINGKUP OPERASI</w:t>
      </w:r>
    </w:p>
    <w:p>
      <w:pPr>
        <w:pStyle w:val="Heading1"/>
      </w:pPr>
      <w:r>
        <w:rPr>
          <w:rFonts w:ascii="Times New Roman" w:hAnsi="Times New Roman"/>
        </w:rPr>
        <w:t>6</w:t>
      </w:r>
    </w:p>
    <w:p>
      <w:pPr>
        <w:pStyle w:val="Heading2"/>
      </w:pPr>
      <w:r>
        <w:rPr>
          <w:rFonts w:ascii="Times New Roman" w:hAnsi="Times New Roman"/>
        </w:rPr>
        <w:t>TUJUAN PEMBELAJARAN</w:t>
      </w:r>
    </w:p>
    <w:p>
      <w:pPr>
        <w:jc w:val="both"/>
      </w:pPr>
      <w:r>
        <w:rPr>
          <w:rFonts w:ascii="Times New Roman" w:hAnsi="Times New Roman"/>
          <w:i w:val="0"/>
          <w:sz w:val="22"/>
        </w:rPr>
        <w:t>Setelah membaca bab ini, Anda seharusnya dapat:</w:t>
      </w:r>
    </w:p>
    <w:p>
      <w:pPr>
        <w:jc w:val="both"/>
      </w:pPr>
      <w:r>
        <w:rPr>
          <w:rFonts w:ascii="Times New Roman" w:hAnsi="Times New Roman"/>
          <w:i w:val="0"/>
          <w:sz w:val="22"/>
        </w:rPr>
        <w:t>LO6-1 Memahami apakah dan kapan harus mengejar</w:t>
      </w:r>
    </w:p>
    <w:p>
      <w:pPr>
        <w:jc w:val="both"/>
      </w:pPr>
      <w:r>
        <w:rPr>
          <w:rFonts w:ascii="Times New Roman" w:hAnsi="Times New Roman"/>
          <w:i w:val="0"/>
          <w:sz w:val="22"/>
        </w:rPr>
        <w:t>langkah strategis ofensif atau defensif untuk meningkatkan posisi pasar perusahaan.</w:t>
      </w:r>
    </w:p>
    <w:p>
      <w:pPr>
        <w:jc w:val="both"/>
      </w:pPr>
      <w:r>
        <w:rPr>
          <w:rFonts w:ascii="Times New Roman" w:hAnsi="Times New Roman"/>
          <w:i w:val="0"/>
          <w:sz w:val="22"/>
        </w:rPr>
        <w:t>LO6-2 Kenali kapan menjadi penggerak pertama atau a</w:t>
      </w:r>
    </w:p>
    <w:p>
      <w:pPr>
        <w:jc w:val="both"/>
      </w:pPr>
      <w:r>
        <w:rPr>
          <w:rFonts w:ascii="Times New Roman" w:hAnsi="Times New Roman"/>
          <w:i w:val="0"/>
          <w:sz w:val="22"/>
        </w:rPr>
        <w:t xml:space="preserve">pengikut cepat atau penggerak terlambat dapat menyebabkan </w:t>
      </w:r>
      <w:r>
        <w:rPr>
          <w:rFonts w:ascii="Times New Roman" w:hAnsi="Times New Roman"/>
          <w:i/>
          <w:sz w:val="22"/>
        </w:rPr>
        <w:t>competitive advantage</w:t>
      </w:r>
      <w:r>
        <w:rPr>
          <w:rFonts w:ascii="Times New Roman" w:hAnsi="Times New Roman"/>
          <w:i w:val="0"/>
          <w:sz w:val="22"/>
        </w:rPr>
        <w:t>.</w:t>
      </w:r>
    </w:p>
    <w:p>
      <w:pPr>
        <w:jc w:val="both"/>
      </w:pPr>
      <w:r>
        <w:rPr>
          <w:rFonts w:ascii="Times New Roman" w:hAnsi="Times New Roman"/>
          <w:i w:val="0"/>
          <w:sz w:val="22"/>
        </w:rPr>
        <w:t>LO6-3 Identifikasi manfaat dan risiko strategis</w:t>
      </w:r>
    </w:p>
    <w:p>
      <w:pPr>
        <w:jc w:val="both"/>
      </w:pPr>
      <w:r>
        <w:rPr>
          <w:rFonts w:ascii="Times New Roman" w:hAnsi="Times New Roman"/>
          <w:i w:val="0"/>
          <w:sz w:val="22"/>
        </w:rPr>
        <w:t>memperluas cakupan horizontal perusahaan melalui merger dan akuisisi.</w:t>
      </w:r>
    </w:p>
    <w:p>
      <w:pPr>
        <w:jc w:val="both"/>
      </w:pPr>
      <w:r>
        <w:rPr>
          <w:rFonts w:ascii="Times New Roman" w:hAnsi="Times New Roman"/>
          <w:i w:val="0"/>
          <w:sz w:val="22"/>
        </w:rPr>
        <w:t>LO6-4 Jelaskan kelebihan dan kekurangannya</w:t>
      </w:r>
    </w:p>
    <w:p>
      <w:pPr>
        <w:jc w:val="both"/>
      </w:pPr>
      <w:r>
        <w:rPr>
          <w:rFonts w:ascii="Times New Roman" w:hAnsi="Times New Roman"/>
          <w:i w:val="0"/>
          <w:sz w:val="22"/>
        </w:rPr>
        <w:t xml:space="preserve">untuk memperluas cakupan operasi perusahaan melalui </w:t>
      </w:r>
      <w:r>
        <w:rPr>
          <w:rFonts w:ascii="Times New Roman" w:hAnsi="Times New Roman"/>
          <w:i/>
          <w:sz w:val="22"/>
        </w:rPr>
        <w:t>vertical integration</w:t>
      </w:r>
      <w:r>
        <w:rPr>
          <w:rFonts w:ascii="Times New Roman" w:hAnsi="Times New Roman"/>
          <w:i w:val="0"/>
          <w:sz w:val="22"/>
        </w:rPr>
        <w:t>.</w:t>
      </w:r>
    </w:p>
    <w:p>
      <w:pPr>
        <w:jc w:val="both"/>
      </w:pPr>
      <w:r>
        <w:rPr>
          <w:rFonts w:ascii="Times New Roman" w:hAnsi="Times New Roman"/>
          <w:i w:val="0"/>
          <w:sz w:val="22"/>
        </w:rPr>
        <w:t>LO6-5 Jelaskan kondisi yang mendukung pertanian</w:t>
      </w:r>
    </w:p>
    <w:p>
      <w:pPr>
        <w:jc w:val="both"/>
      </w:pPr>
      <w:r>
        <w:rPr>
          <w:rFonts w:ascii="Times New Roman" w:hAnsi="Times New Roman"/>
          <w:i w:val="0"/>
          <w:sz w:val="22"/>
        </w:rPr>
        <w:t xml:space="preserve">menyampaikan kegiatan </w:t>
      </w:r>
      <w:r>
        <w:rPr>
          <w:rFonts w:ascii="Times New Roman" w:hAnsi="Times New Roman"/>
          <w:i/>
          <w:sz w:val="22"/>
        </w:rPr>
        <w:t>value chain</w:t>
      </w:r>
      <w:r>
        <w:rPr>
          <w:rFonts w:ascii="Times New Roman" w:hAnsi="Times New Roman"/>
          <w:i w:val="0"/>
          <w:sz w:val="22"/>
        </w:rPr>
        <w:t xml:space="preserve"> tertentu kepada pihak luar.</w:t>
      </w:r>
    </w:p>
    <w:p>
      <w:pPr>
        <w:jc w:val="both"/>
      </w:pPr>
      <w:r>
        <w:rPr>
          <w:rFonts w:ascii="Times New Roman" w:hAnsi="Times New Roman"/>
          <w:i w:val="0"/>
          <w:sz w:val="22"/>
        </w:rPr>
        <w:t>LO6-6 Menjelaskan bagaimana aliansi strategis dan</w:t>
      </w:r>
    </w:p>
    <w:p>
      <w:pPr>
        <w:jc w:val="both"/>
      </w:pPr>
      <w:r>
        <w:rPr>
          <w:rFonts w:ascii="Times New Roman" w:hAnsi="Times New Roman"/>
          <w:i w:val="0"/>
          <w:sz w:val="22"/>
        </w:rPr>
        <w:t>kemitraan kolaboratif dapat meningkatkan pengumpulan sumber daya dan kemampuan perusahaan.</w:t>
      </w:r>
    </w:p>
    <w:p>
      <w:pPr>
        <w:jc w:val="both"/>
      </w:pPr>
      <w:r>
        <w:rPr>
          <w:rFonts w:ascii="Times New Roman" w:hAnsi="Times New Roman"/>
          <w:i w:val="0"/>
          <w:sz w:val="22"/>
        </w:rPr>
        <w:t>Bab 6 Memperkuat Posisi Kompetitif Perusahaan: Langkah Strategis, Waktu, dan Ruang Lingkup Operasi  111</w:t>
      </w:r>
    </w:p>
    <w:p>
      <w:pPr>
        <w:jc w:val="both"/>
      </w:pPr>
      <w:r>
        <w:rPr>
          <w:rFonts w:ascii="Times New Roman" w:hAnsi="Times New Roman"/>
          <w:i w:val="0"/>
          <w:sz w:val="22"/>
        </w:rPr>
        <w:t xml:space="preserve">Ketika sebuah perusahaan telah menentukan mana dari lima strategi kompetitif umum yang akan diterapkan, perhatian beralih ke tindakan strategis lain yang dapat diambil untuk melengkapi pendekatan kompetitifnya dan memaksimalkan kekuatan </w:t>
      </w:r>
      <w:r>
        <w:rPr>
          <w:rFonts w:ascii="Times New Roman" w:hAnsi="Times New Roman"/>
          <w:i/>
          <w:sz w:val="22"/>
        </w:rPr>
        <w:t>strategy</w:t>
      </w:r>
      <w:r>
        <w:rPr>
          <w:rFonts w:ascii="Times New Roman" w:hAnsi="Times New Roman"/>
          <w:i w:val="0"/>
          <w:sz w:val="22"/>
        </w:rPr>
        <w:t xml:space="preserve"> secara keseluruhan. Seperti yang diilustrasikan pada Gambar 6.1, beberapa keputusan mengenai ruang lingkup operasi perusahaan dan cara terbaik untuk memperkuat posisi pasarnya harus diambil:</w:t>
      </w:r>
    </w:p>
    <w:p>
      <w:pPr>
        <w:pStyle w:val="ListBullet"/>
        <w:jc w:val="both"/>
      </w:pPr>
      <w:r>
        <w:rPr>
          <w:rFonts w:ascii="Times New Roman" w:hAnsi="Times New Roman"/>
          <w:i w:val="0"/>
          <w:sz w:val="22"/>
        </w:rPr>
        <w:t>• Kapan mengambil langkah strategis berdasarkan apakah hal tersebut menguntungkan a</w:t>
      </w:r>
    </w:p>
    <w:p>
      <w:pPr>
        <w:jc w:val="both"/>
      </w:pPr>
      <w:r>
        <w:rPr>
          <w:rFonts w:ascii="Times New Roman" w:hAnsi="Times New Roman"/>
          <w:i w:val="0"/>
          <w:sz w:val="22"/>
        </w:rPr>
        <w:t>penggerak pertama atau pengikut cepat atau penggerak terlambat</w:t>
      </w:r>
    </w:p>
    <w:p>
      <w:pPr>
        <w:pStyle w:val="ListBullet"/>
        <w:jc w:val="both"/>
      </w:pPr>
      <w:r>
        <w:rPr>
          <w:rFonts w:ascii="Times New Roman" w:hAnsi="Times New Roman"/>
          <w:i w:val="0"/>
          <w:sz w:val="22"/>
        </w:rPr>
        <w:t>• Apakah dan kapan harus melakukan serangan dan memulai langkah strategis yang agresif</w:t>
      </w:r>
    </w:p>
    <w:p>
      <w:pPr>
        <w:jc w:val="both"/>
      </w:pPr>
      <w:r>
        <w:rPr>
          <w:rFonts w:ascii="Times New Roman" w:hAnsi="Times New Roman"/>
          <w:i w:val="0"/>
          <w:sz w:val="22"/>
        </w:rPr>
        <w:t>meningkatkan posisi pasar perusahaan</w:t>
      </w:r>
    </w:p>
    <w:p>
      <w:pPr>
        <w:pStyle w:val="ListBullet"/>
        <w:jc w:val="both"/>
      </w:pPr>
      <w:r>
        <w:rPr>
          <w:rFonts w:ascii="Times New Roman" w:hAnsi="Times New Roman"/>
          <w:i w:val="0"/>
          <w:sz w:val="22"/>
        </w:rPr>
        <w:t>• Apakah dan kapan menerapkan strategi defensif untuk melindungi pasar perusahaan</w:t>
      </w:r>
    </w:p>
    <w:p>
      <w:pPr>
        <w:jc w:val="both"/>
      </w:pPr>
      <w:r>
        <w:rPr>
          <w:rFonts w:ascii="Times New Roman" w:hAnsi="Times New Roman"/>
          <w:i w:val="0"/>
          <w:sz w:val="22"/>
        </w:rPr>
        <w:t>posisi</w:t>
      </w:r>
    </w:p>
    <w:p>
      <w:pPr>
        <w:jc w:val="both"/>
      </w:pPr>
      <w:r>
        <w:rPr>
          <w:rFonts w:ascii="Times New Roman" w:hAnsi="Times New Roman"/>
          <w:i w:val="0"/>
          <w:sz w:val="22"/>
        </w:rPr>
        <w:t>Strategi ofensif untuk meningkatkan posisi pasar</w:t>
      </w:r>
    </w:p>
    <w:p>
      <w:pPr>
        <w:jc w:val="both"/>
      </w:pPr>
      <w:r>
        <w:rPr>
          <w:rFonts w:ascii="Times New Roman" w:hAnsi="Times New Roman"/>
          <w:i w:val="0"/>
          <w:sz w:val="22"/>
        </w:rPr>
        <w:t>Strategi defensif untuk melindungi posisi pasar</w:t>
      </w:r>
    </w:p>
    <w:p>
      <w:pPr>
        <w:jc w:val="both"/>
      </w:pPr>
      <w:r>
        <w:rPr>
          <w:rFonts w:ascii="Times New Roman" w:hAnsi="Times New Roman"/>
          <w:i w:val="0"/>
          <w:sz w:val="22"/>
        </w:rPr>
        <w:t>Ruang lingkup keputusan strategis perusahaan</w:t>
      </w:r>
    </w:p>
    <w:p>
      <w:pPr>
        <w:jc w:val="both"/>
      </w:pPr>
      <w:r>
        <w:rPr>
          <w:rFonts w:ascii="Times New Roman" w:hAnsi="Times New Roman"/>
          <w:i/>
          <w:sz w:val="22"/>
        </w:rPr>
        <w:t>Vertical integration</w:t>
      </w:r>
      <w:r>
        <w:rPr>
          <w:rFonts w:ascii="Times New Roman" w:hAnsi="Times New Roman"/>
          <w:i w:val="0"/>
          <w:sz w:val="22"/>
        </w:rPr>
        <w:t xml:space="preserve"> untuk memperluas sumber daya dan kemampuan atau mencapai efisiensi biaya</w:t>
      </w:r>
    </w:p>
    <w:p>
      <w:pPr>
        <w:jc w:val="both"/>
      </w:pPr>
      <w:r>
        <w:rPr>
          <w:rFonts w:ascii="Times New Roman" w:hAnsi="Times New Roman"/>
          <w:i/>
          <w:sz w:val="22"/>
        </w:rPr>
        <w:t>Outsourcing</w:t>
      </w:r>
      <w:r>
        <w:rPr>
          <w:rFonts w:ascii="Times New Roman" w:hAnsi="Times New Roman"/>
          <w:i w:val="0"/>
          <w:sz w:val="22"/>
        </w:rPr>
        <w:t xml:space="preserve"> untuk mencapai efisiensi biaya dan meningkatkan pemanfaatan sumber daya</w:t>
      </w:r>
    </w:p>
    <w:p>
      <w:pPr>
        <w:jc w:val="both"/>
      </w:pPr>
      <w:r>
        <w:rPr>
          <w:rFonts w:ascii="Times New Roman" w:hAnsi="Times New Roman"/>
          <w:i w:val="0"/>
          <w:sz w:val="22"/>
        </w:rPr>
        <w:t>Aliansi strategis dan usaha patungan untuk memperluas sumber daya dan kemampuan</w:t>
      </w:r>
    </w:p>
    <w:p>
      <w:pPr>
        <w:jc w:val="both"/>
      </w:pPr>
      <w:r>
        <w:rPr>
          <w:rFonts w:ascii="Times New Roman" w:hAnsi="Times New Roman"/>
          <w:i w:val="0"/>
          <w:sz w:val="22"/>
        </w:rPr>
        <w:t>Penentuan waktu pergerakan strategis untuk mendapatkan keuntungan dari penggerak pertama atau penggerak akhir</w:t>
      </w:r>
    </w:p>
    <w:p>
      <w:pPr>
        <w:jc w:val="both"/>
      </w:pPr>
      <w:r>
        <w:rPr>
          <w:rFonts w:ascii="Times New Roman" w:hAnsi="Times New Roman"/>
          <w:i w:val="0"/>
          <w:sz w:val="22"/>
        </w:rPr>
        <w:t>Merger atau akuisisi horizontal pada industri yang sama untuk memperkuat posisi pasar</w:t>
      </w:r>
    </w:p>
    <w:p>
      <w:pPr>
        <w:jc w:val="center"/>
      </w:pPr>
      <w:r>
        <w:rPr>
          <w:rFonts w:ascii="Times New Roman" w:hAnsi="Times New Roman"/>
          <w:i/>
          <w:sz w:val="22"/>
        </w:rPr>
        <w:t>GAMBAR 6.1</w:t>
      </w:r>
    </w:p>
    <w:p>
      <w:pPr>
        <w:jc w:val="both"/>
      </w:pPr>
      <w:r>
        <w:rPr>
          <w:rFonts w:ascii="Times New Roman" w:hAnsi="Times New Roman"/>
          <w:i w:val="0"/>
          <w:sz w:val="22"/>
        </w:rPr>
        <w:t>Strategi untuk Memperkuat Pendekatan Kompetitif Perusahaan</w:t>
      </w:r>
    </w:p>
    <w:p>
      <w:pPr>
        <w:jc w:val="center"/>
      </w:pPr>
      <w:r>
        <w:drawing>
          <wp:inline xmlns:a="http://schemas.openxmlformats.org/drawingml/2006/main" xmlns:pic="http://schemas.openxmlformats.org/drawingml/2006/picture">
            <wp:extent cx="5029200" cy="2495006"/>
            <wp:docPr id="91" name="Picture 91"/>
            <wp:cNvGraphicFramePr>
              <a:graphicFrameLocks noChangeAspect="1"/>
            </wp:cNvGraphicFramePr>
            <a:graphic>
              <a:graphicData uri="http://schemas.openxmlformats.org/drawingml/2006/picture">
                <pic:pic>
                  <pic:nvPicPr>
                    <pic:cNvPr id="0" name="page_110_img0.png"/>
                    <pic:cNvPicPr/>
                  </pic:nvPicPr>
                  <pic:blipFill>
                    <a:blip r:embed="rId79"/>
                    <a:stretch>
                      <a:fillRect/>
                    </a:stretch>
                  </pic:blipFill>
                  <pic:spPr>
                    <a:xfrm>
                      <a:off x="0" y="0"/>
                      <a:ext cx="5029200" cy="2495006"/>
                    </a:xfrm>
                    <a:prstGeom prst="rect"/>
                  </pic:spPr>
                </pic:pic>
              </a:graphicData>
            </a:graphic>
          </wp:inline>
        </w:drawing>
      </w:r>
    </w:p>
    <w:p>
      <w:pPr>
        <w:jc w:val="center"/>
      </w:pPr>
      <w:r>
        <w:drawing>
          <wp:inline xmlns:a="http://schemas.openxmlformats.org/drawingml/2006/main" xmlns:pic="http://schemas.openxmlformats.org/drawingml/2006/picture">
            <wp:extent cx="5029200" cy="2488543"/>
            <wp:docPr id="92" name="Picture 92"/>
            <wp:cNvGraphicFramePr>
              <a:graphicFrameLocks noChangeAspect="1"/>
            </wp:cNvGraphicFramePr>
            <a:graphic>
              <a:graphicData uri="http://schemas.openxmlformats.org/drawingml/2006/picture">
                <pic:pic>
                  <pic:nvPicPr>
                    <pic:cNvPr id="0" name="page_110_img1.png"/>
                    <pic:cNvPicPr/>
                  </pic:nvPicPr>
                  <pic:blipFill>
                    <a:blip r:embed="rId80"/>
                    <a:stretch>
                      <a:fillRect/>
                    </a:stretch>
                  </pic:blipFill>
                  <pic:spPr>
                    <a:xfrm>
                      <a:off x="0" y="0"/>
                      <a:ext cx="5029200" cy="2488543"/>
                    </a:xfrm>
                    <a:prstGeom prst="rect"/>
                  </pic:spPr>
                </pic:pic>
              </a:graphicData>
            </a:graphic>
          </wp:inline>
        </w:drawing>
      </w:r>
    </w:p>
    <w:p>
      <w:pPr>
        <w:jc w:val="center"/>
      </w:pPr>
      <w:r>
        <w:drawing>
          <wp:inline xmlns:a="http://schemas.openxmlformats.org/drawingml/2006/main" xmlns:pic="http://schemas.openxmlformats.org/drawingml/2006/picture">
            <wp:extent cx="5029200" cy="1459613"/>
            <wp:docPr id="93" name="Picture 93"/>
            <wp:cNvGraphicFramePr>
              <a:graphicFrameLocks noChangeAspect="1"/>
            </wp:cNvGraphicFramePr>
            <a:graphic>
              <a:graphicData uri="http://schemas.openxmlformats.org/drawingml/2006/picture">
                <pic:pic>
                  <pic:nvPicPr>
                    <pic:cNvPr id="0" name="page_110_img3.png"/>
                    <pic:cNvPicPr/>
                  </pic:nvPicPr>
                  <pic:blipFill>
                    <a:blip r:embed="rId81"/>
                    <a:stretch>
                      <a:fillRect/>
                    </a:stretch>
                  </pic:blipFill>
                  <pic:spPr>
                    <a:xfrm>
                      <a:off x="0" y="0"/>
                      <a:ext cx="5029200" cy="1459613"/>
                    </a:xfrm>
                    <a:prstGeom prst="rect"/>
                  </pic:spPr>
                </pic:pic>
              </a:graphicData>
            </a:graphic>
          </wp:inline>
        </w:drawing>
      </w:r>
    </w:p>
    <w:p>
      <w:pPr>
        <w:jc w:val="center"/>
      </w:pPr>
      <w:r>
        <w:drawing>
          <wp:inline xmlns:a="http://schemas.openxmlformats.org/drawingml/2006/main" xmlns:pic="http://schemas.openxmlformats.org/drawingml/2006/picture">
            <wp:extent cx="5029200" cy="952500"/>
            <wp:docPr id="94" name="Picture 94"/>
            <wp:cNvGraphicFramePr>
              <a:graphicFrameLocks noChangeAspect="1"/>
            </wp:cNvGraphicFramePr>
            <a:graphic>
              <a:graphicData uri="http://schemas.openxmlformats.org/drawingml/2006/picture">
                <pic:pic>
                  <pic:nvPicPr>
                    <pic:cNvPr id="0" name="page_110_img4.png"/>
                    <pic:cNvPicPr/>
                  </pic:nvPicPr>
                  <pic:blipFill>
                    <a:blip r:embed="rId82"/>
                    <a:stretch>
                      <a:fillRect/>
                    </a:stretch>
                  </pic:blipFill>
                  <pic:spPr>
                    <a:xfrm>
                      <a:off x="0" y="0"/>
                      <a:ext cx="5029200" cy="952500"/>
                    </a:xfrm>
                    <a:prstGeom prst="rect"/>
                  </pic:spPr>
                </pic:pic>
              </a:graphicData>
            </a:graphic>
          </wp:inline>
        </w:drawing>
      </w:r>
    </w:p>
    <w:p>
      <w:pPr>
        <w:jc w:val="center"/>
      </w:pPr>
      <w:r>
        <w:drawing>
          <wp:inline xmlns:a="http://schemas.openxmlformats.org/drawingml/2006/main" xmlns:pic="http://schemas.openxmlformats.org/drawingml/2006/picture">
            <wp:extent cx="5029200" cy="809675"/>
            <wp:docPr id="95" name="Picture 95"/>
            <wp:cNvGraphicFramePr>
              <a:graphicFrameLocks noChangeAspect="1"/>
            </wp:cNvGraphicFramePr>
            <a:graphic>
              <a:graphicData uri="http://schemas.openxmlformats.org/drawingml/2006/picture">
                <pic:pic>
                  <pic:nvPicPr>
                    <pic:cNvPr id="0" name="page_110_img6.png"/>
                    <pic:cNvPicPr/>
                  </pic:nvPicPr>
                  <pic:blipFill>
                    <a:blip r:embed="rId83"/>
                    <a:stretch>
                      <a:fillRect/>
                    </a:stretch>
                  </pic:blipFill>
                  <pic:spPr>
                    <a:xfrm>
                      <a:off x="0" y="0"/>
                      <a:ext cx="5029200" cy="809675"/>
                    </a:xfrm>
                    <a:prstGeom prst="rect"/>
                  </pic:spPr>
                </pic:pic>
              </a:graphicData>
            </a:graphic>
          </wp:inline>
        </w:drawing>
      </w:r>
    </w:p>
    <w:p>
      <w:pPr>
        <w:jc w:val="center"/>
      </w:pPr>
      <w:r>
        <w:drawing>
          <wp:inline xmlns:a="http://schemas.openxmlformats.org/drawingml/2006/main" xmlns:pic="http://schemas.openxmlformats.org/drawingml/2006/picture">
            <wp:extent cx="5029200" cy="2303879"/>
            <wp:docPr id="96" name="Picture 96"/>
            <wp:cNvGraphicFramePr>
              <a:graphicFrameLocks noChangeAspect="1"/>
            </wp:cNvGraphicFramePr>
            <a:graphic>
              <a:graphicData uri="http://schemas.openxmlformats.org/drawingml/2006/picture">
                <pic:pic>
                  <pic:nvPicPr>
                    <pic:cNvPr id="0" name="page_110_img7.png"/>
                    <pic:cNvPicPr/>
                  </pic:nvPicPr>
                  <pic:blipFill>
                    <a:blip r:embed="rId84"/>
                    <a:stretch>
                      <a:fillRect/>
                    </a:stretch>
                  </pic:blipFill>
                  <pic:spPr>
                    <a:xfrm>
                      <a:off x="0" y="0"/>
                      <a:ext cx="5029200" cy="2303879"/>
                    </a:xfrm>
                    <a:prstGeom prst="rect"/>
                  </pic:spPr>
                </pic:pic>
              </a:graphicData>
            </a:graphic>
          </wp:inline>
        </w:drawing>
      </w:r>
    </w:p>
    <w:p>
      <w:pPr>
        <w:jc w:val="center"/>
      </w:pPr>
      <w:r>
        <w:drawing>
          <wp:inline xmlns:a="http://schemas.openxmlformats.org/drawingml/2006/main" xmlns:pic="http://schemas.openxmlformats.org/drawingml/2006/picture">
            <wp:extent cx="5029200" cy="2337171"/>
            <wp:docPr id="97" name="Picture 97"/>
            <wp:cNvGraphicFramePr>
              <a:graphicFrameLocks noChangeAspect="1"/>
            </wp:cNvGraphicFramePr>
            <a:graphic>
              <a:graphicData uri="http://schemas.openxmlformats.org/drawingml/2006/picture">
                <pic:pic>
                  <pic:nvPicPr>
                    <pic:cNvPr id="0" name="page_110_img8.png"/>
                    <pic:cNvPicPr/>
                  </pic:nvPicPr>
                  <pic:blipFill>
                    <a:blip r:embed="rId85"/>
                    <a:stretch>
                      <a:fillRect/>
                    </a:stretch>
                  </pic:blipFill>
                  <pic:spPr>
                    <a:xfrm>
                      <a:off x="0" y="0"/>
                      <a:ext cx="5029200" cy="2337171"/>
                    </a:xfrm>
                    <a:prstGeom prst="rect"/>
                  </pic:spPr>
                </pic:pic>
              </a:graphicData>
            </a:graphic>
          </wp:inline>
        </w:drawing>
      </w:r>
    </w:p>
    <w:p>
      <w:pPr>
        <w:jc w:val="center"/>
      </w:pPr>
      <w:r>
        <w:drawing>
          <wp:inline xmlns:a="http://schemas.openxmlformats.org/drawingml/2006/main" xmlns:pic="http://schemas.openxmlformats.org/drawingml/2006/picture">
            <wp:extent cx="5029200" cy="1027819"/>
            <wp:docPr id="98" name="Picture 98"/>
            <wp:cNvGraphicFramePr>
              <a:graphicFrameLocks noChangeAspect="1"/>
            </wp:cNvGraphicFramePr>
            <a:graphic>
              <a:graphicData uri="http://schemas.openxmlformats.org/drawingml/2006/picture">
                <pic:pic>
                  <pic:nvPicPr>
                    <pic:cNvPr id="0" name="page_110_img9.png"/>
                    <pic:cNvPicPr/>
                  </pic:nvPicPr>
                  <pic:blipFill>
                    <a:blip r:embed="rId86"/>
                    <a:stretch>
                      <a:fillRect/>
                    </a:stretch>
                  </pic:blipFill>
                  <pic:spPr>
                    <a:xfrm>
                      <a:off x="0" y="0"/>
                      <a:ext cx="5029200" cy="1027819"/>
                    </a:xfrm>
                    <a:prstGeom prst="rect"/>
                  </pic:spPr>
                </pic:pic>
              </a:graphicData>
            </a:graphic>
          </wp:inline>
        </w:drawing>
      </w:r>
    </w:p>
    <w:p>
      <w:pPr>
        <w:jc w:val="center"/>
      </w:pPr>
      <w:r>
        <w:drawing>
          <wp:inline xmlns:a="http://schemas.openxmlformats.org/drawingml/2006/main" xmlns:pic="http://schemas.openxmlformats.org/drawingml/2006/picture">
            <wp:extent cx="5029200" cy="1018653"/>
            <wp:docPr id="99" name="Picture 99"/>
            <wp:cNvGraphicFramePr>
              <a:graphicFrameLocks noChangeAspect="1"/>
            </wp:cNvGraphicFramePr>
            <a:graphic>
              <a:graphicData uri="http://schemas.openxmlformats.org/drawingml/2006/picture">
                <pic:pic>
                  <pic:nvPicPr>
                    <pic:cNvPr id="0" name="page_110_img11.png"/>
                    <pic:cNvPicPr/>
                  </pic:nvPicPr>
                  <pic:blipFill>
                    <a:blip r:embed="rId87"/>
                    <a:stretch>
                      <a:fillRect/>
                    </a:stretch>
                  </pic:blipFill>
                  <pic:spPr>
                    <a:xfrm>
                      <a:off x="0" y="0"/>
                      <a:ext cx="5029200" cy="1018653"/>
                    </a:xfrm>
                    <a:prstGeom prst="rect"/>
                  </pic:spPr>
                </pic:pic>
              </a:graphicData>
            </a:graphic>
          </wp:inline>
        </w:drawing>
      </w:r>
    </w:p>
    <w:p>
      <w:pPr>
        <w:jc w:val="center"/>
      </w:pPr>
      <w:r>
        <w:drawing>
          <wp:inline xmlns:a="http://schemas.openxmlformats.org/drawingml/2006/main" xmlns:pic="http://schemas.openxmlformats.org/drawingml/2006/picture">
            <wp:extent cx="5029200" cy="960994"/>
            <wp:docPr id="100" name="Picture 100"/>
            <wp:cNvGraphicFramePr>
              <a:graphicFrameLocks noChangeAspect="1"/>
            </wp:cNvGraphicFramePr>
            <a:graphic>
              <a:graphicData uri="http://schemas.openxmlformats.org/drawingml/2006/picture">
                <pic:pic>
                  <pic:nvPicPr>
                    <pic:cNvPr id="0" name="page_110_img14.png"/>
                    <pic:cNvPicPr/>
                  </pic:nvPicPr>
                  <pic:blipFill>
                    <a:blip r:embed="rId88"/>
                    <a:stretch>
                      <a:fillRect/>
                    </a:stretch>
                  </pic:blipFill>
                  <pic:spPr>
                    <a:xfrm>
                      <a:off x="0" y="0"/>
                      <a:ext cx="5029200" cy="960994"/>
                    </a:xfrm>
                    <a:prstGeom prst="rect"/>
                  </pic:spPr>
                </pic:pic>
              </a:graphicData>
            </a:graphic>
          </wp:inline>
        </w:drawing>
      </w:r>
    </w:p>
    <w:p>
      <w:pPr>
        <w:jc w:val="both"/>
      </w:pPr>
      <w:r>
        <w:rPr>
          <w:rFonts w:ascii="Times New Roman" w:hAnsi="Times New Roman"/>
          <w:i w:val="0"/>
          <w:sz w:val="22"/>
        </w:rPr>
        <w:t xml:space="preserve">112  Bagian 1 Bagian C: Membuat </w:t>
      </w:r>
      <w:r>
        <w:rPr>
          <w:rFonts w:ascii="Times New Roman" w:hAnsi="Times New Roman"/>
          <w:i/>
          <w:sz w:val="22"/>
        </w:rPr>
        <w:t>Strategy</w:t>
      </w:r>
    </w:p>
    <w:p>
      <w:pPr>
        <w:pStyle w:val="ListBullet"/>
        <w:jc w:val="both"/>
      </w:pPr>
      <w:r>
        <w:rPr>
          <w:rFonts w:ascii="Times New Roman" w:hAnsi="Times New Roman"/>
          <w:i w:val="0"/>
          <w:sz w:val="22"/>
        </w:rPr>
        <w:t>• Ruang lingkup keputusan perusahaan untuk memperluas sumber daya dan kemampuan, mencapai biaya</w:t>
      </w:r>
    </w:p>
    <w:p>
      <w:pPr>
        <w:jc w:val="both"/>
      </w:pPr>
      <w:r>
        <w:rPr>
          <w:rFonts w:ascii="Times New Roman" w:hAnsi="Times New Roman"/>
          <w:i w:val="0"/>
          <w:sz w:val="22"/>
        </w:rPr>
        <w:t>efisiensi, atau memperkuat posisi pasar</w:t>
      </w:r>
    </w:p>
    <w:p>
      <w:pPr>
        <w:pStyle w:val="ListBullet"/>
        <w:jc w:val="both"/>
      </w:pPr>
      <w:r>
        <w:rPr>
          <w:rFonts w:ascii="Times New Roman" w:hAnsi="Times New Roman"/>
          <w:i w:val="0"/>
          <w:sz w:val="22"/>
        </w:rPr>
        <w:t xml:space="preserve">• Apakah akan mengintegrasikan ke belakang atau ke depan ke tahapan-tahapan industri lainnya </w:t>
      </w:r>
      <w:r>
        <w:rPr>
          <w:rFonts w:ascii="Times New Roman" w:hAnsi="Times New Roman"/>
          <w:i/>
          <w:sz w:val="22"/>
        </w:rPr>
        <w:t>value chain</w:t>
      </w:r>
      <w:r>
        <w:rPr>
          <w:rFonts w:ascii="Times New Roman" w:hAnsi="Times New Roman"/>
          <w:i w:val="0"/>
          <w:sz w:val="22"/>
        </w:rPr>
        <w:t xml:space="preserve"> • Kegiatan </w:t>
      </w:r>
      <w:r>
        <w:rPr>
          <w:rFonts w:ascii="Times New Roman" w:hAnsi="Times New Roman"/>
          <w:i/>
          <w:sz w:val="22"/>
        </w:rPr>
        <w:t>value chain</w:t>
      </w:r>
      <w:r>
        <w:rPr>
          <w:rFonts w:ascii="Times New Roman" w:hAnsi="Times New Roman"/>
          <w:i w:val="0"/>
          <w:sz w:val="22"/>
        </w:rPr>
        <w:t xml:space="preserve"> mana, jika ada, yang harus dialihdayakan • Apakah akan melakukan aliansi strategis atau pengaturan kemitraan dengan perusahaan lain • Apakah akan memperkuat posisi pasar perusahaan dengan melakukan merger atau mengakuisisi perusahaan lain dalam industri yang sama Bab ini menyajikan pro dan kontra dari masing-masing langkah yang melengkapi keseluruhan </w:t>
      </w:r>
      <w:r>
        <w:rPr>
          <w:rFonts w:ascii="Times New Roman" w:hAnsi="Times New Roman"/>
          <w:i/>
          <w:sz w:val="22"/>
        </w:rPr>
        <w:t>strategy</w:t>
      </w:r>
      <w:r>
        <w:rPr>
          <w:rFonts w:ascii="Times New Roman" w:hAnsi="Times New Roman"/>
          <w:i w:val="0"/>
          <w:sz w:val="22"/>
        </w:rPr>
        <w:t xml:space="preserve"> suatu perusahaan.</w:t>
      </w:r>
    </w:p>
    <w:p>
      <w:pPr>
        <w:pStyle w:val="Heading1"/>
      </w:pPr>
      <w:r>
        <w:rPr>
          <w:rFonts w:ascii="Times New Roman" w:hAnsi="Times New Roman"/>
        </w:rPr>
        <w:t>Meluncurkan Serangan Strategis untuk Meningkatkan Posisi Pasar Perusahaan</w:t>
      </w:r>
    </w:p>
    <w:p>
      <w:pPr>
        <w:jc w:val="both"/>
      </w:pPr>
      <w:r>
        <w:rPr>
          <w:rFonts w:ascii="Times New Roman" w:hAnsi="Times New Roman"/>
          <w:i w:val="0"/>
          <w:sz w:val="22"/>
        </w:rPr>
        <w:t>Pahami apakah dan kapan harus melakukan langkah strategis ofensif atau defensif untuk meningkatkan posisi pasar perusahaan. LO6-1</w:t>
      </w:r>
    </w:p>
    <w:p>
      <w:pPr>
        <w:jc w:val="both"/>
      </w:pPr>
      <w:r>
        <w:rPr>
          <w:rFonts w:ascii="Times New Roman" w:hAnsi="Times New Roman"/>
          <w:i w:val="0"/>
          <w:sz w:val="22"/>
        </w:rPr>
        <w:t xml:space="preserve">Tidak peduli yang mana dari lima strategi persaingan umum yang diterapkan suatu perusahaan, ada kalanya perusahaan harus bersikap agresif dan menyerang. Serangan strategis dilakukan ketika sebuah perusahaan melihat peluang untuk mendapatkan pangsa pasar yang menguntungkan dengan mengorbankan pesaingnya atau ketika sebuah perusahaan tidak punya pilihan selain mencoba mengurangi </w:t>
      </w:r>
      <w:r>
        <w:rPr>
          <w:rFonts w:ascii="Times New Roman" w:hAnsi="Times New Roman"/>
          <w:i/>
          <w:sz w:val="22"/>
        </w:rPr>
        <w:t>competitive advantage</w:t>
      </w:r>
      <w:r>
        <w:rPr>
          <w:rFonts w:ascii="Times New Roman" w:hAnsi="Times New Roman"/>
          <w:i w:val="0"/>
          <w:sz w:val="22"/>
        </w:rPr>
        <w:t xml:space="preserve"> pesaing yang kuat. Perusahaan seperti Samsung, Amazon, Autonation, dan Google bersikap keras, secara agresif mengejar </w:t>
      </w:r>
      <w:r>
        <w:rPr>
          <w:rFonts w:ascii="Times New Roman" w:hAnsi="Times New Roman"/>
          <w:i/>
          <w:sz w:val="22"/>
        </w:rPr>
        <w:t>competitive advantage</w:t>
      </w:r>
      <w:r>
        <w:rPr>
          <w:rFonts w:ascii="Times New Roman" w:hAnsi="Times New Roman"/>
          <w:i w:val="0"/>
          <w:sz w:val="22"/>
        </w:rPr>
        <w:t xml:space="preserve"> dan mencoba meraih manfaat yang ditawarkan keunggulan kompetitif—pangsa pasar terdepan, margin keuntungan luar biasa, dan pertumbuhan pesat.1</w:t>
      </w:r>
    </w:p>
    <w:p>
      <w:pPr>
        <w:jc w:val="both"/>
      </w:pPr>
      <w:r>
        <w:rPr>
          <w:rFonts w:ascii="Times New Roman" w:hAnsi="Times New Roman"/>
          <w:i w:val="0"/>
          <w:sz w:val="22"/>
        </w:rPr>
        <w:t>Memilih Dasar Serangan Kompetitif Secara umum, serangan strategis harus didasarkan pada aset dan kekuatan kompetitif perusahaan dan harus ditujukan untuk mengeksploitasi kelemahan pesaing.2 Mengabaikan kebutuhan untuk mengaitkan serangan strategis dengan kekuatan kompetitif perusahaan sama saja dengan mengabaikan kebutuhan untuk mengaitkan serangan strategis dengan kekuatan kompetitif perusahaan.</w:t>
      </w:r>
    </w:p>
    <w:p>
      <w:pPr>
        <w:jc w:val="both"/>
      </w:pPr>
      <w:r>
        <w:rPr>
          <w:rFonts w:ascii="Times New Roman" w:hAnsi="Times New Roman"/>
          <w:i w:val="0"/>
          <w:sz w:val="22"/>
        </w:rPr>
        <w:t>berperang dengan popgun—prospek kesuksesannya suram.  Misalnya saja, sangatlah bodoh jika sebuah perusahaan dengan biaya yang relatif tinggi melakukan serangan pemotongan harga. Demikian pula, tidak disarankan untuk melakukan serangan inovasi produk tanpa memiliki keahlian yang terbukti dalam penelitian dan pengembangan, pengembangan produk baru, dan mempercepat peluncuran produk baru atau yang lebih baik ke pasar.</w:t>
      </w:r>
    </w:p>
    <w:p>
      <w:pPr>
        <w:jc w:val="both"/>
      </w:pPr>
      <w:r>
        <w:rPr>
          <w:rFonts w:ascii="Times New Roman" w:hAnsi="Times New Roman"/>
          <w:i w:val="0"/>
          <w:sz w:val="22"/>
        </w:rPr>
        <w:t xml:space="preserve">Opsi ofensif utama </w:t>
      </w:r>
      <w:r>
        <w:rPr>
          <w:rFonts w:ascii="Times New Roman" w:hAnsi="Times New Roman"/>
          <w:i/>
          <w:sz w:val="22"/>
        </w:rPr>
        <w:t>strategy</w:t>
      </w:r>
      <w:r>
        <w:rPr>
          <w:rFonts w:ascii="Times New Roman" w:hAnsi="Times New Roman"/>
          <w:i w:val="0"/>
          <w:sz w:val="22"/>
        </w:rPr>
        <w:t xml:space="preserve"> meliputi:</w:t>
      </w:r>
    </w:p>
    <w:p>
      <w:pPr>
        <w:jc w:val="both"/>
      </w:pPr>
      <w:r>
        <w:rPr>
          <w:rFonts w:ascii="Times New Roman" w:hAnsi="Times New Roman"/>
          <w:i w:val="0"/>
          <w:sz w:val="22"/>
        </w:rPr>
        <w:t>1. Menawarkan produk yang sama bagusnya atau lebih baik dengan harga lebih rendah. Harga yang lebih rendah dapat menghasilkan</w:t>
      </w:r>
    </w:p>
    <w:p>
      <w:pPr>
        <w:jc w:val="both"/>
      </w:pPr>
      <w:r>
        <w:rPr>
          <w:rFonts w:ascii="Times New Roman" w:hAnsi="Times New Roman"/>
          <w:i w:val="0"/>
          <w:sz w:val="22"/>
        </w:rPr>
        <w:t>pangsa pasar meningkat jika pesaing yang menawarkan produk dengan kinerja serupa tidak merespons dengan pemotongan harga. Serangan pemotongan harga paling baik dimulai oleh perusahaan yang telah terlebih dahulu mencapai keunggulan biaya.3</w:t>
      </w:r>
    </w:p>
    <w:p>
      <w:pPr>
        <w:jc w:val="both"/>
      </w:pPr>
      <w:r>
        <w:rPr>
          <w:rFonts w:ascii="Times New Roman" w:hAnsi="Times New Roman"/>
          <w:i w:val="0"/>
          <w:sz w:val="22"/>
        </w:rPr>
        <w:t>2. Melompati pesaing dengan menjadi yang pertama memasarkan teknologi generasi berikutnya</w:t>
      </w:r>
    </w:p>
    <w:p>
      <w:pPr>
        <w:jc w:val="both"/>
      </w:pPr>
      <w:r>
        <w:rPr>
          <w:rFonts w:ascii="Times New Roman" w:hAnsi="Times New Roman"/>
          <w:i w:val="0"/>
          <w:sz w:val="22"/>
        </w:rPr>
        <w:t>atau produk. Eero meluncurkan seluruh sistem Wi-Fi rumah ke pasar hampir satu tahun sebelum Linksys dan Netgear mengembangkan sistem yang bersaing, membantunya membangun pangsa pasar yang cukup besar dan mengembangkan reputasi untuk inovasi mutakhir dalam sistem Wi-Fi.</w:t>
      </w:r>
    </w:p>
    <w:p>
      <w:pPr>
        <w:jc w:val="both"/>
      </w:pPr>
      <w:r>
        <w:rPr>
          <w:rFonts w:ascii="Times New Roman" w:hAnsi="Times New Roman"/>
          <w:i w:val="0"/>
          <w:sz w:val="22"/>
        </w:rPr>
        <w:t>Serangan terbaik menggunakan sumber daya perusahaan yang paling kuat secara kompetitif untuk menyerang pesaing di wilayah persaingan yang paling lemah bagi mereka.</w:t>
      </w:r>
    </w:p>
    <w:p>
      <w:pPr>
        <w:jc w:val="both"/>
      </w:pPr>
      <w:r>
        <w:rPr>
          <w:rFonts w:ascii="Times New Roman" w:hAnsi="Times New Roman"/>
          <w:i w:val="0"/>
          <w:sz w:val="22"/>
        </w:rPr>
        <w:t>Bab 6 Memperkuat Posisi Kompetitif Perusahaan: Langkah Strategis, Waktu, dan Ruang Lingkup Operasi  113</w:t>
      </w:r>
    </w:p>
    <w:p>
      <w:pPr>
        <w:jc w:val="both"/>
      </w:pPr>
      <w:r>
        <w:rPr>
          <w:rFonts w:ascii="Times New Roman" w:hAnsi="Times New Roman"/>
          <w:i w:val="0"/>
          <w:sz w:val="22"/>
        </w:rPr>
        <w:t>3. Mengupayakan inovasi produk yang berkesinambungan untuk menarik penjualan dan pangsa pasar</w:t>
      </w:r>
    </w:p>
    <w:p>
      <w:pPr>
        <w:jc w:val="both"/>
      </w:pPr>
      <w:r>
        <w:rPr>
          <w:rFonts w:ascii="Times New Roman" w:hAnsi="Times New Roman"/>
          <w:i w:val="0"/>
          <w:sz w:val="22"/>
        </w:rPr>
        <w:t>saingan yang kurang inovatif. Pengenalan produk baru atau produk yang lebih baik secara terus-menerus dapat menempatkan pesaing di bawah tekanan persaingan yang luar biasa, terutama ketika kemampuan pengembangan produk baru pesaing lemah.</w:t>
      </w:r>
    </w:p>
    <w:p>
      <w:pPr>
        <w:jc w:val="both"/>
      </w:pPr>
      <w:r>
        <w:rPr>
          <w:rFonts w:ascii="Times New Roman" w:hAnsi="Times New Roman"/>
          <w:i w:val="0"/>
          <w:sz w:val="22"/>
        </w:rPr>
        <w:t xml:space="preserve">4. Mengupayakan inovasi produk disruptif untuk menciptakan pasar baru. Sementara ini </w:t>
      </w:r>
      <w:r>
        <w:rPr>
          <w:rFonts w:ascii="Times New Roman" w:hAnsi="Times New Roman"/>
          <w:i/>
          <w:sz w:val="22"/>
        </w:rPr>
        <w:t>strategy</w:t>
      </w:r>
    </w:p>
    <w:p>
      <w:pPr>
        <w:jc w:val="both"/>
      </w:pPr>
      <w:r>
        <w:rPr>
          <w:rFonts w:ascii="Times New Roman" w:hAnsi="Times New Roman"/>
          <w:i w:val="0"/>
          <w:sz w:val="22"/>
        </w:rPr>
        <w:t xml:space="preserve">bisa lebih beresiko dan lebih mahal dibandingkan </w:t>
      </w:r>
      <w:r>
        <w:rPr>
          <w:rFonts w:ascii="Times New Roman" w:hAnsi="Times New Roman"/>
          <w:i/>
          <w:sz w:val="22"/>
        </w:rPr>
        <w:t>strategy</w:t>
      </w:r>
      <w:r>
        <w:rPr>
          <w:rFonts w:ascii="Times New Roman" w:hAnsi="Times New Roman"/>
          <w:i w:val="0"/>
          <w:sz w:val="22"/>
        </w:rPr>
        <w:t xml:space="preserve"> inovasi berkelanjutan, hal ini bisa menjadi terobosan jika berhasil. Inovasi disruptif melibatkan penyempurnaan produk atau layanan baru yang menawarkan </w:t>
      </w:r>
      <w:r>
        <w:rPr>
          <w:rFonts w:ascii="Times New Roman" w:hAnsi="Times New Roman"/>
          <w:i/>
          <w:sz w:val="22"/>
        </w:rPr>
        <w:t>value proposition</w:t>
      </w:r>
      <w:r>
        <w:rPr>
          <w:rFonts w:ascii="Times New Roman" w:hAnsi="Times New Roman"/>
          <w:i w:val="0"/>
          <w:sz w:val="22"/>
        </w:rPr>
        <w:t xml:space="preserve"> yang benar-benar baru dan lebih baik. Contohnya termasuk Netflix, Venmo, Twitter, dan Waymo.</w:t>
      </w:r>
    </w:p>
    <w:p>
      <w:pPr>
        <w:jc w:val="both"/>
      </w:pPr>
      <w:r>
        <w:rPr>
          <w:rFonts w:ascii="Times New Roman" w:hAnsi="Times New Roman"/>
          <w:i w:val="0"/>
          <w:sz w:val="22"/>
        </w:rPr>
        <w:t>5. Mengadopsi dan meningkatkan ide-ide bagus dari perusahaan lain (rival atau lainnya). Itu</w:t>
      </w:r>
    </w:p>
    <w:p>
      <w:pPr>
        <w:jc w:val="both"/>
      </w:pPr>
      <w:r>
        <w:rPr>
          <w:rFonts w:ascii="Times New Roman" w:hAnsi="Times New Roman"/>
          <w:i w:val="0"/>
          <w:sz w:val="22"/>
        </w:rPr>
        <w:t xml:space="preserve">gagasan pusat perbaikan rumah tipe gudang tidak berasal dari salah satu pendiri Home Depot, Arthur Blank dan Bernie Marcus; mereka mendapat konsep “kotak besar” dari mantan perusahaan mereka, Handy Dan Home Improvement. Namun mereka dengan cepat memperbaiki </w:t>
      </w:r>
      <w:r>
        <w:rPr>
          <w:rFonts w:ascii="Times New Roman" w:hAnsi="Times New Roman"/>
          <w:i/>
          <w:sz w:val="22"/>
        </w:rPr>
        <w:t>business model</w:t>
      </w:r>
      <w:r>
        <w:rPr>
          <w:rFonts w:ascii="Times New Roman" w:hAnsi="Times New Roman"/>
          <w:i w:val="0"/>
          <w:sz w:val="22"/>
        </w:rPr>
        <w:t xml:space="preserve"> dan </w:t>
      </w:r>
      <w:r>
        <w:rPr>
          <w:rFonts w:ascii="Times New Roman" w:hAnsi="Times New Roman"/>
          <w:i/>
          <w:sz w:val="22"/>
        </w:rPr>
        <w:t>strategy</w:t>
      </w:r>
      <w:r>
        <w:rPr>
          <w:rFonts w:ascii="Times New Roman" w:hAnsi="Times New Roman"/>
          <w:i w:val="0"/>
          <w:sz w:val="22"/>
        </w:rPr>
        <w:t xml:space="preserve"> Handy Dan dan membawa Home Depot ke tingkat yang lebih tinggi dalam hal luasnya lini produk dan layanan pelanggan.</w:t>
      </w:r>
    </w:p>
    <w:p>
      <w:pPr>
        <w:jc w:val="both"/>
      </w:pPr>
      <w:r>
        <w:rPr>
          <w:rFonts w:ascii="Times New Roman" w:hAnsi="Times New Roman"/>
          <w:i w:val="0"/>
          <w:sz w:val="22"/>
        </w:rPr>
        <w:t>6. Menggunakan taktik tabrak lari atau perang gerilya untuk meraih penjualan dan pangsa pasar</w:t>
      </w:r>
    </w:p>
    <w:p>
      <w:pPr>
        <w:jc w:val="both"/>
      </w:pPr>
      <w:r>
        <w:rPr>
          <w:rFonts w:ascii="Times New Roman" w:hAnsi="Times New Roman"/>
          <w:i w:val="0"/>
          <w:sz w:val="22"/>
        </w:rPr>
        <w:t>saingan yang berpuas diri atau terganggu. Pilihan untuk “serangan gerilya” termasuk sesekali menurunkan harga (untuk memenangkan pesanan dalam jumlah besar atau mencuri rekening penting dari pesaing) atau mengejutkan</w:t>
        <w:br/>
        <w:t xml:space="preserve"> pesaing utama yang melakukan aktivitas promosi secara sporadis namun intens (menawarkan diskon 20 persen selama satu minggu untuk menarik pelanggan menjauh dari merek pesaing).4 Serangan gerilya sangat cocok untuk penantang kecil yang tidak memiliki sumber daya maupun visibilitas pasar untuk melakukan serangan penuh terhadap para pemimpin industri.</w:t>
      </w:r>
    </w:p>
    <w:p>
      <w:pPr>
        <w:jc w:val="both"/>
      </w:pPr>
      <w:r>
        <w:rPr>
          <w:rFonts w:ascii="Times New Roman" w:hAnsi="Times New Roman"/>
          <w:i w:val="0"/>
          <w:sz w:val="22"/>
        </w:rPr>
        <w:t>7. Meluncurkan serangan pencegahan untuk menangkap peluang langka atau mengamankan peluang suatu industri</w:t>
      </w:r>
    </w:p>
    <w:p>
      <w:pPr>
        <w:jc w:val="both"/>
      </w:pPr>
      <w:r>
        <w:rPr>
          <w:rFonts w:ascii="Times New Roman" w:hAnsi="Times New Roman"/>
          <w:i w:val="0"/>
          <w:sz w:val="22"/>
        </w:rPr>
        <w:t>sumber daya yang terbatas.5 Hal yang menjadikan suatu tindakan bersifat preemptif adalah sifatnya yang unik—</w:t>
        <w:br/>
        <w:t xml:space="preserve"> siapa pun yang menyerang terlebih dahulu akan memperoleh aset kompetitif yang tidak dapat ditandingi oleh pesaingnya. Contoh tindakan pencegahan mencakup (1) mendapatkan distributor terbaik di wilayah geografis atau negara tertentu; (2) berpindah untuk mendapatkan lokasi yang paling disukai di persimpangan atau persimpangan baru, di pusat perbelanjaan baru, dan seterusnya; dan (3) mengikat pemasok yang paling dapat diandalkan dan berkualitas tinggi melalui kemitraan eksklusif, kontrak jangka panjang, atau bahkan akuisisi. Agar berhasil, tindakan pencegahan tidak harus sepenuhnya menghalangi pesaing untuk mengikuti atau meniru; hal ini hanya perlu memberi perusahaan posisi utama yang tidak mudah dielakkan.</w:t>
      </w:r>
    </w:p>
    <w:p>
      <w:pPr>
        <w:jc w:val="both"/>
      </w:pPr>
      <w:r>
        <w:rPr>
          <w:rFonts w:ascii="Times New Roman" w:hAnsi="Times New Roman"/>
          <w:i w:val="0"/>
          <w:sz w:val="22"/>
        </w:rPr>
        <w:t>Memilih Pesaing yang Akan Diserang Perusahaan yang memiliki pola pikir ofensif perlu menganalisis pesaing mana yang harus ditantang serta cara menghadapi tantangan tersebut. Target terbaik untuk serangan ofensif adalah:</w:t>
      </w:r>
    </w:p>
    <w:p>
      <w:pPr>
        <w:pStyle w:val="ListBullet"/>
        <w:jc w:val="both"/>
      </w:pPr>
      <w:r>
        <w:rPr>
          <w:rFonts w:ascii="Times New Roman" w:hAnsi="Times New Roman"/>
          <w:i w:val="0"/>
          <w:sz w:val="22"/>
        </w:rPr>
        <w:t>• Pemimpin pasar yang rentan. Serangan ofensif masuk akal ketika terjadi serangan</w:t>
      </w:r>
    </w:p>
    <w:p>
      <w:pPr>
        <w:jc w:val="both"/>
      </w:pPr>
      <w:r>
        <w:rPr>
          <w:rFonts w:ascii="Times New Roman" w:hAnsi="Times New Roman"/>
          <w:i w:val="0"/>
          <w:sz w:val="22"/>
        </w:rPr>
        <w:t xml:space="preserve">Perusahaan yang memimpin dalam hal ukuran dan pangsa pasar bukanlah pemimpin sejati dalam melayani pasar dengan baik. Tanda-tanda kerentanan pemimpin mencakup pembeli yang tidak puas, lini produk yang inferior, persaingan yang lemah </w:t>
      </w:r>
      <w:r>
        <w:rPr>
          <w:rFonts w:ascii="Times New Roman" w:hAnsi="Times New Roman"/>
          <w:i/>
          <w:sz w:val="22"/>
        </w:rPr>
        <w:t>strategy</w:t>
      </w:r>
      <w:r>
        <w:rPr>
          <w:rFonts w:ascii="Times New Roman" w:hAnsi="Times New Roman"/>
          <w:i w:val="0"/>
          <w:sz w:val="22"/>
        </w:rPr>
        <w:t xml:space="preserve"> sehubungan dengan kepemimpinan atau diferensiasi berbiaya rendah, keasyikan dengan </w:t>
      </w:r>
      <w:r>
        <w:rPr>
          <w:rFonts w:ascii="Times New Roman" w:hAnsi="Times New Roman"/>
          <w:i/>
          <w:sz w:val="22"/>
        </w:rPr>
        <w:t>diversification</w:t>
      </w:r>
      <w:r>
        <w:rPr>
          <w:rFonts w:ascii="Times New Roman" w:hAnsi="Times New Roman"/>
          <w:i w:val="0"/>
          <w:sz w:val="22"/>
        </w:rPr>
        <w:t xml:space="preserve"> pada industri lain, dan profitabilitas yang biasa-biasa saja atau menurun.</w:t>
      </w:r>
    </w:p>
    <w:p>
      <w:pPr>
        <w:pStyle w:val="ListBullet"/>
        <w:jc w:val="both"/>
      </w:pPr>
      <w:r>
        <w:rPr>
          <w:rFonts w:ascii="Times New Roman" w:hAnsi="Times New Roman"/>
          <w:i w:val="0"/>
          <w:sz w:val="22"/>
        </w:rPr>
        <w:t>• Perusahaan peringkat kedua yang memiliki kelemahan di bidang yang memiliki pesaing kuat. Juara kedua</w:t>
      </w:r>
    </w:p>
    <w:p>
      <w:pPr>
        <w:jc w:val="both"/>
      </w:pPr>
      <w:r>
        <w:rPr>
          <w:rFonts w:ascii="Times New Roman" w:hAnsi="Times New Roman"/>
          <w:i w:val="0"/>
          <w:sz w:val="22"/>
        </w:rPr>
        <w:t>Perusahaan merupakan target yang sangat menarik ketika kekuatan sumber daya dan kemampuan bersaing perusahaan penantang mampu memanfaatkan kelemahan mereka.</w:t>
      </w:r>
    </w:p>
    <w:p>
      <w:pPr>
        <w:jc w:val="both"/>
      </w:pPr>
      <w:r>
        <w:rPr>
          <w:rFonts w:ascii="Times New Roman" w:hAnsi="Times New Roman"/>
          <w:i w:val="0"/>
          <w:sz w:val="22"/>
        </w:rPr>
        <w:t xml:space="preserve">114  Bagian 1 Bagian C: Membuat </w:t>
      </w:r>
      <w:r>
        <w:rPr>
          <w:rFonts w:ascii="Times New Roman" w:hAnsi="Times New Roman"/>
          <w:i/>
          <w:sz w:val="22"/>
        </w:rPr>
        <w:t>Strategy</w:t>
      </w:r>
    </w:p>
    <w:p>
      <w:pPr>
        <w:pStyle w:val="ListBullet"/>
        <w:jc w:val="both"/>
      </w:pPr>
      <w:r>
        <w:rPr>
          <w:rFonts w:ascii="Times New Roman" w:hAnsi="Times New Roman"/>
          <w:i w:val="0"/>
          <w:sz w:val="22"/>
        </w:rPr>
        <w:t>• Perusahaan-perusahaan yang sedang mengalami kesulitan dan berada di ambang kebangkrutan. Menantang kesulitan-</w:t>
      </w:r>
    </w:p>
    <w:p>
      <w:pPr>
        <w:jc w:val="both"/>
      </w:pPr>
      <w:r>
        <w:rPr>
          <w:rFonts w:ascii="Times New Roman" w:hAnsi="Times New Roman"/>
          <w:i w:val="0"/>
          <w:sz w:val="22"/>
        </w:rPr>
        <w:t>menekan pesaingnya dengan cara yang semakin melemahkan kekuatan keuangannya dan posisi kompetitifnya dapat mempercepat keluarnya perusahaan tersebut dari pasar.</w:t>
      </w:r>
    </w:p>
    <w:p>
      <w:pPr>
        <w:pStyle w:val="ListBullet"/>
        <w:jc w:val="both"/>
      </w:pPr>
      <w:r>
        <w:rPr>
          <w:rFonts w:ascii="Times New Roman" w:hAnsi="Times New Roman"/>
          <w:i w:val="0"/>
          <w:sz w:val="22"/>
        </w:rPr>
        <w:t>• Perusahaan kecil lokal dan regional dengan kemampuan terbatas. Karena biasanya perusahaan kecil</w:t>
      </w:r>
    </w:p>
    <w:p>
      <w:pPr>
        <w:jc w:val="both"/>
      </w:pPr>
      <w:r>
        <w:rPr>
          <w:rFonts w:ascii="Times New Roman" w:hAnsi="Times New Roman"/>
          <w:i w:val="0"/>
          <w:sz w:val="22"/>
        </w:rPr>
        <w:t>memiliki keahlian dan sumber daya yang terbatas, penantang dengan kemampuan yang lebih luas mempunyai posisi yang tepat untuk menyerang pelanggan terbesar dan terbaik mereka.</w:t>
      </w:r>
    </w:p>
    <w:p>
      <w:pPr>
        <w:pStyle w:val="Heading2"/>
      </w:pPr>
      <w:r>
        <w:rPr>
          <w:rFonts w:ascii="Times New Roman" w:hAnsi="Times New Roman"/>
        </w:rPr>
        <w:t>Blue Ocean Strategy—Jenis Serangan Khusus A blue ocean strategy berupaya untuk mendapatkan competitive advantage yang dramatis dan tahan lama dengan tidak melakukan upaya untuk mengalahkan pesaing di pasar yang ada dan, sebaliknya, menciptakan industri baru</w:t>
      </w:r>
    </w:p>
    <w:p>
      <w:pPr>
        <w:jc w:val="both"/>
      </w:pPr>
      <w:r>
        <w:rPr>
          <w:rFonts w:ascii="Times New Roman" w:hAnsi="Times New Roman"/>
          <w:i w:val="0"/>
          <w:sz w:val="22"/>
        </w:rPr>
        <w:t xml:space="preserve">atau </w:t>
      </w:r>
      <w:r>
        <w:rPr>
          <w:rFonts w:ascii="Times New Roman" w:hAnsi="Times New Roman"/>
          <w:i/>
          <w:sz w:val="22"/>
        </w:rPr>
        <w:t>market segment</w:t>
      </w:r>
      <w:r>
        <w:rPr>
          <w:rFonts w:ascii="Times New Roman" w:hAnsi="Times New Roman"/>
          <w:i w:val="0"/>
          <w:sz w:val="22"/>
        </w:rPr>
        <w:t xml:space="preserve"> khusus yang menjadikan sebagian besar pesaing yang ada tidak relevan dan memungkinkan perusahaan untuk menciptakan dan menangkap permintaan baru.6 </w:t>
      </w:r>
      <w:r>
        <w:rPr>
          <w:rFonts w:ascii="Times New Roman" w:hAnsi="Times New Roman"/>
          <w:i/>
          <w:sz w:val="22"/>
        </w:rPr>
        <w:t>strategy</w:t>
      </w:r>
      <w:r>
        <w:rPr>
          <w:rFonts w:ascii="Times New Roman" w:hAnsi="Times New Roman"/>
          <w:i w:val="0"/>
          <w:sz w:val="22"/>
        </w:rPr>
        <w:t xml:space="preserve"> ini memandang dunia bisnis terdiri dari dua jenis ruang pasar yang berbeda.  Salah satunya adalah ketika batasan-batasan industri didefinisikan dan diterima, aturan permainan persaingan dipahami dengan baik oleh semua anggota industri, dan perusahaan-perusahaan berusaha mengungguli pesaingnya dengan menangkap pangsa permintaan yang lebih besar; Di pasar seperti ini, persaingan yang ketat membatasi prospek perusahaan untuk tumbuh pesat dan mendapatkan keuntungan yang unggul karena pesaing bergerak cepat untuk meniru atau melawan keberhasilan pesaing. Jenis ruang pasar yang kedua adalah “</w:t>
      </w:r>
      <w:r>
        <w:rPr>
          <w:rFonts w:ascii="Times New Roman" w:hAnsi="Times New Roman"/>
          <w:i/>
          <w:sz w:val="22"/>
        </w:rPr>
        <w:t>blue ocean</w:t>
      </w:r>
      <w:r>
        <w:rPr>
          <w:rFonts w:ascii="Times New Roman" w:hAnsi="Times New Roman"/>
          <w:i w:val="0"/>
          <w:sz w:val="22"/>
        </w:rPr>
        <w:t xml:space="preserve">” di mana industri tersebut belum benar-benar ada, tidak ternoda oleh persaingan, dan menawarkan peluang terbuka lebar untuk pertumbuhan yang menguntungkan dan cepat jika perusahaan dapat menawarkan penawaran produk dan </w:t>
      </w:r>
      <w:r>
        <w:rPr>
          <w:rFonts w:ascii="Times New Roman" w:hAnsi="Times New Roman"/>
          <w:i/>
          <w:sz w:val="22"/>
        </w:rPr>
        <w:t>strategy</w:t>
      </w:r>
      <w:r>
        <w:rPr>
          <w:rFonts w:ascii="Times New Roman" w:hAnsi="Times New Roman"/>
          <w:i w:val="0"/>
          <w:sz w:val="22"/>
        </w:rPr>
        <w:t xml:space="preserve"> yang memungkinkannya menciptakan permintaan baru daripada memperebutkan permintaan yang sudah ada. Contoh hebat dari ruang pasar yang terbuka lebar atau </w:t>
      </w:r>
      <w:r>
        <w:rPr>
          <w:rFonts w:ascii="Times New Roman" w:hAnsi="Times New Roman"/>
          <w:i/>
          <w:sz w:val="22"/>
        </w:rPr>
        <w:t>blue ocean</w:t>
      </w:r>
      <w:r>
        <w:rPr>
          <w:rFonts w:ascii="Times New Roman" w:hAnsi="Times New Roman"/>
          <w:i w:val="0"/>
          <w:sz w:val="22"/>
        </w:rPr>
        <w:t xml:space="preserve"> adalah industri lelang online yang diciptakan dan sekarang didominasi oleh eBay.</w:t>
      </w:r>
    </w:p>
    <w:p>
      <w:pPr>
        <w:jc w:val="both"/>
      </w:pPr>
      <w:r>
        <w:rPr>
          <w:rFonts w:ascii="Times New Roman" w:hAnsi="Times New Roman"/>
          <w:i w:val="0"/>
          <w:sz w:val="22"/>
        </w:rPr>
        <w:t xml:space="preserve">Contoh lain dari perusahaan yang telah mencapai keunggulan kompetitif dengan menciptakan ruang pasar </w:t>
      </w:r>
      <w:r>
        <w:rPr>
          <w:rFonts w:ascii="Times New Roman" w:hAnsi="Times New Roman"/>
          <w:i/>
          <w:sz w:val="22"/>
        </w:rPr>
        <w:t>blue ocean</w:t>
      </w:r>
      <w:r>
        <w:rPr>
          <w:rFonts w:ascii="Times New Roman" w:hAnsi="Times New Roman"/>
          <w:i w:val="0"/>
          <w:sz w:val="22"/>
        </w:rPr>
        <w:t xml:space="preserve"> termasuk Drybar dalam layanan hair blowout, FedEx dalam pengiriman paket semalaman, Uber dalam layanan ride-sharing, dan Cirque du Soleil dalam hiburan langsung.  Cirque du Soleil “menciptakan kembali sirkus” dengan menciptakan ruang pasar yang sangat berbeda untuk pertunjukannya (klub malam Las Vegas dan pengaturan tipe teater) dan menarik sekelompok pelanggan baru—orang dewasa dan klien korporat—yang bersedia membayar beberapa kali lebih banyak daripada harga tiket sirkus konvensional untuk mendapatkan “pengalaman masuk tainment” yang menampilkan badut canggih dan aksi akrobatik berkualitas bintang dalam suasana yang nyaman.</w:t>
      </w:r>
    </w:p>
    <w:p>
      <w:pPr>
        <w:jc w:val="both"/>
      </w:pPr>
      <w:r>
        <w:rPr>
          <w:rFonts w:ascii="Times New Roman" w:hAnsi="Times New Roman"/>
          <w:i w:val="0"/>
          <w:sz w:val="22"/>
        </w:rPr>
        <w:t xml:space="preserve">Strategi </w:t>
      </w:r>
      <w:r>
        <w:rPr>
          <w:rFonts w:ascii="Times New Roman" w:hAnsi="Times New Roman"/>
          <w:i/>
          <w:sz w:val="22"/>
        </w:rPr>
        <w:t>Blue ocean</w:t>
      </w:r>
      <w:r>
        <w:rPr>
          <w:rFonts w:ascii="Times New Roman" w:hAnsi="Times New Roman"/>
          <w:i w:val="0"/>
          <w:sz w:val="22"/>
        </w:rPr>
        <w:t xml:space="preserve"> memberi perusahaan peluang besar dalam jangka pendek. Namun hal ini tidak menjamin keberhasilan jangka panjang perusahaan, yang lebih bergantung pada apakah perusahaan dapat melindungi posisi pasar yang dibukanya. Konsep &amp; Koneksi 6.1 membahas bagaimana Etsy menggunakan </w:t>
      </w:r>
      <w:r>
        <w:rPr>
          <w:rFonts w:ascii="Times New Roman" w:hAnsi="Times New Roman"/>
          <w:i/>
          <w:sz w:val="22"/>
        </w:rPr>
        <w:t>blue ocean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untuk membuka ruang kompetitif baru dalam ritel online.</w:t>
      </w:r>
    </w:p>
    <w:p>
      <w:pPr>
        <w:pStyle w:val="Heading1"/>
      </w:pPr>
      <w:r>
        <w:rPr>
          <w:rFonts w:ascii="Times New Roman" w:hAnsi="Times New Roman"/>
        </w:rPr>
        <w:t>Menggunakan Strategi Defensif untuk Melindungi Posisi Pasar Perusahaan dan Competitive Advantage</w:t>
      </w:r>
    </w:p>
    <w:p>
      <w:pPr>
        <w:jc w:val="both"/>
      </w:pPr>
      <w:r>
        <w:rPr>
          <w:rFonts w:ascii="Times New Roman" w:hAnsi="Times New Roman"/>
          <w:i w:val="0"/>
          <w:sz w:val="22"/>
        </w:rPr>
        <w:t>Dalam pasar yang kompetitif, semua perusahaan menghadapi tantangan ofensif dari para pesaingnya. Tujuan dari strategi defensif adalah untuk menurunkan risiko diserang, melemahkan dampak serangan yang terjadi, dan mempengaruhi penantang untuk mengarahkan upaya mereka pada lawan lainnya. Sedangkan strategi defensif biasanya tidak meningkatkan daya saing suatu perusahaan</w:t>
      </w:r>
    </w:p>
    <w:p>
      <w:pPr>
        <w:jc w:val="both"/>
      </w:pPr>
      <w:r>
        <w:rPr>
          <w:rFonts w:ascii="Times New Roman" w:hAnsi="Times New Roman"/>
          <w:i w:val="0"/>
          <w:sz w:val="22"/>
        </w:rPr>
        <w:t xml:space="preserve">KONSEP INTI Strategi </w:t>
      </w:r>
      <w:r>
        <w:rPr>
          <w:rFonts w:ascii="Times New Roman" w:hAnsi="Times New Roman"/>
          <w:i/>
          <w:sz w:val="22"/>
        </w:rPr>
        <w:t>Blue ocean</w:t>
      </w:r>
      <w:r>
        <w:rPr>
          <w:rFonts w:ascii="Times New Roman" w:hAnsi="Times New Roman"/>
          <w:i w:val="0"/>
          <w:sz w:val="22"/>
        </w:rPr>
        <w:t xml:space="preserve"> menawarkan pertumbuhan pendapatan dan keuntungan dengan menemukan atau menciptakan segmen industri baru yang menciptakan permintaan baru.</w:t>
      </w:r>
    </w:p>
    <w:p>
      <w:pPr>
        <w:jc w:val="both"/>
      </w:pPr>
      <w:r>
        <w:rPr>
          <w:rFonts w:ascii="Times New Roman" w:hAnsi="Times New Roman"/>
          <w:i w:val="0"/>
          <w:sz w:val="22"/>
        </w:rPr>
        <w:t>Bab 6 Memperkuat Posisi Kompetitif Perusahaan: Langkah Strategis, Waktu, dan Ruang Lingkup Operasi  115</w:t>
      </w:r>
    </w:p>
    <w:p>
      <w:pPr>
        <w:jc w:val="both"/>
      </w:pPr>
      <w:r>
        <w:rPr>
          <w:rFonts w:ascii="Times New Roman" w:hAnsi="Times New Roman"/>
          <w:i w:val="0"/>
          <w:sz w:val="22"/>
        </w:rPr>
        <w:t>keuntungan, mereka pasti dapat membantu memperkuat posisi kompetitifnya. Strategi defensif dapat mengambil salah satu dari dua bentuk: tindakan untuk menghalangi pihak yang menantang dan tindakan yang menandakan kemungkinan terjadinya pembalasan yang kuat.</w:t>
      </w:r>
    </w:p>
    <w:p>
      <w:pPr>
        <w:jc w:val="both"/>
      </w:pPr>
      <w:r>
        <w:rPr>
          <w:rFonts w:ascii="Times New Roman" w:hAnsi="Times New Roman"/>
          <w:i w:val="0"/>
          <w:sz w:val="22"/>
        </w:rPr>
        <w:t>Menghalangi Jalan yang Terbuka bagi Penantang Pendekatan yang paling sering digunakan untuk mempertahankan posisi perusahaan saat ini adalah dengan melakukan tindakan untuk membatasi serangan kompetitif yang dilakukan oleh penantang. Sejumlah hambatan dapat menghadang calon penantang.7 Seorang pembela HAM dapat memperkenalkan fitur-fitur baru, menambahkan model-model baru, atau memperluas lini produknya untuk menutup ceruk yang kosong bagi para penantang yang mencari peluang. Hal ini dapat menggagalkan upaya pesaing untuk menyerang dengan harga yang lebih rendah dengan mempertahankan opsi yang memiliki harga ekonomis. Hal ini dapat mencoba untuk mencegah pembeli mencoba merek pesaing dengan membuat pengumuman awal tentang produk baru yang akan datang atau perubahan harga yang direncanakan. Yang terakhir, pembela HAM dapat memberikan diskon volume atau ketentuan pembiayaan yang lebih baik kepada dealer dan distributor untuk mencegah mereka bereksperimen dengan pemasok lain.</w:t>
      </w:r>
    </w:p>
    <w:p>
      <w:pPr>
        <w:jc w:val="both"/>
      </w:pPr>
      <w:r>
        <w:rPr>
          <w:rFonts w:ascii="Times New Roman" w:hAnsi="Times New Roman"/>
          <w:i w:val="0"/>
          <w:sz w:val="22"/>
        </w:rPr>
        <w:t>Memberi Sinyal kepada Penantang bahwa Ada Kemungkinan Akan Terjadi Pembalasan Tujuan memberi sinyal kepada penantang bahwa akan terjadi pembalasan yang kuat jika terjadi serangan adalah untuk menghalangi penantang agar tidak menyerang atau mengalihkan mereka ke pilihan yang tidak terlalu mengancam. Tujuan mana pun dapat dicapai dengan memberi tahu para penantang bahwa pertarungan tersebut akan memakan biaya lebih besar daripada manfaatnya. Calon penantang dapat ditandai dengan:</w:t>
      </w:r>
    </w:p>
    <w:p>
      <w:pPr>
        <w:pStyle w:val="ListBullet"/>
        <w:jc w:val="both"/>
      </w:pPr>
      <w:r>
        <w:rPr>
          <w:rFonts w:ascii="Times New Roman" w:hAnsi="Times New Roman"/>
          <w:i w:val="0"/>
          <w:sz w:val="22"/>
        </w:rPr>
        <w:t>• Mengumumkan secara publik komitmen manajemen untuk mempertahankan keberadaan perusahaan</w:t>
      </w:r>
    </w:p>
    <w:p>
      <w:pPr>
        <w:jc w:val="both"/>
      </w:pPr>
      <w:r>
        <w:rPr>
          <w:rFonts w:ascii="Times New Roman" w:hAnsi="Times New Roman"/>
          <w:i w:val="0"/>
          <w:sz w:val="22"/>
        </w:rPr>
        <w:t>pangsa pasar.</w:t>
      </w:r>
    </w:p>
    <w:p>
      <w:pPr>
        <w:jc w:val="both"/>
      </w:pPr>
      <w:r>
        <w:rPr>
          <w:rFonts w:ascii="Times New Roman" w:hAnsi="Times New Roman"/>
          <w:i w:val="0"/>
          <w:sz w:val="22"/>
        </w:rPr>
        <w:t>Etsy adalah penemuan pasar dari tiga pengusaha New York yang melihat bahwa eBay telah menjadi terlalu besar dan tidak efektif bagi pengrajin dan perajin yang ingin menjual produk unik mereka secara online. Meskipun format lelang eBay yang berjangka waktu dibuat untuk pasar yang menarik bagi konsumen yang berburu barang murah, Etsy mempromosikan kemampuannya untuk menghubungkan konsumen yang bijaksana dengan pengrajin yang menjual barang-barang kerajinan tangan yang unik. Pembeli pada umumnya di Etsy menghargai keahlian kerajinan tangan dan ingin tahu bagaimana barang dibuat dan siapa yang membuatnya. Kemampuan untuk mengembangkan hubungan langsung dengan penjual penting bagi banyak pembeli Etsy yang menikmati pengalaman berbelanja pribadi. Pembelian yang dilakukan oleh pembeli Etsy berkisar dari $5 ornamen, $50 item pakaian buatan tangan, hingga $2,000 meja kopi yang dibuat khusus.</w:t>
      </w:r>
    </w:p>
    <w:p>
      <w:pPr>
        <w:jc w:val="both"/>
      </w:pPr>
      <w:r>
        <w:rPr>
          <w:rFonts w:ascii="Times New Roman" w:hAnsi="Times New Roman"/>
          <w:i w:val="0"/>
          <w:sz w:val="22"/>
        </w:rPr>
        <w:t>Pada tahun 2018, sekitar 39 juta pembeli telah membeli barang dagangan yang ditawarkan oleh 2,1 juta perajin dan perajin.  Penjualan barang dagangan kotor perusahaan berjumlah lebih dari</w:t>
      </w:r>
    </w:p>
    <w:p>
      <w:pPr>
        <w:jc w:val="both"/>
      </w:pPr>
      <w:r>
        <w:rPr>
          <w:rFonts w:ascii="Times New Roman" w:hAnsi="Times New Roman"/>
          <w:i w:val="0"/>
          <w:sz w:val="22"/>
        </w:rPr>
        <w:t>$3,9 miliar pada tahun 2018. Etsy membebankan biaya transaksi sebesar 3,5 persen dan biaya pencatatan sebesar 20 sen kepada penjual serta menghasilkan pendapatan tambahan dari biaya pemrosesan pembayaran dan penjualan label pengiriman.  Pendapatan perusahaan telah meningkat dari $74,6 juta pada tahun 2012 menjadi $603,7 juta pada tahun 2018.</w:t>
      </w:r>
    </w:p>
    <w:p>
      <w:pPr>
        <w:jc w:val="both"/>
      </w:pPr>
      <w:r>
        <w:rPr>
          <w:rFonts w:ascii="Times New Roman" w:hAnsi="Times New Roman"/>
          <w:i w:val="0"/>
          <w:sz w:val="22"/>
        </w:rPr>
        <w:t xml:space="preserve">Keberhasilan perusahaan </w:t>
      </w:r>
      <w:r>
        <w:rPr>
          <w:rFonts w:ascii="Times New Roman" w:hAnsi="Times New Roman"/>
          <w:i/>
          <w:sz w:val="22"/>
        </w:rPr>
        <w:t>Blue Ocean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tidak luput dari perhatian, dengan Amazon mengumumkan pada bulan Mei 2016 bahwa mereka akan meluncurkan situs yang menampilkan barang-barang pengrajin bernama Buatan Tangan. Amazon percaya bahwa pengiriman gratis 2 hari ke anggota Perdana akan memberikan keuntungan dibandingkan Etsy. Pada bulan Juni 2019, saham perusahaan tersebut diperdagangkan hampir tiga kali lipat dari harga penutupan hari pertama IPO sebesar $22,24 pada bulan April 2015. Kekuatan </w:t>
      </w:r>
      <w:r>
        <w:rPr>
          <w:rFonts w:ascii="Times New Roman" w:hAnsi="Times New Roman"/>
          <w:i/>
          <w:sz w:val="22"/>
        </w:rPr>
        <w:t>strategy</w:t>
      </w:r>
      <w:r>
        <w:rPr>
          <w:rFonts w:ascii="Times New Roman" w:hAnsi="Times New Roman"/>
          <w:i w:val="0"/>
          <w:sz w:val="22"/>
        </w:rPr>
        <w:t xml:space="preserve"> dan kualitas pelaksanaannya akan menentukan apakah Etsy akan mampu bertahan melawan pendatang baru yang mempunyai dana besar di sektor ritel online khususnya.</w:t>
      </w:r>
    </w:p>
    <w:p>
      <w:pPr>
        <w:jc w:val="both"/>
      </w:pPr>
      <w:r>
        <w:rPr>
          <w:rFonts w:ascii="Times New Roman" w:hAnsi="Times New Roman"/>
          <w:i w:val="0"/>
          <w:sz w:val="22"/>
        </w:rPr>
        <w:t>Catatan: Dikembangkan bersama Rochelle R. Brunson dan Marlene M. Reed.</w:t>
      </w:r>
    </w:p>
    <w:p>
      <w:pPr>
        <w:pStyle w:val="Heading3"/>
      </w:pPr>
      <w:r>
        <w:rPr>
          <w:rFonts w:ascii="Times New Roman" w:hAnsi="Times New Roman"/>
        </w:rPr>
        <w:t>ETSY'S BLUE OCEAN STRATEGY DALAM RETAIL ONLINE KERAJINAN BUATAN RUMAH</w:t>
      </w:r>
    </w:p>
    <w:p>
      <w:pPr>
        <w:jc w:val="center"/>
      </w:pPr>
      <w:r>
        <w:rPr>
          <w:rFonts w:ascii="Times New Roman" w:hAnsi="Times New Roman"/>
          <w:i/>
          <w:sz w:val="22"/>
        </w:rPr>
        <w:t>KONSEP &amp; KONEKSI 6.1</w:t>
      </w:r>
    </w:p>
    <w:p>
      <w:pPr>
        <w:jc w:val="both"/>
      </w:pPr>
      <w:r>
        <w:rPr>
          <w:rFonts w:ascii="Times New Roman" w:hAnsi="Times New Roman"/>
          <w:i w:val="0"/>
          <w:sz w:val="22"/>
        </w:rPr>
        <w:t>Strategi defensif yang baik dapat membantu melindungi keunggulan kompetitif namun jarang menjadi dasar untuk menciptakannya.</w:t>
      </w:r>
    </w:p>
    <w:p>
      <w:pPr>
        <w:jc w:val="both"/>
      </w:pPr>
      <w:r>
        <w:rPr>
          <w:rFonts w:ascii="Times New Roman" w:hAnsi="Times New Roman"/>
          <w:i w:val="0"/>
          <w:sz w:val="22"/>
        </w:rPr>
        <w:t xml:space="preserve">116  Bagian 1 Bagian C: Membuat </w:t>
      </w:r>
      <w:r>
        <w:rPr>
          <w:rFonts w:ascii="Times New Roman" w:hAnsi="Times New Roman"/>
          <w:i/>
          <w:sz w:val="22"/>
        </w:rPr>
        <w:t>Strategy</w:t>
      </w:r>
    </w:p>
    <w:p>
      <w:pPr>
        <w:pStyle w:val="ListBullet"/>
        <w:jc w:val="both"/>
      </w:pPr>
      <w:r>
        <w:rPr>
          <w:rFonts w:ascii="Times New Roman" w:hAnsi="Times New Roman"/>
          <w:i w:val="0"/>
          <w:sz w:val="22"/>
        </w:rPr>
        <w:t>• Secara terbuka menyatakan komitmen perusahaan terhadap kebijakan yang sesuai dengan persyaratan atau harga pesaing.</w:t>
      </w:r>
    </w:p>
    <w:p>
      <w:pPr>
        <w:pStyle w:val="ListBullet"/>
        <w:jc w:val="both"/>
      </w:pPr>
      <w:r>
        <w:rPr>
          <w:rFonts w:ascii="Times New Roman" w:hAnsi="Times New Roman"/>
          <w:i w:val="0"/>
          <w:sz w:val="22"/>
        </w:rPr>
        <w:t>• Mempertahankan persediaan uang tunai dan surat berharga.</w:t>
      </w:r>
    </w:p>
    <w:p>
      <w:pPr>
        <w:pStyle w:val="ListBullet"/>
        <w:jc w:val="both"/>
      </w:pPr>
      <w:r>
        <w:rPr>
          <w:rFonts w:ascii="Times New Roman" w:hAnsi="Times New Roman"/>
          <w:i w:val="0"/>
          <w:sz w:val="22"/>
        </w:rPr>
        <w:t>• Sesekali melakukan respons balasan yang kuat terhadap tindakan pesaing yang lemah</w:t>
      </w:r>
    </w:p>
    <w:p>
      <w:pPr>
        <w:jc w:val="both"/>
      </w:pPr>
      <w:r>
        <w:rPr>
          <w:rFonts w:ascii="Times New Roman" w:hAnsi="Times New Roman"/>
          <w:i w:val="0"/>
          <w:sz w:val="22"/>
        </w:rPr>
        <w:t>meningkatkan citra perusahaan sebagai pembela yang tangguh.</w:t>
      </w:r>
    </w:p>
    <w:p>
      <w:pPr>
        <w:pStyle w:val="Heading1"/>
      </w:pPr>
      <w:r>
        <w:rPr>
          <w:rFonts w:ascii="Times New Roman" w:hAnsi="Times New Roman"/>
        </w:rPr>
        <w:t>Menentukan Waktu Gerakan Strategis Ofensif dan Defensif Perusahaan</w:t>
      </w:r>
    </w:p>
    <w:p>
      <w:pPr>
        <w:jc w:val="both"/>
      </w:pPr>
      <w:r>
        <w:rPr>
          <w:rFonts w:ascii="Times New Roman" w:hAnsi="Times New Roman"/>
          <w:i w:val="0"/>
          <w:sz w:val="22"/>
        </w:rPr>
        <w:t xml:space="preserve">Kenali kapan menjadi penggerak pertama atau pengikut cepat atau penggerak terlambat dapat menyebabkan </w:t>
      </w:r>
      <w:r>
        <w:rPr>
          <w:rFonts w:ascii="Times New Roman" w:hAnsi="Times New Roman"/>
          <w:i/>
          <w:sz w:val="22"/>
        </w:rPr>
        <w:t>competitive advantage</w:t>
      </w:r>
      <w:r>
        <w:rPr>
          <w:rFonts w:ascii="Times New Roman" w:hAnsi="Times New Roman"/>
          <w:i w:val="0"/>
          <w:sz w:val="22"/>
        </w:rPr>
        <w:t>. LO6-2</w:t>
      </w:r>
    </w:p>
    <w:p>
      <w:pPr>
        <w:jc w:val="both"/>
      </w:pPr>
      <w:r>
        <w:rPr>
          <w:rFonts w:ascii="Times New Roman" w:hAnsi="Times New Roman"/>
          <w:i w:val="0"/>
          <w:sz w:val="22"/>
        </w:rPr>
        <w:t>Kapan mengambil suatu langkah strategis sering kali sama pentingnya dengan langkah apa yang harus diambil. Penentuan waktu sangat penting ketika terdapat keuntungan atau kerugian bagi penggerak pertama. Di bawah tertentu</w:t>
      </w:r>
    </w:p>
    <w:p>
      <w:pPr>
        <w:jc w:val="both"/>
      </w:pPr>
      <w:r>
        <w:rPr>
          <w:rFonts w:ascii="Times New Roman" w:hAnsi="Times New Roman"/>
          <w:i w:val="0"/>
          <w:sz w:val="22"/>
        </w:rPr>
        <w:t>Dalam kondisi seperti ini, menjadi orang pertama yang memulai langkah strategis akan mendapatkan keuntungan besar dalam bentuk keunggulan kompetitif yang tidak dapat digantikan oleh perusahaan yang bergerak di kemudian hari. Akan tetapi, berpindah terlebih dahulu tidak menjamin keberhasilan, karena perpindahan pertama juga menghadapi beberapa kerugian yang signifikan. Memang benar, ada keadaan-keadaan yang lebih menguntungkan jika kita menjadi pengikut yang cepat atau bahkan yang bergerak terlambat. Karena penentuan waktu tindakan strategis dapat menjadi konsekuensi, penting bagi ahli strategi perusahaan untuk menyadari sifat keuntungan dan kerugian pihak yang pertama bertindak serta kondisi yang mendukung setiap jenis tindakan tersebut.8</w:t>
      </w:r>
    </w:p>
    <w:p>
      <w:pPr>
        <w:jc w:val="both"/>
      </w:pPr>
      <w:r>
        <w:rPr>
          <w:rFonts w:ascii="Times New Roman" w:hAnsi="Times New Roman"/>
          <w:i w:val="0"/>
          <w:sz w:val="22"/>
        </w:rPr>
        <w:t xml:space="preserve">Namun terkadang, pasar lambat dalam menerima tawaran produk inovatif dari penggerak pertama, sehingga pengikut yang cepat dengan sumber daya yang besar dan kekuatan pemasaran dapat mengambil alih penggerak pertama. CNN telah menikmati </w:t>
      </w:r>
      <w:r>
        <w:rPr>
          <w:rFonts w:ascii="Times New Roman" w:hAnsi="Times New Roman"/>
          <w:i/>
          <w:sz w:val="22"/>
        </w:rPr>
        <w:t>first-mover advantage</w:t>
      </w:r>
      <w:r>
        <w:rPr>
          <w:rFonts w:ascii="Times New Roman" w:hAnsi="Times New Roman"/>
          <w:i w:val="0"/>
          <w:sz w:val="22"/>
        </w:rPr>
        <w:t xml:space="preserve"> dalam berita kabel selama lebih dari 20 tahun, hingga akhirnya dikalahkan oleh Fox News sebagai jaringan berita kabel nomor satu. Fox telah menggunakan program inovatif dan pembawa acara yang menarik untuk memperluas daya tarik demografisnya guna mempertahankan peringkat nomor satu sejak tahun 2002. Terkadang perubahan teknologi atau inovasi produk yang pesat membuat orang yang pertama kali bergerak rentan terhadap kemunculan teknologi atau produk generasi berikutnya dengan cepat. Misalnya, mantan pemimpin pasar ponsel Nokia dan BlackBerry telah menjadi korban model iPhone dan Android yang jauh lebih inovatif. Oleh karena itu, tidak ada jaminan bahwa penggerak pertama akan memenangkan </w:t>
      </w:r>
      <w:r>
        <w:rPr>
          <w:rFonts w:ascii="Times New Roman" w:hAnsi="Times New Roman"/>
          <w:i/>
          <w:sz w:val="22"/>
        </w:rPr>
        <w:t>competitive advantage</w:t>
      </w:r>
      <w:r>
        <w:rPr>
          <w:rFonts w:ascii="Times New Roman" w:hAnsi="Times New Roman"/>
          <w:i w:val="0"/>
          <w:sz w:val="22"/>
        </w:rPr>
        <w:t>.9 secara berkelanjutan</w:t>
      </w:r>
    </w:p>
    <w:p>
      <w:pPr>
        <w:jc w:val="both"/>
      </w:pPr>
      <w:r>
        <w:rPr>
          <w:rFonts w:ascii="Times New Roman" w:hAnsi="Times New Roman"/>
          <w:i w:val="0"/>
          <w:sz w:val="22"/>
        </w:rPr>
        <w:t>Ada lima kondisi di mana keuntungan sebagai penggerak pertama (first mover advantage) kemungkinan besar akan muncul:</w:t>
      </w:r>
    </w:p>
    <w:p>
      <w:pPr>
        <w:jc w:val="both"/>
      </w:pPr>
      <w:r>
        <w:rPr>
          <w:rFonts w:ascii="Times New Roman" w:hAnsi="Times New Roman"/>
          <w:i w:val="0"/>
          <w:sz w:val="22"/>
        </w:rPr>
        <w:t>1. Ketika merintis membantu membangun reputasi perusahaan dan menciptakan loyalitas merek yang kuat.</w:t>
      </w:r>
    </w:p>
    <w:p>
      <w:pPr>
        <w:jc w:val="both"/>
      </w:pPr>
      <w:r>
        <w:rPr>
          <w:rFonts w:ascii="Times New Roman" w:hAnsi="Times New Roman"/>
          <w:i w:val="0"/>
          <w:sz w:val="22"/>
        </w:rPr>
        <w:t>Loyalitas pelanggan terhadap merek perusahaan yang bergerak di awal dapat menciptakan ikatan yang mengikat, sehingga membatasi keberhasilan upaya pendatang baru untuk mengambil alih basis pelanggan dari perusahaan yang bergerak di awal dan mencuri pangsa pasar. Misalnya, langkah awal Open Table sebagai layanan reservasi restoran online membangun merek yang kuat yang kemudian mendorong ekspansinya ke seluruh dunia.</w:t>
      </w:r>
    </w:p>
    <w:p>
      <w:pPr>
        <w:jc w:val="both"/>
      </w:pPr>
      <w:r>
        <w:rPr>
          <w:rFonts w:ascii="Times New Roman" w:hAnsi="Times New Roman"/>
          <w:i w:val="0"/>
          <w:sz w:val="22"/>
        </w:rPr>
        <w:t xml:space="preserve">2. Ketika pelanggan penggerak pertama selanjutnya akan menghadapi </w:t>
      </w:r>
      <w:r>
        <w:rPr>
          <w:rFonts w:ascii="Times New Roman" w:hAnsi="Times New Roman"/>
          <w:i/>
          <w:sz w:val="22"/>
        </w:rPr>
        <w:t>switching costs</w:t>
      </w:r>
      <w:r>
        <w:rPr>
          <w:rFonts w:ascii="Times New Roman" w:hAnsi="Times New Roman"/>
          <w:i w:val="0"/>
          <w:sz w:val="22"/>
        </w:rPr>
        <w:t xml:space="preserve"> yang signifikan.</w:t>
      </w:r>
    </w:p>
    <w:p>
      <w:pPr>
        <w:jc w:val="both"/>
      </w:pPr>
      <w:r>
        <w:rPr>
          <w:rFonts w:ascii="Times New Roman" w:hAnsi="Times New Roman"/>
          <w:i/>
          <w:sz w:val="22"/>
        </w:rPr>
        <w:t>Switching costs</w:t>
      </w:r>
      <w:r>
        <w:rPr>
          <w:rFonts w:ascii="Times New Roman" w:hAnsi="Times New Roman"/>
          <w:i w:val="0"/>
          <w:sz w:val="22"/>
        </w:rPr>
        <w:t xml:space="preserve"> dapat melindungi penggerak pertama ketika konsumen melakukan investasi besar dalam mempelajari cara menggunakan produk perusahaan tertentu atau dalam membeli produk pelengkap yang juga khusus untuk merek.</w:t>
      </w:r>
    </w:p>
    <w:p>
      <w:pPr>
        <w:jc w:val="both"/>
      </w:pPr>
      <w:r>
        <w:rPr>
          <w:rFonts w:ascii="Times New Roman" w:hAnsi="Times New Roman"/>
          <w:i w:val="0"/>
          <w:sz w:val="22"/>
        </w:rPr>
        <w:t xml:space="preserve">KONSEP INTI Karena kelebihan dan kekurangan penggerak pertama, </w:t>
      </w:r>
      <w:r>
        <w:rPr>
          <w:rFonts w:ascii="Times New Roman" w:hAnsi="Times New Roman"/>
          <w:i/>
          <w:sz w:val="22"/>
        </w:rPr>
        <w:t>competitive advantage</w:t>
      </w:r>
      <w:r>
        <w:rPr>
          <w:rFonts w:ascii="Times New Roman" w:hAnsi="Times New Roman"/>
          <w:i w:val="0"/>
          <w:sz w:val="22"/>
        </w:rPr>
        <w:t xml:space="preserve"> dapat muncul dari saat perpindahan dilakukan dan juga dari apa perpindahan dilakukan.</w:t>
      </w:r>
    </w:p>
    <w:p>
      <w:pPr>
        <w:jc w:val="both"/>
      </w:pPr>
      <w:r>
        <w:rPr>
          <w:rFonts w:ascii="Times New Roman" w:hAnsi="Times New Roman"/>
          <w:i w:val="0"/>
          <w:sz w:val="22"/>
        </w:rPr>
        <w:t>Bab 6 Memperkuat Posisi Kompetitif Perusahaan: Langkah Strategis, Waktu, dan Ruang Lingkup Operasi  117</w:t>
      </w:r>
    </w:p>
    <w:p>
      <w:pPr>
        <w:jc w:val="both"/>
      </w:pPr>
      <w:r>
        <w:rPr>
          <w:rFonts w:ascii="Times New Roman" w:hAnsi="Times New Roman"/>
          <w:i w:val="0"/>
          <w:sz w:val="22"/>
        </w:rPr>
        <w:t>3. Ketika perlindungan hak milik menghalangi peniruan langkah awal secara cepat. Secara pasti</w:t>
      </w:r>
    </w:p>
    <w:p>
      <w:pPr>
        <w:jc w:val="both"/>
      </w:pPr>
      <w:r>
        <w:rPr>
          <w:rFonts w:ascii="Times New Roman" w:hAnsi="Times New Roman"/>
          <w:i w:val="0"/>
          <w:sz w:val="22"/>
        </w:rPr>
        <w:t>Dalam berbagai jenis industri, perlindungan hak milik dalam bentuk paten, hak cipta, dan merek dagang mencegah peniruan atas tindakan awal yang diambil oleh perusahaan yang bergerak di awal.  Keunggulan first-mover dalam bidang farmasi, misalnya, sangat bergantung pada perlindungan paten, dan persaingan paten dalam industri ini adalah hal biasa.</w:t>
      </w:r>
    </w:p>
    <w:p>
      <w:pPr>
        <w:jc w:val="both"/>
      </w:pPr>
      <w:r>
        <w:rPr>
          <w:rFonts w:ascii="Times New Roman" w:hAnsi="Times New Roman"/>
          <w:i w:val="0"/>
          <w:sz w:val="22"/>
        </w:rPr>
        <w:t xml:space="preserve">4. Ketika lead awal memungkinkan penggerak pertama bergerak ke bawah </w:t>
      </w:r>
      <w:r>
        <w:rPr>
          <w:rFonts w:ascii="Times New Roman" w:hAnsi="Times New Roman"/>
          <w:i/>
          <w:sz w:val="22"/>
        </w:rPr>
        <w:t>learning curve</w:t>
      </w:r>
      <w:r>
        <w:rPr>
          <w:rFonts w:ascii="Times New Roman" w:hAnsi="Times New Roman"/>
          <w:i w:val="0"/>
          <w:sz w:val="22"/>
        </w:rPr>
        <w:t xml:space="preserve"> ke depan</w:t>
      </w:r>
    </w:p>
    <w:p>
      <w:pPr>
        <w:jc w:val="both"/>
      </w:pPr>
      <w:r>
        <w:rPr>
          <w:rFonts w:ascii="Times New Roman" w:hAnsi="Times New Roman"/>
          <w:i w:val="0"/>
          <w:sz w:val="22"/>
        </w:rPr>
        <w:t xml:space="preserve">saingan. Ketika ada </w:t>
      </w:r>
      <w:r>
        <w:rPr>
          <w:rFonts w:ascii="Times New Roman" w:hAnsi="Times New Roman"/>
          <w:i/>
          <w:sz w:val="22"/>
        </w:rPr>
        <w:t>learning curve</w:t>
      </w:r>
      <w:r>
        <w:rPr>
          <w:rFonts w:ascii="Times New Roman" w:hAnsi="Times New Roman"/>
          <w:i w:val="0"/>
          <w:sz w:val="22"/>
        </w:rPr>
        <w:t xml:space="preserve"> yang curam dan ketika pembelajaran dapat dipertahankan, </w:t>
      </w:r>
      <w:r>
        <w:rPr>
          <w:rFonts w:ascii="Times New Roman" w:hAnsi="Times New Roman"/>
          <w:i/>
          <w:sz w:val="22"/>
        </w:rPr>
        <w:t>first-mover advantage</w:t>
      </w:r>
      <w:r>
        <w:rPr>
          <w:rFonts w:ascii="Times New Roman" w:hAnsi="Times New Roman"/>
          <w:i w:val="0"/>
          <w:sz w:val="22"/>
        </w:rPr>
        <w:t xml:space="preserve"> dapat dipertahankan dalam jangka waktu yang lama.  Keunggulan Intel dalam mikroprosesor dikaitkan dengan efek tersebut.</w:t>
      </w:r>
    </w:p>
    <w:p>
      <w:pPr>
        <w:jc w:val="both"/>
      </w:pPr>
      <w:r>
        <w:rPr>
          <w:rFonts w:ascii="Times New Roman" w:hAnsi="Times New Roman"/>
          <w:i w:val="0"/>
          <w:sz w:val="22"/>
        </w:rPr>
        <w:t>5. Ketika penggerak pertama dapat menetapkan standar teknis untuk industrinya. Dalam banyak teknologi-</w:t>
      </w:r>
    </w:p>
    <w:p>
      <w:pPr>
        <w:jc w:val="both"/>
      </w:pPr>
      <w:r>
        <w:rPr>
          <w:rFonts w:ascii="Times New Roman" w:hAnsi="Times New Roman"/>
          <w:i w:val="0"/>
          <w:sz w:val="22"/>
        </w:rPr>
        <w:t>industri berbasis, pasar akan berkumpul pada satu standar teknis. Dengan menetapkan standar industri, penggerak pertama dapat memperoleh keuntungan besar, seperti keuntungan berdasarkan pengalaman, yang akan dibangun seiring berjalannya waktu. Kunci untuk berkembang</w:t>
        <w:br/>
        <w:t xml:space="preserve"> Salah satu keuntungan yang bisa diperoleh adalah dengan memasuki pasar lebih awal berdasarkan kemampuan pengembangan produk siklus cepat yang kuat, mendapatkan dukungan dari pelanggan dan pemasok utama, menerapkan penetapan harga penetrasi, dan menjalin kerja sama dengan produsen produk pelengkap.</w:t>
      </w:r>
    </w:p>
    <w:p>
      <w:pPr>
        <w:jc w:val="both"/>
      </w:pPr>
      <w:r>
        <w:rPr>
          <w:rFonts w:ascii="Times New Roman" w:hAnsi="Times New Roman"/>
          <w:i w:val="0"/>
          <w:sz w:val="22"/>
        </w:rPr>
        <w:t>Potensi Keuntungan Penggerak Terlambat atau Kerugian Penggerak Pertama Ada kalanya sebenarnya ada keuntungan menjadi pengikut yang mahir dibandingkan sebagai penggerak pertama. Keuntungan bagi orang yang terlambat bergerak (atau kerugian bagi orang yang bergerak pertama) muncul dalam empat contoh:</w:t>
      </w:r>
    </w:p>
    <w:p>
      <w:pPr>
        <w:pStyle w:val="ListBullet"/>
        <w:jc w:val="both"/>
      </w:pPr>
      <w:r>
        <w:rPr>
          <w:rFonts w:ascii="Times New Roman" w:hAnsi="Times New Roman"/>
          <w:i w:val="0"/>
          <w:sz w:val="22"/>
        </w:rPr>
        <w:t>• Ketika kepemimpinan perintis lebih mahal dibandingkan kepemimpinan dan hanya bisa diabaikan</w:t>
      </w:r>
    </w:p>
    <w:p>
      <w:pPr>
        <w:jc w:val="both"/>
      </w:pPr>
      <w:r>
        <w:rPr>
          <w:rFonts w:ascii="Times New Roman" w:hAnsi="Times New Roman"/>
          <w:i w:val="0"/>
          <w:sz w:val="22"/>
        </w:rPr>
        <w:t>manfaat pengalaman atau kurva pembelajaran diberikan kepada pemimpin—suatu kondisi yang memungkinkan pengikut mendapatkan biaya yang lebih rendah dibandingkan penggerak pertama.</w:t>
      </w:r>
    </w:p>
    <w:p>
      <w:pPr>
        <w:pStyle w:val="ListBullet"/>
        <w:jc w:val="both"/>
      </w:pPr>
      <w:r>
        <w:rPr>
          <w:rFonts w:ascii="Times New Roman" w:hAnsi="Times New Roman"/>
          <w:i w:val="0"/>
          <w:sz w:val="22"/>
        </w:rPr>
        <w:t>• Ketika produk inovator agak primitif dan tidak sesuai harapan</w:t>
      </w:r>
    </w:p>
    <w:p>
      <w:pPr>
        <w:jc w:val="both"/>
      </w:pPr>
      <w:r>
        <w:rPr>
          <w:rFonts w:ascii="Times New Roman" w:hAnsi="Times New Roman"/>
          <w:i w:val="0"/>
          <w:sz w:val="22"/>
        </w:rPr>
        <w:t>sesuai dengan harapan pembeli, sehingga memungkinkan pengikut yang cerdas untuk memenangkan pembeli yang kecewa dari pemimpin dengan produk yang berkinerja lebih baik.</w:t>
      </w:r>
    </w:p>
    <w:p>
      <w:pPr>
        <w:pStyle w:val="ListBullet"/>
        <w:jc w:val="both"/>
      </w:pPr>
      <w:r>
        <w:rPr>
          <w:rFonts w:ascii="Times New Roman" w:hAnsi="Times New Roman"/>
          <w:i w:val="0"/>
          <w:sz w:val="22"/>
        </w:rPr>
        <w:t>• Ketika calon pembeli merasa skeptis terhadap manfaat teknologi baru atau</w:t>
      </w:r>
    </w:p>
    <w:p>
      <w:pPr>
        <w:jc w:val="both"/>
      </w:pPr>
      <w:r>
        <w:rPr>
          <w:rFonts w:ascii="Times New Roman" w:hAnsi="Times New Roman"/>
          <w:i w:val="0"/>
          <w:sz w:val="22"/>
        </w:rPr>
        <w:t>produk yang dipelopori oleh penggerak pertama.</w:t>
      </w:r>
    </w:p>
    <w:p>
      <w:pPr>
        <w:pStyle w:val="ListBullet"/>
        <w:jc w:val="both"/>
      </w:pPr>
      <w:r>
        <w:rPr>
          <w:rFonts w:ascii="Times New Roman" w:hAnsi="Times New Roman"/>
          <w:i w:val="0"/>
          <w:sz w:val="22"/>
        </w:rPr>
        <w:t>• Ketika evolusi pasar berlangsung cepat (akibat perubahan cepat baik dalam teknologi maupun</w:t>
      </w:r>
    </w:p>
    <w:p>
      <w:pPr>
        <w:jc w:val="both"/>
      </w:pPr>
      <w:r>
        <w:rPr>
          <w:rFonts w:ascii="Times New Roman" w:hAnsi="Times New Roman"/>
          <w:i w:val="0"/>
          <w:sz w:val="22"/>
        </w:rPr>
        <w:t>kebutuhan dan harapan pembeli) memberikan peluang bagi para pengikut yang cepat dan mungkin bahkan para pengambil barang yang terlambat untuk melompati produk-produk penggerak pertama dengan produk-produk versi berikutnya yang lebih menarik.</w:t>
      </w:r>
    </w:p>
    <w:p>
      <w:pPr>
        <w:jc w:val="both"/>
      </w:pPr>
      <w:r>
        <w:rPr>
          <w:rFonts w:ascii="Times New Roman" w:hAnsi="Times New Roman"/>
          <w:i w:val="0"/>
          <w:sz w:val="22"/>
        </w:rPr>
        <w:t>Memutuskan Apakah Akan Menjadi Penggerak Awal atau Penggerak Terlambat Dalam mempertimbangkan pro dan kontra menjadi penggerak pertama versus pengikut cepat versus penggerak lambat, penting apakah perlombaan menuju kepemimpinan pasar dalam industri tertentu berlangsung secara maraton atau lari cepat. Dalam maraton, perusahaan yang bergerak lambat tidak akan mendapatkan hukuman yang terlalu besar—keuntungan yang dimiliki oleh perusahaan yang bergerak pertama bisa cepat berlalu, dan ada banyak waktu bagi perusahaan yang bergerak cepat dan terkadang bahkan perusahaan yang bergerak lambat untuk mengejar ketertinggalannya.10 Oleh karena itu, kecepatan inovasi yang dipelopori kemungkinan besar akan menjadi penting karena perusahaan sedang berjuang untuk mengejar peluang pasar negara berkembang tertentu secara agresif atau hati-hati. Misalnya, diperlukan waktu 5,5 tahun bagi penggunaan telepon seluler di seluruh dunia untuk tumbuh dari 10 juta menjadi 100 juta di seluruh dunia dan hampir 10 tahun bagi jumlah pelanggan broadband di rumah untuk mencapai pertumbuhan tersebut.</w:t>
      </w:r>
    </w:p>
    <w:p>
      <w:pPr>
        <w:jc w:val="both"/>
      </w:pPr>
      <w:r>
        <w:rPr>
          <w:rFonts w:ascii="Times New Roman" w:hAnsi="Times New Roman"/>
          <w:i w:val="0"/>
          <w:sz w:val="22"/>
        </w:rPr>
        <w:t xml:space="preserve">118  Bagian 1 Bagian C: Membuat </w:t>
      </w:r>
      <w:r>
        <w:rPr>
          <w:rFonts w:ascii="Times New Roman" w:hAnsi="Times New Roman"/>
          <w:i/>
          <w:sz w:val="22"/>
        </w:rPr>
        <w:t>Strategy</w:t>
      </w:r>
    </w:p>
    <w:p>
      <w:pPr>
        <w:jc w:val="both"/>
      </w:pPr>
      <w:r>
        <w:rPr>
          <w:rFonts w:ascii="Times New Roman" w:hAnsi="Times New Roman"/>
          <w:i w:val="0"/>
          <w:sz w:val="22"/>
        </w:rPr>
        <w:t xml:space="preserve">tumbuh menjadi 100 juta di seluruh dunia. Pelajaran yang bisa diambil disini adalah adanya kurva penetrasi pasar untuk setiap peluang yang muncul; biasanya, kurva memiliki titik belok di mana semua bagian dari </w:t>
      </w:r>
      <w:r>
        <w:rPr>
          <w:rFonts w:ascii="Times New Roman" w:hAnsi="Times New Roman"/>
          <w:i/>
          <w:sz w:val="22"/>
        </w:rPr>
        <w:t>business model</w:t>
      </w:r>
      <w:r>
        <w:rPr>
          <w:rFonts w:ascii="Times New Roman" w:hAnsi="Times New Roman"/>
          <w:i w:val="0"/>
          <w:sz w:val="22"/>
        </w:rPr>
        <w:t xml:space="preserve"> berada pada tempatnya, permintaan pembeli meledak, dan pasar lepas landas. Titik belok dapat muncul lebih awal pada kurva yang meningkat dengan cepat (seperti penggunaan email) atau lebih jauh lagi pada kurva yang meningkat secara lambat (seperti penggunaan broadband).  Oleh karena itu, perusahaan mana pun yang mencari </w:t>
      </w:r>
      <w:r>
        <w:rPr>
          <w:rFonts w:ascii="Times New Roman" w:hAnsi="Times New Roman"/>
          <w:i/>
          <w:sz w:val="22"/>
        </w:rPr>
        <w:t>competitive advantage</w:t>
      </w:r>
      <w:r>
        <w:rPr>
          <w:rFonts w:ascii="Times New Roman" w:hAnsi="Times New Roman"/>
          <w:i w:val="0"/>
          <w:sz w:val="22"/>
        </w:rPr>
        <w:t xml:space="preserve"> dengan menjadi penggerak pertama perlu mengajukan beberapa pertanyaan sulit:</w:t>
      </w:r>
    </w:p>
    <w:p>
      <w:pPr>
        <w:pStyle w:val="ListBullet"/>
        <w:jc w:val="both"/>
      </w:pPr>
      <w:r>
        <w:rPr>
          <w:rFonts w:ascii="Times New Roman" w:hAnsi="Times New Roman"/>
          <w:i w:val="0"/>
          <w:sz w:val="22"/>
        </w:rPr>
        <w:t>• Apakah lepas landasnya pasar bergantung pada pengembangan produk pelengkap atau</w:t>
      </w:r>
    </w:p>
    <w:p>
      <w:pPr>
        <w:jc w:val="both"/>
      </w:pPr>
      <w:r>
        <w:rPr>
          <w:rFonts w:ascii="Times New Roman" w:hAnsi="Times New Roman"/>
          <w:i w:val="0"/>
          <w:sz w:val="22"/>
        </w:rPr>
        <w:t>layanan yang saat ini tidak tersedia?</w:t>
      </w:r>
    </w:p>
    <w:p>
      <w:pPr>
        <w:pStyle w:val="ListBullet"/>
        <w:jc w:val="both"/>
      </w:pPr>
      <w:r>
        <w:rPr>
          <w:rFonts w:ascii="Times New Roman" w:hAnsi="Times New Roman"/>
          <w:i w:val="0"/>
          <w:sz w:val="22"/>
        </w:rPr>
        <w:t>• Apakah infrastruktur baru diperlukan sebelum permintaan pembeli meningkat?</w:t>
      </w:r>
    </w:p>
    <w:p>
      <w:pPr>
        <w:pStyle w:val="ListBullet"/>
        <w:jc w:val="both"/>
      </w:pPr>
      <w:r>
        <w:rPr>
          <w:rFonts w:ascii="Times New Roman" w:hAnsi="Times New Roman"/>
          <w:i w:val="0"/>
          <w:sz w:val="22"/>
        </w:rPr>
        <w:t>• Apakah pembeli perlu mempelajari keterampilan baru atau menerapkan perilaku baru? Akankah pembeli bertemu</w:t>
      </w:r>
    </w:p>
    <w:p>
      <w:pPr>
        <w:jc w:val="both"/>
      </w:pPr>
      <w:r>
        <w:rPr>
          <w:rFonts w:ascii="Times New Roman" w:hAnsi="Times New Roman"/>
          <w:i w:val="0"/>
          <w:sz w:val="22"/>
        </w:rPr>
        <w:t xml:space="preserve">tinggi </w:t>
      </w:r>
      <w:r>
        <w:rPr>
          <w:rFonts w:ascii="Times New Roman" w:hAnsi="Times New Roman"/>
          <w:i/>
          <w:sz w:val="22"/>
        </w:rPr>
        <w:t>switching costs</w:t>
      </w:r>
      <w:r>
        <w:rPr>
          <w:rFonts w:ascii="Times New Roman" w:hAnsi="Times New Roman"/>
          <w:i w:val="0"/>
          <w:sz w:val="22"/>
        </w:rPr>
        <w:t>?</w:t>
      </w:r>
    </w:p>
    <w:p>
      <w:pPr>
        <w:pStyle w:val="ListBullet"/>
        <w:jc w:val="both"/>
      </w:pPr>
      <w:r>
        <w:rPr>
          <w:rFonts w:ascii="Times New Roman" w:hAnsi="Times New Roman"/>
          <w:i w:val="0"/>
          <w:sz w:val="22"/>
        </w:rPr>
        <w:t>• Apakah ada pesaing berpengaruh yang mampu menunda atau menggagalkan upaya a</w:t>
      </w:r>
    </w:p>
    <w:p>
      <w:pPr>
        <w:jc w:val="both"/>
      </w:pPr>
      <w:r>
        <w:rPr>
          <w:rFonts w:ascii="Times New Roman" w:hAnsi="Times New Roman"/>
          <w:i w:val="0"/>
          <w:sz w:val="22"/>
        </w:rPr>
        <w:t>penggerak pertama?</w:t>
      </w:r>
    </w:p>
    <w:p>
      <w:pPr>
        <w:jc w:val="both"/>
      </w:pPr>
      <w:r>
        <w:rPr>
          <w:rFonts w:ascii="Times New Roman" w:hAnsi="Times New Roman"/>
          <w:i w:val="0"/>
          <w:sz w:val="22"/>
        </w:rPr>
        <w:t>Jika jawaban atas pertanyaan-pertanyaan ini adalah ya, maka perusahaan harus berhati-hati untuk tidak menghabiskan terlalu banyak sumber daya untuk menjadi yang terdepan dalam peluang pasar—perlombaan ini kemungkinan besar akan lebih seperti maraton 10 tahun dibandingkan lari cepat 2 tahun.</w:t>
      </w:r>
    </w:p>
    <w:p>
      <w:pPr>
        <w:pStyle w:val="Heading1"/>
      </w:pPr>
      <w:r>
        <w:rPr>
          <w:rFonts w:ascii="Times New Roman" w:hAnsi="Times New Roman"/>
        </w:rPr>
        <w:t>Memperkuat Posisi Pasar Perusahaan melalui Ruang Lingkup Operasinya</w:t>
      </w:r>
    </w:p>
    <w:p>
      <w:pPr>
        <w:jc w:val="both"/>
      </w:pPr>
      <w:r>
        <w:rPr>
          <w:rFonts w:ascii="Times New Roman" w:hAnsi="Times New Roman"/>
          <w:i w:val="0"/>
          <w:sz w:val="22"/>
        </w:rPr>
        <w:t>Identifikasi manfaat dan risiko strategis dari perluasan cakupan horizontal perusahaan melalui merger dan akuisisi. LO6-3</w:t>
      </w:r>
    </w:p>
    <w:p>
      <w:pPr>
        <w:jc w:val="both"/>
      </w:pPr>
      <w:r>
        <w:rPr>
          <w:rFonts w:ascii="Times New Roman" w:hAnsi="Times New Roman"/>
          <w:i w:val="0"/>
          <w:sz w:val="22"/>
        </w:rPr>
        <w:t>Terlepas dari pertimbangan pergerakan kompetitif ofensif dan defensif serta pemilihan waktunya, serangkaian keputusan manajerial lainnya dapat memengaruhi kekuatan posisi pasar perusahaan. Keputusan-keputusan ini berkaitan dengan ruang lingkup perusahaan—luasnya aktivitas perusahaan dan sejauh mana jangkauan pasarnya. Misalnya, Ralph Lauren Corporation merancang, memasarkan, dan mendistribusikan pakaian fashion dan barang dagangan lainnya ke lebih dari 22.000 department store besar dan pengecer khusus di seluruh dunia, ditambah lagi ia juga mengoperasikan lebih dari 110 toko ritel Ralph Lauren, 290 toko pabrik, dan 10 situs e-commerce. Keputusan cakupan juga menyangkut segmen pasar mana yang akan dilayani—keputusan yang dapat mencakup segmen pasar geografis serta segmen produk dan layanan. Hampir 50 persen penjualan Ralph Lauren dilakukan di luar Amerika Serikat, dan lini produknya meliputi pakaian jadi, wewangian, perabot rumah tangga, kacamata, jam tangan dan perhiasan, serta tas dan barang-barang kulit lainnya. Perusahaan juga telah memperluas jajaran mereknya melalui akuisisi pakaian pria Chaps dan pengecer kasual Club Monaco.</w:t>
      </w:r>
    </w:p>
    <w:p>
      <w:pPr>
        <w:jc w:val="both"/>
      </w:pPr>
      <w:r>
        <w:rPr>
          <w:rFonts w:ascii="Times New Roman" w:hAnsi="Times New Roman"/>
          <w:i w:val="0"/>
          <w:sz w:val="22"/>
        </w:rPr>
        <w:t>Empat dimensi ruang lingkup perusahaan mempunyai kapasitas untuk memperkuat posisi perusahaan di pasar tertentu: luasnya penawaran produk dan jasa, jangkauan aktivitas yang dilakukan perusahaan secara internal, luasnya kehadiran pasar geografis, dan bauran bisnisnya. Dalam bab ini, kami membahas keputusan lingkup horizontal dan vertikal sehubungan dengan luasnya penawaran dan jangkauan kegiatan yang dilakukan secara internal. Sebuah perusahaan</w:t>
      </w:r>
    </w:p>
    <w:p>
      <w:pPr>
        <w:jc w:val="both"/>
      </w:pPr>
      <w:r>
        <w:rPr>
          <w:rFonts w:ascii="Times New Roman" w:hAnsi="Times New Roman"/>
          <w:i w:val="0"/>
          <w:sz w:val="22"/>
        </w:rPr>
        <w:t>KONSEP INTI Ruang lingkup perusahaan mengacu pada berbagai aktivitas yang dilakukan perusahaan secara internal, luasnya penawaran produk dan jasa, luasnya kehadiran pasar geografis, dan bauran bisnisnya.</w:t>
      </w:r>
    </w:p>
    <w:p>
      <w:pPr>
        <w:jc w:val="both"/>
      </w:pPr>
      <w:r>
        <w:rPr>
          <w:rFonts w:ascii="Times New Roman" w:hAnsi="Times New Roman"/>
          <w:i w:val="0"/>
          <w:sz w:val="22"/>
        </w:rPr>
        <w:t>Bab 6 Memperkuat Posisi Kompetitif Perusahaan: Langkah Strategis, Waktu, dan Ruang Lingkup Operasi  119</w:t>
      </w:r>
    </w:p>
    <w:p>
      <w:pPr>
        <w:jc w:val="both"/>
      </w:pPr>
      <w:r>
        <w:rPr>
          <w:rFonts w:ascii="Times New Roman" w:hAnsi="Times New Roman"/>
          <w:i w:val="0"/>
          <w:sz w:val="22"/>
        </w:rPr>
        <w:t xml:space="preserve">lingkup horizontal, yaitu jangkauan segmen produk dan jasa yang dilayaninya, dapat diperluas melalui pengembangan bisnis baru atau merger dan akuisisi perusahaan lain di pasar. Ruang lingkup vertikal perusahaan adalah sejauh mana perusahaan terlibat dalam berbagai aktivitas yang membentuk keseluruhan sistem </w:t>
      </w:r>
      <w:r>
        <w:rPr>
          <w:rFonts w:ascii="Times New Roman" w:hAnsi="Times New Roman"/>
          <w:i/>
          <w:sz w:val="22"/>
        </w:rPr>
        <w:t>value chain</w:t>
      </w:r>
      <w:r>
        <w:rPr>
          <w:rFonts w:ascii="Times New Roman" w:hAnsi="Times New Roman"/>
          <w:i w:val="0"/>
          <w:sz w:val="22"/>
        </w:rPr>
        <w:t xml:space="preserve"> industri—mulai dari produksi bahan mentah atau komponen hingga ritel dan layanan purna jual. Memperluas cakupan vertikal suatu perusahaan melalui </w:t>
      </w:r>
      <w:r>
        <w:rPr>
          <w:rFonts w:ascii="Times New Roman" w:hAnsi="Times New Roman"/>
          <w:i/>
          <w:sz w:val="22"/>
        </w:rPr>
        <w:t>vertical integration</w:t>
      </w:r>
      <w:r>
        <w:rPr>
          <w:rFonts w:ascii="Times New Roman" w:hAnsi="Times New Roman"/>
          <w:i w:val="0"/>
          <w:sz w:val="22"/>
        </w:rPr>
        <w:t xml:space="preserve"> juga dapat mempengaruhi kekuatan posisi pasar suatu perusahaan.</w:t>
      </w:r>
    </w:p>
    <w:p>
      <w:pPr>
        <w:jc w:val="both"/>
      </w:pPr>
      <w:r>
        <w:rPr>
          <w:rFonts w:ascii="Times New Roman" w:hAnsi="Times New Roman"/>
          <w:i w:val="0"/>
          <w:sz w:val="22"/>
        </w:rPr>
        <w:t xml:space="preserve">Dimensi tambahan dari ruang lingkup perusahaan dibahas dalam Bab 7, yang berfokus pada cakupan geografis perusahaan dan ekspansi ke pasar luar negeri, dan Bab 8, yang membahas topik diversifikasi bisnis dan </w:t>
      </w:r>
      <w:r>
        <w:rPr>
          <w:rFonts w:ascii="Times New Roman" w:hAnsi="Times New Roman"/>
          <w:i/>
          <w:sz w:val="22"/>
        </w:rPr>
        <w:t>strategy</w:t>
      </w:r>
      <w:r>
        <w:rPr>
          <w:rFonts w:ascii="Times New Roman" w:hAnsi="Times New Roman"/>
          <w:i w:val="0"/>
          <w:sz w:val="22"/>
        </w:rPr>
        <w:t xml:space="preserve"> perusahaan.</w:t>
      </w:r>
    </w:p>
    <w:p>
      <w:pPr>
        <w:pStyle w:val="Heading1"/>
      </w:pPr>
      <w:r>
        <w:rPr>
          <w:rFonts w:ascii="Times New Roman" w:hAnsi="Times New Roman"/>
        </w:rPr>
        <w:t>Strategi Merger dan Akuisisi Horisontal</w:t>
      </w:r>
    </w:p>
    <w:p>
      <w:pPr>
        <w:jc w:val="both"/>
      </w:pPr>
      <w:r>
        <w:rPr>
          <w:rFonts w:ascii="Times New Roman" w:hAnsi="Times New Roman"/>
          <w:i w:val="0"/>
          <w:sz w:val="22"/>
        </w:rPr>
        <w:t xml:space="preserve">Merger dan akuisisi merupakan pilihan strategis yang banyak digunakan untuk memperkuat posisi pasar perusahaan. Merger adalah penggabungan dua atau lebih perusahaan menjadi satu kesatuan perusahaan, dan perusahaan yang baru didirikan sering kali menggunakan nama baru. Akuisisi adalah kombinasi di mana satu perusahaan, pihak pengakuisisi, membeli dan menyerap operasi perusahaan lain, pihak yang diakuisisi. Perbedaan antara merger dan akuisisi lebih berkaitan dengan rincian kepemilikan, pengendalian manajemen, dan pengaturan keuangan dibandingkan dengan </w:t>
      </w:r>
      <w:r>
        <w:rPr>
          <w:rFonts w:ascii="Times New Roman" w:hAnsi="Times New Roman"/>
          <w:i/>
          <w:sz w:val="22"/>
        </w:rPr>
        <w:t>strategy</w:t>
      </w:r>
      <w:r>
        <w:rPr>
          <w:rFonts w:ascii="Times New Roman" w:hAnsi="Times New Roman"/>
          <w:i w:val="0"/>
          <w:sz w:val="22"/>
        </w:rPr>
        <w:t xml:space="preserve"> dan </w:t>
      </w:r>
      <w:r>
        <w:rPr>
          <w:rFonts w:ascii="Times New Roman" w:hAnsi="Times New Roman"/>
          <w:i/>
          <w:sz w:val="22"/>
        </w:rPr>
        <w:t>competitive advantage</w:t>
      </w:r>
      <w:r>
        <w:rPr>
          <w:rFonts w:ascii="Times New Roman" w:hAnsi="Times New Roman"/>
          <w:i w:val="0"/>
          <w:sz w:val="22"/>
        </w:rPr>
        <w:t>. Sumber daya dan kapabilitas kompetitif dari perusahaan yang baru dibentuk akan tetap sama, baik penggabungan tersebut merupakan hasil akuisisi atau merger.</w:t>
      </w:r>
    </w:p>
    <w:p>
      <w:pPr>
        <w:jc w:val="both"/>
      </w:pPr>
      <w:r>
        <w:rPr>
          <w:rFonts w:ascii="Times New Roman" w:hAnsi="Times New Roman"/>
          <w:i w:val="0"/>
          <w:sz w:val="22"/>
        </w:rPr>
        <w:t>Merger dan akuisisi horizontal, yang melibatkan penggabungan operasi perusahaan-perusahaan dalam pasar produk atau layanan yang sama, memungkinkan perusahaan untuk melakukan hal tersebut dengan cepat</w:t>
        <w:br/>
        <w:t xml:space="preserve"> meningkatkan skala dan cakupan horizontal. Misalnya,</w:t>
        <w:br/>
        <w:t xml:space="preserve"> Penggabungan AMR Corporation (induk dari American Airlines) dengan US Airways telah meningkatkan skala operasi maskapai penerbangan dan jangkauan geografis mereka untuk menciptakan maskapai penerbangan terbesar di dunia.</w:t>
      </w:r>
    </w:p>
    <w:p>
      <w:pPr>
        <w:jc w:val="both"/>
      </w:pPr>
      <w:r>
        <w:rPr>
          <w:rFonts w:ascii="Times New Roman" w:hAnsi="Times New Roman"/>
          <w:i w:val="0"/>
          <w:sz w:val="22"/>
        </w:rPr>
        <w:t>Strategi merger dan akuisisi biasanya bertujuan untuk mencapai salah satu dari lima tujuan berikut:11</w:t>
      </w:r>
    </w:p>
    <w:p>
      <w:pPr>
        <w:jc w:val="both"/>
      </w:pPr>
      <w:r>
        <w:rPr>
          <w:rFonts w:ascii="Times New Roman" w:hAnsi="Times New Roman"/>
          <w:i w:val="0"/>
          <w:sz w:val="22"/>
        </w:rPr>
        <w:t>1. Memperluas bisnis perusahaan ke dalam kategori produk baru. Berkali-kali sebuah perusahaan</w:t>
      </w:r>
    </w:p>
    <w:p>
      <w:pPr>
        <w:jc w:val="both"/>
      </w:pPr>
      <w:r>
        <w:rPr>
          <w:rFonts w:ascii="Times New Roman" w:hAnsi="Times New Roman"/>
          <w:i w:val="0"/>
          <w:sz w:val="22"/>
        </w:rPr>
        <w:t xml:space="preserve">memiliki kesenjangan dalam lini produknya yang perlu diisi. Akuisisi dapat menjadi cara yang lebih cepat dan ampuh untuk memperluas lini produk perusahaan dibandingkan dengan memperkenalkan produk baru milik perusahaan untuk mengisi kesenjangan tersebut. </w:t>
      </w:r>
      <w:r>
        <w:rPr>
          <w:rFonts w:ascii="Times New Roman" w:hAnsi="Times New Roman"/>
          <w:i/>
          <w:sz w:val="22"/>
        </w:rPr>
        <w:t>strategy</w:t>
      </w:r>
      <w:r>
        <w:rPr>
          <w:rFonts w:ascii="Times New Roman" w:hAnsi="Times New Roman"/>
          <w:i w:val="0"/>
          <w:sz w:val="22"/>
        </w:rPr>
        <w:t xml:space="preserve"> Coca-Cola untuk memperluas jangkauannya ke luar minuman ringan berkarbonasi telah didukung oleh akuisisi produsen jus buah, minuman berbahan dasar kedelai, dan air kemasan.</w:t>
      </w:r>
    </w:p>
    <w:p>
      <w:pPr>
        <w:jc w:val="both"/>
      </w:pPr>
      <w:r>
        <w:rPr>
          <w:rFonts w:ascii="Times New Roman" w:hAnsi="Times New Roman"/>
          <w:i w:val="0"/>
          <w:sz w:val="22"/>
        </w:rPr>
        <w:t>2. Menciptakan operasi yang lebih hemat biaya dari perusahaan gabungan. Ketika sebuah perusahaan</w:t>
      </w:r>
    </w:p>
    <w:p>
      <w:pPr>
        <w:jc w:val="both"/>
      </w:pPr>
      <w:r>
        <w:rPr>
          <w:rFonts w:ascii="Times New Roman" w:hAnsi="Times New Roman"/>
          <w:i w:val="0"/>
          <w:sz w:val="22"/>
        </w:rPr>
        <w:t>mengakuisisi perusahaan lain dalam industri yang sama, biasanya terdapat cukup banyak tumpang tindih dalam operasi sehingga pabrik tertentu yang tidak efisien dapat ditutup atau distribusi dan penjualan</w:t>
      </w:r>
    </w:p>
    <w:p>
      <w:pPr>
        <w:jc w:val="both"/>
      </w:pPr>
      <w:r>
        <w:rPr>
          <w:rFonts w:ascii="Times New Roman" w:hAnsi="Times New Roman"/>
          <w:i w:val="0"/>
          <w:sz w:val="22"/>
        </w:rPr>
        <w:t>KONSEP INTI Cakupan horizontal adalah rangkaian segmen produk dan jasa yang dilayani suatu perusahaan dalam pasar fokusnya.</w:t>
      </w:r>
    </w:p>
    <w:p>
      <w:pPr>
        <w:jc w:val="both"/>
      </w:pPr>
      <w:r>
        <w:rPr>
          <w:rFonts w:ascii="Times New Roman" w:hAnsi="Times New Roman"/>
          <w:i w:val="0"/>
          <w:sz w:val="22"/>
        </w:rPr>
        <w:t xml:space="preserve">KONSEP INTI Ruang lingkup vertikal adalah sejauh mana aktivitas internal perusahaan mencakup satu, beberapa, banyak, atau seluruh aktivitas yang membentuk keseluruhan sistem </w:t>
      </w:r>
      <w:r>
        <w:rPr>
          <w:rFonts w:ascii="Times New Roman" w:hAnsi="Times New Roman"/>
          <w:i/>
          <w:sz w:val="22"/>
        </w:rPr>
        <w:t>value chain</w:t>
      </w:r>
      <w:r>
        <w:rPr>
          <w:rFonts w:ascii="Times New Roman" w:hAnsi="Times New Roman"/>
          <w:i w:val="0"/>
          <w:sz w:val="22"/>
        </w:rPr>
        <w:t>, mulai dari produksi bahan mentah hingga aktivitas penjualan dan jasa akhir.</w:t>
      </w:r>
    </w:p>
    <w:p>
      <w:pPr>
        <w:jc w:val="both"/>
      </w:pPr>
      <w:r>
        <w:rPr>
          <w:rFonts w:ascii="Times New Roman" w:hAnsi="Times New Roman"/>
          <w:i w:val="0"/>
          <w:sz w:val="22"/>
        </w:rPr>
        <w:t>Menggabungkan operasi dua perusahaan, melalui merger atau akuisisi, merupakan pilihan strategis yang menarik untuk mencapai keekonomian operasional, memperkuat kompetensi dan daya saing perusahaan, dan membuka peluang pasar baru.</w:t>
      </w:r>
    </w:p>
    <w:p>
      <w:pPr>
        <w:jc w:val="both"/>
      </w:pPr>
      <w:r>
        <w:rPr>
          <w:rFonts w:ascii="Times New Roman" w:hAnsi="Times New Roman"/>
          <w:i w:val="0"/>
          <w:sz w:val="22"/>
        </w:rPr>
        <w:t xml:space="preserve">120  Bagian 1 Bagian C: Membuat </w:t>
      </w:r>
      <w:r>
        <w:rPr>
          <w:rFonts w:ascii="Times New Roman" w:hAnsi="Times New Roman"/>
          <w:i/>
          <w:sz w:val="22"/>
        </w:rPr>
        <w:t>Strategy</w:t>
      </w:r>
    </w:p>
    <w:p>
      <w:pPr>
        <w:jc w:val="both"/>
      </w:pPr>
      <w:r>
        <w:rPr>
          <w:rFonts w:ascii="Times New Roman" w:hAnsi="Times New Roman"/>
          <w:i w:val="0"/>
          <w:sz w:val="22"/>
        </w:rPr>
        <w:t>sebagian kegiatan dapat digabungkan dan diperkecil. Perusahaan gabungan juga mungkin dapat mengurangi biaya rantai pasokan melalui pembelian dalam volume yang lebih besar dari pemasok bersama. Demikian pula, penghematan biaya dalam aktivitas administrasi biasanya dapat dilakukan dengan menggabungkan dan memperkecil aktivitas seperti keuangan dan akuntansi, teknologi informasi, sumber daya manusia, dan sebagainya.</w:t>
      </w:r>
    </w:p>
    <w:p>
      <w:pPr>
        <w:jc w:val="both"/>
      </w:pPr>
      <w:r>
        <w:rPr>
          <w:rFonts w:ascii="Times New Roman" w:hAnsi="Times New Roman"/>
          <w:i w:val="0"/>
          <w:sz w:val="22"/>
        </w:rPr>
        <w:t>3. Memperluas cakupan geografis perusahaan. Salah satu cara terbaik dan tercepat untuk melakukannya</w:t>
      </w:r>
    </w:p>
    <w:p>
      <w:pPr>
        <w:jc w:val="both"/>
      </w:pPr>
      <w:r>
        <w:rPr>
          <w:rFonts w:ascii="Times New Roman" w:hAnsi="Times New Roman"/>
          <w:i w:val="0"/>
          <w:sz w:val="22"/>
        </w:rPr>
        <w:t>memperluas cakupan geografis perusahaan adalah dengan mengakuisisi pesaing yang beroperasi di lokasi yang diinginkan. Perusahaan produk makanan seperti Nestlé, Kraft, Unilever, dan Procter &amp; Gamble telah menjadikan akuisisi sebagai bagian integral dari strategi mereka untuk berekspansi secara internasional.</w:t>
      </w:r>
    </w:p>
    <w:p>
      <w:pPr>
        <w:jc w:val="both"/>
      </w:pPr>
      <w:r>
        <w:rPr>
          <w:rFonts w:ascii="Times New Roman" w:hAnsi="Times New Roman"/>
          <w:i w:val="0"/>
          <w:sz w:val="22"/>
        </w:rPr>
        <w:t>4. Mendapatkan akses cepat terhadap teknologi baru atau sumber daya dan kemampuan pelengkap.</w:t>
      </w:r>
    </w:p>
    <w:p>
      <w:pPr>
        <w:jc w:val="both"/>
      </w:pPr>
      <w:r>
        <w:rPr>
          <w:rFonts w:ascii="Times New Roman" w:hAnsi="Times New Roman"/>
          <w:i w:val="0"/>
          <w:sz w:val="22"/>
        </w:rPr>
        <w:t>Melakukan akuisisi untuk meningkatkan pengetahuan teknologi perusahaan atau untuk memperluas keterampilan dan kemampuan memungkinkan perusahaan untuk melewati proses yang memakan waktu dan mahal.</w:t>
        <w:br/>
        <w:t xml:space="preserve"> upaya internal untuk membangun sumber daya dan kemampuan baru yang diinginkan. Dari tahun 2000 hingga Juni 2019, Cisco Systems membeli 152 perusahaan untuk memberikan jangkauan teknologi dan jangkauan produk yang lebih luas, sehingga meningkatkan posisinya sebagai penyedia perangkat keras, perangkat lunak, dan layanan terbesar di dunia untuk membangun dan mengoperasikan jaringan Internet.</w:t>
      </w:r>
    </w:p>
    <w:p>
      <w:pPr>
        <w:jc w:val="both"/>
      </w:pPr>
      <w:r>
        <w:rPr>
          <w:rFonts w:ascii="Times New Roman" w:hAnsi="Times New Roman"/>
          <w:i w:val="0"/>
          <w:sz w:val="22"/>
        </w:rPr>
        <w:t>5. Memimpin konvergensi industri yang batas-batasnya semakin kabur karena adanya perubahan</w:t>
      </w:r>
    </w:p>
    <w:p>
      <w:pPr>
        <w:jc w:val="both"/>
      </w:pPr>
      <w:r>
        <w:rPr>
          <w:rFonts w:ascii="Times New Roman" w:hAnsi="Times New Roman"/>
          <w:i w:val="0"/>
          <w:sz w:val="22"/>
        </w:rPr>
        <w:t>teknologi dan peluang pasar baru. Akuisisi tersebut merupakan hasil dari pertaruhan manajemen perusahaan bahwa dua atau lebih industri berbeda akan menyatu menjadi satu dan memutuskan untuk membangun posisi yang kuat di pasar konsolidasi dengan menyatukan sumber daya dan produk dari beberapa perusahaan berbeda.  Konvergensi industri farmasi dengan perusahaan asuransi kesehatan dan manajemen manfaat menyebabkan merger antara Cigna dan Express Scripts serta antara CVS dan Aetna pada tahun 2018.</w:t>
      </w:r>
    </w:p>
    <w:p>
      <w:pPr>
        <w:jc w:val="both"/>
      </w:pPr>
      <w:r>
        <w:rPr>
          <w:rFonts w:ascii="Times New Roman" w:hAnsi="Times New Roman"/>
          <w:i w:val="0"/>
          <w:sz w:val="22"/>
        </w:rPr>
        <w:t xml:space="preserve">Konsep &amp; Koneksi 6.2 menjelaskan bagaimana Walmart menggunakan akuisisi horizontal </w:t>
      </w:r>
      <w:r>
        <w:rPr>
          <w:rFonts w:ascii="Times New Roman" w:hAnsi="Times New Roman"/>
          <w:i/>
          <w:sz w:val="22"/>
        </w:rPr>
        <w:t>strategy</w:t>
      </w:r>
      <w:r>
        <w:rPr>
          <w:rFonts w:ascii="Times New Roman" w:hAnsi="Times New Roman"/>
          <w:i w:val="0"/>
          <w:sz w:val="22"/>
        </w:rPr>
        <w:t xml:space="preserve"> untuk memperluas ke domain e-niaga.</w:t>
      </w:r>
    </w:p>
    <w:p>
      <w:pPr>
        <w:jc w:val="both"/>
      </w:pPr>
      <w:r>
        <w:rPr>
          <w:rFonts w:ascii="Times New Roman" w:hAnsi="Times New Roman"/>
          <w:i w:val="0"/>
          <w:sz w:val="22"/>
        </w:rPr>
        <w:t>Mengapa Merger dan Akuisisi Terkadang Gagal Memberikan Hasil yang Diharapkan Meskipun banyak keberhasilan yang dicapai, merger dan akuisisi tidak selalu memberikan hasil yang diharapkan.12 Penghematan biaya mungkin ternyata lebih kecil dari yang diharapkan. Peningkatan kemampuan kompetitif mungkin memerlukan waktu yang jauh lebih lama untuk diwujudkan atau, lebih buruk lagi, mungkin tidak pernah terwujud. Upaya untuk menyatukan budaya perusahaan dapat terhenti karena adanya penolakan yang kuat dari anggota organisasi. Karyawan kunci di perusahaan yang diakuisisi dapat dengan cepat menjadi kecewa dan keluar; semangat personel perusahaan yang tetap bertahan bisa turun ke tingkat yang sangat rendah karena mereka tidak setuju dengan perubahan yang baru dilakukan. Perbedaan dalam gaya manajemen dan prosedur operasi terbukti sulit untuk diselesaikan. Selain itu, para manajer yang ditunjuk untuk mengawasi integrasi perusahaan yang baru diakuisisi dapat membuat kesalahan dalam memutuskan aktivitas mana yang tidak boleh dilakukan dan aktivitas mana yang akan digabungkan ke dalam operasi dan sistem mereka sendiri.</w:t>
      </w:r>
    </w:p>
    <w:p>
      <w:pPr>
        <w:jc w:val="both"/>
      </w:pPr>
      <w:r>
        <w:rPr>
          <w:rFonts w:ascii="Times New Roman" w:hAnsi="Times New Roman"/>
          <w:i w:val="0"/>
          <w:sz w:val="22"/>
        </w:rPr>
        <w:t>Sejumlah merger/akuisisi sebagian besar tidak berhasil. Akuisisi Google senilai $12,5 miliar terhadap produsen ponsel pintar Motorola Mobility yang sedang kesulitan pada tahun 2012 ternyata hanya memberikan sedikit manfaat dalam membantu “meningkatkan ekosistem Android Google”</w:t>
      </w:r>
    </w:p>
    <w:p>
      <w:pPr>
        <w:jc w:val="both"/>
      </w:pPr>
      <w:r>
        <w:rPr>
          <w:rFonts w:ascii="Times New Roman" w:hAnsi="Times New Roman"/>
          <w:i w:val="0"/>
          <w:sz w:val="22"/>
        </w:rPr>
        <w:t>Bab 6 Memperkuat Posisi Kompetitif Perusahaan: Langkah Strategis, Waktu, dan Ruang Lingkup Operasi  121</w:t>
      </w:r>
    </w:p>
    <w:p>
      <w:pPr>
        <w:jc w:val="both"/>
      </w:pPr>
      <w:r>
        <w:rPr>
          <w:rFonts w:ascii="Times New Roman" w:hAnsi="Times New Roman"/>
          <w:i w:val="0"/>
          <w:sz w:val="22"/>
        </w:rPr>
        <w:t xml:space="preserve">Ketika batasan antara ritel tradisional dan ritel online mulai kabur, Walmart meresponsnya dengan memperluas kehadirannya di e-commerce melalui akuisisi horizontal. Pada tahun 2016, Walmart mengakuisisi Jet.com, sebuah startup e-commerce inovatif asal AS yang dirancang untuk bersaing dengan Amazon. Jet.com memberi penghargaan kepada pelanggan karena memesan beberapa item, menggunakan kartu debit dan bukan kartu kredit, atau memilih opsi tidak dapat dikembalikan; perusahaan meneruskan penghematan biayanya kepada pelanggan dalam bentuk harga yang lebih rendah. Pendekatan harga rendah dari Jet.com sangat cocok dengan harga rendah Walmart </w:t>
      </w:r>
      <w:r>
        <w:rPr>
          <w:rFonts w:ascii="Times New Roman" w:hAnsi="Times New Roman"/>
          <w:i/>
          <w:sz w:val="22"/>
        </w:rPr>
        <w:t>strategy</w:t>
      </w:r>
      <w:r>
        <w:rPr>
          <w:rFonts w:ascii="Times New Roman" w:hAnsi="Times New Roman"/>
          <w:i w:val="0"/>
          <w:sz w:val="22"/>
        </w:rPr>
        <w:t>. Selain itu, Walmart berharap akuisisi ini akan membantu mempercepat pertumbuhannya di bidang e-commerce, memberikan akses cepat ke beberapa pengetahuan dan kemampuan e-commerce yang berharga, meningkatkan jangkauan penawaran produk online, dan menarik segmen pelanggan baru.</w:t>
      </w:r>
    </w:p>
    <w:p>
      <w:pPr>
        <w:jc w:val="both"/>
      </w:pPr>
      <w:r>
        <w:rPr>
          <w:rFonts w:ascii="Times New Roman" w:hAnsi="Times New Roman"/>
          <w:i w:val="0"/>
          <w:sz w:val="22"/>
        </w:rPr>
        <w:t>Walmart, seperti pengecer fisik lainnya, menghadapi banyak sekali masalah yang disebabkan oleh perubahan ekspektasi pelanggan. Konsumen semakin menghargai beragam produk, pengalaman berbelanja yang nyaman, dan harga murah. Sensitivitas harga meningkat karena kemudahan membandingkan harga secara online. Sebagai pengecer tradisional, Walmart menghadapi persaingan ketat dari Amazon, perusahaan e-commerce terbesar dan paling cepat berkembang di dunia. Persediaan barang Amazon yang tampaknya tak ada habisnya, layanan pelanggan yang sangat baik, keahlian dalam pemasaran mesin pencari, dan daya tarik grafis demo konsumen yang luas menambah tekanan pada industri ritel global secara keseluruhan.</w:t>
      </w:r>
    </w:p>
    <w:p>
      <w:pPr>
        <w:jc w:val="both"/>
      </w:pPr>
      <w:r>
        <w:rPr>
          <w:rFonts w:ascii="Times New Roman" w:hAnsi="Times New Roman"/>
          <w:i w:val="0"/>
          <w:sz w:val="22"/>
        </w:rPr>
        <w:t>Akuisisi Jet dibangun di atas fondasi yang sudah ada bagi Walmart untuk merespons tekanan eksternal dan terus berkembang sebagai pengecer omni-channel (yaitu, fisik, online, atau seluler). Setelah berinvestasi besar-besaran pada saluran online mereka sendiri, Walmart.com, perusahaan tersebut mencari cara lain untuk menarik pelanggan dengan menurunkan harga, memperluas jangkauan produk, dan menawarkan pengalaman berbelanja yang paling sederhana dan nyaman. Luasnya produk Jet, akses ke segmen pelanggan milenial dan berpendapatan tinggi, serta algoritme penetapan harga terbaik di kelasnya akan mempercepat kemajuan Walmart dalam seluruh prioritas ini.</w:t>
      </w:r>
    </w:p>
    <w:p>
      <w:pPr>
        <w:jc w:val="both"/>
      </w:pPr>
      <w:r>
        <w:rPr>
          <w:rFonts w:ascii="Times New Roman" w:hAnsi="Times New Roman"/>
          <w:i w:val="0"/>
          <w:sz w:val="22"/>
        </w:rPr>
        <w:t>Jet menjual segalanya mulai dari barang-barang rumah tangga dan elektronik hingga produk kecantikan, pakaian jadi, dan mainan dari lebih dari 2.400 pengecer dan mitra merek. Jet juga terus memperluas penawarannya dengan bahan makanan berlabel pribadi, sehingga semakin meningkatkan persaingan dengan bisnis bahan makanan AmazonFresh milik Amazon. Pada tahun 2017, Walmart melakukan beberapa akuisisi lainnya terhadap perusahaan pakaian online, sehingga memperkuat penawaran pakaian jadi Jet dan semakin memperluas kehadiran Walmart di e-commerce. Ini termasuk ShoeBuy (pesaing Zappos milik Amazon), Bonobo dalam pakaian pria, Moosejaw dalam perlengkapan dan pakaian luar ruangan, dan Modcloth dalam pakaian wanita vintage dan indie.</w:t>
      </w:r>
    </w:p>
    <w:p>
      <w:pPr>
        <w:jc w:val="both"/>
      </w:pPr>
      <w:r>
        <w:rPr>
          <w:rFonts w:ascii="Times New Roman" w:hAnsi="Times New Roman"/>
          <w:i w:val="0"/>
          <w:sz w:val="22"/>
        </w:rPr>
        <w:t>Satu tahun kemudian, Jet rata-rata memproses 25.000 pesanan setiap hari dan terus bertindak sebagai percontohan inovasi untuk Walmart. Pada periode yang sama, penjualan e-commerce Walmart di AS meningkat, naik 63 persen pada kuartal terakhir, dan sahamnya naik 10 persen dibandingkan tahun lalu. Meskipun penjualan e-niaga Walmart masih kalah dibandingkan Amazon, penjualan ini jauh lebih baik dibandingkan industri ritel yang lebih luas dan merupakan awal yang menjanjikan bagi Walmart, seiring dengan transformasi industri ritel yang terus berlanjut.</w:t>
      </w:r>
    </w:p>
    <w:p>
      <w:pPr>
        <w:jc w:val="both"/>
      </w:pPr>
      <w:r>
        <w:rPr>
          <w:rFonts w:ascii="Times New Roman" w:hAnsi="Times New Roman"/>
          <w:i w:val="0"/>
          <w:sz w:val="22"/>
        </w:rPr>
        <w:t>Catatan: Dikembangkan bersama Dipti Badrinath.</w:t>
      </w:r>
    </w:p>
    <w:p>
      <w:pPr>
        <w:jc w:val="both"/>
      </w:pPr>
      <w:r>
        <w:rPr>
          <w:rFonts w:ascii="Times New Roman" w:hAnsi="Times New Roman"/>
          <w:i w:val="0"/>
          <w:sz w:val="22"/>
        </w:rPr>
        <w:t>Sumber: http://www.businessinsider.com/jet-walmart-weapon-</w:t>
        <w:br/>
        <w:t xml:space="preserve"> vs-amazon-2017-9; https://news.walmart.com/2016/08/08/walmart-</w:t>
        <w:br/>
        <w:t xml:space="preserve"> setuju-untuk-mengakuisisi-jetcom-salah satu-e-commerce-dengan pertumbuhan tercepat-</w:t>
        <w:br/>
        <w:t xml:space="preserve"> perusahaan-di-AS; https://www.fool.com/investing/2017/10/03/</w:t>
        <w:br/>
        <w:t xml:space="preserve"> 1 tahun-kemudian-wal-marts-jetcom-acquisition-is-an-un.aspx; dan https://blog.walmart.com/business/20160919/five-big-reasons-</w:t>
        <w:br/>
        <w:t xml:space="preserve"> Walmart-membeli-jetcom.</w:t>
      </w:r>
    </w:p>
    <w:p>
      <w:pPr>
        <w:pStyle w:val="Heading3"/>
      </w:pPr>
      <w:r>
        <w:rPr>
          <w:rFonts w:ascii="Times New Roman" w:hAnsi="Times New Roman"/>
        </w:rPr>
        <w:t>EKSPANSI WALMART KE E-COMMERCE MELALUI AKUISISI HORIZONTAL</w:t>
      </w:r>
    </w:p>
    <w:p>
      <w:pPr>
        <w:jc w:val="center"/>
      </w:pPr>
      <w:r>
        <w:rPr>
          <w:rFonts w:ascii="Times New Roman" w:hAnsi="Times New Roman"/>
          <w:i/>
          <w:sz w:val="22"/>
        </w:rPr>
        <w:t>KONSEP &amp; KONEKSI 6.2</w:t>
      </w:r>
    </w:p>
    <w:p>
      <w:pPr>
        <w:jc w:val="both"/>
      </w:pPr>
      <w:r>
        <w:rPr>
          <w:rFonts w:ascii="Times New Roman" w:hAnsi="Times New Roman"/>
          <w:i w:val="0"/>
          <w:sz w:val="22"/>
        </w:rPr>
        <w:t>Fotografi Segalanya/Shutterstock</w:t>
      </w:r>
    </w:p>
    <w:p>
      <w:pPr>
        <w:jc w:val="both"/>
      </w:pPr>
      <w:r>
        <w:rPr>
          <w:rFonts w:ascii="Times New Roman" w:hAnsi="Times New Roman"/>
          <w:i w:val="0"/>
          <w:sz w:val="22"/>
        </w:rPr>
        <w:t>(Alasan Google melakukan akuisisi tersebut). Google menginvestasikan lebih dari $1,3 miliar</w:t>
        <w:br/>
        <w:t xml:space="preserve"> untuk meremajakan jajaran ponsel pintar Motorola tetapi gagal meningkatkan penjualan dan menimbulkan kerugian operasional yang besar. Google menjual Motorola Mobility kepada pembuat PC yang berbasis di Tiongkok, Lenovo, seharga $2,9 miliar pada tahun 2014. Belum ada kepastian apakah akuisisi Motorola oleh Lenovo akan terbukti menghasilkan uang.</w:t>
      </w:r>
    </w:p>
    <w:p>
      <w:pPr>
        <w:jc w:val="center"/>
      </w:pPr>
      <w:r>
        <w:drawing>
          <wp:inline xmlns:a="http://schemas.openxmlformats.org/drawingml/2006/main" xmlns:pic="http://schemas.openxmlformats.org/drawingml/2006/picture">
            <wp:extent cx="5029200" cy="3349140"/>
            <wp:docPr id="101" name="Picture 101"/>
            <wp:cNvGraphicFramePr>
              <a:graphicFrameLocks noChangeAspect="1"/>
            </wp:cNvGraphicFramePr>
            <a:graphic>
              <a:graphicData uri="http://schemas.openxmlformats.org/drawingml/2006/picture">
                <pic:pic>
                  <pic:nvPicPr>
                    <pic:cNvPr id="0" name="page_120_img0.png"/>
                    <pic:cNvPicPr/>
                  </pic:nvPicPr>
                  <pic:blipFill>
                    <a:blip r:embed="rId89"/>
                    <a:stretch>
                      <a:fillRect/>
                    </a:stretch>
                  </pic:blipFill>
                  <pic:spPr>
                    <a:xfrm>
                      <a:off x="0" y="0"/>
                      <a:ext cx="5029200" cy="3349140"/>
                    </a:xfrm>
                    <a:prstGeom prst="rect"/>
                  </pic:spPr>
                </pic:pic>
              </a:graphicData>
            </a:graphic>
          </wp:inline>
        </w:drawing>
      </w:r>
    </w:p>
    <w:p>
      <w:pPr>
        <w:jc w:val="both"/>
      </w:pPr>
      <w:r>
        <w:rPr>
          <w:rFonts w:ascii="Times New Roman" w:hAnsi="Times New Roman"/>
          <w:i w:val="0"/>
          <w:sz w:val="22"/>
        </w:rPr>
        <w:t xml:space="preserve">122  Bagian 1 Bagian C: Membuat </w:t>
      </w:r>
      <w:r>
        <w:rPr>
          <w:rFonts w:ascii="Times New Roman" w:hAnsi="Times New Roman"/>
          <w:i/>
          <w:sz w:val="22"/>
        </w:rPr>
        <w:t>Strategy</w:t>
      </w:r>
    </w:p>
    <w:p>
      <w:pPr>
        <w:pStyle w:val="Heading1"/>
      </w:pPr>
      <w:r>
        <w:rPr>
          <w:rFonts w:ascii="Times New Roman" w:hAnsi="Times New Roman"/>
        </w:rPr>
        <w:t>Vertical Integration Strategi</w:t>
      </w:r>
    </w:p>
    <w:p>
      <w:pPr>
        <w:jc w:val="both"/>
      </w:pPr>
      <w:r>
        <w:rPr>
          <w:rFonts w:ascii="Times New Roman" w:hAnsi="Times New Roman"/>
          <w:i w:val="0"/>
          <w:sz w:val="22"/>
        </w:rPr>
        <w:t xml:space="preserve">Jelaskan keuntungan dan kerugian memperluas cakupan operasi perusahaan melalui </w:t>
      </w:r>
      <w:r>
        <w:rPr>
          <w:rFonts w:ascii="Times New Roman" w:hAnsi="Times New Roman"/>
          <w:i/>
          <w:sz w:val="22"/>
        </w:rPr>
        <w:t>vertical integration</w:t>
      </w:r>
      <w:r>
        <w:rPr>
          <w:rFonts w:ascii="Times New Roman" w:hAnsi="Times New Roman"/>
          <w:i w:val="0"/>
          <w:sz w:val="22"/>
        </w:rPr>
        <w:t>. LO6-4</w:t>
      </w:r>
    </w:p>
    <w:p>
      <w:pPr>
        <w:jc w:val="both"/>
      </w:pPr>
      <w:r>
        <w:rPr>
          <w:rFonts w:ascii="Times New Roman" w:hAnsi="Times New Roman"/>
          <w:i/>
          <w:sz w:val="22"/>
        </w:rPr>
        <w:t>Vertical integration</w:t>
      </w:r>
      <w:r>
        <w:rPr>
          <w:rFonts w:ascii="Times New Roman" w:hAnsi="Times New Roman"/>
          <w:i w:val="0"/>
          <w:sz w:val="22"/>
        </w:rPr>
        <w:t xml:space="preserve"> memperluas cakupan kompetitif dan operasi perusahaan dalam industri yang sama. Hal ini melibatkan perluasan jangkauan aktivitas </w:t>
      </w:r>
      <w:r>
        <w:rPr>
          <w:rFonts w:ascii="Times New Roman" w:hAnsi="Times New Roman"/>
          <w:i/>
          <w:sz w:val="22"/>
        </w:rPr>
        <w:t>value chain</w:t>
      </w:r>
      <w:r>
        <w:rPr>
          <w:rFonts w:ascii="Times New Roman" w:hAnsi="Times New Roman"/>
          <w:i w:val="0"/>
          <w:sz w:val="22"/>
        </w:rPr>
        <w:t xml:space="preserve"> perusahaan ke sumber pasokan dan/atau ke pengguna akhir. Jadi, jika produsen berinvestasi pada fasilitas untuk memproduksi komponen tertentu yang sebelumnya dibeli dari pemasok luar atau jika perusahaan membuka jaringan toko ritelnya sendiri untuk memasarkan produknya ke konsumen, maka perusahaan tersebut melakukan integrasi vertikal. Misalnya, produsen cat Sherwin-Williams tetap bertahan dalam bisnis cat meskipun telah berintegrasi ke dalam sektor ritel dengan mengoperasikan lebih dari 4.000 toko ritel yang memasarkan produk catnya langsung ke konsumen.</w:t>
      </w:r>
    </w:p>
    <w:p>
      <w:pPr>
        <w:jc w:val="both"/>
      </w:pPr>
      <w:r>
        <w:rPr>
          <w:rFonts w:ascii="Times New Roman" w:hAnsi="Times New Roman"/>
          <w:i w:val="0"/>
          <w:sz w:val="22"/>
        </w:rPr>
        <w:t xml:space="preserve">Suatu perusahaan dapat mencapai </w:t>
      </w:r>
      <w:r>
        <w:rPr>
          <w:rFonts w:ascii="Times New Roman" w:hAnsi="Times New Roman"/>
          <w:i/>
          <w:sz w:val="22"/>
        </w:rPr>
        <w:t>vertical integration</w:t>
      </w:r>
      <w:r>
        <w:rPr>
          <w:rFonts w:ascii="Times New Roman" w:hAnsi="Times New Roman"/>
          <w:i w:val="0"/>
          <w:sz w:val="22"/>
        </w:rPr>
        <w:t xml:space="preserve"> dengan memulai operasinya sendiri pada tahapan lain dalam rantai aktivitas vertikal, dengan mengakuisisi perusahaan yang sudah melakukan aktivitas yang ingin dilakukan sendiri, atau melalui aliansi strategis atau usaha patungan. Strategi </w:t>
      </w:r>
      <w:r>
        <w:rPr>
          <w:rFonts w:ascii="Times New Roman" w:hAnsi="Times New Roman"/>
          <w:i/>
          <w:sz w:val="22"/>
        </w:rPr>
        <w:t>Vertical integration</w:t>
      </w:r>
      <w:r>
        <w:rPr>
          <w:rFonts w:ascii="Times New Roman" w:hAnsi="Times New Roman"/>
          <w:i w:val="0"/>
          <w:sz w:val="22"/>
        </w:rPr>
        <w:t xml:space="preserve"> dapat ditujukan pada integrasi penuh (berpartisipasi dalam semua tahapan rantai vertikal) atau integrasi parsial (membangun posisi pada tahapan tertentu dalam rantai vertikal). Perusahaan dapat memilih untuk melakukan integrasi bertahap, a</w:t>
      </w:r>
    </w:p>
    <w:p>
      <w:pPr>
        <w:jc w:val="both"/>
      </w:pPr>
      <w:r>
        <w:rPr>
          <w:rFonts w:ascii="Times New Roman" w:hAnsi="Times New Roman"/>
          <w:i/>
          <w:sz w:val="22"/>
        </w:rPr>
        <w:t>strategy</w:t>
      </w:r>
      <w:r>
        <w:rPr>
          <w:rFonts w:ascii="Times New Roman" w:hAnsi="Times New Roman"/>
          <w:i w:val="0"/>
          <w:sz w:val="22"/>
        </w:rPr>
        <w:t xml:space="preserve"> yang melibatkan </w:t>
      </w:r>
      <w:r>
        <w:rPr>
          <w:rFonts w:ascii="Times New Roman" w:hAnsi="Times New Roman"/>
          <w:i/>
          <w:sz w:val="22"/>
        </w:rPr>
        <w:t>outsourcing</w:t>
      </w:r>
      <w:r>
        <w:rPr>
          <w:rFonts w:ascii="Times New Roman" w:hAnsi="Times New Roman"/>
          <w:i w:val="0"/>
          <w:sz w:val="22"/>
        </w:rPr>
        <w:t xml:space="preserve"> dan pertunjukan</w:t>
        <w:br/>
        <w:t xml:space="preserve"> aktivitas tersebut secara internal. Praktik perusahaan minyak yang memasok kilang mereka dengan minyak mentah yang diproduksi dari sumur mereka sendiri dan minyak mentah yang dipasok oleh operator pihak ketiga dan pemilik sumur adalah contoh dari integrasi ke belakang yang meruncing. Coach, Inc., pembuat tas dan aksesoris Coach, terlibat dalam integrasi ke depan yang meruncing karena perusahaan ini mengoperasikan toko dengan harga penuh dan keluar dari pabrik, tetapi juga menjual produknya melalui gerai department store pihak ketiga.</w:t>
      </w:r>
    </w:p>
    <w:p>
      <w:pPr>
        <w:jc w:val="both"/>
      </w:pPr>
      <w:r>
        <w:rPr>
          <w:rFonts w:ascii="Times New Roman" w:hAnsi="Times New Roman"/>
          <w:i w:val="0"/>
          <w:sz w:val="22"/>
        </w:rPr>
        <w:t xml:space="preserve">Keuntungan dari </w:t>
      </w:r>
      <w:r>
        <w:rPr>
          <w:rFonts w:ascii="Times New Roman" w:hAnsi="Times New Roman"/>
          <w:i/>
          <w:sz w:val="22"/>
        </w:rPr>
        <w:t>Vertical Integration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Dua alasan terbaik untuk menginvestasikan sumber daya perusahaan di </w:t>
      </w:r>
      <w:r>
        <w:rPr>
          <w:rFonts w:ascii="Times New Roman" w:hAnsi="Times New Roman"/>
          <w:i/>
          <w:sz w:val="22"/>
        </w:rPr>
        <w:t>vertical integration</w:t>
      </w:r>
      <w:r>
        <w:rPr>
          <w:rFonts w:ascii="Times New Roman" w:hAnsi="Times New Roman"/>
          <w:i w:val="0"/>
          <w:sz w:val="22"/>
        </w:rPr>
        <w:t xml:space="preserve"> adalah untuk memperkuat posisi kompetitif perusahaan dan/atau untuk meningkatkan profitabilitasnya.13 </w:t>
      </w:r>
      <w:r>
        <w:rPr>
          <w:rFonts w:ascii="Times New Roman" w:hAnsi="Times New Roman"/>
          <w:i/>
          <w:sz w:val="22"/>
        </w:rPr>
        <w:t>Vertical integration</w:t>
      </w:r>
      <w:r>
        <w:rPr>
          <w:rFonts w:ascii="Times New Roman" w:hAnsi="Times New Roman"/>
          <w:i w:val="0"/>
          <w:sz w:val="22"/>
        </w:rPr>
        <w:t xml:space="preserve"> tidak akan memberikan hasil nyata kecuali menghasilkan penghematan biaya yang cukup untuk membenarkan investasi tambahan, menambah secara signifikan kekuatan teknologi dan kompetitif perusahaan, dan/atau membantu membedakan penawaran produk perusahaan.</w:t>
      </w:r>
    </w:p>
    <w:p>
      <w:pPr>
        <w:jc w:val="both"/>
      </w:pPr>
      <w:r>
        <w:rPr>
          <w:rFonts w:ascii="Times New Roman" w:hAnsi="Times New Roman"/>
          <w:i w:val="0"/>
          <w:sz w:val="22"/>
        </w:rPr>
        <w:t xml:space="preserve">Mengintegrasikan ke Belakang untuk Mencapai Daya Saing yang Lebih Besar Menghasilkan penghematan biaya atau meningkatkan profitabilitas dengan mengintegrasikan ke belakang ke dalam aktivitas seperti manufaktur suku cadang dan komponen lebih sulit daripada yang dibayangkan. Agar integrasi ke belakang menjadi </w:t>
      </w:r>
      <w:r>
        <w:rPr>
          <w:rFonts w:ascii="Times New Roman" w:hAnsi="Times New Roman"/>
          <w:i/>
          <w:sz w:val="22"/>
        </w:rPr>
        <w:t>strategy</w:t>
      </w:r>
      <w:r>
        <w:rPr>
          <w:rFonts w:ascii="Times New Roman" w:hAnsi="Times New Roman"/>
          <w:i w:val="0"/>
          <w:sz w:val="22"/>
        </w:rPr>
        <w:t xml:space="preserve"> yang layak dan menguntungkan, perusahaan harus mampu (1) mencapai skala ekonomi yang sama dengan pemasok luar dan (2) menyamai atau mengalahkan produksi pemasok.</w:t>
        <w:br/>
        <w:t xml:space="preserve"> efisiensi tanpa penurunan kualitas. Tidak ada hasil yang dapat dicapai dengan mudah. Untuk memulai</w:t>
      </w:r>
    </w:p>
    <w:p>
      <w:pPr>
        <w:jc w:val="both"/>
      </w:pPr>
      <w:r>
        <w:rPr>
          <w:rFonts w:ascii="Times New Roman" w:hAnsi="Times New Roman"/>
          <w:i w:val="0"/>
          <w:sz w:val="22"/>
        </w:rPr>
        <w:t xml:space="preserve">KONSEP INTI Perusahaan yang terintegrasi secara vertikal adalah perusahaan yang melakukan aktivitas </w:t>
      </w:r>
      <w:r>
        <w:rPr>
          <w:rFonts w:ascii="Times New Roman" w:hAnsi="Times New Roman"/>
          <w:i/>
          <w:sz w:val="22"/>
        </w:rPr>
        <w:t>value chain</w:t>
      </w:r>
      <w:r>
        <w:rPr>
          <w:rFonts w:ascii="Times New Roman" w:hAnsi="Times New Roman"/>
          <w:i w:val="0"/>
          <w:sz w:val="22"/>
        </w:rPr>
        <w:t xml:space="preserve"> di lebih dari satu tahap keseluruhan industri </w:t>
      </w:r>
      <w:r>
        <w:rPr>
          <w:rFonts w:ascii="Times New Roman" w:hAnsi="Times New Roman"/>
          <w:i/>
          <w:sz w:val="22"/>
        </w:rPr>
        <w:t>value chain</w:t>
      </w:r>
      <w:r>
        <w:rPr>
          <w:rFonts w:ascii="Times New Roman" w:hAnsi="Times New Roman"/>
          <w:i w:val="0"/>
          <w:sz w:val="22"/>
        </w:rPr>
        <w:t>.</w:t>
      </w:r>
    </w:p>
    <w:p>
      <w:pPr>
        <w:jc w:val="both"/>
      </w:pPr>
      <w:r>
        <w:rPr>
          <w:rFonts w:ascii="Times New Roman" w:hAnsi="Times New Roman"/>
          <w:i w:val="0"/>
          <w:sz w:val="22"/>
        </w:rPr>
        <w:t xml:space="preserve">KONSEP INTI Integrasi ke belakang melibatkan pelaksanaan aktivitas industri </w:t>
      </w:r>
      <w:r>
        <w:rPr>
          <w:rFonts w:ascii="Times New Roman" w:hAnsi="Times New Roman"/>
          <w:i/>
          <w:sz w:val="22"/>
        </w:rPr>
        <w:t>value chain</w:t>
      </w:r>
      <w:r>
        <w:rPr>
          <w:rFonts w:ascii="Times New Roman" w:hAnsi="Times New Roman"/>
          <w:i w:val="0"/>
          <w:sz w:val="22"/>
        </w:rPr>
        <w:t xml:space="preserve"> yang sebelumnya dilakukan oleh pemasok atau perusahaan lain yang terlibat dalam tahap awal industri </w:t>
      </w:r>
      <w:r>
        <w:rPr>
          <w:rFonts w:ascii="Times New Roman" w:hAnsi="Times New Roman"/>
          <w:i/>
          <w:sz w:val="22"/>
        </w:rPr>
        <w:t>value chain</w:t>
      </w:r>
      <w:r>
        <w:rPr>
          <w:rFonts w:ascii="Times New Roman" w:hAnsi="Times New Roman"/>
          <w:i w:val="0"/>
          <w:sz w:val="22"/>
        </w:rPr>
        <w:t xml:space="preserve">; integrasi ke depan melibatkan pelaksanaan aktivitas industri </w:t>
      </w:r>
      <w:r>
        <w:rPr>
          <w:rFonts w:ascii="Times New Roman" w:hAnsi="Times New Roman"/>
          <w:i/>
          <w:sz w:val="22"/>
        </w:rPr>
        <w:t>value chain</w:t>
      </w:r>
      <w:r>
        <w:rPr>
          <w:rFonts w:ascii="Times New Roman" w:hAnsi="Times New Roman"/>
          <w:i w:val="0"/>
          <w:sz w:val="22"/>
        </w:rPr>
        <w:t xml:space="preserve"> lebih dekat dengan pengguna akhir.</w:t>
      </w:r>
    </w:p>
    <w:p>
      <w:pPr>
        <w:jc w:val="both"/>
      </w:pPr>
      <w:r>
        <w:rPr>
          <w:rFonts w:ascii="Times New Roman" w:hAnsi="Times New Roman"/>
          <w:i w:val="0"/>
          <w:sz w:val="22"/>
        </w:rPr>
        <w:t>Bab 6 Memperkuat Posisi Kompetitif Perusahaan: Langkah Strategis, Waktu, dan Ruang Lingkup Operasi  123</w:t>
      </w:r>
    </w:p>
    <w:p>
      <w:pPr>
        <w:jc w:val="both"/>
      </w:pPr>
      <w:r>
        <w:rPr>
          <w:rFonts w:ascii="Times New Roman" w:hAnsi="Times New Roman"/>
          <w:i w:val="0"/>
          <w:sz w:val="22"/>
        </w:rPr>
        <w:t>dengan demikian, kebutuhan internal suatu perusahaan sering kali terlalu kecil untuk mencapai ukuran optimal untuk operasi berbiaya rendah; misalnya, jika dibutuhkan volume produksi minimal 1 juta unit untuk mencapai skala ekonomi dan kebutuhan internal perusahaan hanya 250.000 unit, maka perusahaan tersebut tidak mampu menandingi biaya pemasok luar (yang mungkin dengan mudah mendapatkan pembeli untuk 1 juta unit atau lebih).</w:t>
      </w:r>
    </w:p>
    <w:p>
      <w:pPr>
        <w:jc w:val="both"/>
      </w:pPr>
      <w:r>
        <w:rPr>
          <w:rFonts w:ascii="Times New Roman" w:hAnsi="Times New Roman"/>
          <w:i w:val="0"/>
          <w:sz w:val="22"/>
        </w:rPr>
        <w:t xml:space="preserve">Namun demikian, masih ada kesempatan ketika perusahaan dapat meningkatkan posisi biaya dan daya saingnya dengan melakukan aktivitas </w:t>
      </w:r>
      <w:r>
        <w:rPr>
          <w:rFonts w:ascii="Times New Roman" w:hAnsi="Times New Roman"/>
          <w:i/>
          <w:sz w:val="22"/>
        </w:rPr>
        <w:t>value chain</w:t>
      </w:r>
      <w:r>
        <w:rPr>
          <w:rFonts w:ascii="Times New Roman" w:hAnsi="Times New Roman"/>
          <w:i w:val="0"/>
          <w:sz w:val="22"/>
        </w:rPr>
        <w:t xml:space="preserve"> yang lebih luas secara internal dibandingkan dengan melakukan aktivitas tersebut oleh pemasok luar. Potensi terbaik untuk mengurangi biaya melalui integrasi ke belakang </w:t>
      </w:r>
      <w:r>
        <w:rPr>
          <w:rFonts w:ascii="Times New Roman" w:hAnsi="Times New Roman"/>
          <w:i/>
          <w:sz w:val="22"/>
        </w:rPr>
        <w:t>strategy</w:t>
      </w:r>
      <w:r>
        <w:rPr>
          <w:rFonts w:ascii="Times New Roman" w:hAnsi="Times New Roman"/>
          <w:i w:val="0"/>
          <w:sz w:val="22"/>
        </w:rPr>
        <w:t xml:space="preserve"> ada dalam situasi di mana pemasok memiliki margin keuntungan yang sangat besar, di mana barang yang dipasok merupakan komponen biaya utama, dan di mana keterampilan teknologi yang diperlukan mudah dikuasai atau diperoleh. Mundur </w:t>
      </w:r>
      <w:r>
        <w:rPr>
          <w:rFonts w:ascii="Times New Roman" w:hAnsi="Times New Roman"/>
          <w:i/>
          <w:sz w:val="22"/>
        </w:rPr>
        <w:t>vertical integration</w:t>
      </w:r>
      <w:r>
        <w:rPr>
          <w:rFonts w:ascii="Times New Roman" w:hAnsi="Times New Roman"/>
          <w:i w:val="0"/>
          <w:sz w:val="22"/>
        </w:rPr>
        <w:t xml:space="preserve"> dapat menghasilkan keunggulan kompetitif berbasis diferensiasi ketika melakukan aktivitas secara internal berkontribusi pada penawaran produk/layanan dengan kualitas lebih baik, meningkatkan kualitas layanan pelanggan, atau dengan cara lain meningkatkan kinerja produk akhir. Keuntungan potensial lainnya dari integrasi ke belakang termasuk menghindarkan perusahaan dari ketidakpastian karena bergantung pada pemasok untuk komponen penting atau layanan pendukung dan mengurangi kerentanan perusahaan terhadap pemasok kuat yang cenderung menaikkan harga di setiap kesempatan. Pembuat pakaian asal Spanyol, Inditex, telah melakukan integrasi ke belakang dalam pembuatan kain, serta desain dan manufaktur garmen, untuk jaringan toko pakaian Zara yang sukses. Dengan mengontrol secara ketat proses desain dan produksi, mereka dapat dengan cepat merespons perubahan tren fesyen untuk menjaga agar tokonya tetap dipenuhi dengan produk dan lini produk terbaru.</w:t>
      </w:r>
    </w:p>
    <w:p>
      <w:pPr>
        <w:jc w:val="both"/>
      </w:pPr>
      <w:r>
        <w:rPr>
          <w:rFonts w:ascii="Times New Roman" w:hAnsi="Times New Roman"/>
          <w:i w:val="0"/>
          <w:sz w:val="22"/>
        </w:rPr>
        <w:t xml:space="preserve">Mengintegrasikan Maju untuk Meningkatkan Daya Saing </w:t>
      </w:r>
      <w:r>
        <w:rPr>
          <w:rFonts w:ascii="Times New Roman" w:hAnsi="Times New Roman"/>
          <w:i/>
          <w:sz w:val="22"/>
        </w:rPr>
        <w:t>Vertical integration</w:t>
      </w:r>
      <w:r>
        <w:rPr>
          <w:rFonts w:ascii="Times New Roman" w:hAnsi="Times New Roman"/>
          <w:i w:val="0"/>
          <w:sz w:val="22"/>
        </w:rPr>
        <w:t xml:space="preserve"> ke dalam tahap industri yang maju </w:t>
      </w:r>
      <w:r>
        <w:rPr>
          <w:rFonts w:ascii="Times New Roman" w:hAnsi="Times New Roman"/>
          <w:i/>
          <w:sz w:val="22"/>
        </w:rPr>
        <w:t>value chain</w:t>
      </w:r>
      <w:r>
        <w:rPr>
          <w:rFonts w:ascii="Times New Roman" w:hAnsi="Times New Roman"/>
          <w:i w:val="0"/>
          <w:sz w:val="22"/>
        </w:rPr>
        <w:t xml:space="preserve"> memungkinkan produsen memperoleh akses yang lebih baik kepada pengguna akhir, meningkatkan visibilitas pasar, dan menyertakan pengalaman pembelian pengguna akhir sebagai fitur pembeda. Misalnya, toko ritel milik perusahaan Harley-Davidson meningkatkan citra dan daya tarik perusahaan melalui penjualan yang dipersonalisasi, tampilan menarik, dan kelas berkendara yang menciptakan pengendara sepeda motor baru dan membangun loyalitas merek.  Perusahaan dan pialang asuransi seperti Allstate dan Edward Jones memiliki kemampuan untuk menjadikan interaksi konsumen dengan agen lokal dan pegawai kantor sebagai fitur pembeda dengan berfokus pada membangun hubungan.</w:t>
      </w:r>
    </w:p>
    <w:p>
      <w:pPr>
        <w:jc w:val="both"/>
      </w:pPr>
      <w:r>
        <w:rPr>
          <w:rFonts w:ascii="Times New Roman" w:hAnsi="Times New Roman"/>
          <w:i w:val="0"/>
          <w:sz w:val="22"/>
        </w:rPr>
        <w:t>Sebagian besar perusahaan barang konsumen telah memilih untuk berintegrasi ke dalam ritel dengan menjual langsung ke konsumen melalui situs web mereka. Mengabaikan saluran grosir/eceran biasa dan beralih ke penjualan langsung dan ritel melalui internet dapat menjadi daya tarik jika hal tersebut menurunkan biaya distribusi, menghasilkan keunggulan biaya relatif dibandingkan pesaing tertentu, menawarkan margin yang lebih tinggi, atau menghasilkan harga jual yang lebih rendah kepada pengguna akhir. Selain itu, penjual terpaksa memasukkan Internet sebagai saluran ritel ketika sejumlah besar pembeli di suatu industri lebih memilih untuk melakukan pembelian secara online. Namun, sebuah perusahaan yang dengan giat melakukan penjualan online kepada konsumen dan pada saat yang sama juga gencar mempromosikan penjualan kepada konsumen melalui jaringan grosir dan pengecernya, bersaing secara langsung dengan distribusinya.</w:t>
        <w:br/>
        <w:t xml:space="preserve"> sekutu. Tindakan seperti ini menimbulkan konflik saluran dan menciptakan jalan negosiasi yang rumit. </w:t>
        <w:br/>
        <w:t xml:space="preserve"> Sebuah perusahaan yang secara aktif mencoba meningkatkan penjualan online kepada konsumen menunjukkan lemahnya komitmen strategis terhadap dealernya dan keinginan untuk mencopot penjualan dan potensi pertumbuhan dealer. Kemungkinan dampaknya adalah kemarahan dealer dan hilangnya niat baik dealer. Sangat mungkin, sebuah perusahaan akan kehilangan lebih banyak penjualan karena menyinggung para dealernya dibandingkan keuntungan yang didapat dari upaya penjualan online-nya sendiri. Akibatnya, di industri yang memiliki dukungan kuat dan</w:t>
      </w:r>
    </w:p>
    <w:p>
      <w:pPr>
        <w:jc w:val="both"/>
      </w:pPr>
      <w:r>
        <w:rPr>
          <w:rFonts w:ascii="Times New Roman" w:hAnsi="Times New Roman"/>
          <w:i w:val="0"/>
          <w:sz w:val="22"/>
        </w:rPr>
        <w:t xml:space="preserve">124  Bagian 1 Bagian C: Membuat </w:t>
      </w:r>
      <w:r>
        <w:rPr>
          <w:rFonts w:ascii="Times New Roman" w:hAnsi="Times New Roman"/>
          <w:i/>
          <w:sz w:val="22"/>
        </w:rPr>
        <w:t>Strategy</w:t>
      </w:r>
    </w:p>
    <w:p>
      <w:pPr>
        <w:jc w:val="both"/>
      </w:pPr>
      <w:r>
        <w:rPr>
          <w:rFonts w:ascii="Times New Roman" w:hAnsi="Times New Roman"/>
          <w:i w:val="0"/>
          <w:sz w:val="22"/>
        </w:rPr>
        <w:t>niat baik jaringan dealer sangatlah penting, perusahaan mungkin menyimpulkan bahwa penting untuk menghindari konflik saluran dan bahwa situs web mereka harus dirancang untuk bermitra dengan dealer daripada bersaing dengan mereka.</w:t>
      </w:r>
    </w:p>
    <w:p>
      <w:pPr>
        <w:jc w:val="both"/>
      </w:pPr>
      <w:r>
        <w:rPr>
          <w:rFonts w:ascii="Times New Roman" w:hAnsi="Times New Roman"/>
          <w:i w:val="0"/>
          <w:sz w:val="22"/>
        </w:rPr>
        <w:t xml:space="preserve">Kekurangan </w:t>
      </w:r>
      <w:r>
        <w:rPr>
          <w:rFonts w:ascii="Times New Roman" w:hAnsi="Times New Roman"/>
          <w:i/>
          <w:sz w:val="22"/>
        </w:rPr>
        <w:t>Vertical Integration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w:t>
      </w:r>
      <w:r>
        <w:rPr>
          <w:rFonts w:ascii="Times New Roman" w:hAnsi="Times New Roman"/>
          <w:i/>
          <w:sz w:val="22"/>
        </w:rPr>
        <w:t>Vertical integration</w:t>
      </w:r>
      <w:r>
        <w:rPr>
          <w:rFonts w:ascii="Times New Roman" w:hAnsi="Times New Roman"/>
          <w:i w:val="0"/>
          <w:sz w:val="22"/>
        </w:rPr>
        <w:t xml:space="preserve"> memiliki beberapa kelemahan substansial selain potensi konflik saluran.14 Kelemahan paling serius dari </w:t>
      </w:r>
      <w:r>
        <w:rPr>
          <w:rFonts w:ascii="Times New Roman" w:hAnsi="Times New Roman"/>
          <w:i/>
          <w:sz w:val="22"/>
        </w:rPr>
        <w:t>vertical integration</w:t>
      </w:r>
      <w:r>
        <w:rPr>
          <w:rFonts w:ascii="Times New Roman" w:hAnsi="Times New Roman"/>
          <w:i w:val="0"/>
          <w:sz w:val="22"/>
        </w:rPr>
        <w:t xml:space="preserve"> meliputi:</w:t>
      </w:r>
    </w:p>
    <w:p>
      <w:pPr>
        <w:pStyle w:val="ListBullet"/>
        <w:jc w:val="both"/>
      </w:pPr>
      <w:r>
        <w:rPr>
          <w:rFonts w:ascii="Times New Roman" w:hAnsi="Times New Roman"/>
          <w:i w:val="0"/>
          <w:sz w:val="22"/>
        </w:rPr>
        <w:t xml:space="preserve">• </w:t>
      </w:r>
      <w:r>
        <w:rPr>
          <w:rFonts w:ascii="Times New Roman" w:hAnsi="Times New Roman"/>
          <w:i/>
          <w:sz w:val="22"/>
        </w:rPr>
        <w:t>Vertical integration</w:t>
      </w:r>
      <w:r>
        <w:rPr>
          <w:rFonts w:ascii="Times New Roman" w:hAnsi="Times New Roman"/>
          <w:i w:val="0"/>
          <w:sz w:val="22"/>
        </w:rPr>
        <w:t xml:space="preserve"> meningkatkan investasi modal perusahaan di industri.</w:t>
      </w:r>
    </w:p>
    <w:p>
      <w:pPr>
        <w:pStyle w:val="ListBullet"/>
        <w:jc w:val="both"/>
      </w:pPr>
      <w:r>
        <w:rPr>
          <w:rFonts w:ascii="Times New Roman" w:hAnsi="Times New Roman"/>
          <w:i w:val="0"/>
          <w:sz w:val="22"/>
        </w:rPr>
        <w:t xml:space="preserve">• Mengintegrasikan ke lebih banyak segmen industri </w:t>
      </w:r>
      <w:r>
        <w:rPr>
          <w:rFonts w:ascii="Times New Roman" w:hAnsi="Times New Roman"/>
          <w:i/>
          <w:sz w:val="22"/>
        </w:rPr>
        <w:t>value chain</w:t>
      </w:r>
      <w:r>
        <w:rPr>
          <w:rFonts w:ascii="Times New Roman" w:hAnsi="Times New Roman"/>
          <w:i w:val="0"/>
          <w:sz w:val="22"/>
        </w:rPr>
        <w:t xml:space="preserve"> meningkatkan risiko bisnis dalam industri</w:t>
      </w:r>
    </w:p>
    <w:p>
      <w:pPr>
        <w:jc w:val="both"/>
      </w:pPr>
      <w:r>
        <w:rPr>
          <w:rFonts w:ascii="Times New Roman" w:hAnsi="Times New Roman"/>
          <w:i w:val="0"/>
          <w:sz w:val="22"/>
        </w:rPr>
        <w:t>pertumbuhan dan profitabilitas buruk.</w:t>
      </w:r>
    </w:p>
    <w:p>
      <w:pPr>
        <w:pStyle w:val="ListBullet"/>
        <w:jc w:val="both"/>
      </w:pPr>
      <w:r>
        <w:rPr>
          <w:rFonts w:ascii="Times New Roman" w:hAnsi="Times New Roman"/>
          <w:i w:val="0"/>
          <w:sz w:val="22"/>
        </w:rPr>
        <w:t>• Perusahaan yang terintegrasi secara vertikal seringkali lambat dalam menerima kemajuan teknologi atau</w:t>
      </w:r>
    </w:p>
    <w:p>
      <w:pPr>
        <w:jc w:val="both"/>
      </w:pPr>
      <w:r>
        <w:rPr>
          <w:rFonts w:ascii="Times New Roman" w:hAnsi="Times New Roman"/>
          <w:i w:val="0"/>
          <w:sz w:val="22"/>
        </w:rPr>
        <w:t>metode produksi yang lebih efisien ketika dibebani dengan teknologi atau fasilitas yang lebih tua.</w:t>
      </w:r>
    </w:p>
    <w:p>
      <w:pPr>
        <w:pStyle w:val="ListBullet"/>
        <w:jc w:val="both"/>
      </w:pPr>
      <w:r>
        <w:rPr>
          <w:rFonts w:ascii="Times New Roman" w:hAnsi="Times New Roman"/>
          <w:i w:val="0"/>
          <w:sz w:val="22"/>
        </w:rPr>
        <w:t>• Mengintegrasikan ke belakang berpotensi mengakibatkan berkurangnya fleksibilitas dalam mengakomodasi perpindahan gigi</w:t>
      </w:r>
    </w:p>
    <w:p>
      <w:pPr>
        <w:jc w:val="both"/>
      </w:pPr>
      <w:r>
        <w:rPr>
          <w:rFonts w:ascii="Times New Roman" w:hAnsi="Times New Roman"/>
          <w:i w:val="0"/>
          <w:sz w:val="22"/>
        </w:rPr>
        <w:t>preferensi pembeli ketika desain produk baru tidak menyertakan suku cadang dan komponen yang dibuat sendiri oleh perusahaan.</w:t>
      </w:r>
    </w:p>
    <w:p>
      <w:pPr>
        <w:pStyle w:val="ListBullet"/>
        <w:jc w:val="both"/>
      </w:pPr>
      <w:r>
        <w:rPr>
          <w:rFonts w:ascii="Times New Roman" w:hAnsi="Times New Roman"/>
          <w:i w:val="0"/>
          <w:sz w:val="22"/>
        </w:rPr>
        <w:t xml:space="preserve">• </w:t>
      </w:r>
      <w:r>
        <w:rPr>
          <w:rFonts w:ascii="Times New Roman" w:hAnsi="Times New Roman"/>
          <w:i/>
          <w:sz w:val="22"/>
        </w:rPr>
        <w:t>Vertical integration</w:t>
      </w:r>
      <w:r>
        <w:rPr>
          <w:rFonts w:ascii="Times New Roman" w:hAnsi="Times New Roman"/>
          <w:i w:val="0"/>
          <w:sz w:val="22"/>
        </w:rPr>
        <w:t xml:space="preserve"> menimbulkan semua jenis masalah pencocokan kapasitas. Di dalam kendaraan bermotor</w:t>
      </w:r>
    </w:p>
    <w:p>
      <w:pPr>
        <w:jc w:val="both"/>
      </w:pPr>
      <w:r>
        <w:rPr>
          <w:rFonts w:ascii="Times New Roman" w:hAnsi="Times New Roman"/>
          <w:i w:val="0"/>
          <w:sz w:val="22"/>
        </w:rPr>
        <w:t>manufaktur, misalnya, skala operasi yang paling efisien untuk pembuatan gandar berbeda dengan volume paling ekonomis untuk radiator dan sekali lagi berbeda untuk mesin dan transmisi. Oleh karena itu, pengintegrasian beberapa tahapan produksi dengan cara yang dapat mencapai biaya serendah mungkin dapat menjadi tantangan besar.</w:t>
      </w:r>
    </w:p>
    <w:p>
      <w:pPr>
        <w:pStyle w:val="ListBullet"/>
        <w:jc w:val="both"/>
      </w:pPr>
      <w:r>
        <w:rPr>
          <w:rFonts w:ascii="Times New Roman" w:hAnsi="Times New Roman"/>
          <w:i w:val="0"/>
          <w:sz w:val="22"/>
        </w:rPr>
        <w:t>• Integrasi ke depan atau ke belakang sering kali memerlukan pengembangan keterampilan dan keterampilan baru</w:t>
      </w:r>
    </w:p>
    <w:p>
      <w:pPr>
        <w:jc w:val="both"/>
      </w:pPr>
      <w:r>
        <w:rPr>
          <w:rFonts w:ascii="Times New Roman" w:hAnsi="Times New Roman"/>
          <w:i w:val="0"/>
          <w:sz w:val="22"/>
        </w:rPr>
        <w:t xml:space="preserve">kemampuan bisnis. Manufaktur suku cadang dan komponen, operasi perakitan, distribusi grosir dan eceran, serta penjualan langsung melalui Internet adalah bisnis yang berbeda dengan </w:t>
      </w:r>
      <w:r>
        <w:rPr>
          <w:rFonts w:ascii="Times New Roman" w:hAnsi="Times New Roman"/>
          <w:i/>
          <w:sz w:val="22"/>
        </w:rPr>
        <w:t>key success factors</w:t>
      </w:r>
      <w:r>
        <w:rPr>
          <w:rFonts w:ascii="Times New Roman" w:hAnsi="Times New Roman"/>
          <w:i w:val="0"/>
          <w:sz w:val="22"/>
        </w:rPr>
        <w:t xml:space="preserve"> yang berbeda.</w:t>
      </w:r>
    </w:p>
    <w:p>
      <w:pPr>
        <w:jc w:val="both"/>
      </w:pPr>
      <w:r>
        <w:rPr>
          <w:rFonts w:ascii="Times New Roman" w:hAnsi="Times New Roman"/>
          <w:i w:val="0"/>
          <w:sz w:val="22"/>
        </w:rPr>
        <w:t xml:space="preserve">Pembuat mobil listrik Tesla, Inc. telah menjadikan integrasi vertikal sebagai bagian utama dari </w:t>
      </w:r>
      <w:r>
        <w:rPr>
          <w:rFonts w:ascii="Times New Roman" w:hAnsi="Times New Roman"/>
          <w:i/>
          <w:sz w:val="22"/>
        </w:rPr>
        <w:t>strategy</w:t>
      </w:r>
      <w:r>
        <w:rPr>
          <w:rFonts w:ascii="Times New Roman" w:hAnsi="Times New Roman"/>
          <w:i w:val="0"/>
          <w:sz w:val="22"/>
        </w:rPr>
        <w:t>, seperti yang dijelaskan dalam Konsep &amp; Koneksi 6.3.</w:t>
      </w:r>
    </w:p>
    <w:p>
      <w:pPr>
        <w:pStyle w:val="Heading1"/>
      </w:pPr>
      <w:r>
        <w:rPr>
          <w:rFonts w:ascii="Times New Roman" w:hAnsi="Times New Roman"/>
        </w:rPr>
        <w:t>Outsourcing Strategi: Mempersempit Ruang Lingkup Operasi</w:t>
      </w:r>
    </w:p>
    <w:p>
      <w:pPr>
        <w:jc w:val="both"/>
      </w:pPr>
      <w:r>
        <w:rPr>
          <w:rFonts w:ascii="Times New Roman" w:hAnsi="Times New Roman"/>
          <w:i/>
          <w:sz w:val="22"/>
        </w:rPr>
        <w:t>vertical integration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mempunyai daya tarik hanya jika </w:t>
      </w:r>
      <w:r>
        <w:rPr>
          <w:rFonts w:ascii="Times New Roman" w:hAnsi="Times New Roman"/>
          <w:i/>
          <w:sz w:val="22"/>
        </w:rPr>
        <w:t>vertical integration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secara signifikan memperkuat posisi kompetitif perusahaan dan/atau meningkatkan profitabilitasnya.</w:t>
      </w:r>
    </w:p>
    <w:p>
      <w:pPr>
        <w:jc w:val="both"/>
      </w:pPr>
      <w:r>
        <w:rPr>
          <w:rFonts w:ascii="Times New Roman" w:hAnsi="Times New Roman"/>
          <w:i w:val="0"/>
          <w:sz w:val="22"/>
        </w:rPr>
        <w:t xml:space="preserve">Jelaskan kondisi yang mendukung kegiatan </w:t>
      </w:r>
      <w:r>
        <w:rPr>
          <w:rFonts w:ascii="Times New Roman" w:hAnsi="Times New Roman"/>
          <w:i/>
          <w:sz w:val="22"/>
        </w:rPr>
        <w:t>value chain</w:t>
      </w:r>
      <w:r>
        <w:rPr>
          <w:rFonts w:ascii="Times New Roman" w:hAnsi="Times New Roman"/>
          <w:i w:val="0"/>
          <w:sz w:val="22"/>
        </w:rPr>
        <w:t xml:space="preserve"> tertentu kepada pihak luar. LO6-5</w:t>
      </w:r>
    </w:p>
    <w:p>
      <w:pPr>
        <w:jc w:val="both"/>
      </w:pPr>
      <w:r>
        <w:rPr>
          <w:rFonts w:ascii="Times New Roman" w:hAnsi="Times New Roman"/>
          <w:i/>
          <w:sz w:val="22"/>
        </w:rPr>
        <w:t>Outsourcing</w:t>
      </w:r>
      <w:r>
        <w:rPr>
          <w:rFonts w:ascii="Times New Roman" w:hAnsi="Times New Roman"/>
          <w:i w:val="0"/>
          <w:sz w:val="22"/>
        </w:rPr>
        <w:t xml:space="preserve"> mengabaikan upaya untuk melakukan aktivitas rantai nilai tertentu secara internal dan malah menyebarkannya ke spesialis luar dan sekutu strategis. </w:t>
      </w:r>
      <w:r>
        <w:rPr>
          <w:rFonts w:ascii="Times New Roman" w:hAnsi="Times New Roman"/>
          <w:i/>
          <w:sz w:val="22"/>
        </w:rPr>
        <w:t>Outsourcing</w:t>
      </w:r>
      <w:r>
        <w:rPr>
          <w:rFonts w:ascii="Times New Roman" w:hAnsi="Times New Roman"/>
          <w:i w:val="0"/>
          <w:sz w:val="22"/>
        </w:rPr>
        <w:t xml:space="preserve"> masuk akal secara strategis setiap kali:</w:t>
      </w:r>
    </w:p>
    <w:p>
      <w:pPr>
        <w:pStyle w:val="ListBullet"/>
        <w:jc w:val="both"/>
      </w:pPr>
      <w:r>
        <w:rPr>
          <w:rFonts w:ascii="Times New Roman" w:hAnsi="Times New Roman"/>
          <w:i w:val="0"/>
          <w:sz w:val="22"/>
        </w:rPr>
        <w:t>• Suatu kegiatan dapat dilakukan dengan lebih baik atau lebih murah</w:t>
      </w:r>
    </w:p>
    <w:p>
      <w:pPr>
        <w:jc w:val="both"/>
      </w:pPr>
      <w:r>
        <w:rPr>
          <w:rFonts w:ascii="Times New Roman" w:hAnsi="Times New Roman"/>
          <w:i w:val="0"/>
          <w:sz w:val="22"/>
        </w:rPr>
        <w:t xml:space="preserve">oleh spesialis dari luar. Perusahaan secara umum tidak boleh melakukan aktivitas </w:t>
      </w:r>
      <w:r>
        <w:rPr>
          <w:rFonts w:ascii="Times New Roman" w:hAnsi="Times New Roman"/>
          <w:i/>
          <w:sz w:val="22"/>
        </w:rPr>
        <w:t>value chain</w:t>
      </w:r>
      <w:r>
        <w:rPr>
          <w:rFonts w:ascii="Times New Roman" w:hAnsi="Times New Roman"/>
          <w:i w:val="0"/>
          <w:sz w:val="22"/>
        </w:rPr>
        <w:t xml:space="preserve"> apa pun secara internal yang dapat dilakukan secara lebih efisien atau efektif oleh pihak luar. Pengecualian utama adalah ketika suatu aktivitas tertentu secara strategis penting dan pengendalian internal atas aktivitas tersebut dianggap penting.</w:t>
      </w:r>
    </w:p>
    <w:p>
      <w:pPr>
        <w:jc w:val="both"/>
      </w:pPr>
      <w:r>
        <w:rPr>
          <w:rFonts w:ascii="Times New Roman" w:hAnsi="Times New Roman"/>
          <w:i w:val="0"/>
          <w:sz w:val="22"/>
        </w:rPr>
        <w:t xml:space="preserve">KONSEP INTI </w:t>
      </w:r>
      <w:r>
        <w:rPr>
          <w:rFonts w:ascii="Times New Roman" w:hAnsi="Times New Roman"/>
          <w:i/>
          <w:sz w:val="22"/>
        </w:rPr>
        <w:t>Outsourcing</w:t>
      </w:r>
      <w:r>
        <w:rPr>
          <w:rFonts w:ascii="Times New Roman" w:hAnsi="Times New Roman"/>
          <w:i w:val="0"/>
          <w:sz w:val="22"/>
        </w:rPr>
        <w:t xml:space="preserve"> melibatkan pengontrakan aktivitas rantai nilai tertentu kepada spesialis luar dan sekutu strategis.</w:t>
      </w:r>
    </w:p>
    <w:p>
      <w:pPr>
        <w:jc w:val="both"/>
      </w:pPr>
      <w:r>
        <w:rPr>
          <w:rFonts w:ascii="Times New Roman" w:hAnsi="Times New Roman"/>
          <w:i w:val="0"/>
          <w:sz w:val="22"/>
        </w:rPr>
        <w:t>Bab 6 Memperkuat Posisi Kompetitif Perusahaan: Langkah Strategis, Waktu, dan Ruang Lingkup Operasi  125</w:t>
      </w:r>
    </w:p>
    <w:p>
      <w:pPr>
        <w:jc w:val="both"/>
      </w:pPr>
      <w:r>
        <w:rPr>
          <w:rFonts w:ascii="Times New Roman" w:hAnsi="Times New Roman"/>
          <w:i w:val="0"/>
          <w:sz w:val="22"/>
        </w:rPr>
        <w:t>Tidak seperti kebanyakan produsen kendaraan, Tesla menerapkan integrasi vertikal mulai dari pembuatan komponen hingga penjualan dan servis kendaraan. Mayoritas pendapatan perusahaan sebesar $22,6 miliar pada tahun 2019 berasal dari penjualan dan penyewaan kendaraan listrik, dan sisanya berasal dari servis kendaraan tersebut dan penjualan paket baterai perumahan dan sistem energi surya.</w:t>
      </w:r>
    </w:p>
    <w:p>
      <w:pPr>
        <w:jc w:val="both"/>
      </w:pPr>
      <w:r>
        <w:rPr>
          <w:rFonts w:ascii="Times New Roman" w:hAnsi="Times New Roman"/>
          <w:i w:val="0"/>
          <w:sz w:val="22"/>
        </w:rPr>
        <w:t xml:space="preserve">Pada intinya sebagai produsen kendaraan listrik, Tesla menggunakan </w:t>
      </w:r>
      <w:r>
        <w:rPr>
          <w:rFonts w:ascii="Times New Roman" w:hAnsi="Times New Roman"/>
          <w:i/>
          <w:sz w:val="22"/>
        </w:rPr>
        <w:t>vertical integration</w:t>
      </w:r>
      <w:r>
        <w:rPr>
          <w:rFonts w:ascii="Times New Roman" w:hAnsi="Times New Roman"/>
          <w:i w:val="0"/>
          <w:sz w:val="22"/>
        </w:rPr>
        <w:t xml:space="preserve"> mundur dan maju untuk mencapai berbagai tujuan strategis. Untuk mendorong inovasi di bagian penting rantai pasokannya, Tesla telah berinvestasi di “gigafactory” yang memproduksi baterai yang penting untuk kendaraan listrik yang tahan lama. Menurut mantan Wakil Presiden Produksi Tesla, pembuatan komponen utama dan suku cadang baru yang memerlukan pembaruan rutin telah memungkinkan perusahaan untuk belajar dengan cepat dan meluncurkan versi baru dengan lebih cepat. Selain itu, memiliki hubungan yang lebih erat antara teknik dan manufaktur memberi Tesla kendali lebih besar atas desain produk. Tesla menggunakan integrasi vertikal ke depan untuk meningkatkan pengalaman pelanggan dengan memiliki distribusi dan servis kendaraan yang dibuatnya. Jaringan dealer mereka memungkinkan Tesla untuk menjual langsung ke konsumen dan menangani kebutuhan pemeliharaan tanpa bergantung pada pihak ketiga yang terkadang memiliki prioritas bersaing.</w:t>
      </w:r>
    </w:p>
    <w:p>
      <w:pPr>
        <w:jc w:val="both"/>
      </w:pPr>
      <w:r>
        <w:rPr>
          <w:rFonts w:ascii="Times New Roman" w:hAnsi="Times New Roman"/>
          <w:i w:val="0"/>
          <w:sz w:val="22"/>
        </w:rPr>
        <w:t xml:space="preserve">Selain mengintegrasikan produksi dan distribusi kendaraan listrik mereka secara vertikal, Tesla menggunakan </w:t>
      </w:r>
      <w:r>
        <w:rPr>
          <w:rFonts w:ascii="Times New Roman" w:hAnsi="Times New Roman"/>
          <w:i/>
          <w:sz w:val="22"/>
        </w:rPr>
        <w:t>strategy</w:t>
      </w:r>
      <w:r>
        <w:rPr>
          <w:rFonts w:ascii="Times New Roman" w:hAnsi="Times New Roman"/>
          <w:i w:val="0"/>
          <w:sz w:val="22"/>
        </w:rPr>
        <w:t xml:space="preserve"> untuk membangun ekosistem yang diperlukan untuk mendukung adopsi lebih lanjut kendaraan mereka. Karena banyak konsumen menganggap mobil listrik memiliki jangkauan terbatas dan waktu pengisian daya yang lama sehingga mencegah perjalanan jarak jauh, Tesla membangun jaringan stasiun Supercharger untuk mengatasi permasalahan ini.  Dengan berinvestasi dalam pengembangan ini, Tesla tidak perlu menunggu perusahaan lain menyediakan infrastruktur penting yang dibutuhkan pengemudi sebelum mereka beralih dari mobil bertenaga bensin tradisional. Demikian pula, Tesla menjual produk pembangkit dan penyimpanan tenaga surya yang memudahkan pelanggan beralih ke transportasi bertenaga energi berkelanjutan.</w:t>
      </w:r>
    </w:p>
    <w:p>
      <w:pPr>
        <w:jc w:val="both"/>
      </w:pPr>
      <w:r>
        <w:rPr>
          <w:rFonts w:ascii="Times New Roman" w:hAnsi="Times New Roman"/>
          <w:i w:val="0"/>
          <w:sz w:val="22"/>
        </w:rPr>
        <w:t xml:space="preserve">Meskipun misi Tesla untuk mempercepat transisi dunia menuju energi berkelanjutan memerlukan investasi besar di seluruh </w:t>
      </w:r>
      <w:r>
        <w:rPr>
          <w:rFonts w:ascii="Times New Roman" w:hAnsi="Times New Roman"/>
          <w:i/>
          <w:sz w:val="22"/>
        </w:rPr>
        <w:t>value chain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ini bukannya tanpa tantangan.  Tidak seperti baterai, kursi memiliki kepentingan strategis yang terbatas, namun Tesla memutuskan untuk memproduksi kursi Model 3 sendiri.  Meskipun tidak ada indikasi bahwa kursi merupakan penyebab penundaan produksi besar pada tahun 2017, pengalihan sumber daya untuk mengembangkan kemampuan manufaktur baru dapat menambah masalah. Meskipun </w:t>
      </w:r>
      <w:r>
        <w:rPr>
          <w:rFonts w:ascii="Times New Roman" w:hAnsi="Times New Roman"/>
          <w:i/>
          <w:sz w:val="22"/>
        </w:rPr>
        <w:t>vertical integration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Tesla bukannya tanpa kelemahan, hal ini memungkinkan perusahaan untuk dengan cepat meluncurkan produk baru yang inovatif dan meluncurkan jaringan yang diperlukan untuk adopsi kendaraan secara luas. Investor telah memberi penghargaan kepada Tesla atas tindakan berani ini dengan memberi nilai hampir $51 miliar, lebih tinggi dibandingkan produsen mobil besar Amerika lainnya.</w:t>
      </w:r>
    </w:p>
    <w:p>
      <w:pPr>
        <w:jc w:val="both"/>
      </w:pPr>
      <w:r>
        <w:rPr>
          <w:rFonts w:ascii="Times New Roman" w:hAnsi="Times New Roman"/>
          <w:i w:val="0"/>
          <w:sz w:val="22"/>
        </w:rPr>
        <w:t>Catatan: Dikembangkan bersama Edward J. Silberman.</w:t>
      </w:r>
    </w:p>
    <w:p>
      <w:pPr>
        <w:jc w:val="both"/>
      </w:pPr>
      <w:r>
        <w:rPr>
          <w:rFonts w:ascii="Times New Roman" w:hAnsi="Times New Roman"/>
          <w:i w:val="0"/>
          <w:sz w:val="22"/>
        </w:rPr>
        <w:t>Sumber: Laporan Tahunan Tesla 2017; G. Reichow, “Lantai Dua Rahasia Tesla,” Wired, 18 Oktober 2017, https://www.wired.com/</w:t>
        <w:br/>
        <w:t xml:space="preserve"> cerita/teslas-rahasia-lantai dua/; dan A. Sage, “Kursi Tesla </w:t>
      </w:r>
      <w:r>
        <w:rPr>
          <w:rFonts w:ascii="Times New Roman" w:hAnsi="Times New Roman"/>
          <w:i/>
          <w:sz w:val="22"/>
        </w:rPr>
        <w:t>Strategy</w:t>
      </w:r>
      <w:r>
        <w:rPr>
          <w:rFonts w:ascii="Times New Roman" w:hAnsi="Times New Roman"/>
          <w:i w:val="0"/>
          <w:sz w:val="22"/>
        </w:rPr>
        <w:t xml:space="preserve"> Melawan Arus . . . Untuk Saat Ini,” Reuters, 26 Oktober 2017, https://www.reuters.com/article/us-tesla-seats/teslas-seat-</w:t>
      </w:r>
      <w:r>
        <w:rPr>
          <w:rFonts w:ascii="Times New Roman" w:hAnsi="Times New Roman"/>
          <w:i/>
          <w:sz w:val="22"/>
        </w:rPr>
        <w:t>strategy</w:t>
      </w:r>
      <w:r>
        <w:rPr>
          <w:rFonts w:ascii="Times New Roman" w:hAnsi="Times New Roman"/>
          <w:i w:val="0"/>
          <w:sz w:val="22"/>
        </w:rPr>
        <w:t>-</w:t>
        <w:br/>
        <w:t xml:space="preserve"> bertentangan dengan arus untuk saat ini idUSKBN1CV0DS; Yahoo Keuangan.</w:t>
      </w:r>
    </w:p>
    <w:p>
      <w:pPr>
        <w:pStyle w:val="Heading3"/>
      </w:pPr>
      <w:r>
        <w:rPr>
          <w:rFonts w:ascii="Times New Roman" w:hAnsi="Times New Roman"/>
        </w:rPr>
        <w:t>TESLA VERTICAL INTEGRATION STRATEGY</w:t>
      </w:r>
    </w:p>
    <w:p>
      <w:pPr>
        <w:jc w:val="center"/>
      </w:pPr>
      <w:r>
        <w:rPr>
          <w:rFonts w:ascii="Times New Roman" w:hAnsi="Times New Roman"/>
          <w:i/>
          <w:sz w:val="22"/>
        </w:rPr>
        <w:t>KONSEP &amp; KONEKSI 6.3</w:t>
      </w:r>
    </w:p>
    <w:p>
      <w:pPr>
        <w:jc w:val="both"/>
      </w:pPr>
      <w:r>
        <w:rPr>
          <w:rFonts w:ascii="Times New Roman" w:hAnsi="Times New Roman"/>
          <w:i w:val="0"/>
          <w:sz w:val="22"/>
        </w:rPr>
        <w:t>Hadrian/Shutterstock</w:t>
      </w:r>
    </w:p>
    <w:p>
      <w:pPr>
        <w:pStyle w:val="ListBullet"/>
        <w:jc w:val="both"/>
      </w:pPr>
      <w:r>
        <w:rPr>
          <w:rFonts w:ascii="Times New Roman" w:hAnsi="Times New Roman"/>
          <w:i w:val="0"/>
          <w:sz w:val="22"/>
        </w:rPr>
        <w:t xml:space="preserve">• Aktivitas tersebut tidak penting bagi kemampuan perusahaan untuk mencapai </w:t>
      </w:r>
      <w:r>
        <w:rPr>
          <w:rFonts w:ascii="Times New Roman" w:hAnsi="Times New Roman"/>
          <w:i/>
          <w:sz w:val="22"/>
        </w:rPr>
        <w:t>competitive advantage</w:t>
      </w:r>
      <w:r>
        <w:rPr>
          <w:rFonts w:ascii="Times New Roman" w:hAnsi="Times New Roman"/>
          <w:i w:val="0"/>
          <w:sz w:val="22"/>
        </w:rPr>
        <w:t xml:space="preserve"> yang berkelanjutan dan</w:t>
      </w:r>
    </w:p>
    <w:p>
      <w:pPr>
        <w:jc w:val="both"/>
      </w:pPr>
      <w:r>
        <w:rPr>
          <w:rFonts w:ascii="Times New Roman" w:hAnsi="Times New Roman"/>
          <w:i w:val="0"/>
          <w:sz w:val="22"/>
        </w:rPr>
        <w:t xml:space="preserve">tidak akan menghilangkan kemampuannya, </w:t>
      </w:r>
      <w:r>
        <w:rPr>
          <w:rFonts w:ascii="Times New Roman" w:hAnsi="Times New Roman"/>
          <w:i/>
          <w:sz w:val="22"/>
        </w:rPr>
        <w:t>core competencies</w:t>
      </w:r>
      <w:r>
        <w:rPr>
          <w:rFonts w:ascii="Times New Roman" w:hAnsi="Times New Roman"/>
          <w:i w:val="0"/>
          <w:sz w:val="22"/>
        </w:rPr>
        <w:t xml:space="preserve">, atau pengetahuan teknisnya. </w:t>
      </w:r>
      <w:r>
        <w:rPr>
          <w:rFonts w:ascii="Times New Roman" w:hAnsi="Times New Roman"/>
          <w:i/>
          <w:sz w:val="22"/>
        </w:rPr>
        <w:t>Outsourcing</w:t>
      </w:r>
      <w:r>
        <w:rPr>
          <w:rFonts w:ascii="Times New Roman" w:hAnsi="Times New Roman"/>
          <w:i w:val="0"/>
          <w:sz w:val="22"/>
        </w:rPr>
        <w:t xml:space="preserve"> aktivitas pendukung seperti layanan pemeliharaan, pemrosesan dan penyimpanan data, manajemen manfaat tambahan, dan pengoperasian situs web telah menjadi hal biasa. Colgate- Palmolive, misalnya, telah mampu mengurangi biaya operasional teknologi informasinya lebih dari 10 persen per tahun melalui perjanjian </w:t>
      </w:r>
      <w:r>
        <w:rPr>
          <w:rFonts w:ascii="Times New Roman" w:hAnsi="Times New Roman"/>
          <w:i/>
          <w:sz w:val="22"/>
        </w:rPr>
        <w:t>outsourcing</w:t>
      </w:r>
      <w:r>
        <w:rPr>
          <w:rFonts w:ascii="Times New Roman" w:hAnsi="Times New Roman"/>
          <w:i w:val="0"/>
          <w:sz w:val="22"/>
        </w:rPr>
        <w:t xml:space="preserve"> dengan IBM.</w:t>
      </w:r>
    </w:p>
    <w:p>
      <w:pPr>
        <w:jc w:val="center"/>
      </w:pPr>
      <w:r>
        <w:drawing>
          <wp:inline xmlns:a="http://schemas.openxmlformats.org/drawingml/2006/main" xmlns:pic="http://schemas.openxmlformats.org/drawingml/2006/picture">
            <wp:extent cx="5029200" cy="3321586"/>
            <wp:docPr id="102" name="Picture 102"/>
            <wp:cNvGraphicFramePr>
              <a:graphicFrameLocks noChangeAspect="1"/>
            </wp:cNvGraphicFramePr>
            <a:graphic>
              <a:graphicData uri="http://schemas.openxmlformats.org/drawingml/2006/picture">
                <pic:pic>
                  <pic:nvPicPr>
                    <pic:cNvPr id="0" name="page_124_img0.png"/>
                    <pic:cNvPicPr/>
                  </pic:nvPicPr>
                  <pic:blipFill>
                    <a:blip r:embed="rId90"/>
                    <a:stretch>
                      <a:fillRect/>
                    </a:stretch>
                  </pic:blipFill>
                  <pic:spPr>
                    <a:xfrm>
                      <a:off x="0" y="0"/>
                      <a:ext cx="5029200" cy="3321586"/>
                    </a:xfrm>
                    <a:prstGeom prst="rect"/>
                  </pic:spPr>
                </pic:pic>
              </a:graphicData>
            </a:graphic>
          </wp:inline>
        </w:drawing>
      </w:r>
    </w:p>
    <w:p>
      <w:pPr>
        <w:jc w:val="both"/>
      </w:pPr>
      <w:r>
        <w:rPr>
          <w:rFonts w:ascii="Times New Roman" w:hAnsi="Times New Roman"/>
          <w:i w:val="0"/>
          <w:sz w:val="22"/>
        </w:rPr>
        <w:t xml:space="preserve">126  Bagian 1 Bagian C: Membuat </w:t>
      </w:r>
      <w:r>
        <w:rPr>
          <w:rFonts w:ascii="Times New Roman" w:hAnsi="Times New Roman"/>
          <w:i/>
          <w:sz w:val="22"/>
        </w:rPr>
        <w:t>Strategy</w:t>
      </w:r>
    </w:p>
    <w:p>
      <w:pPr>
        <w:pStyle w:val="ListBullet"/>
        <w:jc w:val="both"/>
      </w:pPr>
      <w:r>
        <w:rPr>
          <w:rFonts w:ascii="Times New Roman" w:hAnsi="Times New Roman"/>
          <w:i w:val="0"/>
          <w:sz w:val="22"/>
        </w:rPr>
        <w:t xml:space="preserve">• Meningkatkan fleksibilitas organisasi dan mempercepat waktu pemasaran. </w:t>
      </w:r>
      <w:r>
        <w:rPr>
          <w:rFonts w:ascii="Times New Roman" w:hAnsi="Times New Roman"/>
          <w:i/>
          <w:sz w:val="22"/>
        </w:rPr>
        <w:t>Outsourcing</w:t>
      </w:r>
      <w:r>
        <w:rPr>
          <w:rFonts w:ascii="Times New Roman" w:hAnsi="Times New Roman"/>
          <w:i w:val="0"/>
          <w:sz w:val="22"/>
        </w:rPr>
        <w:t xml:space="preserve"> memberi</w:t>
      </w:r>
    </w:p>
    <w:p>
      <w:pPr>
        <w:jc w:val="both"/>
      </w:pPr>
      <w:r>
        <w:rPr>
          <w:rFonts w:ascii="Times New Roman" w:hAnsi="Times New Roman"/>
          <w:i w:val="0"/>
          <w:sz w:val="22"/>
        </w:rPr>
        <w:t>perusahaan memiliki fleksibilitas untuk berpindah pemasok jika pemasoknya saat ini tertinggal dari pemasok pesaing. Selain itu, jika pemasoknya dapat dengan cepat memasukkan suku cadang dan komponen generasi berikutnya ke dalam produksi, suatu perusahaan dapat memasukkan penawaran produk generasi berikutnya ke pasar dengan lebih cepat.</w:t>
      </w:r>
    </w:p>
    <w:p>
      <w:pPr>
        <w:pStyle w:val="ListBullet"/>
        <w:jc w:val="both"/>
      </w:pPr>
      <w:r>
        <w:rPr>
          <w:rFonts w:ascii="Times New Roman" w:hAnsi="Times New Roman"/>
          <w:i w:val="0"/>
          <w:sz w:val="22"/>
        </w:rPr>
        <w:t>• Hal ini mengurangi paparan risiko perusahaan terhadap perubahan teknologi dan/atau preferensi pembeli.</w:t>
      </w:r>
    </w:p>
    <w:p>
      <w:pPr>
        <w:jc w:val="both"/>
      </w:pPr>
      <w:r>
        <w:rPr>
          <w:rFonts w:ascii="Times New Roman" w:hAnsi="Times New Roman"/>
          <w:i w:val="0"/>
          <w:sz w:val="22"/>
        </w:rPr>
        <w:t>Ketika sebuah perusahaan melakukan outsourcing suku cadang, komponen, dan layanan tertentu, pemasoknya harus menanggung beban untuk menggabungkan teknologi tercanggih dan/atau melakukan desain ulang dan peningkatan untuk mengakomodasi rencana perusahaan dalam memperkenalkan produk generasi berikutnya.</w:t>
      </w:r>
    </w:p>
    <w:p>
      <w:pPr>
        <w:pStyle w:val="ListBullet"/>
        <w:jc w:val="both"/>
      </w:pPr>
      <w:r>
        <w:rPr>
          <w:rFonts w:ascii="Times New Roman" w:hAnsi="Times New Roman"/>
          <w:i w:val="0"/>
          <w:sz w:val="22"/>
        </w:rPr>
        <w:t>• Hal ini memungkinkan perusahaan untuk berkonsentrasi pada bisnis intinya, memanfaatkan sumber daya dan inti utamanya</w:t>
      </w:r>
    </w:p>
    <w:p>
      <w:pPr>
        <w:jc w:val="both"/>
      </w:pPr>
      <w:r>
        <w:rPr>
          <w:rFonts w:ascii="Times New Roman" w:hAnsi="Times New Roman"/>
          <w:i w:val="0"/>
          <w:sz w:val="22"/>
        </w:rPr>
        <w:t>kompetensinya, dan melakukan lebih baik lagi apa yang telah dilakukannya dengan lebih baik. Sebuah perusahaan akan lebih mampu membangun dan mengembangkan kompetensi dan kapabilitasnya yang berharga secara kompetitif ketika perusahaan tersebut memusatkan seluruh sumber daya dan energinya untuk melakukan aktivitas tersebut. Apel</w:t>
      </w:r>
    </w:p>
    <w:p>
      <w:pPr>
        <w:jc w:val="both"/>
      </w:pPr>
      <w:r>
        <w:rPr>
          <w:rFonts w:ascii="Times New Roman" w:hAnsi="Times New Roman"/>
          <w:i w:val="0"/>
          <w:sz w:val="22"/>
        </w:rPr>
        <w:t>mengalihdayakan produksi model iPod, iPhone, dan iPad ke pabrikan kontrak Tiongkok, Foxconn.  Hewlett-Packard dan perusahaan lain telah menjual beberapa pabrik mereka kepada pihak luar dan mengontrak untuk membeli kembali produksinya dari pemilik baru.</w:t>
      </w:r>
    </w:p>
    <w:p>
      <w:pPr>
        <w:jc w:val="both"/>
      </w:pPr>
      <w:r>
        <w:rPr>
          <w:rFonts w:ascii="Times New Roman" w:hAnsi="Times New Roman"/>
          <w:i w:val="0"/>
          <w:sz w:val="22"/>
        </w:rPr>
        <w:t xml:space="preserve">Risiko Besar dari </w:t>
      </w:r>
      <w:r>
        <w:rPr>
          <w:rFonts w:ascii="Times New Roman" w:hAnsi="Times New Roman"/>
          <w:i/>
          <w:sz w:val="22"/>
        </w:rPr>
        <w:t>Outsourcing</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 Bahaya terbesar dari </w:t>
      </w:r>
      <w:r>
        <w:rPr>
          <w:rFonts w:ascii="Times New Roman" w:hAnsi="Times New Roman"/>
          <w:i/>
          <w:sz w:val="22"/>
        </w:rPr>
        <w:t>outsourcing</w:t>
      </w:r>
      <w:r>
        <w:rPr>
          <w:rFonts w:ascii="Times New Roman" w:hAnsi="Times New Roman"/>
          <w:i w:val="0"/>
          <w:sz w:val="22"/>
        </w:rPr>
        <w:t xml:space="preserve"> adalah bahwa perusahaan akan melakukan jenis aktivitas yang salah sehingga melemahkan kemampuannya sendiri.15 Dalam kasus seperti ini, perusahaan kehilangan kontak dengan aktivitas dan keahlian yang dalam jangka panjang menentukan keberhasilannya. Namun sebagian besar perusahaan waspada terhadap bahaya ini dan mengambil tindakan untuk melindungi diri dari penyanderaan oleh pemasok luar.  Cisco Systems melindungi terhadap hilangnya kendali dan melindungi keahlian manufakturnya dengan merancang metode produksi yang harus digunakan oleh produsen kontraknya. Cisco menyimpan kode sumber untuk desainnya sebagai hak milik, sehingga mengendalikan inisiasi semua perbaikan dan menjaga inovasinya dari peniruan. Lebih lanjut, Cisco menggunakan Internet untuk memantau operasi pabrik dari produsen kontrak sepanjang waktu dan dapat mengetahui dengan segera ketika masalah muncul dan memutuskan apakah akan terlibat.</w:t>
      </w:r>
    </w:p>
    <w:p>
      <w:pPr>
        <w:pStyle w:val="Heading1"/>
      </w:pPr>
      <w:r>
        <w:rPr>
          <w:rFonts w:ascii="Times New Roman" w:hAnsi="Times New Roman"/>
        </w:rPr>
        <w:t>Aliansi dan Kemitraan Strategis</w:t>
      </w:r>
    </w:p>
    <w:p>
      <w:pPr>
        <w:jc w:val="both"/>
      </w:pPr>
      <w:r>
        <w:rPr>
          <w:rFonts w:ascii="Times New Roman" w:hAnsi="Times New Roman"/>
          <w:i w:val="0"/>
          <w:sz w:val="22"/>
        </w:rPr>
        <w:t xml:space="preserve">Perusahaan harus waspada terhadap aktivitas </w:t>
      </w:r>
      <w:r>
        <w:rPr>
          <w:rFonts w:ascii="Times New Roman" w:hAnsi="Times New Roman"/>
          <w:i/>
          <w:sz w:val="22"/>
        </w:rPr>
        <w:t>outsourcing</w:t>
      </w:r>
      <w:r>
        <w:rPr>
          <w:rFonts w:ascii="Times New Roman" w:hAnsi="Times New Roman"/>
          <w:i w:val="0"/>
          <w:sz w:val="22"/>
        </w:rPr>
        <w:t xml:space="preserve"> yang menguras sumber daya dan kemampuan yang diperlukan untuk menguasai nasibnya sendiri.</w:t>
      </w:r>
    </w:p>
    <w:p>
      <w:pPr>
        <w:jc w:val="both"/>
      </w:pPr>
      <w:r>
        <w:rPr>
          <w:rFonts w:ascii="Times New Roman" w:hAnsi="Times New Roman"/>
          <w:i w:val="0"/>
          <w:sz w:val="22"/>
        </w:rPr>
        <w:t>Jelaskan bagaimana aliansi strategis dan kemitraan kolaboratif dapat meningkatkan pengumpulan sumber daya dan kemampuan perusahaan. LO6-6</w:t>
      </w:r>
    </w:p>
    <w:p>
      <w:pPr>
        <w:jc w:val="both"/>
      </w:pPr>
      <w:r>
        <w:rPr>
          <w:rFonts w:ascii="Times New Roman" w:hAnsi="Times New Roman"/>
          <w:i w:val="0"/>
          <w:sz w:val="22"/>
        </w:rPr>
        <w:t>Perusahaan di semua jenis industri telah memilih untuk membentuk aliansi strategis dan bermitra untuk melengkapi akumulasi sumber daya dan kemampuan mereka serta memperkuat daya saing mereka di pasar domestik dan internasional. Aliansi strategis bersifat formal</w:t>
      </w:r>
    </w:p>
    <w:p>
      <w:pPr>
        <w:jc w:val="both"/>
      </w:pPr>
      <w:r>
        <w:rPr>
          <w:rFonts w:ascii="Times New Roman" w:hAnsi="Times New Roman"/>
          <w:i w:val="0"/>
          <w:sz w:val="22"/>
        </w:rPr>
        <w:t>perjanjian antara dua atau lebih perusahaan terpisah yang didalamnya terdapat kolaborasi yang relevan secara strategis, kontribusi sumber daya bersama, risiko bersama, kendali bersama, dan saling ketergantungan. Hubungan kolaboratif antar mitra mungkin memerlukan perjanjian kontrak, namun biasanya tidak mencapai ikatan kepemilikan formal di antara para mitra (walaupun ada beberapa hal yang perlu diperhatikan).</w:t>
      </w:r>
    </w:p>
    <w:p>
      <w:pPr>
        <w:jc w:val="both"/>
      </w:pPr>
      <w:r>
        <w:rPr>
          <w:rFonts w:ascii="Times New Roman" w:hAnsi="Times New Roman"/>
          <w:i w:val="0"/>
          <w:sz w:val="22"/>
        </w:rPr>
        <w:t>KONSEP INTI Aliansi strategis adalah perjanjian formal antara dua atau lebih perusahaan untuk bekerja sama mencapai tujuan bersama.</w:t>
      </w:r>
    </w:p>
    <w:p>
      <w:pPr>
        <w:jc w:val="both"/>
      </w:pPr>
      <w:r>
        <w:rPr>
          <w:rFonts w:ascii="Times New Roman" w:hAnsi="Times New Roman"/>
          <w:i w:val="0"/>
          <w:sz w:val="22"/>
        </w:rPr>
        <w:t>Bab 6 Memperkuat Posisi Kompetitif Perusahaan: Langkah Strategis, Waktu, dan Ruang Lingkup Operasi  127</w:t>
      </w:r>
    </w:p>
    <w:p>
      <w:pPr>
        <w:jc w:val="both"/>
      </w:pPr>
      <w:r>
        <w:rPr>
          <w:rFonts w:ascii="Times New Roman" w:hAnsi="Times New Roman"/>
          <w:i w:val="0"/>
          <w:sz w:val="22"/>
        </w:rPr>
        <w:t>aliansi strategis di mana satu atau lebih sekutu memiliki minoritas</w:t>
        <w:br/>
        <w:t xml:space="preserve"> kepemilikan pada anggota aliansi tertentu lainnya).  Pengaturan kolaboratif yang melibatkan kepemilikan bersama disebut usaha patungan. Usaha patungan adalah kemitraan yang melibatkan pendirian suatu entitas perusahaan independen yang dimiliki dan dikendalikan bersama oleh dua perusahaan atau lebih. Karena usaha patungan melibatkan pendirian bisnis yang dimiliki bersama, maka usaha patungan cenderung lebih tahan lama namun juga lebih berisiko dibandingkan pengaturan lainnya.</w:t>
      </w:r>
    </w:p>
    <w:p>
      <w:pPr>
        <w:jc w:val="both"/>
      </w:pPr>
      <w:r>
        <w:rPr>
          <w:rFonts w:ascii="Times New Roman" w:hAnsi="Times New Roman"/>
          <w:i w:val="0"/>
          <w:sz w:val="22"/>
        </w:rPr>
        <w:t xml:space="preserve">Alasan paling umum perusahaan melakukan aliansi strategis adalah untuk mempercepat pengembangan teknologi atau produk baru yang menjanjikan, untuk mengatasi defisit dalam keahlian teknis dan manufaktur mereka, untuk menyatukan personel dan keahlian yang diperlukan untuk menciptakan keahlian dan kemampuan baru yang diinginkan, untuk meningkatkan efisiensi rantai pasokan, untuk mendapatkan </w:t>
      </w:r>
      <w:r>
        <w:rPr>
          <w:rFonts w:ascii="Times New Roman" w:hAnsi="Times New Roman"/>
          <w:i/>
          <w:sz w:val="22"/>
        </w:rPr>
        <w:t>economies of scale</w:t>
      </w:r>
      <w:r>
        <w:rPr>
          <w:rFonts w:ascii="Times New Roman" w:hAnsi="Times New Roman"/>
          <w:i w:val="0"/>
          <w:sz w:val="22"/>
        </w:rPr>
        <w:t xml:space="preserve"> dalam produksi dan/atau pemasaran, dan untuk memperoleh atau meningkatkan akses pasar melalui perjanjian pemasaran bersama.16 Arabian Chemical Insulation Company (ACIC) adalah perusahaan patungan yang didirikan pada tahun 1976 antara Perusahaan Kimia Dow dan E.A. Juffali &amp; Brothers memproduksi dan menjual produk insulasi polysty rene di seluruh Timur Tengah. ACIC terus menjadi salah satu produsen insulasi terkemuka di Timur Tengah pada tahun 2017 dan merupakan perusahaan patungan Dow Chemical yang paling lama beroperasi di wilayah tersebut. Volkswagen mendirikan usaha patungan dengan Anhui Jianghuai Automobile Company yang berbasis di Tiongkok pada tahun 2017 untuk mengembangkan dan memproduksi kendaraan listrik dan hibrida plug-in untuk dijual di Tiongkok. Kedua mitra memperkirakan usaha patungan ini akan menjual 400.000 kendaraan pada tahun 2020 dan 1,5 juta mobil listrik pada tahun 2025.</w:t>
      </w:r>
    </w:p>
    <w:p>
      <w:pPr>
        <w:jc w:val="both"/>
      </w:pPr>
      <w:r>
        <w:rPr>
          <w:rFonts w:ascii="Times New Roman" w:hAnsi="Times New Roman"/>
          <w:i w:val="0"/>
          <w:sz w:val="22"/>
        </w:rPr>
        <w:t>Karena beragamnya manfaat aliansi strategis, banyak perusahaan besar yang terlibat dalam 30 hingga 50 aliansi, dan beberapa telah membentuk ratusan aliansi.  Roche, pemimpin di bidang farmasi dan diagnostik, telah membentuk aliansi penelitian dan pengembangan dengan lebih dari 160 perusahaan untuk meningkatkan prospek pengembangan obat baru untuk berbagai penyakit.  Pada tahun 2016, lebih dari sepertiga penjualan farmasinya berasal dari produk mitra.  Perusahaan yang telah membentuk sejumlah aliansi perlu mengelola aliansi mereka seperti sebuah portofolio—mengakhiri aliansi yang tidak lagi berguna atau hanya menghasilkan sedikit hasil, membentuk aliansi baru yang menjanjikan, dan merestrukturisasi aliansi yang ada untuk memperbaiki masalah kinerja dan/atau mengarahkan upaya kolaboratif.</w:t>
      </w:r>
    </w:p>
    <w:p>
      <w:pPr>
        <w:jc w:val="both"/>
      </w:pPr>
      <w:r>
        <w:rPr>
          <w:rFonts w:ascii="Times New Roman" w:hAnsi="Times New Roman"/>
          <w:i w:val="0"/>
          <w:sz w:val="22"/>
        </w:rPr>
        <w:t>Aliansi Strategis dan Kemitraan Kooperatif yang Gagal Sebagian besar aliansi dengan tujuan berbagi teknologi atau memberikan akses pasar ternyata bersifat sementara, dan tujuan mereka tercapai setelah beberapa tahun karena manfaat dari pembelajaran bersama telah terjadi. Meskipun aliansi jangka panjang terkadang terbukti saling menguntungkan, sebagian besar mitra tidak ragu untuk mengakhiri aliansi dan melakukannya sendiri ketika keuntungannya habis. Aliansi akan lebih bertahan lama jika (1) melibatkan kolaborasi dengan mitra yang tidak bersaing secara langsung, (2) hubungan saling percaya telah terjalin, dan (3) kedua belah pihak menyimpulkan bahwa kolaborasi yang berkelanjutan adalah demi kepentingan bersama, mungkin karena peluang baru untuk belajar semakin banyak.</w:t>
      </w:r>
    </w:p>
    <w:p>
      <w:pPr>
        <w:jc w:val="both"/>
      </w:pPr>
      <w:r>
        <w:rPr>
          <w:rFonts w:ascii="Times New Roman" w:hAnsi="Times New Roman"/>
          <w:i w:val="0"/>
          <w:sz w:val="22"/>
        </w:rPr>
        <w:t>Ternyata banyak sekali aliansi yang tidak memenuhi harapan, dengan perkiraan 60 hingga 70 persen aliansi gagal setiap tahunnya. Tingginya “tingkat perceraian” di antara sekutu strategis disebabkan oleh beberapa hal, yang paling umum adalah:17</w:t>
      </w:r>
    </w:p>
    <w:p>
      <w:pPr>
        <w:pStyle w:val="ListBullet"/>
        <w:jc w:val="both"/>
      </w:pPr>
      <w:r>
        <w:rPr>
          <w:rFonts w:ascii="Times New Roman" w:hAnsi="Times New Roman"/>
          <w:i w:val="0"/>
          <w:sz w:val="22"/>
        </w:rPr>
        <w:t>• Perbedaan tujuan dan prioritas.</w:t>
      </w:r>
    </w:p>
    <w:p>
      <w:pPr>
        <w:pStyle w:val="ListBullet"/>
        <w:jc w:val="both"/>
      </w:pPr>
      <w:r>
        <w:rPr>
          <w:rFonts w:ascii="Times New Roman" w:hAnsi="Times New Roman"/>
          <w:i w:val="0"/>
          <w:sz w:val="22"/>
        </w:rPr>
        <w:t>• Ketidakmampuan untuk bekerja sama dengan baik.</w:t>
      </w:r>
    </w:p>
    <w:p>
      <w:pPr>
        <w:pStyle w:val="ListBullet"/>
        <w:jc w:val="both"/>
      </w:pPr>
      <w:r>
        <w:rPr>
          <w:rFonts w:ascii="Times New Roman" w:hAnsi="Times New Roman"/>
          <w:i w:val="0"/>
          <w:sz w:val="22"/>
        </w:rPr>
        <w:t>• Mengubah kondisi yang menjadikan tujuan aliansi menjadi usang.</w:t>
      </w:r>
    </w:p>
    <w:p>
      <w:pPr>
        <w:jc w:val="both"/>
      </w:pPr>
      <w:r>
        <w:rPr>
          <w:rFonts w:ascii="Times New Roman" w:hAnsi="Times New Roman"/>
          <w:i w:val="0"/>
          <w:sz w:val="22"/>
        </w:rPr>
        <w:t>KONSEP INTI Usaha patungan adalah jenis aliansi strategis yang melibatkan pembentukan entitas perusahaan independen yang dimiliki dan dikendalikan bersama oleh kedua mitra.</w:t>
      </w:r>
    </w:p>
    <w:p>
      <w:pPr>
        <w:jc w:val="both"/>
      </w:pPr>
      <w:r>
        <w:rPr>
          <w:rFonts w:ascii="Times New Roman" w:hAnsi="Times New Roman"/>
          <w:i w:val="0"/>
          <w:sz w:val="22"/>
        </w:rPr>
        <w:t xml:space="preserve">128  Bagian 1 Bagian C: Membuat </w:t>
      </w:r>
      <w:r>
        <w:rPr>
          <w:rFonts w:ascii="Times New Roman" w:hAnsi="Times New Roman"/>
          <w:i/>
          <w:sz w:val="22"/>
        </w:rPr>
        <w:t>Strategy</w:t>
      </w:r>
    </w:p>
    <w:p>
      <w:pPr>
        <w:pStyle w:val="ListBullet"/>
        <w:jc w:val="both"/>
      </w:pPr>
      <w:r>
        <w:rPr>
          <w:rFonts w:ascii="Times New Roman" w:hAnsi="Times New Roman"/>
          <w:i w:val="0"/>
          <w:sz w:val="22"/>
        </w:rPr>
        <w:t>• Munculnya jalur teknologi yang lebih menarik.</w:t>
      </w:r>
    </w:p>
    <w:p>
      <w:pPr>
        <w:pStyle w:val="ListBullet"/>
        <w:jc w:val="both"/>
      </w:pPr>
      <w:r>
        <w:rPr>
          <w:rFonts w:ascii="Times New Roman" w:hAnsi="Times New Roman"/>
          <w:i w:val="0"/>
          <w:sz w:val="22"/>
        </w:rPr>
        <w:t xml:space="preserve">• Pasar </w:t>
      </w:r>
      <w:r>
        <w:rPr>
          <w:rFonts w:ascii="Times New Roman" w:hAnsi="Times New Roman"/>
          <w:i/>
          <w:sz w:val="22"/>
        </w:rPr>
        <w:t>rivalry</w:t>
      </w:r>
      <w:r>
        <w:rPr>
          <w:rFonts w:ascii="Times New Roman" w:hAnsi="Times New Roman"/>
          <w:i w:val="0"/>
          <w:sz w:val="22"/>
        </w:rPr>
        <w:t xml:space="preserve"> antara satu atau lebih sekutu.</w:t>
      </w:r>
    </w:p>
    <w:p>
      <w:pPr>
        <w:jc w:val="both"/>
      </w:pPr>
      <w:r>
        <w:rPr>
          <w:rFonts w:ascii="Times New Roman" w:hAnsi="Times New Roman"/>
          <w:i w:val="0"/>
          <w:sz w:val="22"/>
        </w:rPr>
        <w:t>Pengalaman menunjukkan bahwa aliansi memiliki peluang yang masuk akal untuk membantu perusahaan mengurangi kerugian kompetitif, namun sangat jarang aliansi terbukti menjadi pilihan strategis untuk memperoleh keunggulan kompetitif yang tahan lama dibandingkan pesaing.</w:t>
      </w:r>
    </w:p>
    <w:p>
      <w:pPr>
        <w:jc w:val="both"/>
      </w:pPr>
      <w:r>
        <w:rPr>
          <w:rFonts w:ascii="Times New Roman" w:hAnsi="Times New Roman"/>
          <w:i w:val="0"/>
          <w:sz w:val="22"/>
        </w:rPr>
        <w:t xml:space="preserve">Bahaya Strategis dari Mengandalkan Aliansi untuk Sumber Daya dan Kemampuan Penting Titik lemah dalam aliansi dan strategi kerja sama adalah ketergantungan pada perusahaan lain dalam hal keahlian dan kemampuan penting. Untuk menjadi pemimpin pasar (dan mungkin bahkan pesaing pasar yang serius), suatu perusahaan pada akhirnya harus mengembangkan sumber daya dan kemampuannya sendiri di bidang-bidang di mana pengendalian strategis internal sangat penting untuk melindungi daya saingnya dan membangun </w:t>
      </w:r>
      <w:r>
        <w:rPr>
          <w:rFonts w:ascii="Times New Roman" w:hAnsi="Times New Roman"/>
          <w:i/>
          <w:sz w:val="22"/>
        </w:rPr>
        <w:t>competitive advantage</w:t>
      </w:r>
      <w:r>
        <w:rPr>
          <w:rFonts w:ascii="Times New Roman" w:hAnsi="Times New Roman"/>
          <w:i w:val="0"/>
          <w:sz w:val="22"/>
        </w:rPr>
        <w:t>. Selain itu, beberapa aliansi hanya memiliki potensi yang terbatas karena mitranya menjaga keterampilan dan keahliannya yang paling berharga;  dalam kasus seperti ini, mengakuisisi atau melakukan merger dengan perusahaan yang memiliki pengetahuan dan sumber daya yang diinginkan adalah solusi yang lebih baik.</w:t>
      </w:r>
    </w:p>
    <w:p>
      <w:pPr>
        <w:pStyle w:val="Heading1"/>
      </w:pPr>
      <w:r>
        <w:rPr>
          <w:rFonts w:ascii="Times New Roman" w:hAnsi="Times New Roman"/>
        </w:rPr>
        <w:t>POIN PENTING</w:t>
      </w:r>
    </w:p>
    <w:p>
      <w:pPr>
        <w:jc w:val="both"/>
      </w:pPr>
      <w:r>
        <w:rPr>
          <w:rFonts w:ascii="Times New Roman" w:hAnsi="Times New Roman"/>
          <w:i w:val="0"/>
          <w:sz w:val="22"/>
        </w:rPr>
        <w:t xml:space="preserve">Setelah perusahaan memilih yang mana dari lima strategi kompetitif dasar yang akan diterapkan dalam upayanya mencapai </w:t>
      </w:r>
      <w:r>
        <w:rPr>
          <w:rFonts w:ascii="Times New Roman" w:hAnsi="Times New Roman"/>
          <w:i/>
          <w:sz w:val="22"/>
        </w:rPr>
        <w:t>competitive advantage</w:t>
      </w:r>
      <w:r>
        <w:rPr>
          <w:rFonts w:ascii="Times New Roman" w:hAnsi="Times New Roman"/>
          <w:i w:val="0"/>
          <w:sz w:val="22"/>
        </w:rPr>
        <w:t xml:space="preserve">, perusahaan tersebut harus memutuskan apakah dan bagaimana melengkapi pilihannya dengan pendekatan kompetitif dasar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1. Perusahaan mempunyai sejumlah pilihan ofensif </w:t>
      </w:r>
      <w:r>
        <w:rPr>
          <w:rFonts w:ascii="Times New Roman" w:hAnsi="Times New Roman"/>
          <w:i/>
          <w:sz w:val="22"/>
        </w:rPr>
        <w:t>strategy</w:t>
      </w:r>
      <w:r>
        <w:rPr>
          <w:rFonts w:ascii="Times New Roman" w:hAnsi="Times New Roman"/>
          <w:i w:val="0"/>
          <w:sz w:val="22"/>
        </w:rPr>
        <w:t xml:space="preserve"> untuk meningkatkan posisi pasar mereka dan mencoba untuk mengamankan </w:t>
      </w:r>
      <w:r>
        <w:rPr>
          <w:rFonts w:ascii="Times New Roman" w:hAnsi="Times New Roman"/>
          <w:i/>
          <w:sz w:val="22"/>
        </w:rPr>
        <w:t>competitive advantage</w:t>
      </w:r>
      <w:r>
        <w:rPr>
          <w:rFonts w:ascii="Times New Roman" w:hAnsi="Times New Roman"/>
          <w:i w:val="0"/>
          <w:sz w:val="22"/>
        </w:rPr>
        <w:t xml:space="preserve">: (1) menyerang kelemahan pesaing, (2) menawarkan produk yang setara atau lebih baik dengan harga lebih rendah, (3) mengejar inovasi produk yang berkelanjutan, (4) melompati pesaing dengan menjadi yang pertama mengadopsi teknologi generasi berikutnya atau yang pertama memperkenalkan produk generasi berikutnya, (5) mengadopsi dan meningkatkan ide-ide bagus dari perusahaan lain, (6) dengan sengaja menyerang pasar tersebut segmen dimana pesaing utama memperoleh keuntungan besar, (7) mengejar wilayah pasar yang kurang diperebutkan atau tidak ditempati, (8) menggunakan taktik tabrak lari untuk mencuri penjualan dari pesaing yang tidak menaruh curiga, dan (9) melancarkan serangan pendahuluan. Serangan </w:t>
      </w:r>
      <w:r>
        <w:rPr>
          <w:rFonts w:ascii="Times New Roman" w:hAnsi="Times New Roman"/>
          <w:i/>
          <w:sz w:val="22"/>
        </w:rPr>
        <w:t>blue ocean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berupaya untuk mendapatkan </w:t>
      </w:r>
      <w:r>
        <w:rPr>
          <w:rFonts w:ascii="Times New Roman" w:hAnsi="Times New Roman"/>
          <w:i/>
          <w:sz w:val="22"/>
        </w:rPr>
        <w:t>competitive advantage</w:t>
      </w:r>
      <w:r>
        <w:rPr>
          <w:rFonts w:ascii="Times New Roman" w:hAnsi="Times New Roman"/>
          <w:i w:val="0"/>
          <w:sz w:val="22"/>
        </w:rPr>
        <w:t xml:space="preserve"> yang dramatis dan tahan lama dengan mengabaikan upaya untuk mengalahkan pesaing di pasar yang ada dan, sebaliknya, menciptakan industri baru atau </w:t>
      </w:r>
      <w:r>
        <w:rPr>
          <w:rFonts w:ascii="Times New Roman" w:hAnsi="Times New Roman"/>
          <w:i/>
          <w:sz w:val="22"/>
        </w:rPr>
        <w:t>market segment</w:t>
      </w:r>
      <w:r>
        <w:rPr>
          <w:rFonts w:ascii="Times New Roman" w:hAnsi="Times New Roman"/>
          <w:i w:val="0"/>
          <w:sz w:val="22"/>
        </w:rPr>
        <w:t xml:space="preserve"> khas yang menjadikan sebagian besar pesaing yang ada tidak relevan dan memungkinkan perusahaan untuk menciptakan dan menangkap permintaan yang sama sekali baru.</w:t>
      </w:r>
    </w:p>
    <w:p>
      <w:pPr>
        <w:jc w:val="both"/>
      </w:pPr>
      <w:r>
        <w:rPr>
          <w:rFonts w:ascii="Times New Roman" w:hAnsi="Times New Roman"/>
          <w:i w:val="0"/>
          <w:sz w:val="22"/>
        </w:rPr>
        <w:t xml:space="preserve">2. Strategi defensif untuk melindungi posisi perusahaan biasanya berupa tindakan yang menghalangi calon penantang dan memperkuat posisi perusahaan saat ini sambil melakukan tindakan untuk menghalangi pesaing bahkan mencoba menyerang. </w:t>
        <w:br/>
        <w:t xml:space="preserve"> (dengan memberi isyarat bahwa pertarungan yang dihasilkan akan lebih merugikan pihak penantang daripada manfaatnya).</w:t>
      </w:r>
    </w:p>
    <w:p>
      <w:pPr>
        <w:jc w:val="both"/>
      </w:pPr>
      <w:r>
        <w:rPr>
          <w:rFonts w:ascii="Times New Roman" w:hAnsi="Times New Roman"/>
          <w:i w:val="0"/>
          <w:sz w:val="22"/>
        </w:rPr>
        <w:t xml:space="preserve">3. Penentuan waktu pergerakan strategis juga memiliki relevansi dalam pencarian </w:t>
      </w:r>
      <w:r>
        <w:rPr>
          <w:rFonts w:ascii="Times New Roman" w:hAnsi="Times New Roman"/>
          <w:i/>
          <w:sz w:val="22"/>
        </w:rPr>
        <w:t>competitive advantage</w:t>
      </w:r>
      <w:r>
        <w:rPr>
          <w:rFonts w:ascii="Times New Roman" w:hAnsi="Times New Roman"/>
          <w:i w:val="0"/>
          <w:sz w:val="22"/>
        </w:rPr>
        <w:t>.  Manajer perusahaan wajib mempertimbangkan secara hati-hati keuntungan atau kerugian yang terkait dengan menjadi orang yang bergerak pertama (first mover) versus orang yang mengikuti dengan cepat (fast follower) versus orang yang hanya menunggu dan melihat (lag and see late mover).</w:t>
      </w:r>
    </w:p>
    <w:p>
      <w:pPr>
        <w:jc w:val="both"/>
      </w:pPr>
      <w:r>
        <w:rPr>
          <w:rFonts w:ascii="Times New Roman" w:hAnsi="Times New Roman"/>
          <w:i w:val="0"/>
          <w:sz w:val="22"/>
        </w:rPr>
        <w:t>4. Keputusan mengenai ruang lingkup operasi suatu perusahaan juga dapat mempengaruhi kekuatan posisi pasar suatu perusahaan. Ruang lingkup perusahaan mengacu pada jangkauan aktivitasnya, luasnya penawaran produk dan layanannya, luasnya kehadiran pasar geografisnya,</w:t>
      </w:r>
    </w:p>
    <w:p>
      <w:pPr>
        <w:jc w:val="both"/>
      </w:pPr>
      <w:r>
        <w:rPr>
          <w:rFonts w:ascii="Times New Roman" w:hAnsi="Times New Roman"/>
          <w:i w:val="0"/>
          <w:sz w:val="22"/>
        </w:rPr>
        <w:t>Bab 6 Memperkuat Posisi Kompetitif Perusahaan: Langkah Strategis, Waktu, dan Ruang Lingkup Operasi  129</w:t>
      </w:r>
    </w:p>
    <w:p>
      <w:pPr>
        <w:jc w:val="both"/>
      </w:pPr>
      <w:r>
        <w:rPr>
          <w:rFonts w:ascii="Times New Roman" w:hAnsi="Times New Roman"/>
          <w:i w:val="0"/>
          <w:sz w:val="22"/>
        </w:rPr>
        <w:t xml:space="preserve">dan bauran bisnisnya. Perusahaan dapat memperluas cakupannya secara horizontal (lebih luas dalam pasar fokusnya) atau secara vertikal (naik atau turun dalam sistem industri </w:t>
      </w:r>
      <w:r>
        <w:rPr>
          <w:rFonts w:ascii="Times New Roman" w:hAnsi="Times New Roman"/>
          <w:i/>
          <w:sz w:val="22"/>
        </w:rPr>
        <w:t>value chain</w:t>
      </w:r>
      <w:r>
        <w:rPr>
          <w:rFonts w:ascii="Times New Roman" w:hAnsi="Times New Roman"/>
          <w:i w:val="0"/>
          <w:sz w:val="22"/>
        </w:rPr>
        <w:t xml:space="preserve"> yang dimulai dengan produksi bahan mentah dan diakhiri dengan penjualan dan layanan kepada konsumen akhir).  Merger dan akuisisi horizontal (kombinasi pesaing pasar) memberikan sarana bagi perusahaan untuk memperluas cakupan horizontalnya. </w:t>
      </w:r>
      <w:r>
        <w:rPr>
          <w:rFonts w:ascii="Times New Roman" w:hAnsi="Times New Roman"/>
          <w:i/>
          <w:sz w:val="22"/>
        </w:rPr>
        <w:t>Vertical integration</w:t>
      </w:r>
      <w:r>
        <w:rPr>
          <w:rFonts w:ascii="Times New Roman" w:hAnsi="Times New Roman"/>
          <w:i w:val="0"/>
          <w:sz w:val="22"/>
        </w:rPr>
        <w:t xml:space="preserve"> memperluas cakupan vertikal perusahaan.</w:t>
      </w:r>
    </w:p>
    <w:p>
      <w:pPr>
        <w:jc w:val="both"/>
      </w:pPr>
      <w:r>
        <w:rPr>
          <w:rFonts w:ascii="Times New Roman" w:hAnsi="Times New Roman"/>
          <w:i w:val="0"/>
          <w:sz w:val="22"/>
        </w:rPr>
        <w:t>5. Merger dan akuisisi horizontal dapat menjadi pilihan strategis yang menarik untuk memperkuat daya saing perusahaan. Ketika operasi dua perusahaan digabungkan melalui merger atau akuisisi, daya saing perusahaan baru dapat ditingkatkan melalui beberapa cara—menurunkan biaya; keterampilan teknologi yang lebih kuat; kemampuan kompetitif yang lebih banyak atau lebih baik; rangkaian produk dan layanan yang lebih menarik; cakupan geografis yang lebih luas; dan/atau sumber daya keuangan yang lebih besar untuk berinvestasi dalam penelitian dan pengembangan, menambah kapasitas, atau melakukan ekspansi ke bidang-bidang baru.</w:t>
      </w:r>
    </w:p>
    <w:p>
      <w:pPr>
        <w:jc w:val="both"/>
      </w:pPr>
      <w:r>
        <w:rPr>
          <w:rFonts w:ascii="Times New Roman" w:hAnsi="Times New Roman"/>
          <w:i w:val="0"/>
          <w:sz w:val="22"/>
        </w:rPr>
        <w:t xml:space="preserve">6. Integrasi vertikal ke depan atau ke belakang hanya masuk akal jika hal ini memperkuat posisi perusahaan melalui pengurangan biaya atau penciptaan keunggulan berbasis diferensiasi.  Jika tidak, kelemahan </w:t>
      </w:r>
      <w:r>
        <w:rPr>
          <w:rFonts w:ascii="Times New Roman" w:hAnsi="Times New Roman"/>
          <w:i/>
          <w:sz w:val="22"/>
        </w:rPr>
        <w:t>vertical integration</w:t>
      </w:r>
      <w:r>
        <w:rPr>
          <w:rFonts w:ascii="Times New Roman" w:hAnsi="Times New Roman"/>
          <w:i w:val="0"/>
          <w:sz w:val="22"/>
        </w:rPr>
        <w:t xml:space="preserve"> (peningkatan investasi, risiko bisnis yang lebih besar, peningkatan kerentanan terhadap perubahan teknologi, dan kurangnya fleksibilitas dalam melakukan perubahan produk) kemungkinan besar akan lebih besar daripada keuntungannya.</w:t>
      </w:r>
    </w:p>
    <w:p>
      <w:pPr>
        <w:jc w:val="both"/>
      </w:pPr>
      <w:r>
        <w:rPr>
          <w:rFonts w:ascii="Times New Roman" w:hAnsi="Times New Roman"/>
          <w:i w:val="0"/>
          <w:sz w:val="22"/>
        </w:rPr>
        <w:t xml:space="preserve">7. </w:t>
      </w:r>
      <w:r>
        <w:rPr>
          <w:rFonts w:ascii="Times New Roman" w:hAnsi="Times New Roman"/>
          <w:i/>
          <w:sz w:val="22"/>
        </w:rPr>
        <w:t>Outsourcing</w:t>
      </w:r>
      <w:r>
        <w:rPr>
          <w:rFonts w:ascii="Times New Roman" w:hAnsi="Times New Roman"/>
          <w:i w:val="0"/>
          <w:sz w:val="22"/>
        </w:rPr>
        <w:t xml:space="preserve"> bagian dari </w:t>
      </w:r>
      <w:r>
        <w:rPr>
          <w:rFonts w:ascii="Times New Roman" w:hAnsi="Times New Roman"/>
          <w:i/>
          <w:sz w:val="22"/>
        </w:rPr>
        <w:t>value chain</w:t>
      </w:r>
      <w:r>
        <w:rPr>
          <w:rFonts w:ascii="Times New Roman" w:hAnsi="Times New Roman"/>
          <w:i w:val="0"/>
          <w:sz w:val="22"/>
        </w:rPr>
        <w:t xml:space="preserve"> yang sebelumnya dilakukan secara internal dapat meningkatkan daya saing perusahaan kapan pun (1) suatu aktivitas dapat dilakukan dengan lebih baik atau lebih murah melalui </w:t>
        <w:br/>
        <w:t xml:space="preserve"> spesialis luar; (2) aktivitas tersebut tidak penting bagi kemampuan perusahaan untuk mencapai </w:t>
      </w:r>
      <w:r>
        <w:rPr>
          <w:rFonts w:ascii="Times New Roman" w:hAnsi="Times New Roman"/>
          <w:i/>
          <w:sz w:val="22"/>
        </w:rPr>
        <w:t>competitive advantage</w:t>
      </w:r>
      <w:r>
        <w:rPr>
          <w:rFonts w:ascii="Times New Roman" w:hAnsi="Times New Roman"/>
          <w:i w:val="0"/>
          <w:sz w:val="22"/>
        </w:rPr>
        <w:t xml:space="preserve"> yang berkelanjutan dan tidak akan menghilangkan </w:t>
      </w:r>
      <w:r>
        <w:rPr>
          <w:rFonts w:ascii="Times New Roman" w:hAnsi="Times New Roman"/>
          <w:i/>
          <w:sz w:val="22"/>
        </w:rPr>
        <w:t>core competencies</w:t>
      </w:r>
      <w:r>
        <w:rPr>
          <w:rFonts w:ascii="Times New Roman" w:hAnsi="Times New Roman"/>
          <w:i w:val="0"/>
          <w:sz w:val="22"/>
        </w:rPr>
        <w:t>, kemampuan, atau pengetahuan teknisnya; (3) meningkatkan kemampuan perusahaan untuk berinovasi; dan/atau (4) memungkinkan perusahaan untuk berkonsentrasi pada bisnis intinya dan melakukan yang terbaik.</w:t>
      </w:r>
    </w:p>
    <w:p>
      <w:pPr>
        <w:jc w:val="both"/>
      </w:pPr>
      <w:r>
        <w:rPr>
          <w:rFonts w:ascii="Times New Roman" w:hAnsi="Times New Roman"/>
          <w:i w:val="0"/>
          <w:sz w:val="22"/>
        </w:rPr>
        <w:t>8. Banyak perusahaan menggunakan aliansi strategis dan kemitraan kolaboratif untuk membantu mereka berlomba membangun kehadiran di pasar global atau menjadi pemimpin dalam industri masa depan.  Aliansi strategis merupakan cara yang menarik, fleksibel, dan sering kali hemat biaya sehingga perusahaan dapat memperoleh akses terhadap teknologi, keahlian, dan kemampuan bisnis yang belum ada.</w:t>
      </w:r>
    </w:p>
    <w:p>
      <w:pPr>
        <w:pStyle w:val="Heading1"/>
      </w:pPr>
      <w:r>
        <w:rPr>
          <w:rFonts w:ascii="Times New Roman" w:hAnsi="Times New Roman"/>
        </w:rPr>
        <w:t>JAMINAN LATIHAN BELAJAR</w:t>
      </w:r>
    </w:p>
    <w:p>
      <w:pPr>
        <w:jc w:val="both"/>
      </w:pPr>
      <w:r>
        <w:rPr>
          <w:rFonts w:ascii="Times New Roman" w:hAnsi="Times New Roman"/>
          <w:i w:val="0"/>
          <w:sz w:val="22"/>
        </w:rPr>
        <w:t>1. Live Nation mengoperasikan tempat musik, menyediakan layanan manajemen kepada artis musik, dan mempromosikan lebih dari 35.000 pertunjukan dan 100 festival di 40 negara setiap tahunnya. Perusahaan mengakuisisi House of Blues, bergabung dengan Ticketmaster, dan juga mengakuisisi promotor konser dan festival di Amerika Serikat, Australia, dan Inggris Raya. Bagaimana perusahaan menggunakan merger dan akuisisi horizontal untuk memperkuat posisi kompetitifnya? Apakah gerakan ini bersifat ofensif atau defensif? Apakah Live Nation atau Ticketmaster telah mencapai keuntungan apa pun berdasarkan waktu pergerakan strategisnya?</w:t>
      </w:r>
    </w:p>
    <w:p>
      <w:pPr>
        <w:jc w:val="both"/>
      </w:pPr>
      <w:r>
        <w:rPr>
          <w:rFonts w:ascii="Times New Roman" w:hAnsi="Times New Roman"/>
          <w:i w:val="0"/>
          <w:sz w:val="22"/>
        </w:rPr>
        <w:t xml:space="preserve">2. Tesla, Inc., dengan cepat menjadi salah satu perusahaan mobil terkemuka di Amerika. Konsep &amp; Koneksi 6.3 menjelaskan bagaimana Tesla menjadikan </w:t>
      </w:r>
      <w:r>
        <w:rPr>
          <w:rFonts w:ascii="Times New Roman" w:hAnsi="Times New Roman"/>
          <w:i/>
          <w:sz w:val="22"/>
        </w:rPr>
        <w:t>vertical integration</w:t>
      </w:r>
      <w:r>
        <w:rPr>
          <w:rFonts w:ascii="Times New Roman" w:hAnsi="Times New Roman"/>
          <w:i w:val="0"/>
          <w:sz w:val="22"/>
        </w:rPr>
        <w:t xml:space="preserve"> sebagai bagian utama dari </w:t>
      </w:r>
      <w:r>
        <w:rPr>
          <w:rFonts w:ascii="Times New Roman" w:hAnsi="Times New Roman"/>
          <w:i/>
          <w:sz w:val="22"/>
        </w:rPr>
        <w:t>strategy</w:t>
      </w:r>
      <w:r>
        <w:rPr>
          <w:rFonts w:ascii="Times New Roman" w:hAnsi="Times New Roman"/>
          <w:i w:val="0"/>
          <w:sz w:val="22"/>
        </w:rPr>
        <w:t>.</w:t>
        <w:br/>
        <w:t xml:space="preserve"> Segmen </w:t>
      </w:r>
      <w:r>
        <w:rPr>
          <w:rFonts w:ascii="Times New Roman" w:hAnsi="Times New Roman"/>
          <w:i/>
          <w:sz w:val="22"/>
        </w:rPr>
        <w:t>value chain</w:t>
      </w:r>
      <w:r>
        <w:rPr>
          <w:rFonts w:ascii="Times New Roman" w:hAnsi="Times New Roman"/>
          <w:i w:val="0"/>
          <w:sz w:val="22"/>
        </w:rPr>
        <w:t xml:space="preserve"> apa yang dipilih Tesla untuk dimasuki dan dijalankan secara internal? Bagaimana </w:t>
      </w:r>
      <w:r>
        <w:rPr>
          <w:rFonts w:ascii="Times New Roman" w:hAnsi="Times New Roman"/>
          <w:i/>
          <w:sz w:val="22"/>
        </w:rPr>
        <w:t>vertical integration</w:t>
      </w:r>
      <w:r>
        <w:rPr>
          <w:rFonts w:ascii="Times New Roman" w:hAnsi="Times New Roman"/>
          <w:i w:val="0"/>
          <w:sz w:val="22"/>
        </w:rPr>
        <w:t xml:space="preserve"> ekosistemnya membantu organisasi dalam membangun </w:t>
      </w:r>
      <w:r>
        <w:rPr>
          <w:rFonts w:ascii="Times New Roman" w:hAnsi="Times New Roman"/>
          <w:i/>
          <w:sz w:val="22"/>
        </w:rPr>
        <w:t>competitive advantage</w:t>
      </w:r>
      <w:r>
        <w:rPr>
          <w:rFonts w:ascii="Times New Roman" w:hAnsi="Times New Roman"/>
          <w:i w:val="0"/>
          <w:sz w:val="22"/>
        </w:rPr>
        <w:t xml:space="preserve">?  Apakah </w:t>
      </w:r>
      <w:r>
        <w:rPr>
          <w:rFonts w:ascii="Times New Roman" w:hAnsi="Times New Roman"/>
          <w:i/>
          <w:sz w:val="22"/>
        </w:rPr>
        <w:t>vertical integration</w:t>
      </w:r>
      <w:r>
        <w:rPr>
          <w:rFonts w:ascii="Times New Roman" w:hAnsi="Times New Roman"/>
          <w:i w:val="0"/>
          <w:sz w:val="22"/>
        </w:rPr>
        <w:t xml:space="preserve"> telah memperkuat posisi pasarnya? Jelaskan mengapa atau mengapa tidak.</w:t>
      </w:r>
    </w:p>
    <w:p>
      <w:pPr>
        <w:jc w:val="both"/>
      </w:pPr>
      <w:r>
        <w:rPr>
          <w:rFonts w:ascii="Times New Roman" w:hAnsi="Times New Roman"/>
          <w:i w:val="0"/>
          <w:sz w:val="22"/>
        </w:rPr>
        <w:t xml:space="preserve">3. Lakukan pencarian di Internet untuk mengidentifikasi setidaknya dua perusahaan di industri berbeda yang telah menandatangani perjanjian </w:t>
      </w:r>
      <w:r>
        <w:rPr>
          <w:rFonts w:ascii="Times New Roman" w:hAnsi="Times New Roman"/>
          <w:i/>
          <w:sz w:val="22"/>
        </w:rPr>
        <w:t>outsourcing</w:t>
      </w:r>
      <w:r>
        <w:rPr>
          <w:rFonts w:ascii="Times New Roman" w:hAnsi="Times New Roman"/>
          <w:i w:val="0"/>
          <w:sz w:val="22"/>
        </w:rPr>
        <w:t xml:space="preserve"> dengan perusahaan dengan layanan khusus. Selain itu, jelaskan aktivitas </w:t>
      </w:r>
      <w:r>
        <w:rPr>
          <w:rFonts w:ascii="Times New Roman" w:hAnsi="Times New Roman"/>
          <w:i/>
          <w:sz w:val="22"/>
        </w:rPr>
        <w:t>value chain</w:t>
      </w:r>
      <w:r>
        <w:rPr>
          <w:rFonts w:ascii="Times New Roman" w:hAnsi="Times New Roman"/>
          <w:i w:val="0"/>
          <w:sz w:val="22"/>
        </w:rPr>
        <w:t xml:space="preserve"> apa yang dipilih perusahaan untuk dialihdayakan. Apakah perjanjian </w:t>
      </w:r>
      <w:r>
        <w:rPr>
          <w:rFonts w:ascii="Times New Roman" w:hAnsi="Times New Roman"/>
          <w:i/>
          <w:sz w:val="22"/>
        </w:rPr>
        <w:t>outsourcing</w:t>
      </w:r>
      <w:r>
        <w:rPr>
          <w:rFonts w:ascii="Times New Roman" w:hAnsi="Times New Roman"/>
          <w:i w:val="0"/>
          <w:sz w:val="22"/>
        </w:rPr>
        <w:t xml:space="preserve"> ini tampaknya akan mengancam kemampuan kompetitif perusahaan?</w:t>
      </w:r>
    </w:p>
    <w:p>
      <w:pPr>
        <w:jc w:val="both"/>
      </w:pPr>
      <w:r>
        <w:rPr>
          <w:rFonts w:ascii="Times New Roman" w:hAnsi="Times New Roman"/>
          <w:i w:val="0"/>
          <w:sz w:val="22"/>
        </w:rPr>
        <w:t xml:space="preserve">4. Dengan menggunakan sumber penelitian bisnis di perpustakaan universitas Anda, temukan dua contoh bagaimana perusahaan mengandalkan aliansi strategis atau usaha patungan untuk menggantikan perusahaan horizontal atau </w:t>
      </w:r>
      <w:r>
        <w:rPr>
          <w:rFonts w:ascii="Times New Roman" w:hAnsi="Times New Roman"/>
          <w:i/>
          <w:sz w:val="22"/>
        </w:rPr>
        <w:t>vertical integration</w:t>
      </w:r>
      <w:r>
        <w:rPr>
          <w:rFonts w:ascii="Times New Roman" w:hAnsi="Times New Roman"/>
          <w:i w:val="0"/>
          <w:sz w:val="22"/>
        </w:rPr>
        <w:t>.</w:t>
      </w:r>
    </w:p>
    <w:p>
      <w:pPr>
        <w:jc w:val="both"/>
      </w:pPr>
      <w:r>
        <w:rPr>
          <w:rFonts w:ascii="Times New Roman" w:hAnsi="Times New Roman"/>
          <w:i w:val="0"/>
          <w:sz w:val="22"/>
        </w:rPr>
        <w:t>®</w:t>
      </w:r>
    </w:p>
    <w:p>
      <w:pPr>
        <w:pStyle w:val="Heading3"/>
      </w:pPr>
      <w:r>
        <w:rPr>
          <w:rFonts w:ascii="Times New Roman" w:hAnsi="Times New Roman"/>
        </w:rPr>
        <w:t>LO6-1, LO6-2, LO6-3</w:t>
      </w:r>
    </w:p>
    <w:p>
      <w:pPr>
        <w:pStyle w:val="Heading3"/>
      </w:pPr>
      <w:r>
        <w:rPr>
          <w:rFonts w:ascii="Times New Roman" w:hAnsi="Times New Roman"/>
        </w:rPr>
        <w:t>LO6-4</w:t>
      </w:r>
    </w:p>
    <w:p>
      <w:pPr>
        <w:jc w:val="both"/>
      </w:pPr>
      <w:r>
        <w:rPr>
          <w:rFonts w:ascii="Times New Roman" w:hAnsi="Times New Roman"/>
          <w:i w:val="0"/>
          <w:sz w:val="22"/>
        </w:rPr>
        <w:t>®</w:t>
      </w:r>
    </w:p>
    <w:p>
      <w:pPr>
        <w:pStyle w:val="Heading3"/>
      </w:pPr>
      <w:r>
        <w:rPr>
          <w:rFonts w:ascii="Times New Roman" w:hAnsi="Times New Roman"/>
        </w:rPr>
        <w:t>LO6-5</w:t>
      </w:r>
    </w:p>
    <w:p>
      <w:pPr>
        <w:pStyle w:val="Heading3"/>
      </w:pPr>
      <w:r>
        <w:rPr>
          <w:rFonts w:ascii="Times New Roman" w:hAnsi="Times New Roman"/>
        </w:rPr>
        <w:t>LO6-6</w:t>
      </w:r>
    </w:p>
    <w:p>
      <w:pPr>
        <w:jc w:val="both"/>
      </w:pPr>
      <w:r>
        <w:rPr>
          <w:rFonts w:ascii="Times New Roman" w:hAnsi="Times New Roman"/>
          <w:i w:val="0"/>
          <w:sz w:val="22"/>
        </w:rPr>
        <w:t xml:space="preserve">130  Bagian 1 Bagian C: Membuat </w:t>
      </w:r>
      <w:r>
        <w:rPr>
          <w:rFonts w:ascii="Times New Roman" w:hAnsi="Times New Roman"/>
          <w:i/>
          <w:sz w:val="22"/>
        </w:rPr>
        <w:t>Strategy</w:t>
      </w:r>
    </w:p>
    <w:p>
      <w:pPr>
        <w:pStyle w:val="Heading2"/>
      </w:pPr>
      <w:r>
        <w:rPr>
          <w:rFonts w:ascii="Times New Roman" w:hAnsi="Times New Roman"/>
        </w:rPr>
        <w:t>LATIHAN BAGI PESERTA SIMULASI</w:t>
      </w:r>
    </w:p>
    <w:p>
      <w:pPr>
        <w:jc w:val="both"/>
      </w:pPr>
      <w:r>
        <w:rPr>
          <w:rFonts w:ascii="Times New Roman" w:hAnsi="Times New Roman"/>
          <w:i w:val="0"/>
          <w:sz w:val="22"/>
        </w:rPr>
        <w:t xml:space="preserve">1. Apakah perusahaan Anda lebih mengandalkan strategi ofensif atau defensif untuk mencapai peringkat Anda di industri? Opsi apa saja yang dimiliki perusahaan Anda untuk menjadi penggerak pertama? Apakah salah satu dari opsi penggerak pertama ini memiliki potensi </w:t>
      </w:r>
      <w:r>
        <w:rPr>
          <w:rFonts w:ascii="Times New Roman" w:hAnsi="Times New Roman"/>
          <w:i/>
          <w:sz w:val="22"/>
        </w:rPr>
        <w:t>competitive advantage</w:t>
      </w:r>
      <w:r>
        <w:rPr>
          <w:rFonts w:ascii="Times New Roman" w:hAnsi="Times New Roman"/>
          <w:i w:val="0"/>
          <w:sz w:val="22"/>
        </w:rPr>
        <w:t>?</w:t>
      </w:r>
    </w:p>
    <w:p>
      <w:pPr>
        <w:jc w:val="both"/>
      </w:pPr>
      <w:r>
        <w:rPr>
          <w:rFonts w:ascii="Times New Roman" w:hAnsi="Times New Roman"/>
          <w:i w:val="0"/>
          <w:sz w:val="22"/>
        </w:rPr>
        <w:t>2. Apa keuntungan merger horizontal dalam industri ini?</w:t>
      </w:r>
    </w:p>
    <w:p>
      <w:pPr>
        <w:jc w:val="both"/>
      </w:pPr>
      <w:r>
        <w:rPr>
          <w:rFonts w:ascii="Times New Roman" w:hAnsi="Times New Roman"/>
          <w:i w:val="0"/>
          <w:sz w:val="22"/>
        </w:rPr>
        <w:t xml:space="preserve">3. Apa pro dan kontra </w:t>
      </w:r>
      <w:r>
        <w:rPr>
          <w:rFonts w:ascii="Times New Roman" w:hAnsi="Times New Roman"/>
          <w:i/>
          <w:sz w:val="22"/>
        </w:rPr>
        <w:t>vertical integration</w:t>
      </w:r>
      <w:r>
        <w:rPr>
          <w:rFonts w:ascii="Times New Roman" w:hAnsi="Times New Roman"/>
          <w:i w:val="0"/>
          <w:sz w:val="22"/>
        </w:rPr>
        <w:t xml:space="preserve"> di industri?</w:t>
      </w:r>
    </w:p>
    <w:p>
      <w:pPr>
        <w:jc w:val="both"/>
      </w:pPr>
      <w:r>
        <w:rPr>
          <w:rFonts w:ascii="Times New Roman" w:hAnsi="Times New Roman"/>
          <w:i w:val="0"/>
          <w:sz w:val="22"/>
        </w:rPr>
        <w:t xml:space="preserve">4. Apa yang Anda lihat kelebihan dan kekurangan </w:t>
      </w:r>
      <w:r>
        <w:rPr>
          <w:rFonts w:ascii="Times New Roman" w:hAnsi="Times New Roman"/>
          <w:i/>
          <w:sz w:val="22"/>
        </w:rPr>
        <w:t>outsourcing</w:t>
      </w:r>
      <w:r>
        <w:rPr>
          <w:rFonts w:ascii="Times New Roman" w:hAnsi="Times New Roman"/>
          <w:i w:val="0"/>
          <w:sz w:val="22"/>
        </w:rPr>
        <w:t xml:space="preserve"> dalam simulasi bisnis?</w:t>
      </w:r>
    </w:p>
    <w:p>
      <w:pPr>
        <w:pStyle w:val="Heading3"/>
      </w:pPr>
      <w:r>
        <w:rPr>
          <w:rFonts w:ascii="Times New Roman" w:hAnsi="Times New Roman"/>
        </w:rPr>
        <w:t>LO6-1, LO6-2</w:t>
      </w:r>
    </w:p>
    <w:p>
      <w:pPr>
        <w:pStyle w:val="Heading3"/>
      </w:pPr>
      <w:r>
        <w:rPr>
          <w:rFonts w:ascii="Times New Roman" w:hAnsi="Times New Roman"/>
        </w:rPr>
        <w:t>LO6-3 LO6-4 LO6-5</w:t>
      </w:r>
    </w:p>
    <w:p>
      <w:pPr>
        <w:jc w:val="both"/>
      </w:pPr>
      <w:r>
        <w:rPr>
          <w:rFonts w:ascii="Times New Roman" w:hAnsi="Times New Roman"/>
          <w:i w:val="0"/>
          <w:sz w:val="22"/>
        </w:rPr>
        <w:t>1. George Stalk, Jr., dan Rob Lachenauer,</w:t>
      </w:r>
    </w:p>
    <w:p>
      <w:pPr>
        <w:jc w:val="both"/>
      </w:pPr>
      <w:r>
        <w:rPr>
          <w:rFonts w:ascii="Times New Roman" w:hAnsi="Times New Roman"/>
          <w:i w:val="0"/>
          <w:sz w:val="22"/>
        </w:rPr>
        <w:t>“Hardball: Lima Strategi Pembunuh untuk Mengalahkan Persaingan,” Harvard Business Review 82, no. 4 (April 2004);  Richard D'Aveni, “The Empire Strikes Back: Strategi Kontrarevolusioner untuk Pemimpin Industri,” Harvard Business Review 80, no. 11 (November 2002);  David J. Bryce dan Jeffrey H. Dyer, “Strategi untuk Mendobrak Pasar yang Terjaga dengan Baik,” Harvard Business Review 85, no. 5 (Mei 2007).</w:t>
      </w:r>
    </w:p>
    <w:p>
      <w:pPr>
        <w:jc w:val="both"/>
      </w:pPr>
      <w:r>
        <w:rPr>
          <w:rFonts w:ascii="Times New Roman" w:hAnsi="Times New Roman"/>
          <w:i w:val="0"/>
          <w:sz w:val="22"/>
        </w:rPr>
        <w:t>2. David B. Yoffie dan Mary Kwak, “Menguasai</w:t>
      </w:r>
    </w:p>
    <w:p>
      <w:pPr>
        <w:jc w:val="both"/>
      </w:pPr>
      <w:r>
        <w:rPr>
          <w:rFonts w:ascii="Times New Roman" w:hAnsi="Times New Roman"/>
          <w:i w:val="0"/>
          <w:sz w:val="22"/>
        </w:rPr>
        <w:t>Keseimbangan: Cara Bertemu dan Mengalahkan Lawan yang Lebih Kuat,” California Management Review 44, no.2 (Musim Dingin 2002).</w:t>
      </w:r>
    </w:p>
    <w:p>
      <w:pPr>
        <w:jc w:val="both"/>
      </w:pPr>
      <w:r>
        <w:rPr>
          <w:rFonts w:ascii="Times New Roman" w:hAnsi="Times New Roman"/>
          <w:i w:val="0"/>
          <w:sz w:val="22"/>
        </w:rPr>
        <w:t>3. Ian C. MacMillan, Alexander B.van</w:t>
      </w:r>
    </w:p>
    <w:p>
      <w:pPr>
        <w:jc w:val="both"/>
      </w:pPr>
      <w:r>
        <w:rPr>
          <w:rFonts w:ascii="Times New Roman" w:hAnsi="Times New Roman"/>
          <w:i w:val="0"/>
          <w:sz w:val="22"/>
        </w:rPr>
        <w:t>Putten, dan Rita Gunther McGrath, “Global Gamesmanship,” Harvard Business Review 81, no. 5 (Mei 2003);  Askay R. Rao, Mark E. Bergen, dan Scott Davis, “Cara Melawan Perang Harga,” Harvard Business Review 78, no. 2 (Maret – April 2000).</w:t>
      </w:r>
    </w:p>
    <w:p>
      <w:pPr>
        <w:jc w:val="both"/>
      </w:pPr>
      <w:r>
        <w:rPr>
          <w:rFonts w:ascii="Times New Roman" w:hAnsi="Times New Roman"/>
          <w:i w:val="0"/>
          <w:sz w:val="22"/>
        </w:rPr>
        <w:t>4. Ming-Jer Chen dan Donald C.</w:t>
      </w:r>
    </w:p>
    <w:p>
      <w:pPr>
        <w:jc w:val="both"/>
      </w:pPr>
      <w:r>
        <w:rPr>
          <w:rFonts w:ascii="Times New Roman" w:hAnsi="Times New Roman"/>
          <w:i w:val="0"/>
          <w:sz w:val="22"/>
        </w:rPr>
        <w:t xml:space="preserve">Hambrick, “Kecepatan, Siluman, dan Serangan Selektif: Bagaimana Perusahaan Kecil Berbeda dari Perusahaan Besar dalam Perilaku Kompetitif,” Jurnal Akademi Manajemen 38, no. 2 (April 1995); Ian MacMillan, “Bagaimana Ahli Strategi Bisnis Dapat Menggunakan Taktik Perang Gerilya,” Jurnal Bisnis </w:t>
      </w:r>
      <w:r>
        <w:rPr>
          <w:rFonts w:ascii="Times New Roman" w:hAnsi="Times New Roman"/>
          <w:i/>
          <w:sz w:val="22"/>
        </w:rPr>
        <w:t>Strategy</w:t>
      </w:r>
      <w:r>
        <w:rPr>
          <w:rFonts w:ascii="Times New Roman" w:hAnsi="Times New Roman"/>
          <w:i w:val="0"/>
          <w:sz w:val="22"/>
        </w:rPr>
        <w:t xml:space="preserve"> 1, no. 2 (Musim Gugur 1980);  William E. Rothschild, “Kejutan dan </w:t>
      </w:r>
      <w:r>
        <w:rPr>
          <w:rFonts w:ascii="Times New Roman" w:hAnsi="Times New Roman"/>
          <w:i/>
          <w:sz w:val="22"/>
        </w:rPr>
        <w:t>Competitive Advantage</w:t>
      </w:r>
      <w:r>
        <w:rPr>
          <w:rFonts w:ascii="Times New Roman" w:hAnsi="Times New Roman"/>
          <w:i w:val="0"/>
          <w:sz w:val="22"/>
        </w:rPr>
        <w:t xml:space="preserve">,” Jurnal Bisnis </w:t>
      </w:r>
      <w:r>
        <w:rPr>
          <w:rFonts w:ascii="Times New Roman" w:hAnsi="Times New Roman"/>
          <w:i/>
          <w:sz w:val="22"/>
        </w:rPr>
        <w:t>Strategy</w:t>
      </w:r>
      <w:r>
        <w:rPr>
          <w:rFonts w:ascii="Times New Roman" w:hAnsi="Times New Roman"/>
          <w:i w:val="0"/>
          <w:sz w:val="22"/>
        </w:rPr>
        <w:t xml:space="preserve"> 4, no. 3 (Musim Dingin 1984);  Kathryn R. Harrigan, Fleksibilitas Strategis (Lexington, MA: Lexington Books, 1985); Liam Fahey, “Gerilya </w:t>
      </w:r>
      <w:r>
        <w:rPr>
          <w:rFonts w:ascii="Times New Roman" w:hAnsi="Times New Roman"/>
          <w:i/>
          <w:sz w:val="22"/>
        </w:rPr>
        <w:t>Strategy</w:t>
      </w:r>
      <w:r>
        <w:rPr>
          <w:rFonts w:ascii="Times New Roman" w:hAnsi="Times New Roman"/>
          <w:i w:val="0"/>
          <w:sz w:val="22"/>
        </w:rPr>
        <w:t>: Serangan Tabrak Lari,” dalam The Strategic Management Planning Reader, ed. Liam Fahey (Englewood Cliffs, NJ: Prentice Hall, 1989).</w:t>
      </w:r>
    </w:p>
    <w:p>
      <w:pPr>
        <w:jc w:val="both"/>
      </w:pPr>
      <w:r>
        <w:rPr>
          <w:rFonts w:ascii="Times New Roman" w:hAnsi="Times New Roman"/>
          <w:i w:val="0"/>
          <w:sz w:val="22"/>
        </w:rPr>
        <w:t xml:space="preserve">Jurnal Manajemen 7, no. 6 (November–Desember 1986); </w:t>
        <w:br/>
        <w:t xml:space="preserve"> John Stuckey dan David White, </w:t>
        <w:br/>
        <w:t xml:space="preserve"> “Kapan dan Kapan Tidak Berintegrasi Secara Vertikal,” Sloan Management Review, Musim Semi 1993.</w:t>
      </w:r>
    </w:p>
    <w:p>
      <w:pPr>
        <w:jc w:val="both"/>
      </w:pPr>
      <w:r>
        <w:rPr>
          <w:rFonts w:ascii="Times New Roman" w:hAnsi="Times New Roman"/>
          <w:i w:val="0"/>
          <w:sz w:val="22"/>
        </w:rPr>
        <w:t>14. Thomas Osegowitsch dan Anoop</w:t>
      </w:r>
    </w:p>
    <w:p>
      <w:pPr>
        <w:jc w:val="both"/>
      </w:pPr>
      <w:r>
        <w:rPr>
          <w:rFonts w:ascii="Times New Roman" w:hAnsi="Times New Roman"/>
          <w:i w:val="0"/>
          <w:sz w:val="22"/>
        </w:rPr>
        <w:t>Madhok, “</w:t>
      </w:r>
      <w:r>
        <w:rPr>
          <w:rFonts w:ascii="Times New Roman" w:hAnsi="Times New Roman"/>
          <w:i/>
          <w:sz w:val="22"/>
        </w:rPr>
        <w:t>Vertical Integration</w:t>
      </w:r>
      <w:r>
        <w:rPr>
          <w:rFonts w:ascii="Times New Roman" w:hAnsi="Times New Roman"/>
          <w:i w:val="0"/>
          <w:sz w:val="22"/>
        </w:rPr>
        <w:t xml:space="preserve"> Mati atau Benarkah?” Cakrawala Bisnis 46, tidak. 2 (Maret – April 2003).</w:t>
      </w:r>
    </w:p>
    <w:p>
      <w:pPr>
        <w:jc w:val="both"/>
      </w:pPr>
      <w:r>
        <w:rPr>
          <w:rFonts w:ascii="Times New Roman" w:hAnsi="Times New Roman"/>
          <w:i w:val="0"/>
          <w:sz w:val="22"/>
        </w:rPr>
        <w:t>15. Jérôme Barthélemy, “Tujuh</w:t>
      </w:r>
    </w:p>
    <w:p>
      <w:pPr>
        <w:jc w:val="both"/>
      </w:pPr>
      <w:r>
        <w:rPr>
          <w:rFonts w:ascii="Times New Roman" w:hAnsi="Times New Roman"/>
          <w:i w:val="0"/>
          <w:sz w:val="22"/>
        </w:rPr>
        <w:t xml:space="preserve">Dosa Mematikan </w:t>
      </w:r>
      <w:r>
        <w:rPr>
          <w:rFonts w:ascii="Times New Roman" w:hAnsi="Times New Roman"/>
          <w:i/>
          <w:sz w:val="22"/>
        </w:rPr>
        <w:t>Outsourcing</w:t>
      </w:r>
      <w:r>
        <w:rPr>
          <w:rFonts w:ascii="Times New Roman" w:hAnsi="Times New Roman"/>
          <w:i w:val="0"/>
          <w:sz w:val="22"/>
        </w:rPr>
        <w:t xml:space="preserve">,” Academy of Management Executive 17, no. 2 (Mei 2003); Gary P. Pisano dan Willy C. Shih, “Memulihkan Daya Saing Amerika,” Harvard Business Review 87, no. 7/8 (Juli–Agustus 2009); Ronan McIvor, “Apa yang Benar </w:t>
      </w:r>
      <w:r>
        <w:rPr>
          <w:rFonts w:ascii="Times New Roman" w:hAnsi="Times New Roman"/>
          <w:i/>
          <w:sz w:val="22"/>
        </w:rPr>
        <w:t>Outsourcing</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untuk Proses Anda?”  Jurnal Manajemen Eropa 26, no. 1 (Februari 2008).</w:t>
      </w:r>
    </w:p>
    <w:p>
      <w:pPr>
        <w:jc w:val="both"/>
      </w:pPr>
      <w:r>
        <w:rPr>
          <w:rFonts w:ascii="Times New Roman" w:hAnsi="Times New Roman"/>
          <w:i w:val="0"/>
          <w:sz w:val="22"/>
        </w:rPr>
        <w:t>16. Michael E. Porter, Yang Kompetitif</w:t>
      </w:r>
    </w:p>
    <w:p>
      <w:pPr>
        <w:jc w:val="both"/>
      </w:pPr>
      <w:r>
        <w:rPr>
          <w:rFonts w:ascii="Times New Roman" w:hAnsi="Times New Roman"/>
          <w:i w:val="0"/>
          <w:sz w:val="22"/>
        </w:rPr>
        <w:t>Keunggulan Bangsa (New York: Free Press, 1990); K. M. Eisenhardt dan C. B. Schoonhoven, “</w:t>
      </w:r>
      <w:r>
        <w:rPr>
          <w:rFonts w:ascii="Times New Roman" w:hAnsi="Times New Roman"/>
          <w:i/>
          <w:sz w:val="22"/>
        </w:rPr>
        <w:t>Resource-Based View</w:t>
      </w:r>
      <w:r>
        <w:rPr>
          <w:rFonts w:ascii="Times New Roman" w:hAnsi="Times New Roman"/>
          <w:i w:val="0"/>
          <w:sz w:val="22"/>
        </w:rPr>
        <w:t xml:space="preserve"> Formasi Aliansi Strategis: Efek Strategis dan Sosial dalam Perusahaan Wirausaha,” Ilmu Organisasi 7, no. 2 (Maret–April 1996); Nancy J. Kaplan dan Jonathan Hurd, “Mewujudkan Janji Kemitraan,” Jurnal Bisnis </w:t>
      </w:r>
      <w:r>
        <w:rPr>
          <w:rFonts w:ascii="Times New Roman" w:hAnsi="Times New Roman"/>
          <w:i/>
          <w:sz w:val="22"/>
        </w:rPr>
        <w:t>Strategy</w:t>
      </w:r>
      <w:r>
        <w:rPr>
          <w:rFonts w:ascii="Times New Roman" w:hAnsi="Times New Roman"/>
          <w:i w:val="0"/>
          <w:sz w:val="22"/>
        </w:rPr>
        <w:t xml:space="preserve"> 23, no. 3 (Mei–Juni 2002); Salvatore Parise dan Lisa Sasson, “Memanfaatkan Manajemen Pengetahuan di seluruh Aliansi Strategis,” Ivey Business Journal 66, no. 4 (Maret–April 2002);  David Ernst dan James Bamford, “Aliansi Anda Terlalu Stabil,” Harvard Business Review 83, no. 6 (Juni 2005).</w:t>
      </w:r>
    </w:p>
    <w:p>
      <w:pPr>
        <w:jc w:val="both"/>
      </w:pPr>
      <w:r>
        <w:rPr>
          <w:rFonts w:ascii="Times New Roman" w:hAnsi="Times New Roman"/>
          <w:i w:val="0"/>
          <w:sz w:val="22"/>
        </w:rPr>
        <w:t>17. Yves L. Doz dan Gary Hamel, Aliansi</w:t>
      </w:r>
    </w:p>
    <w:p>
      <w:pPr>
        <w:jc w:val="both"/>
      </w:pPr>
      <w:r>
        <w:rPr>
          <w:rFonts w:ascii="Times New Roman" w:hAnsi="Times New Roman"/>
          <w:i w:val="0"/>
          <w:sz w:val="22"/>
        </w:rPr>
        <w:t>Keunggulan: Seni Menciptakan Nilai Melalui Kemitraan (Boston: Harvard Business School Press, 1998).</w:t>
      </w:r>
    </w:p>
    <w:p>
      <w:pPr>
        <w:jc w:val="both"/>
      </w:pPr>
      <w:r>
        <w:rPr>
          <w:rFonts w:ascii="Times New Roman" w:hAnsi="Times New Roman"/>
          <w:i w:val="0"/>
          <w:sz w:val="22"/>
        </w:rPr>
        <w:t>5. Ian MacMillan, “Strategi Pencegahan,”</w:t>
      </w:r>
    </w:p>
    <w:p>
      <w:pPr>
        <w:jc w:val="both"/>
      </w:pPr>
      <w:r>
        <w:rPr>
          <w:rFonts w:ascii="Times New Roman" w:hAnsi="Times New Roman"/>
          <w:i w:val="0"/>
          <w:sz w:val="22"/>
        </w:rPr>
        <w:t xml:space="preserve">Jurnal Bisnis </w:t>
      </w:r>
      <w:r>
        <w:rPr>
          <w:rFonts w:ascii="Times New Roman" w:hAnsi="Times New Roman"/>
          <w:i/>
          <w:sz w:val="22"/>
        </w:rPr>
        <w:t>Strategy</w:t>
      </w:r>
      <w:r>
        <w:rPr>
          <w:rFonts w:ascii="Times New Roman" w:hAnsi="Times New Roman"/>
          <w:i w:val="0"/>
          <w:sz w:val="22"/>
        </w:rPr>
        <w:t xml:space="preserve"> 14, no. 2 (Musim Gugur 1983).</w:t>
      </w:r>
    </w:p>
    <w:p>
      <w:pPr>
        <w:jc w:val="both"/>
      </w:pPr>
      <w:r>
        <w:rPr>
          <w:rFonts w:ascii="Times New Roman" w:hAnsi="Times New Roman"/>
          <w:i w:val="0"/>
          <w:sz w:val="22"/>
        </w:rPr>
        <w:t>6. W. Chan, Kim, dan Renee Mauborgne.</w:t>
      </w:r>
    </w:p>
    <w:p>
      <w:pPr>
        <w:jc w:val="both"/>
      </w:pPr>
      <w:r>
        <w:rPr>
          <w:rFonts w:ascii="Times New Roman" w:hAnsi="Times New Roman"/>
          <w:i w:val="0"/>
          <w:sz w:val="22"/>
        </w:rPr>
        <w:t>“</w:t>
      </w:r>
      <w:r>
        <w:rPr>
          <w:rFonts w:ascii="Times New Roman" w:hAnsi="Times New Roman"/>
          <w:i/>
          <w:sz w:val="22"/>
        </w:rPr>
        <w:t>Blue Ocean</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w:t>
      </w:r>
      <w:r>
        <w:rPr>
          <w:rFonts w:ascii="Times New Roman" w:hAnsi="Times New Roman"/>
          <w:i/>
          <w:sz w:val="22"/>
        </w:rPr>
        <w:t>Strategy</w:t>
      </w:r>
      <w:r>
        <w:rPr>
          <w:rFonts w:ascii="Times New Roman" w:hAnsi="Times New Roman"/>
          <w:i w:val="0"/>
          <w:sz w:val="22"/>
        </w:rPr>
        <w:t xml:space="preserve"> (2004).  Tinjauan Bisnis Harvard.</w:t>
      </w:r>
    </w:p>
    <w:p>
      <w:pPr>
        <w:jc w:val="both"/>
      </w:pPr>
      <w:r>
        <w:rPr>
          <w:rFonts w:ascii="Times New Roman" w:hAnsi="Times New Roman"/>
          <w:i w:val="0"/>
          <w:sz w:val="22"/>
        </w:rPr>
        <w:t xml:space="preserve">7. Michael E. Porter, </w:t>
      </w:r>
      <w:r>
        <w:rPr>
          <w:rFonts w:ascii="Times New Roman" w:hAnsi="Times New Roman"/>
          <w:i/>
          <w:sz w:val="22"/>
        </w:rPr>
        <w:t>Competitive Advantage</w:t>
      </w:r>
    </w:p>
    <w:p>
      <w:pPr>
        <w:jc w:val="both"/>
      </w:pPr>
      <w:r>
        <w:rPr>
          <w:rFonts w:ascii="Times New Roman" w:hAnsi="Times New Roman"/>
          <w:i w:val="0"/>
          <w:sz w:val="22"/>
        </w:rPr>
        <w:t>(New York: Pers Bebas, 1985).</w:t>
      </w:r>
    </w:p>
    <w:p>
      <w:pPr>
        <w:jc w:val="both"/>
      </w:pPr>
      <w:r>
        <w:rPr>
          <w:rFonts w:ascii="Times New Roman" w:hAnsi="Times New Roman"/>
          <w:i w:val="0"/>
          <w:sz w:val="22"/>
        </w:rPr>
        <w:t>8. Jeffrey G.Covin, Dennis P.Slevin,</w:t>
      </w:r>
    </w:p>
    <w:p>
      <w:pPr>
        <w:jc w:val="both"/>
      </w:pPr>
      <w:r>
        <w:rPr>
          <w:rFonts w:ascii="Times New Roman" w:hAnsi="Times New Roman"/>
          <w:i w:val="0"/>
          <w:sz w:val="22"/>
        </w:rPr>
        <w:t>dan Michael B. Heeley, “Pelopor dan Pengikut: Taktik Kompetitif, Lingkungan, dan Pertumbuhan,” Journal of Business Venturing 15, no. 2 (Maret 1999); Christopher A. Bartlett dan Sumantra Ghoshal, “Menjadi Global: Pelajaran dari Penggerak Akhir,” Harvard Business Review 78, no. 2 (Maret – April 2000).</w:t>
      </w:r>
    </w:p>
    <w:p>
      <w:pPr>
        <w:jc w:val="both"/>
      </w:pPr>
      <w:r>
        <w:rPr>
          <w:rFonts w:ascii="Times New Roman" w:hAnsi="Times New Roman"/>
          <w:i w:val="0"/>
          <w:sz w:val="22"/>
        </w:rPr>
        <w:t>9. Fernando Suarez dan Gianvito Lanzolla,</w:t>
      </w:r>
    </w:p>
    <w:p>
      <w:pPr>
        <w:jc w:val="both"/>
      </w:pPr>
      <w:r>
        <w:rPr>
          <w:rFonts w:ascii="Times New Roman" w:hAnsi="Times New Roman"/>
          <w:i w:val="0"/>
          <w:sz w:val="22"/>
        </w:rPr>
        <w:t xml:space="preserve">“Setengah Kebenaran dari Keuntungan Penggerak Pertama,” Harvard Business Review </w:t>
        <w:br/>
        <w:t xml:space="preserve"> 83 tidak. 4 (April 2005).</w:t>
      </w:r>
    </w:p>
    <w:p>
      <w:pPr>
        <w:jc w:val="both"/>
      </w:pPr>
      <w:r>
        <w:rPr>
          <w:rFonts w:ascii="Times New Roman" w:hAnsi="Times New Roman"/>
          <w:i w:val="0"/>
          <w:sz w:val="22"/>
        </w:rPr>
        <w:t>10. Costas Markides dan Paul A. Geroski,</w:t>
      </w:r>
    </w:p>
    <w:p>
      <w:pPr>
        <w:jc w:val="both"/>
      </w:pPr>
      <w:r>
        <w:rPr>
          <w:rFonts w:ascii="Times New Roman" w:hAnsi="Times New Roman"/>
          <w:i w:val="0"/>
          <w:sz w:val="22"/>
        </w:rPr>
        <w:t xml:space="preserve">“Berlomba Menjadi Yang ke-2: Menaklukkan Industri Masa Depan,” Bisnis </w:t>
      </w:r>
      <w:r>
        <w:rPr>
          <w:rFonts w:ascii="Times New Roman" w:hAnsi="Times New Roman"/>
          <w:i/>
          <w:sz w:val="22"/>
        </w:rPr>
        <w:t>Strategy</w:t>
      </w:r>
      <w:r>
        <w:rPr>
          <w:rFonts w:ascii="Times New Roman" w:hAnsi="Times New Roman"/>
          <w:i w:val="0"/>
          <w:sz w:val="22"/>
        </w:rPr>
        <w:t xml:space="preserve"> Review 15, no. 4 (Musim Dingin 2004).</w:t>
      </w:r>
    </w:p>
    <w:p>
      <w:pPr>
        <w:jc w:val="both"/>
      </w:pPr>
      <w:r>
        <w:rPr>
          <w:rFonts w:ascii="Times New Roman" w:hAnsi="Times New Roman"/>
          <w:i w:val="0"/>
          <w:sz w:val="22"/>
        </w:rPr>
        <w:t>11. Joseph L. Bower, “Tidak Semua M&amp;A Ada</w:t>
      </w:r>
    </w:p>
    <w:p>
      <w:pPr>
        <w:jc w:val="both"/>
      </w:pPr>
      <w:r>
        <w:rPr>
          <w:rFonts w:ascii="Times New Roman" w:hAnsi="Times New Roman"/>
          <w:i w:val="0"/>
          <w:sz w:val="22"/>
        </w:rPr>
        <w:t>Sama—dan Itu Penting,” Harvard Business Review 79, no. 3 (Maret 2001); O. Chatain dan P. Zemsky, “The Horizontal Scope of the Firm: Organizational Tradeoffs vs. Buyer– Supplier Relationships,” Management Science 53, no. 4 (April 2007), hal. 550–565.</w:t>
      </w:r>
    </w:p>
    <w:p>
      <w:pPr>
        <w:jc w:val="both"/>
      </w:pPr>
      <w:r>
        <w:rPr>
          <w:rFonts w:ascii="Times New Roman" w:hAnsi="Times New Roman"/>
          <w:i w:val="0"/>
          <w:sz w:val="22"/>
        </w:rPr>
        <w:t>12. Jeffrey H. Dyer, Prashant Kale, dan</w:t>
      </w:r>
    </w:p>
    <w:p>
      <w:pPr>
        <w:jc w:val="both"/>
      </w:pPr>
      <w:r>
        <w:rPr>
          <w:rFonts w:ascii="Times New Roman" w:hAnsi="Times New Roman"/>
          <w:i w:val="0"/>
          <w:sz w:val="22"/>
        </w:rPr>
        <w:t>Harbir Singh, “Kapan Bersekutu dan Kapan Mengakuisisi,” Harvard Business Review 82, no. 4 (Juli–Agustus 2004), hlm.109–110.</w:t>
      </w:r>
    </w:p>
    <w:p>
      <w:pPr>
        <w:jc w:val="both"/>
      </w:pPr>
      <w:r>
        <w:rPr>
          <w:rFonts w:ascii="Times New Roman" w:hAnsi="Times New Roman"/>
          <w:i w:val="0"/>
          <w:sz w:val="22"/>
        </w:rPr>
        <w:t>13. Kathryn R. Harrigan, “Mencocokkan</w:t>
      </w:r>
    </w:p>
    <w:p>
      <w:pPr>
        <w:jc w:val="both"/>
      </w:pPr>
      <w:r>
        <w:rPr>
          <w:rFonts w:ascii="Times New Roman" w:hAnsi="Times New Roman"/>
          <w:i/>
          <w:sz w:val="22"/>
        </w:rPr>
        <w:t>Vertical Integration</w:t>
      </w:r>
      <w:r>
        <w:rPr>
          <w:rFonts w:ascii="Times New Roman" w:hAnsi="Times New Roman"/>
          <w:i w:val="0"/>
          <w:sz w:val="22"/>
        </w:rPr>
        <w:t xml:space="preserve"> Strategi Menuju Kondisi Kompetitif,” Strategis</w:t>
      </w:r>
    </w:p>
    <w:p>
      <w:pPr>
        <w:pStyle w:val="Heading2"/>
      </w:pPr>
      <w:r>
        <w:rPr>
          <w:rFonts w:ascii="Times New Roman" w:hAnsi="Times New Roman"/>
        </w:rPr>
        <w:t>CATATAN AKHIR</w:t>
      </w:r>
    </w:p>
    <w:p>
      <w:pPr>
        <w:jc w:val="both"/>
      </w:pPr>
      <w:r>
        <w:rPr>
          <w:rFonts w:ascii="Times New Roman" w:hAnsi="Times New Roman"/>
          <w:i w:val="0"/>
          <w:sz w:val="22"/>
        </w:rPr>
        <w:t>®</w:t>
      </w:r>
    </w:p>
    <w:p>
      <w:pPr>
        <w:jc w:val="both"/>
      </w:pPr>
      <w:r>
        <w:rPr>
          <w:rFonts w:ascii="Times New Roman" w:hAnsi="Times New Roman"/>
          <w:i w:val="0"/>
          <w:sz w:val="22"/>
        </w:rPr>
        <w:t>131</w:t>
      </w:r>
    </w:p>
    <w:p>
      <w:r>
        <w:br w:type="page"/>
      </w:r>
    </w:p>
    <w:p>
      <w:pPr>
        <w:pStyle w:val="Heading1"/>
      </w:pPr>
      <w:r>
        <w:rPr>
          <w:rFonts w:ascii="Times New Roman" w:hAnsi="Times New Roman"/>
        </w:rPr>
        <w:t>STRATEGI BERSAING DI PASAR INTERNASIONAL</w:t>
      </w:r>
    </w:p>
    <w:p>
      <w:pPr>
        <w:pStyle w:val="Heading1"/>
      </w:pPr>
      <w:r>
        <w:rPr>
          <w:rFonts w:ascii="Times New Roman" w:hAnsi="Times New Roman"/>
        </w:rPr>
        <w:t>7</w:t>
      </w:r>
    </w:p>
    <w:p>
      <w:pPr>
        <w:pStyle w:val="Heading2"/>
      </w:pPr>
      <w:r>
        <w:rPr>
          <w:rFonts w:ascii="Times New Roman" w:hAnsi="Times New Roman"/>
        </w:rPr>
        <w:t>TUJUAN PEMBELAJARAN</w:t>
      </w:r>
    </w:p>
    <w:p>
      <w:pPr>
        <w:jc w:val="both"/>
      </w:pPr>
      <w:r>
        <w:rPr>
          <w:rFonts w:ascii="Times New Roman" w:hAnsi="Times New Roman"/>
          <w:i w:val="0"/>
          <w:sz w:val="22"/>
        </w:rPr>
        <w:t>Setelah membaca bab ini, Anda seharusnya dapat:</w:t>
      </w:r>
    </w:p>
    <w:p>
      <w:pPr>
        <w:jc w:val="both"/>
      </w:pPr>
      <w:r>
        <w:rPr>
          <w:rFonts w:ascii="Times New Roman" w:hAnsi="Times New Roman"/>
          <w:i w:val="0"/>
          <w:sz w:val="22"/>
        </w:rPr>
        <w:t>LO7-1  Identifikasi alasan utama perusahaan</w:t>
      </w:r>
    </w:p>
    <w:p>
      <w:pPr>
        <w:jc w:val="both"/>
      </w:pPr>
      <w:r>
        <w:rPr>
          <w:rFonts w:ascii="Times New Roman" w:hAnsi="Times New Roman"/>
          <w:i w:val="0"/>
          <w:sz w:val="22"/>
        </w:rPr>
        <w:t>memilih untuk bersaing di pasar internasional.</w:t>
      </w:r>
    </w:p>
    <w:p>
      <w:pPr>
        <w:jc w:val="both"/>
      </w:pPr>
      <w:r>
        <w:rPr>
          <w:rFonts w:ascii="Times New Roman" w:hAnsi="Times New Roman"/>
          <w:i w:val="0"/>
          <w:sz w:val="22"/>
        </w:rPr>
        <w:t>LO7-2  Pahami mengapa dan bagaimana pasar berbeda</w:t>
      </w:r>
    </w:p>
    <w:p>
      <w:pPr>
        <w:jc w:val="both"/>
      </w:pPr>
      <w:r>
        <w:rPr>
          <w:rFonts w:ascii="Times New Roman" w:hAnsi="Times New Roman"/>
          <w:i w:val="0"/>
          <w:sz w:val="22"/>
        </w:rPr>
        <w:t xml:space="preserve">kondisi di berbagai negara mempengaruhi pilihan </w:t>
      </w:r>
      <w:r>
        <w:rPr>
          <w:rFonts w:ascii="Times New Roman" w:hAnsi="Times New Roman"/>
          <w:i/>
          <w:sz w:val="22"/>
        </w:rPr>
        <w:t>strategy</w:t>
      </w:r>
      <w:r>
        <w:rPr>
          <w:rFonts w:ascii="Times New Roman" w:hAnsi="Times New Roman"/>
          <w:i w:val="0"/>
          <w:sz w:val="22"/>
        </w:rPr>
        <w:t xml:space="preserve"> perusahaan di pasar internasional.</w:t>
      </w:r>
    </w:p>
    <w:p>
      <w:pPr>
        <w:jc w:val="both"/>
      </w:pPr>
      <w:r>
        <w:rPr>
          <w:rFonts w:ascii="Times New Roman" w:hAnsi="Times New Roman"/>
          <w:i w:val="0"/>
          <w:sz w:val="22"/>
        </w:rPr>
        <w:t>LO7-3  Identifikasi lima cara masuk umum</w:t>
      </w:r>
    </w:p>
    <w:p>
      <w:pPr>
        <w:jc w:val="both"/>
      </w:pPr>
      <w:r>
        <w:rPr>
          <w:rFonts w:ascii="Times New Roman" w:hAnsi="Times New Roman"/>
          <w:i w:val="0"/>
          <w:sz w:val="22"/>
        </w:rPr>
        <w:t>pasar luar negeri.</w:t>
      </w:r>
    </w:p>
    <w:p>
      <w:pPr>
        <w:jc w:val="both"/>
      </w:pPr>
      <w:r>
        <w:rPr>
          <w:rFonts w:ascii="Times New Roman" w:hAnsi="Times New Roman"/>
          <w:i w:val="0"/>
          <w:sz w:val="22"/>
        </w:rPr>
        <w:t>LO7-4  Identifikasi tiga opsi utama untuk menjahit</w:t>
      </w:r>
    </w:p>
    <w:p>
      <w:pPr>
        <w:jc w:val="both"/>
      </w:pPr>
      <w:r>
        <w:rPr>
          <w:rFonts w:ascii="Times New Roman" w:hAnsi="Times New Roman"/>
          <w:i/>
          <w:sz w:val="22"/>
        </w:rPr>
        <w:t>strategy</w:t>
      </w:r>
      <w:r>
        <w:rPr>
          <w:rFonts w:ascii="Times New Roman" w:hAnsi="Times New Roman"/>
          <w:i w:val="0"/>
          <w:sz w:val="22"/>
        </w:rPr>
        <w:t xml:space="preserve"> internasional suatu perusahaan terhadap perbedaan kondisi pasar dan preferensi pembeli lintas negara.</w:t>
      </w:r>
    </w:p>
    <w:p>
      <w:pPr>
        <w:jc w:val="both"/>
      </w:pPr>
      <w:r>
        <w:rPr>
          <w:rFonts w:ascii="Times New Roman" w:hAnsi="Times New Roman"/>
          <w:i w:val="0"/>
          <w:sz w:val="22"/>
        </w:rPr>
        <w:t>LO7-5  Menjelaskan bagaimana perusahaan multinasional</w:t>
      </w:r>
    </w:p>
    <w:p>
      <w:pPr>
        <w:jc w:val="both"/>
      </w:pPr>
      <w:r>
        <w:rPr>
          <w:rFonts w:ascii="Times New Roman" w:hAnsi="Times New Roman"/>
          <w:i w:val="0"/>
          <w:sz w:val="22"/>
        </w:rPr>
        <w:t>mampu menggunakan operasi internasional untuk meningkatkan daya saing secara keseluruhan.</w:t>
      </w:r>
    </w:p>
    <w:p>
      <w:pPr>
        <w:jc w:val="both"/>
      </w:pPr>
      <w:r>
        <w:rPr>
          <w:rFonts w:ascii="Times New Roman" w:hAnsi="Times New Roman"/>
          <w:i w:val="0"/>
          <w:sz w:val="22"/>
        </w:rPr>
        <w:t>LO7-6  Mengenali karakteristik unik dari</w:t>
      </w:r>
    </w:p>
    <w:p>
      <w:pPr>
        <w:jc w:val="both"/>
      </w:pPr>
      <w:r>
        <w:rPr>
          <w:rFonts w:ascii="Times New Roman" w:hAnsi="Times New Roman"/>
          <w:i w:val="0"/>
          <w:sz w:val="22"/>
        </w:rPr>
        <w:t>bersaing di pasar negara berkembang.</w:t>
      </w:r>
    </w:p>
    <w:p>
      <w:pPr>
        <w:jc w:val="both"/>
      </w:pPr>
      <w:r>
        <w:rPr>
          <w:rFonts w:ascii="Times New Roman" w:hAnsi="Times New Roman"/>
          <w:i w:val="0"/>
          <w:sz w:val="22"/>
        </w:rPr>
        <w:t xml:space="preserve">132  Bagian 1 Bagian C: Membuat </w:t>
      </w:r>
      <w:r>
        <w:rPr>
          <w:rFonts w:ascii="Times New Roman" w:hAnsi="Times New Roman"/>
          <w:i/>
          <w:sz w:val="22"/>
        </w:rPr>
        <w:t>Strategy</w:t>
      </w:r>
    </w:p>
    <w:p>
      <w:pPr>
        <w:jc w:val="both"/>
      </w:pPr>
      <w:r>
        <w:rPr>
          <w:rFonts w:ascii="Times New Roman" w:hAnsi="Times New Roman"/>
          <w:i w:val="0"/>
          <w:sz w:val="22"/>
        </w:rPr>
        <w:t>Perusahaan mana pun yang ingin menjadi pemimpin industri di abad ke-21 harus berpikir dalam kerangka kepemimpinan pasar global, bukan domestik. Perekonomian dunia mengalami globalisasi dengan kecepatan yang semakin cepat karena negara-negara yang sebelumnya tertutup bagi perusahaan asing membuka pasarnya, ketika negara-negara dengan perekonomian yang direncanakan sebelumnya menganut perekonomian pasar atau ekonomi campuran, ketika teknologi informasi memperkecil pentingnya jarak geografis, dan ketika perusahaan-perusahaan yang ambisius dan berpikiran berkembang berlomba untuk membangun posisi kompetitif yang lebih kuat di pasar di semakin banyak negara. Kekuatan globalisasi mengubah lanskap persaingan di banyak industri, menawarkan peluang baru yang menarik bagi perusahaan, namun pada saat yang sama juga menimbulkan ancaman persaingan baru. Perusahaan-perusahaan di industri dimana kekuatan-kekuatan ini paling besar berada di bawah tekanan besar untuk mengembangkan strategi agar berhasil bersaing di pasar internasional.</w:t>
      </w:r>
    </w:p>
    <w:p>
      <w:pPr>
        <w:jc w:val="both"/>
      </w:pPr>
      <w:r>
        <w:rPr>
          <w:rFonts w:ascii="Times New Roman" w:hAnsi="Times New Roman"/>
          <w:i w:val="0"/>
          <w:sz w:val="22"/>
        </w:rPr>
        <w:t xml:space="preserve">Bab ini berfokus pada opsi </w:t>
      </w:r>
      <w:r>
        <w:rPr>
          <w:rFonts w:ascii="Times New Roman" w:hAnsi="Times New Roman"/>
          <w:i/>
          <w:sz w:val="22"/>
        </w:rPr>
        <w:t>strategy</w:t>
      </w:r>
      <w:r>
        <w:rPr>
          <w:rFonts w:ascii="Times New Roman" w:hAnsi="Times New Roman"/>
          <w:i w:val="0"/>
          <w:sz w:val="22"/>
        </w:rPr>
        <w:t xml:space="preserve"> untuk melakukan ekspansi melampaui batas-batas domestik</w:t>
        <w:br/>
        <w:t xml:space="preserve"> dan bersaing di pasar beberapa atau banyak negara. Kami akan membahas faktor-faktor yang membentuk pilihan </w:t>
      </w:r>
      <w:r>
        <w:rPr>
          <w:rFonts w:ascii="Times New Roman" w:hAnsi="Times New Roman"/>
          <w:i/>
          <w:sz w:val="22"/>
        </w:rPr>
        <w:t>strategy</w:t>
      </w:r>
      <w:r>
        <w:rPr>
          <w:rFonts w:ascii="Times New Roman" w:hAnsi="Times New Roman"/>
          <w:i w:val="0"/>
          <w:sz w:val="22"/>
        </w:rPr>
        <w:t xml:space="preserve"> di pasar internasional dan keadaan pasar spesifik yang mendukung penerapan strategi multidomestik, transnasional, dan global. Bab ini juga mencakup bagian tentang opsi </w:t>
      </w:r>
      <w:r>
        <w:rPr>
          <w:rFonts w:ascii="Times New Roman" w:hAnsi="Times New Roman"/>
          <w:i/>
          <w:sz w:val="22"/>
        </w:rPr>
        <w:t>strategy</w:t>
      </w:r>
      <w:r>
        <w:rPr>
          <w:rFonts w:ascii="Times New Roman" w:hAnsi="Times New Roman"/>
          <w:i w:val="0"/>
          <w:sz w:val="22"/>
        </w:rPr>
        <w:t xml:space="preserve"> untuk memasuki pasar luar negeri; bagaimana operasi internasional dapat digunakan untuk meningkatkan daya saing secara keseluruhan;  dan keadaan khusus dalam bersaing di pasar negara berkembang seperti Tiongkok, India, Brasil, Rusia, dan Eropa Timur.</w:t>
      </w:r>
    </w:p>
    <w:p>
      <w:pPr>
        <w:pStyle w:val="Heading1"/>
      </w:pPr>
      <w:r>
        <w:rPr>
          <w:rFonts w:ascii="Times New Roman" w:hAnsi="Times New Roman"/>
        </w:rPr>
        <w:t>Mengapa Perusahaan Berekspansi ke Pasar Internasional</w:t>
      </w:r>
    </w:p>
    <w:p>
      <w:pPr>
        <w:jc w:val="both"/>
      </w:pPr>
      <w:r>
        <w:rPr>
          <w:rFonts w:ascii="Times New Roman" w:hAnsi="Times New Roman"/>
          <w:i w:val="0"/>
          <w:sz w:val="22"/>
        </w:rPr>
        <w:t>Identifikasi alasan utama perusahaan memilih untuk bersaing di pasar internasional. LO7-1</w:t>
      </w:r>
    </w:p>
    <w:p>
      <w:pPr>
        <w:jc w:val="both"/>
      </w:pPr>
      <w:r>
        <w:rPr>
          <w:rFonts w:ascii="Times New Roman" w:hAnsi="Times New Roman"/>
          <w:i w:val="0"/>
          <w:sz w:val="22"/>
        </w:rPr>
        <w:t>Suatu perusahaan dapat memilih untuk melakukan ekspansi di luar pasar domestiknya karena salah satu dari lima alasan utama berikut ini:</w:t>
      </w:r>
    </w:p>
    <w:p>
      <w:pPr>
        <w:jc w:val="both"/>
      </w:pPr>
      <w:r>
        <w:rPr>
          <w:rFonts w:ascii="Times New Roman" w:hAnsi="Times New Roman"/>
          <w:i w:val="0"/>
          <w:sz w:val="22"/>
        </w:rPr>
        <w:t>1. Untuk mendapatkan akses ke pelanggan baru. Ekspansi ke pasar luar negeri menawarkan potensi</w:t>
      </w:r>
    </w:p>
    <w:p>
      <w:pPr>
        <w:jc w:val="both"/>
      </w:pPr>
      <w:r>
        <w:rPr>
          <w:rFonts w:ascii="Times New Roman" w:hAnsi="Times New Roman"/>
          <w:i w:val="0"/>
          <w:sz w:val="22"/>
        </w:rPr>
        <w:t>untuk peningkatan pendapatan, keuntungan, dan pertumbuhan jangka panjang, dan menjadi pilihan yang sangat menarik ketika pasar dalam negeri perusahaan sudah matang. Honda telah melakukan hal tersebut dengan sepeda motor klasik 50 cc-nya, Honda Cub, yang masih laris manis di pasar berkembang, lebih dari 50 tahun setelah diperkenalkan di Jepang.</w:t>
      </w:r>
    </w:p>
    <w:p>
      <w:pPr>
        <w:jc w:val="both"/>
      </w:pPr>
      <w:r>
        <w:rPr>
          <w:rFonts w:ascii="Times New Roman" w:hAnsi="Times New Roman"/>
          <w:i w:val="0"/>
          <w:sz w:val="22"/>
        </w:rPr>
        <w:t xml:space="preserve">2. Untuk mencapai biaya yang lebih rendah melalui </w:t>
      </w:r>
      <w:r>
        <w:rPr>
          <w:rFonts w:ascii="Times New Roman" w:hAnsi="Times New Roman"/>
          <w:i/>
          <w:sz w:val="22"/>
        </w:rPr>
        <w:t>economies of scale</w:t>
      </w:r>
      <w:r>
        <w:rPr>
          <w:rFonts w:ascii="Times New Roman" w:hAnsi="Times New Roman"/>
          <w:i w:val="0"/>
          <w:sz w:val="22"/>
        </w:rPr>
        <w:t>, pengalaman, dan peningkatan pembelian</w:t>
      </w:r>
    </w:p>
    <w:p>
      <w:pPr>
        <w:jc w:val="both"/>
      </w:pPr>
      <w:r>
        <w:rPr>
          <w:rFonts w:ascii="Times New Roman" w:hAnsi="Times New Roman"/>
          <w:i w:val="0"/>
          <w:sz w:val="22"/>
        </w:rPr>
        <w:t xml:space="preserve">kekuatan. Banyak perusahaan terdorong untuk menjual di lebih dari satu negara karena volume penjualan dalam negeri saja tidak cukup besar untuk menangkap sepenuhnya </w:t>
      </w:r>
      <w:r>
        <w:rPr>
          <w:rFonts w:ascii="Times New Roman" w:hAnsi="Times New Roman"/>
          <w:i/>
          <w:sz w:val="22"/>
        </w:rPr>
        <w:t>economies of scale</w:t>
      </w:r>
      <w:r>
        <w:rPr>
          <w:rFonts w:ascii="Times New Roman" w:hAnsi="Times New Roman"/>
          <w:i w:val="0"/>
          <w:sz w:val="22"/>
        </w:rPr>
        <w:t xml:space="preserve"> dalam pengembangan produk, manufaktur, atau pemasaran. Demikian pula, perusahaan melakukan ekspansi secara internasional untuk meningkatkan tingkat pengumpulan pengalaman dan menurunkan pembelajaran</w:t>
        <w:br/>
        <w:t xml:space="preserve"> kurva. Ekspansi internasional juga dapat menurunkan biaya input perusahaan melalui gabungan daya beli yang lebih besar. Ukuran pasar negara yang relatif kecil di Eropa dan volume domestik yang terbatas menjelaskan mengapa perusahaan seperti Michelin, BMW, dan Nestlé sejak lama mulai menjual produk mereka di seluruh Eropa dan kemudian pindah ke pasar di Amerika Utara dan Amerika Latin.</w:t>
      </w:r>
    </w:p>
    <w:p>
      <w:pPr>
        <w:jc w:val="both"/>
      </w:pPr>
      <w:r>
        <w:rPr>
          <w:rFonts w:ascii="Times New Roman" w:hAnsi="Times New Roman"/>
          <w:i w:val="0"/>
          <w:sz w:val="22"/>
        </w:rPr>
        <w:t>3. Mendapatkan akses terhadap input produksi berbiaya rendah. Perusahaan di industri berdasarkan</w:t>
      </w:r>
    </w:p>
    <w:p>
      <w:pPr>
        <w:jc w:val="both"/>
      </w:pPr>
      <w:r>
        <w:rPr>
          <w:rFonts w:ascii="Times New Roman" w:hAnsi="Times New Roman"/>
          <w:i w:val="0"/>
          <w:sz w:val="22"/>
        </w:rPr>
        <w:t>sumber daya alam (misalnya minyak dan gas, mineral, karet, dan kayu) sering kali dianggap perlu untuk dioperasikan di kancah internasional karena pasokan bahan mentah berlokasi di berbagai belahan dunia dan dapat diakses dengan lebih hemat biaya dari sumbernya. Perusahaan lain memasuki pasar luar negeri untuk mengakses sumber daya manusia berbiaya rendah</w:t>
      </w:r>
    </w:p>
    <w:p>
      <w:pPr>
        <w:jc w:val="both"/>
      </w:pPr>
      <w:r>
        <w:rPr>
          <w:rFonts w:ascii="Times New Roman" w:hAnsi="Times New Roman"/>
          <w:i w:val="0"/>
          <w:sz w:val="22"/>
        </w:rPr>
        <w:t>Bab 7 Strategi Bersaing di Pasar Internasional  133</w:t>
      </w:r>
    </w:p>
    <w:p>
      <w:pPr>
        <w:jc w:val="both"/>
      </w:pPr>
      <w:r>
        <w:rPr>
          <w:rFonts w:ascii="Times New Roman" w:hAnsi="Times New Roman"/>
          <w:i w:val="0"/>
          <w:sz w:val="22"/>
        </w:rPr>
        <w:t>sumber daya; Hal ini terutama berlaku pada industri yang biaya tenaga kerjanya merupakan bagian terbesar dari total biaya produksi.</w:t>
      </w:r>
    </w:p>
    <w:p>
      <w:pPr>
        <w:jc w:val="both"/>
      </w:pPr>
      <w:r>
        <w:rPr>
          <w:rFonts w:ascii="Times New Roman" w:hAnsi="Times New Roman"/>
          <w:i w:val="0"/>
          <w:sz w:val="22"/>
        </w:rPr>
        <w:t xml:space="preserve">4. Untuk mengeksploitasi lebih lanjut </w:t>
      </w:r>
      <w:r>
        <w:rPr>
          <w:rFonts w:ascii="Times New Roman" w:hAnsi="Times New Roman"/>
          <w:i/>
          <w:sz w:val="22"/>
        </w:rPr>
        <w:t>core competencies</w:t>
      </w:r>
      <w:r>
        <w:rPr>
          <w:rFonts w:ascii="Times New Roman" w:hAnsi="Times New Roman"/>
          <w:i w:val="0"/>
          <w:sz w:val="22"/>
        </w:rPr>
        <w:t>-nya. Sebuah perusahaan mungkin dapat memperluas pasar-</w:t>
      </w:r>
    </w:p>
    <w:p>
      <w:pPr>
        <w:jc w:val="both"/>
      </w:pPr>
      <w:r>
        <w:rPr>
          <w:rFonts w:ascii="Times New Roman" w:hAnsi="Times New Roman"/>
          <w:i w:val="0"/>
          <w:sz w:val="22"/>
        </w:rPr>
        <w:t xml:space="preserve">posisi terdepan di pasar domestiknya menjadi posisi kepemimpinan pasar regional atau global dengan memanfaatkan </w:t>
      </w:r>
      <w:r>
        <w:rPr>
          <w:rFonts w:ascii="Times New Roman" w:hAnsi="Times New Roman"/>
          <w:i/>
          <w:sz w:val="22"/>
        </w:rPr>
        <w:t>core competencies</w:t>
      </w:r>
      <w:r>
        <w:rPr>
          <w:rFonts w:ascii="Times New Roman" w:hAnsi="Times New Roman"/>
          <w:i w:val="0"/>
          <w:sz w:val="22"/>
        </w:rPr>
        <w:t xml:space="preserve"> lebih lanjut. H&amp;M memanfaatkan keahliannya dalam ritel online untuk memperluas jangkauannya secara internasional. Dengan menghadirkan belanja online yang mudah digunakan dan mobile-friendly ke 43 negara berbeda, perusahaan berharap dapat membuka jalan untuk mendirikan toko fisik di negara-negara tersebut.  Perusahaan seringkali dapat memanfaatkan sumber daya mereka secara internasional dengan mereplikasi </w:t>
      </w:r>
      <w:r>
        <w:rPr>
          <w:rFonts w:ascii="Times New Roman" w:hAnsi="Times New Roman"/>
          <w:i/>
          <w:sz w:val="22"/>
        </w:rPr>
        <w:t>business model</w:t>
      </w:r>
      <w:r>
        <w:rPr>
          <w:rFonts w:ascii="Times New Roman" w:hAnsi="Times New Roman"/>
          <w:i w:val="0"/>
          <w:sz w:val="22"/>
        </w:rPr>
        <w:t xml:space="preserve"> yang sukses, dan menggunakannya sebagai cetak biru dasar untuk operasi internasional, seperti yang telah dilakukan Starbucks dan McDonald’s.</w:t>
      </w:r>
    </w:p>
    <w:p>
      <w:pPr>
        <w:jc w:val="both"/>
      </w:pPr>
      <w:r>
        <w:rPr>
          <w:rFonts w:ascii="Times New Roman" w:hAnsi="Times New Roman"/>
          <w:i w:val="0"/>
          <w:sz w:val="22"/>
        </w:rPr>
        <w:t>5. Untuk mendapatkan akses terhadap sumber daya dan kemampuan yang berlokasi di pasar luar negeri. Semakin banyak</w:t>
      </w:r>
    </w:p>
    <w:p>
      <w:pPr>
        <w:jc w:val="both"/>
      </w:pPr>
      <w:r>
        <w:rPr>
          <w:rFonts w:ascii="Times New Roman" w:hAnsi="Times New Roman"/>
          <w:i w:val="0"/>
          <w:sz w:val="22"/>
        </w:rPr>
        <w:t>Motif penting untuk memasuki pasar luar negeri adalah untuk memperoleh sumber daya dan kemampuan yang tidak dapat diakses dengan mudah di pasar dalam negeri suatu perusahaan. Perusahaan sering kali melakukan aliansi lintas batas, melakukan akuisisi di luar negeri, atau melakukan operasi di luar negeri untuk mengakses sumber daya lokal seperti jaringan distribusi, tenaga kerja murah, sumber daya alam, atau pengetahuan teknis khusus.1</w:t>
      </w:r>
    </w:p>
    <w:p>
      <w:pPr>
        <w:jc w:val="both"/>
      </w:pPr>
      <w:r>
        <w:rPr>
          <w:rFonts w:ascii="Times New Roman" w:hAnsi="Times New Roman"/>
          <w:i w:val="0"/>
          <w:sz w:val="22"/>
        </w:rPr>
        <w:t>Selain itu, perusahaan yang menjadi pemasok perusahaan lain sering kali melakukan ekspansi internasional ketika pelanggan utama mereka melakukan hal tersebut, untuk memenuhi kebutuhan pelanggan mereka di luar negeri dan mempertahankan posisi mereka sebagai mitra rantai pasokan utama. Misalnya, ketika perusahaan kendaraan bermotor membuka pabrik baru di lokasi asing, pemasok suku cadang otomotif besar sering kali membuka fasilitas baru di dekatnya untuk memungkinkan pengiriman suku cadang dan komponen mereka ke pabrik secara tepat waktu.</w:t>
      </w:r>
    </w:p>
    <w:p>
      <w:pPr>
        <w:pStyle w:val="Heading1"/>
      </w:pPr>
      <w:r>
        <w:rPr>
          <w:rFonts w:ascii="Times New Roman" w:hAnsi="Times New Roman"/>
        </w:rPr>
        <w:t>Faktor-Faktor Yang Membentuk Pilihan Strategy di Pasar Internasional</w:t>
      </w:r>
    </w:p>
    <w:p>
      <w:pPr>
        <w:jc w:val="both"/>
      </w:pPr>
      <w:r>
        <w:rPr>
          <w:rFonts w:ascii="Times New Roman" w:hAnsi="Times New Roman"/>
          <w:i w:val="0"/>
          <w:sz w:val="22"/>
        </w:rPr>
        <w:t xml:space="preserve">Pahami mengapa dan bagaimana perbedaan kondisi pasar antar negara memengaruhi pilihan </w:t>
      </w:r>
      <w:r>
        <w:rPr>
          <w:rFonts w:ascii="Times New Roman" w:hAnsi="Times New Roman"/>
          <w:i/>
          <w:sz w:val="22"/>
        </w:rPr>
        <w:t>strategy</w:t>
      </w:r>
      <w:r>
        <w:rPr>
          <w:rFonts w:ascii="Times New Roman" w:hAnsi="Times New Roman"/>
          <w:i w:val="0"/>
          <w:sz w:val="22"/>
        </w:rPr>
        <w:t xml:space="preserve"> perusahaan di pasar internasional. LO7-2</w:t>
      </w:r>
    </w:p>
    <w:p>
      <w:pPr>
        <w:jc w:val="both"/>
      </w:pPr>
      <w:r>
        <w:rPr>
          <w:rFonts w:ascii="Times New Roman" w:hAnsi="Times New Roman"/>
          <w:i w:val="0"/>
          <w:sz w:val="22"/>
        </w:rPr>
        <w:t>Empat faktor penting membentuk pendekatan strategis perusahaan untuk bersaing di pasar luar negeri: (1) sejauh mana terdapat perbedaan penting lintas negara dalam kondisi demografi, budaya, dan pasar; (2) apakah ada peluang untuk mendapatkan lokasi-</w:t>
        <w:br/>
        <w:t xml:space="preserve"> keuntungan berdasarkan tingkat upah, produktivitas pekerja, tingkat inflasi, biaya energi, tarif pajak, dan faktor-faktor lain yang mempengaruhi struktur biaya; (3) risiko perubahan nilai tukar mata uang yang merugikan; dan (4) sejauh mana kebijakan pemerintah mempengaruhi iklim usaha daerah.</w:t>
      </w:r>
    </w:p>
    <w:p>
      <w:pPr>
        <w:jc w:val="both"/>
      </w:pPr>
      <w:r>
        <w:rPr>
          <w:rFonts w:ascii="Times New Roman" w:hAnsi="Times New Roman"/>
          <w:i w:val="0"/>
          <w:sz w:val="22"/>
        </w:rPr>
        <w:t xml:space="preserve">Perbedaan Lintas Negara dalam Demografi, Budaya, </w:t>
        <w:br/>
        <w:t xml:space="preserve"> dan Kondisi Pasar Selera pembeli terhadap produk atau jasa tertentu kadang-kadang sangat berbeda dari satu negara ke negara lain. Misalnya, rasa es krim seperti belut, sirip hiu, dan udang kering lebih menarik bagi pelanggan Jepang, sedangkan rasa berbahan dasar buah lebih menarik di Amerika Serikat dan Eropa. Di Perancis, mesin cuci bukaan atas sangat digemari konsumen, sedangkan di sebagian besar negara Eropa lainnya, konsumen lebih memilih mesin cuci bukaan depan. Akibatnya, perusahaan beroperasi di pasar global</w:t>
      </w:r>
    </w:p>
    <w:p>
      <w:pPr>
        <w:jc w:val="both"/>
      </w:pPr>
      <w:r>
        <w:rPr>
          <w:rFonts w:ascii="Times New Roman" w:hAnsi="Times New Roman"/>
          <w:i w:val="0"/>
          <w:sz w:val="22"/>
        </w:rPr>
        <w:t xml:space="preserve">134  Bagian 1 Bagian C: Membuat </w:t>
      </w:r>
      <w:r>
        <w:rPr>
          <w:rFonts w:ascii="Times New Roman" w:hAnsi="Times New Roman"/>
          <w:i/>
          <w:sz w:val="22"/>
        </w:rPr>
        <w:t>Strategy</w:t>
      </w:r>
    </w:p>
    <w:p>
      <w:pPr>
        <w:jc w:val="both"/>
      </w:pPr>
      <w:r>
        <w:rPr>
          <w:rFonts w:ascii="Times New Roman" w:hAnsi="Times New Roman"/>
          <w:i w:val="0"/>
          <w:sz w:val="22"/>
        </w:rPr>
        <w:t xml:space="preserve">harus bergulat dengan apakah dan berapa banyak yang harus disesuaikan dengan penawaran mereka di setiap pasar negara yang berbeda agar sesuai dengan selera dan preferensi pembeli lokal atau apakah akan mengejar </w:t>
      </w:r>
      <w:r>
        <w:rPr>
          <w:rFonts w:ascii="Times New Roman" w:hAnsi="Times New Roman"/>
          <w:i/>
          <w:sz w:val="22"/>
        </w:rPr>
        <w:t>strategy</w:t>
      </w:r>
      <w:r>
        <w:rPr>
          <w:rFonts w:ascii="Times New Roman" w:hAnsi="Times New Roman"/>
          <w:i w:val="0"/>
          <w:sz w:val="22"/>
        </w:rPr>
        <w:t xml:space="preserve"> dengan menawarkan produk yang sebagian besar terstandarisasi di seluruh dunia. Meskipun membuat produk yang sangat sesuai dengan selera lokal membuatnya lebih menarik bagi pembeli lokal, menyesuaikan produk perusahaan dari satu negara ke negara lain dapat meningkatkan biaya produksi dan distribusi. Sebaliknya, standarisasi yang lebih besar pada penawaran produk perusahaan global dapat menghasilkan skala ekonomi dan efek </w:t>
      </w:r>
      <w:r>
        <w:rPr>
          <w:rFonts w:ascii="Times New Roman" w:hAnsi="Times New Roman"/>
          <w:i/>
          <w:sz w:val="22"/>
        </w:rPr>
        <w:t>learning curve</w:t>
      </w:r>
      <w:r>
        <w:rPr>
          <w:rFonts w:ascii="Times New Roman" w:hAnsi="Times New Roman"/>
          <w:i w:val="0"/>
          <w:sz w:val="22"/>
        </w:rPr>
        <w:t>, sehingga berkontribusi pada pencapaian keunggulan biaya rendah. Ketegangan antara tekanan pasar untuk melokalisasi penawaran produk perusahaan dari satu negara ke negara lain dan tekanan kompetitif untuk menurunkan biaya merupakan salah satu isu strategis besar yang harus diselesaikan oleh para pelaku pasar luar negeri.</w:t>
      </w:r>
    </w:p>
    <w:p>
      <w:pPr>
        <w:jc w:val="both"/>
      </w:pPr>
      <w:r>
        <w:rPr>
          <w:rFonts w:ascii="Times New Roman" w:hAnsi="Times New Roman"/>
          <w:i w:val="0"/>
          <w:sz w:val="22"/>
        </w:rPr>
        <w:t>Dapat dimengerti bahwa perbedaan ukuran populasi, tingkat pendapatan, dan faktor demografi lainnya menimbulkan perbedaan besar dalam ukuran pasar dan tingkat pertumbuhan dari satu negara ke negara lain. Di negara-negara berkembang seperti India, Tiongkok, Brasil, dan Malaysia, potensi pertumbuhan pasar untuk produk-produk seperti telepon seluler, baja, kartu kredit, dan energi listrik jauh lebih tinggi dibandingkan dengan negara-negara maju seperti Inggris, Kanada, dan Jepang. Potensi pertumbuhan pasar mobil sangat besar di Tiongkok, dengan penjualan kendaraan baru pada tahun 2016 mencapai 28 juta unit, melampaui penjualan di AS sebesar 17 juta unit dan menjadikan Tiongkok sebagai pasar terbesar di dunia selama tujuh tahun berturut-turut.2 Karena demografi penduduk dan tingkat pendapatan yang sangat berbeda, terdapat pasar yang jauh lebih besar untuk mobil mewah di Amerika Serikat dan Jerman dibandingkan di Argentina, India, Meksiko, dan Thailand. Pengaruh budaya juga dapat mempengaruhi permintaan konsumen terhadap suatu produk. Misalnya, di Tiongkok, banyak orang tua yang enggan membeli PC meskipun mereka mampu membelinya karena khawatir anak-anak mereka akan terganggu dari tugas sekolahnya dengan berselancar di web, bermain video game berbasis PC, serta mengunduh dan mendengarkan musik pop.</w:t>
      </w:r>
    </w:p>
    <w:p>
      <w:pPr>
        <w:jc w:val="both"/>
      </w:pPr>
      <w:r>
        <w:rPr>
          <w:rFonts w:ascii="Times New Roman" w:hAnsi="Times New Roman"/>
          <w:i w:val="0"/>
          <w:sz w:val="22"/>
        </w:rPr>
        <w:t xml:space="preserve">Pertumbuhan pasar dapat dibatasi oleh kurangnya infrastruktur atau jaringan distribusi dan ritel yang mapan di pasar negara berkembang. India memiliki saluran nasional yang berkembang dengan baik untuk mendistribusikan barang ke 3 juta pengecer di negara tersebut, sedangkan di Tiongkok distribusinya sebagian besar bersifat lokal. Selain itu, persaingan </w:t>
      </w:r>
      <w:r>
        <w:rPr>
          <w:rFonts w:ascii="Times New Roman" w:hAnsi="Times New Roman"/>
          <w:i/>
          <w:sz w:val="22"/>
        </w:rPr>
        <w:t>rivalry</w:t>
      </w:r>
      <w:r>
        <w:rPr>
          <w:rFonts w:ascii="Times New Roman" w:hAnsi="Times New Roman"/>
          <w:i w:val="0"/>
          <w:sz w:val="22"/>
        </w:rPr>
        <w:t xml:space="preserve"> di beberapa pasar negara hanya bersifat moderat,</w:t>
        <w:br/>
        <w:t xml:space="preserve"> sedangkan yang lainnya dicirikan oleh persaingan yang kuat atau sengit. Tantangan manajerial di perusahaan dengan operasi internasional atau global adalah cara terbaik untuk menyesuaikan </w:t>
      </w:r>
      <w:r>
        <w:rPr>
          <w:rFonts w:ascii="Times New Roman" w:hAnsi="Times New Roman"/>
          <w:i/>
          <w:sz w:val="22"/>
        </w:rPr>
        <w:t>strategy</w:t>
      </w:r>
      <w:r>
        <w:rPr>
          <w:rFonts w:ascii="Times New Roman" w:hAnsi="Times New Roman"/>
          <w:i w:val="0"/>
          <w:sz w:val="22"/>
        </w:rPr>
        <w:t xml:space="preserve"> perusahaan untuk mempertimbangkan semua perbedaan antar negara ini.</w:t>
      </w:r>
    </w:p>
    <w:p>
      <w:pPr>
        <w:jc w:val="both"/>
      </w:pPr>
      <w:r>
        <w:rPr>
          <w:rFonts w:ascii="Times New Roman" w:hAnsi="Times New Roman"/>
          <w:i w:val="0"/>
          <w:sz w:val="22"/>
        </w:rPr>
        <w:t>Peluang untuk Keunggulan Biaya Berbasis Lokasi Perbedaan tingkat upah, produktivitas pekerja, biaya energi, peraturan lingkungan hidup, tarif pajak, tingkat inflasi, dan sejenisnya dari satu negara ke negara lain sering kali begitu besar sehingga biaya operasional dan profitabilitas suatu perusahaan sangat dipengaruhi oleh lokasi produksi, distribusi, dan aktivitas layanan pelanggannya. Tingkat upah, khususnya, sangat bervariasi dari satu negara ke negara lain. Misalnya, pada tahun 2016, kompensasi per jam untuk pekerja manufaktur rata-rata sekitar $1,60 di India, $4,11 di Tiongkok, $3,91 di Meksiko, $9,82 di Taiwan, $8,60 di Hongaria, $7,98 di Brasil, $10,96 di Portugal, $22,98 di Korea Selatan, $26,46 di Jepang, $30,08 di Kanada, $39,03 di Amerika Serikat, $43,18 di Jerman, dan $48,62 di Norwegia.3 Tidak mengherankan, Tiongkok telah muncul sebagai ibu kota manufaktur dunia—hampir semua perusahaan manufaktur besar di dunia kini memiliki fasilitas di Tiongkok. Hal ini pada gilirannya telah meningkatkan upah manufaktur di Tiongkok lebih dari dua kali lipat biaya kompensasi per jam rata-rata sebesar $1,98 pada tahun 2010.</w:t>
      </w:r>
    </w:p>
    <w:p>
      <w:pPr>
        <w:jc w:val="both"/>
      </w:pPr>
      <w:r>
        <w:rPr>
          <w:rFonts w:ascii="Times New Roman" w:hAnsi="Times New Roman"/>
          <w:i w:val="0"/>
          <w:sz w:val="22"/>
        </w:rPr>
        <w:t xml:space="preserve">Untuk jenis kegiatan </w:t>
      </w:r>
      <w:r>
        <w:rPr>
          <w:rFonts w:ascii="Times New Roman" w:hAnsi="Times New Roman"/>
          <w:i/>
          <w:sz w:val="22"/>
        </w:rPr>
        <w:t>value chain</w:t>
      </w:r>
      <w:r>
        <w:rPr>
          <w:rFonts w:ascii="Times New Roman" w:hAnsi="Times New Roman"/>
          <w:i w:val="0"/>
          <w:sz w:val="22"/>
        </w:rPr>
        <w:t xml:space="preserve"> lainnya, kualitas atau ketersediaan masukan merupakan pertimbangan yang lebih penting. Tiffany memasuki industri pertambangan di Kanada untuk mengakses berlian</w:t>
      </w:r>
    </w:p>
    <w:p>
      <w:pPr>
        <w:jc w:val="both"/>
      </w:pPr>
      <w:r>
        <w:rPr>
          <w:rFonts w:ascii="Times New Roman" w:hAnsi="Times New Roman"/>
          <w:i w:val="0"/>
          <w:sz w:val="22"/>
        </w:rPr>
        <w:t>Bab 7 Strategi Bersaing di Pasar Internasional  135</w:t>
      </w:r>
    </w:p>
    <w:p>
      <w:pPr>
        <w:jc w:val="both"/>
      </w:pPr>
      <w:r>
        <w:rPr>
          <w:rFonts w:ascii="Times New Roman" w:hAnsi="Times New Roman"/>
          <w:i w:val="0"/>
          <w:sz w:val="22"/>
        </w:rPr>
        <w:t>yang dapat disertifikasi sebagai “bebas konflik” dan tidak terkait dengan pendanaan perang Afrika atau kondisi penambangan yang tidak etis. Banyak perusahaan AS menempatkan pusat panggilan di negara-negara seperti India dan Irlandia, dimana bahasa Inggris digunakan dan tenaga kerjanya berpendidikan tinggi. Perusahaan lain menempatkan kegiatan penelitian dan pengembangan di negara-negara yang terdapat lembaga penelitian bergengsi serta ilmuwan dan insinyur yang terlatih. Demikian pula, kekhawatiran mengenai waktu pengiriman yang singkat dan biaya pengiriman yang rendah membuat beberapa negara menjadi lokasi yang lebih baik dibandingkan negara lain untuk mendirikan pusat distribusi.</w:t>
      </w:r>
    </w:p>
    <w:p>
      <w:pPr>
        <w:jc w:val="both"/>
      </w:pPr>
      <w:r>
        <w:rPr>
          <w:rFonts w:ascii="Times New Roman" w:hAnsi="Times New Roman"/>
          <w:i w:val="0"/>
          <w:sz w:val="22"/>
        </w:rPr>
        <w:t xml:space="preserve">Peluang Berbagi Pengetahuan Klaster Industri Ada keuntungan yang tersedia bagi perusahaan yang beroperasi di lokasi yang berisi sekelompok industri terkait, termasuk industri lain dalam sistem </w:t>
      </w:r>
      <w:r>
        <w:rPr>
          <w:rFonts w:ascii="Times New Roman" w:hAnsi="Times New Roman"/>
          <w:i/>
          <w:sz w:val="22"/>
        </w:rPr>
        <w:t>value chain</w:t>
      </w:r>
      <w:r>
        <w:rPr>
          <w:rFonts w:ascii="Times New Roman" w:hAnsi="Times New Roman"/>
          <w:i w:val="0"/>
          <w:sz w:val="22"/>
        </w:rPr>
        <w:t xml:space="preserve"> yang sama (misalnya, pemasok komponen dan peralatan, distributor) dan pembuat produk pelengkap atau yang terkait secara teknologi. Produsen mobil sport Ferrari dan Maserati, misalnya, berlokasi di wilayah Italia yang dikenal sebagai “distrik teknologi mesin”, yang mencakup perusahaan lain yang terlibat dalam balap, seperti Sepeda Motor Ducati, bersama dengan ratusan pemasok kecil. Keuntungan bagi perusahaan yang berkembang sebagai bagian dari klaster industri terkait berasal dari kolaborasi erat dengan pemasok utama dan pertukaran pengetahuan yang lebih besar di seluruh klaster, sehingga menghasilkan efisiensi dan inovasi yang lebih besar.</w:t>
      </w:r>
    </w:p>
    <w:p>
      <w:pPr>
        <w:jc w:val="both"/>
      </w:pPr>
      <w:r>
        <w:rPr>
          <w:rFonts w:ascii="Times New Roman" w:hAnsi="Times New Roman"/>
          <w:i w:val="0"/>
          <w:sz w:val="22"/>
        </w:rPr>
        <w:t>Resiko Pergeseran Nilai Tukar yang Merugikan Ketika perusahaan memproduksi dan memasarkan produk dan jasa mereka di banyak negara yang berbeda, mereka terkena dampak perubahan nilai tukar mata uang yang terkadang menguntungkan dan terkadang tidak menguntungkan. Nilai tukar antar mata uang berbeda-beda dapat bervariasi sebanyak 20 hingga 40 persen per tahun, dan perubahannya terkadang terjadi secara bertahap dan terkadang dengan cepat. Pergeseran nilai tukar yang cukup besar, yang cenderung sulit diprediksi karena beragamnya faktor yang terlibat dan ketidakpastian mengenai kapan dan seberapa besar faktor-faktor ini akan berubah, mengubah peta global negara mana yang mewakili lokasi manufaktur berbiaya rendah dan negara mana yang memiliki keunggulan di pasar.</w:t>
      </w:r>
    </w:p>
    <w:p>
      <w:pPr>
        <w:jc w:val="both"/>
      </w:pPr>
      <w:r>
        <w:rPr>
          <w:rFonts w:ascii="Times New Roman" w:hAnsi="Times New Roman"/>
          <w:i w:val="0"/>
          <w:sz w:val="22"/>
        </w:rPr>
        <w:t>Untuk mengilustrasikan risiko persaingan yang terkait dengan fluktuasi nilai tukar, pertimbangkan kasus sebuah perusahaan AS yang memiliki fasilitas manufaktur di Brasil (yang mata uangnya adalah real—diucapkan ray-alls) dan yang mengekspor sebagian besar barang buatan Brasil ke pasar di Uni Eropa (yang mata uangnya adalah euro). Untuk mempermudah angkanya, asumsikan nilai tukarnya adalah 4 real Brasil untuk 1 euro dan produk yang dibuat di Brasil memiliki biaya produksi sebesar 4 real Brasil (atau 1 euro).  Sekarang anggaplah karena suatu alasan nilai tukar bergeser dari 4 real per euro menjadi 5 real per euro (berarti nilai real telah menurun dan euro menguat). Pembuatan produk di Brasil kini lebih kompetitif dalam hal biaya karena harga produksi barang Brasil sebesar 4 real telah turun menjadi hanya 0,8 euro pada nilai tukar baru (4 real dibagi 5 real per euro = 0,8 euro). Di sisi lain, jika nilai real Brasil tumbuh lebih kuat terhadap euro—mengakibatkan nilai tukar 3 real berbanding 1 euro—barang buatan Brasil yang dulunya seharga 4 real kini memiliki biaya produksi sebesar 1,33 euro (4 real dibagi 3 real per euro = 1,33). Peningkatan nilai riil ini telah mengikis keunggulan biaya fasilitas manufaktur Brasil untuk barang-barang yang dikirim ke Eropa dan mempengaruhi kemampuan perusahaan AS untuk memberi harga lebih rendah pada produsen barang serupa di Eropa. Oleh karena itu, pelajaran dari fluktuasi nilai tukar adalah bahwa perusahaan yang mengekspor barang ke luar negeri selalu memperoleh daya saing ketika mata uangnya melemah.</w:t>
      </w:r>
    </w:p>
    <w:p>
      <w:pPr>
        <w:jc w:val="both"/>
      </w:pPr>
      <w:r>
        <w:rPr>
          <w:rFonts w:ascii="Times New Roman" w:hAnsi="Times New Roman"/>
          <w:i w:val="0"/>
          <w:sz w:val="22"/>
        </w:rPr>
        <w:t xml:space="preserve">136  Bagian 1 Bagian C: Membuat </w:t>
      </w:r>
      <w:r>
        <w:rPr>
          <w:rFonts w:ascii="Times New Roman" w:hAnsi="Times New Roman"/>
          <w:i/>
          <w:sz w:val="22"/>
        </w:rPr>
        <w:t>Strategy</w:t>
      </w:r>
    </w:p>
    <w:p>
      <w:pPr>
        <w:jc w:val="both"/>
      </w:pPr>
      <w:r>
        <w:rPr>
          <w:rFonts w:ascii="Times New Roman" w:hAnsi="Times New Roman"/>
          <w:i w:val="0"/>
          <w:sz w:val="22"/>
        </w:rPr>
        <w:t>negara tempat barang tersebut diproduksi lemah. Eksportir dirugikan ketika mata uang negara tempat barang diproduksi menguat.</w:t>
      </w:r>
    </w:p>
    <w:p>
      <w:pPr>
        <w:jc w:val="both"/>
      </w:pPr>
      <w:r>
        <w:rPr>
          <w:rFonts w:ascii="Times New Roman" w:hAnsi="Times New Roman"/>
          <w:i w:val="0"/>
          <w:sz w:val="22"/>
        </w:rPr>
        <w:t xml:space="preserve">Dampak Kebijakan Pemerintah terhadap Bisnis </w:t>
        <w:br/>
        <w:t xml:space="preserve"> Iklim di Negara Tuan Rumah Pemerintahan nasional memberlakukan segala macam tindakan yang mempengaruhi kondisi bisnis dan operasi perusahaan asing di pasar mereka. Penting apakah langkah-langkah ini menciptakan iklim bisnis yang menguntungkan atau tidak. Pemerintah di negara-negara yang ingin memacu pertumbuhan ekonomi, menciptakan lebih banyak lapangan kerja, dan meningkatkan standar hidup warga negaranya biasanya melakukan upaya khusus untuk menciptakan iklim bisnis yang akan dipandang baik oleh pihak luar.  Mereka mungkin memberikan insentif seperti pengurangan pajak, pinjaman berbiaya rendah, dan bantuan pengembangan lokasi kepada perusahaan yang setuju untuk membangun atau memperluas fasilitas produksi dan distribusi di negara tuan rumah.</w:t>
      </w:r>
    </w:p>
    <w:p>
      <w:pPr>
        <w:jc w:val="both"/>
      </w:pPr>
      <w:r>
        <w:rPr>
          <w:rFonts w:ascii="Times New Roman" w:hAnsi="Times New Roman"/>
          <w:i w:val="0"/>
          <w:sz w:val="22"/>
        </w:rPr>
        <w:t>Di sisi lain, pemerintah kadang-kadang memberlakukan kebijakan yang, dari sudut pandang bisnis, membuat penempatan fasilitas di dalam batas negara menjadi kurang menarik. Misalnya, sifat operasi suatu perusahaan mungkin memerlukan biaya besar untuk mencapai kepatuhan terhadap peraturan lingkungan hidup di negara-negara tertentu. Beberapa pemerintah, yang ingin mencegah impor asing, mungkin dengan sengaja memberlakukan prosedur dan persyaratan bea cukai yang memberatkan atau mengenakan tarif atau kuota pada barang impor.  Pemerintah negara tuan rumah juga dapat menetapkan bahwa produk-produk tersebut mengandung suku cadang dan komponen yang diproduksi secara lokal dalam persentase tertentu, memerlukan persetujuan terlebih dahulu atas proyek belanja modal, membatasi penarikan dana dari negara tersebut, dan memerlukan kepemilikan lokal dalam operasi perusahaan asing di negara tuan rumah. Tindakan pemerintah seperti ini membuat iklim bisnis suatu negara menjadi tidak menarik dan dalam beberapa kasus mungkin cukup memberatkan sehingga membuat perusahaan enggan untuk menempatkan fasilitas di negara tersebut atau menjual produknya di negara tersebut.</w:t>
      </w:r>
    </w:p>
    <w:p>
      <w:pPr>
        <w:jc w:val="both"/>
      </w:pPr>
      <w:r>
        <w:rPr>
          <w:rFonts w:ascii="Times New Roman" w:hAnsi="Times New Roman"/>
          <w:i w:val="0"/>
          <w:sz w:val="22"/>
        </w:rPr>
        <w:t>Iklim bisnis suatu negara juga merupakan fungsi dari risiko politik dan ekonomi yang terkait dengan kegiatan operasional di negara tersebut. Risiko politik berkaitan dengan ketidakstabilan</w:t>
        <w:br/>
        <w:t xml:space="preserve"> pemerintahan yang lemah, kemungkinan munculnya undang-undang atau peraturan baru yang memberatkan mengenai kebijakan asing.</w:t>
        <w:br/>
        <w:t xml:space="preserve"> perusahaan milik asing, atau potensi pemilu di masa depan yang menghasilkan pemimpin pemerintahan yang memusuhi perusahaan milik asing. Di sejumlah negara berkembang, pemerintah menerapkan kapitalisme negara dalam industri yang dianggap mempunyai kepentingan nasional.  Sektor jasa keuangan, teknologi informasi, telekomunikasi, dan pangan memiliki</w:t>
      </w:r>
    </w:p>
    <w:p>
      <w:pPr>
        <w:jc w:val="both"/>
      </w:pPr>
      <w:r>
        <w:rPr>
          <w:rFonts w:ascii="Times New Roman" w:hAnsi="Times New Roman"/>
          <w:i w:val="0"/>
          <w:sz w:val="22"/>
        </w:rPr>
        <w:t>menjadi dipolitisasi di beberapa pasar negara berkembang dan dikontrol secara ketat oleh pemerintah. Pada tahun 2017, misalnya, Venezuela menasionalisasi pabrik General Motors di Valencia yang mempekerjakan hampir 2.700 pekerja. Tiongkok telah menetapkan batas atas harga yang sangat rendah untuk 500 obat resep, yang membantu meningkatkan profitabilitas rumah sakit milik negara, namun juga menyulitkan perusahaan farmasi global untuk berbisnis di Tiongkok. Risiko ekonomi berkaitan dengan ancaman pembajakan dan kurangnya perlindungan terhadap kekayaan intelektual perusahaan dan stabilitas perekonomian suatu negara—apakah tingkat inflasi akan meroket atau apakah belanja defisit yang tidak terkendali oleh pemerintah dapat mengakibatkan rusaknya sistem moneter negara dan tekanan ekonomi yang berkepanjangan.</w:t>
      </w:r>
    </w:p>
    <w:p>
      <w:pPr>
        <w:jc w:val="both"/>
      </w:pPr>
      <w:r>
        <w:rPr>
          <w:rFonts w:ascii="Times New Roman" w:hAnsi="Times New Roman"/>
          <w:i w:val="0"/>
          <w:sz w:val="22"/>
        </w:rPr>
        <w:t>KONSEP INTI Risiko politik berasal dari ketidakstabilan atau kelemahan pemerintahan nasional dan permusuhan terhadap bisnis asing;  Risiko ekonomi berasal dari stabilitas sistem moneter suatu negara, kebijakan ekonomi dan peraturan, serta kurangnya perlindungan hak milik.</w:t>
      </w:r>
    </w:p>
    <w:p>
      <w:pPr>
        <w:jc w:val="both"/>
      </w:pPr>
      <w:r>
        <w:rPr>
          <w:rFonts w:ascii="Times New Roman" w:hAnsi="Times New Roman"/>
          <w:i w:val="0"/>
          <w:sz w:val="22"/>
        </w:rPr>
        <w:t>Bab 7 Strategi Bersaing di Pasar Internasional  137</w:t>
      </w:r>
    </w:p>
    <w:p>
      <w:pPr>
        <w:pStyle w:val="Heading1"/>
      </w:pPr>
      <w:r>
        <w:rPr>
          <w:rFonts w:ascii="Times New Roman" w:hAnsi="Times New Roman"/>
        </w:rPr>
        <w:t>Strategy Pilihan untuk Memasuki Pasar Luar Negeri</w:t>
      </w:r>
    </w:p>
    <w:p>
      <w:pPr>
        <w:jc w:val="both"/>
      </w:pPr>
      <w:r>
        <w:rPr>
          <w:rFonts w:ascii="Times New Roman" w:hAnsi="Times New Roman"/>
          <w:i w:val="0"/>
          <w:sz w:val="22"/>
        </w:rPr>
        <w:t>Identifikasi lima cara umum masuk ke pasar luar negeri. LO7-3</w:t>
      </w:r>
    </w:p>
    <w:p>
      <w:pPr>
        <w:jc w:val="both"/>
      </w:pPr>
      <w:r>
        <w:rPr>
          <w:rFonts w:ascii="Times New Roman" w:hAnsi="Times New Roman"/>
          <w:i w:val="0"/>
          <w:sz w:val="22"/>
        </w:rPr>
        <w:t>Sebuah perusahaan yang memilih untuk melakukan ekspansi di luar pasar domestiknya dapat memilih salah satu dari lima cara umum berikut untuk memasuki pasar luar negeri:</w:t>
      </w:r>
    </w:p>
    <w:p>
      <w:pPr>
        <w:jc w:val="both"/>
      </w:pPr>
      <w:r>
        <w:rPr>
          <w:rFonts w:ascii="Times New Roman" w:hAnsi="Times New Roman"/>
          <w:i w:val="0"/>
          <w:sz w:val="22"/>
        </w:rPr>
        <w:t>1. Mempertahankan basis produksi nasional (satu negara) dan mengekspor barang ke luar negeri</w:t>
      </w:r>
    </w:p>
    <w:p>
      <w:pPr>
        <w:jc w:val="both"/>
      </w:pPr>
      <w:r>
        <w:rPr>
          <w:rFonts w:ascii="Times New Roman" w:hAnsi="Times New Roman"/>
          <w:i w:val="0"/>
          <w:sz w:val="22"/>
        </w:rPr>
        <w:t>pasar.</w:t>
      </w:r>
    </w:p>
    <w:p>
      <w:pPr>
        <w:jc w:val="both"/>
      </w:pPr>
      <w:r>
        <w:rPr>
          <w:rFonts w:ascii="Times New Roman" w:hAnsi="Times New Roman"/>
          <w:i w:val="0"/>
          <w:sz w:val="22"/>
        </w:rPr>
        <w:t>2. Memberikan izin kepada perusahaan asing untuk memproduksi dan mendistribusikan produk perusahaannya di luar negeri.</w:t>
      </w:r>
    </w:p>
    <w:p>
      <w:pPr>
        <w:jc w:val="both"/>
      </w:pPr>
      <w:r>
        <w:rPr>
          <w:rFonts w:ascii="Times New Roman" w:hAnsi="Times New Roman"/>
          <w:i w:val="0"/>
          <w:sz w:val="22"/>
        </w:rPr>
        <w:t xml:space="preserve">3. Mempekerjakan waralaba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4. Mendirikan anak perusahaan di pasar luar negeri melalui akuisisi atau pengembangan internal.</w:t>
      </w:r>
    </w:p>
    <w:p>
      <w:pPr>
        <w:jc w:val="both"/>
      </w:pPr>
      <w:r>
        <w:rPr>
          <w:rFonts w:ascii="Times New Roman" w:hAnsi="Times New Roman"/>
          <w:i w:val="0"/>
          <w:sz w:val="22"/>
        </w:rPr>
        <w:t>5. Mengandalkan aliansi strategis atau usaha patungan dengan mitra asing untuk memasuki pasar baru</w:t>
      </w:r>
    </w:p>
    <w:p>
      <w:pPr>
        <w:jc w:val="both"/>
      </w:pPr>
      <w:r>
        <w:rPr>
          <w:rFonts w:ascii="Times New Roman" w:hAnsi="Times New Roman"/>
          <w:i w:val="0"/>
          <w:sz w:val="22"/>
        </w:rPr>
        <w:t>pasar negara.</w:t>
      </w:r>
    </w:p>
    <w:p>
      <w:pPr>
        <w:jc w:val="both"/>
      </w:pPr>
      <w:r>
        <w:rPr>
          <w:rFonts w:ascii="Times New Roman" w:hAnsi="Times New Roman"/>
          <w:i w:val="0"/>
          <w:sz w:val="22"/>
        </w:rPr>
        <w:t>Bagian bab ini membahas lima opsi umum secara lebih rinci.</w:t>
      </w:r>
    </w:p>
    <w:p>
      <w:pPr>
        <w:jc w:val="both"/>
      </w:pPr>
      <w:r>
        <w:rPr>
          <w:rFonts w:ascii="Times New Roman" w:hAnsi="Times New Roman"/>
          <w:i w:val="0"/>
          <w:sz w:val="22"/>
        </w:rPr>
        <w:t xml:space="preserve">Strategi Ekspor Menggunakan pabrik dalam negeri sebagai basis produksi untuk mengekspor barang ke pasar luar negeri adalah awal yang sangat baik yang diberikan </w:t>
      </w:r>
      <w:r>
        <w:rPr>
          <w:rFonts w:ascii="Times New Roman" w:hAnsi="Times New Roman"/>
          <w:i/>
          <w:sz w:val="22"/>
        </w:rPr>
        <w:t>strategy</w:t>
      </w:r>
      <w:r>
        <w:rPr>
          <w:rFonts w:ascii="Times New Roman" w:hAnsi="Times New Roman"/>
          <w:i w:val="0"/>
          <w:sz w:val="22"/>
        </w:rPr>
        <w:t xml:space="preserve"> untuk mengejar penjualan internasional. Ini adalah cara konservatif untuk menguji perairan internasional. Jumlah modal yang dibutuhkan untuk mulai mengekspor seringkali sangat minim, dan kapasitas produksi yang ada mungkin cukup untuk menghasilkan barang yang akan diekspor. Dengan entri berbasis ekspor </w:t>
      </w:r>
      <w:r>
        <w:rPr>
          <w:rFonts w:ascii="Times New Roman" w:hAnsi="Times New Roman"/>
          <w:i/>
          <w:sz w:val="22"/>
        </w:rPr>
        <w:t>strategy</w:t>
      </w:r>
      <w:r>
        <w:rPr>
          <w:rFonts w:ascii="Times New Roman" w:hAnsi="Times New Roman"/>
          <w:i w:val="0"/>
          <w:sz w:val="22"/>
        </w:rPr>
        <w:t xml:space="preserve">, produsen dapat membatasi keterlibatannya di pasar luar negeri dengan membuat kontrak dengan pedagang grosir asing yang berpengalaman dalam mengimpor untuk menangani seluruh fungsi distribusi dan pemasaran di negara atau wilayah mereka di dunia. Namun, jika lebih menguntungkan untuk mempertahankan kendali atas fungsi-fungsi ini, produsen dapat mendirikan organisasi distribusi dan penjualannya sendiri di beberapa atau seluruh target pasar luar negeri. Apa pun yang terjadi, produksi dan ekspor berbasis rumahan </w:t>
      </w:r>
      <w:r>
        <w:rPr>
          <w:rFonts w:ascii="Times New Roman" w:hAnsi="Times New Roman"/>
          <w:i/>
          <w:sz w:val="22"/>
        </w:rPr>
        <w:t>strategy</w:t>
      </w:r>
      <w:r>
        <w:rPr>
          <w:rFonts w:ascii="Times New Roman" w:hAnsi="Times New Roman"/>
          <w:i w:val="0"/>
          <w:sz w:val="22"/>
        </w:rPr>
        <w:t xml:space="preserve"> membantu perusahaan meminimalkan investasi langsungnya di luar negeri.</w:t>
      </w:r>
    </w:p>
    <w:p>
      <w:pPr>
        <w:jc w:val="both"/>
      </w:pPr>
      <w:r>
        <w:rPr>
          <w:rFonts w:ascii="Times New Roman" w:hAnsi="Times New Roman"/>
          <w:i w:val="0"/>
          <w:sz w:val="22"/>
        </w:rPr>
        <w:t xml:space="preserve">Ekspor </w:t>
      </w:r>
      <w:r>
        <w:rPr>
          <w:rFonts w:ascii="Times New Roman" w:hAnsi="Times New Roman"/>
          <w:i/>
          <w:sz w:val="22"/>
        </w:rPr>
        <w:t>strategy</w:t>
      </w:r>
      <w:r>
        <w:rPr>
          <w:rFonts w:ascii="Times New Roman" w:hAnsi="Times New Roman"/>
          <w:i w:val="0"/>
          <w:sz w:val="22"/>
        </w:rPr>
        <w:t xml:space="preserve"> rentan ketika (1) biaya produksi di negara asal jauh lebih tinggi dibandingkan di negara asing dimana pesaing memiliki pabrik, (2) biaya pengiriman produk ke pasar luar negeri yang jauh relatif tinggi, atau (3) terjadi pergeseran nilai tukar mata uang yang merugikan. Kecuali jika eksportir dapat menjaga biaya produksi dan pengirimannya tetap kompetitif dengan para pesaingnya dan berhasil melakukan lindung nilai terhadap perubahan nilai tukar mata uang yang tidak menguntungkan, keberhasilannya akan terbatas.</w:t>
      </w:r>
    </w:p>
    <w:p>
      <w:pPr>
        <w:jc w:val="both"/>
      </w:pPr>
      <w:r>
        <w:rPr>
          <w:rFonts w:ascii="Times New Roman" w:hAnsi="Times New Roman"/>
          <w:i w:val="0"/>
          <w:sz w:val="22"/>
        </w:rPr>
        <w:t xml:space="preserve">Strategi Perizinan Lisensi sebagai entri </w:t>
      </w:r>
      <w:r>
        <w:rPr>
          <w:rFonts w:ascii="Times New Roman" w:hAnsi="Times New Roman"/>
          <w:i/>
          <w:sz w:val="22"/>
        </w:rPr>
        <w:t>strategy</w:t>
      </w:r>
      <w:r>
        <w:rPr>
          <w:rFonts w:ascii="Times New Roman" w:hAnsi="Times New Roman"/>
          <w:i w:val="0"/>
          <w:sz w:val="22"/>
        </w:rPr>
        <w:t xml:space="preserve"> masuk akal ketika sebuah perusahaan dengan pengetahuan teknis yang berharga atau produk unik yang dipatenkan tidak memiliki kemampuan organisasi internal maupun sumber daya untuk memasuki pasar luar negeri. Perizinan juga memiliki keuntungan dalam menghindari risiko penyerahan sumber daya ke pasar negara yang asing, tidak stabil secara politik, tidak stabil secara ekonomi, atau berisiko. Dengan melisensikan teknologi atau hak produksi kepada perusahaan asing, perusahaan tersebut tidak harus menanggung sendiri biaya dan risiko memasuki pasar luar negeri, namun mampu memperoleh pendapatan dari royalti.  Kerugian terbesar dari perizinan adalah risiko memberikan pengetahuan teknologi yang berharga kepada perusahaan asing dan dengan demikian kehilangan kendali atas penggunaannya. Selain itu, memantau pemegang lisensi dan menjaga pengetahuan milik perusahaan terbukti cukup sulit dalam kondisi tertentu. Namun jika potensi royaltinya cukup besar dan</w:t>
      </w:r>
    </w:p>
    <w:p>
      <w:pPr>
        <w:jc w:val="both"/>
      </w:pPr>
      <w:r>
        <w:rPr>
          <w:rFonts w:ascii="Times New Roman" w:hAnsi="Times New Roman"/>
          <w:i w:val="0"/>
          <w:sz w:val="22"/>
        </w:rPr>
        <w:t xml:space="preserve">138  Bagian 1 Bagian C: Membuat </w:t>
      </w:r>
      <w:r>
        <w:rPr>
          <w:rFonts w:ascii="Times New Roman" w:hAnsi="Times New Roman"/>
          <w:i/>
          <w:sz w:val="22"/>
        </w:rPr>
        <w:t>Strategy</w:t>
      </w:r>
    </w:p>
    <w:p>
      <w:pPr>
        <w:jc w:val="both"/>
      </w:pPr>
      <w:r>
        <w:rPr>
          <w:rFonts w:ascii="Times New Roman" w:hAnsi="Times New Roman"/>
          <w:i w:val="0"/>
          <w:sz w:val="22"/>
        </w:rPr>
        <w:t>Jika perusahaan yang menerima izin diberikan adalah perusahaan yang dapat dipercaya dan memiliki reputasi baik, maka pemberian izin dapat menjadi pilihan yang sangat menarik. Banyak perusahaan perangkat lunak dan farmasi menggunakan strategi lisensi.</w:t>
      </w:r>
    </w:p>
    <w:p>
      <w:pPr>
        <w:jc w:val="both"/>
      </w:pPr>
      <w:r>
        <w:rPr>
          <w:rFonts w:ascii="Times New Roman" w:hAnsi="Times New Roman"/>
          <w:i w:val="0"/>
          <w:sz w:val="22"/>
        </w:rPr>
        <w:t>Strategi Waralaba Meskipun perizinan bermanfaat bagi produsen dan pemilik teknologi eksklusif, waralaba sering kali lebih cocok untuk upaya ekspansi global perusahaan jasa dan ritel. McDonald's, Enak! Merek (induk dari Pizza Hut, KFC, dan Taco Bell), UPS Store, 7-Eleven, dan Hotel Hilton semuanya telah menggunakan waralaba untuk membangun kehadiran di pasar internasional. Waralaba mempunyai keuntungan yang hampir sama dengan pemberian lisensi.  Penerima waralaba menanggung sebagian besar biaya dan risiko pendirian lokasi di luar negeri, sehingga pemberi waralaba hanya perlu mengeluarkan sumber daya untuk merekrut, melatih, mendukung, dan memantau pewaralaba. Masalah besar yang dihadapi franchisor adalah menjaga kendali mutu. Dalam banyak kasus, pewaralaba asing tidak selalu menunjukkan komitmen yang kuat terhadap konsistensi dan standarisasi, terutama ketika budaya lokal tidak menekankan masalah kualitas yang sama. Permasalahan lain yang dapat timbul adalah apakah akan mengizinkan perwakilan waralaba asing untuk memodifikasi penawaran produk pemilik waralaba agar dapat lebih memuaskan selera dan harapan pembeli lokal. Haruskah McDonald’s mengizinkan unit waralabanya di Jepang untuk sedikit memodifikasi Big Mac agar sesuai dengan selera orang Jepang? Haruskah unit waralaba KFC di Tiongkok diizinkan untuk menggantikan rempah-rempah yang menarik bagi konsumen Tiongkok? Atau haruskah penawaran menu yang sama diwajibkan secara ketat dan tidak berubah-ubah bagi semua pewaralaba di seluruh dunia?</w:t>
      </w:r>
    </w:p>
    <w:p>
      <w:pPr>
        <w:jc w:val="both"/>
      </w:pPr>
      <w:r>
        <w:rPr>
          <w:rFonts w:ascii="Times New Roman" w:hAnsi="Times New Roman"/>
          <w:i w:val="0"/>
          <w:sz w:val="22"/>
        </w:rPr>
        <w:t xml:space="preserve">Strategi Anak Perusahaan Asing Meskipun ekspor, perizinan, dan waralaba bergantung pada sumber daya dan kemampuan sekutu di pasar internasional untuk mengirimkan barang atau jasa kepada pembeli, perusahaan yang melakukan ekspansi internasional dapat memilih untuk mengambil tanggung jawab atas kinerja semua kegiatan penting </w:t>
      </w:r>
      <w:r>
        <w:rPr>
          <w:rFonts w:ascii="Times New Roman" w:hAnsi="Times New Roman"/>
          <w:i/>
          <w:sz w:val="22"/>
        </w:rPr>
        <w:t>value chain</w:t>
      </w:r>
      <w:r>
        <w:rPr>
          <w:rFonts w:ascii="Times New Roman" w:hAnsi="Times New Roman"/>
          <w:i w:val="0"/>
          <w:sz w:val="22"/>
        </w:rPr>
        <w:t xml:space="preserve"> di pasar luar negeri. Perusahaan yang lebih memilih kendali langsung atas semua aspek operasi di pasar luar negeri dapat mendirikan anak perusahaan yang dimiliki sepenuhnya, baik dengan mengakuisisi perusahaan asing atau dengan membangun operasi dari awal melalui pengembangan internal.</w:t>
      </w:r>
    </w:p>
    <w:p>
      <w:pPr>
        <w:jc w:val="both"/>
      </w:pPr>
      <w:r>
        <w:rPr>
          <w:rFonts w:ascii="Times New Roman" w:hAnsi="Times New Roman"/>
          <w:i w:val="0"/>
          <w:sz w:val="22"/>
        </w:rPr>
        <w:t xml:space="preserve">Akuisisi merupakan pilihan yang paling cepat di antara kedua pilihan tersebut, dan mungkin merupakan cara yang paling tidak berisiko dan paling hemat biaya untuk mengatasi hambatan masuk seperti mendapatkan akses ke saluran distribusi lokal, membangun hubungan dengan pemasok, dan membangun hubungan kerja dengan pejabat penting pemerintah dan konstituen lainnya. Membeli operasi yang sedang berjalan memungkinkan pihak pengakuisisi untuk beralih langsung ke tugas mentransfer sumber daya dan personel ke bisnis yang baru diakuisisi, mengintegrasikan dan mengarahkan aktivitas bisnis yang diakuisisi ke dalam operasinya sendiri, menerapkan </w:t>
      </w:r>
      <w:r>
        <w:rPr>
          <w:rFonts w:ascii="Times New Roman" w:hAnsi="Times New Roman"/>
          <w:i/>
          <w:sz w:val="22"/>
        </w:rPr>
        <w:t>strategy</w:t>
      </w:r>
      <w:r>
        <w:rPr>
          <w:rFonts w:ascii="Times New Roman" w:hAnsi="Times New Roman"/>
          <w:i w:val="0"/>
          <w:sz w:val="22"/>
        </w:rPr>
        <w:t xml:space="preserve"> miliknya sendiri, dan mempercepat upaya untuk membangun posisi pasar yang kuat.4</w:t>
      </w:r>
    </w:p>
    <w:p>
      <w:pPr>
        <w:jc w:val="both"/>
      </w:pPr>
      <w:r>
        <w:rPr>
          <w:rFonts w:ascii="Times New Roman" w:hAnsi="Times New Roman"/>
          <w:i w:val="0"/>
          <w:sz w:val="22"/>
        </w:rPr>
        <w:t>Masalah besar yang harus dipertimbangkan oleh perusahaan yang berpikiran akuisisi adalah apakah akan membayar harga premium untuk perusahaan lokal yang sukses atau membeli pesaing yang sedang kesulitan dengan harga murah.  Jika perusahaan pembeli hanya memiliki sedikit pengetahuan tentang pasar lokal namun memiliki modal yang cukup, maka perusahaan tersebut sering kali lebih baik membeli perusahaan yang memiliki kemampuan dan posisi yang kuat—kecuali jika harga akuisisinya terlalu mahal. Namun, ketika pihak pengakuisisi melihat cara yang menjanjikan untuk mengubah perusahaan yang lemah menjadi perusahaan yang kuat dan memiliki sumber daya serta pengetahuan manajerial untuk melakukannya, perusahaan yang sedang kesulitan dapat menjadi investasi jangka panjang yang lebih baik.</w:t>
      </w:r>
    </w:p>
    <w:p>
      <w:pPr>
        <w:jc w:val="both"/>
      </w:pPr>
      <w:r>
        <w:rPr>
          <w:rFonts w:ascii="Times New Roman" w:hAnsi="Times New Roman"/>
          <w:i w:val="0"/>
          <w:sz w:val="22"/>
        </w:rPr>
        <w:t>Memasuki negara asing baru melalui pengembangan internal dan membangun anak perusahaan asing dari awal masuk akal jika perusahaan telah beroperasi di sejumlah negara, memiliki pengalaman dalam mendirikan dan menjalankan anak perusahaan baru, serta mengawasi perusahaan mereka.</w:t>
      </w:r>
    </w:p>
    <w:p>
      <w:pPr>
        <w:jc w:val="both"/>
      </w:pPr>
      <w:r>
        <w:rPr>
          <w:rFonts w:ascii="Times New Roman" w:hAnsi="Times New Roman"/>
          <w:i w:val="0"/>
          <w:sz w:val="22"/>
        </w:rPr>
        <w:t>Bab 7 Strategi Bersaing di Pasar Internasional  139</w:t>
      </w:r>
    </w:p>
    <w:p>
      <w:pPr>
        <w:jc w:val="both"/>
      </w:pPr>
      <w:r>
        <w:rPr>
          <w:rFonts w:ascii="Times New Roman" w:hAnsi="Times New Roman"/>
          <w:i w:val="0"/>
          <w:sz w:val="22"/>
        </w:rPr>
        <w:t xml:space="preserve">operasi, dan memiliki sumber daya dan kompetensi yang cukup besar untuk dengan cepat membekali anak perusahaan baru dengan personel dan kemampuan yang dibutuhkan agar dapat bersaing secara sukses dan menguntungkan. Empat kondisi lain yang membuat startup internal </w:t>
      </w:r>
      <w:r>
        <w:rPr>
          <w:rFonts w:ascii="Times New Roman" w:hAnsi="Times New Roman"/>
          <w:i/>
          <w:sz w:val="22"/>
        </w:rPr>
        <w:t>strategy</w:t>
      </w:r>
      <w:r>
        <w:rPr>
          <w:rFonts w:ascii="Times New Roman" w:hAnsi="Times New Roman"/>
          <w:i w:val="0"/>
          <w:sz w:val="22"/>
        </w:rPr>
        <w:t xml:space="preserve"> menarik:</w:t>
      </w:r>
    </w:p>
    <w:p>
      <w:pPr>
        <w:pStyle w:val="ListBullet"/>
        <w:jc w:val="both"/>
      </w:pPr>
      <w:r>
        <w:rPr>
          <w:rFonts w:ascii="Times New Roman" w:hAnsi="Times New Roman"/>
          <w:i w:val="0"/>
          <w:sz w:val="22"/>
        </w:rPr>
        <w:t>• Membuat startup internal lebih murah dibandingkan melakukan akuisisi.</w:t>
      </w:r>
    </w:p>
    <w:p>
      <w:pPr>
        <w:pStyle w:val="ListBullet"/>
        <w:jc w:val="both"/>
      </w:pPr>
      <w:r>
        <w:rPr>
          <w:rFonts w:ascii="Times New Roman" w:hAnsi="Times New Roman"/>
          <w:i w:val="0"/>
          <w:sz w:val="22"/>
        </w:rPr>
        <w:t>• Ketika penambahan kapasitas produksi baru tidak akan berdampak buruk pada pasokan–</w:t>
      </w:r>
    </w:p>
    <w:p>
      <w:pPr>
        <w:jc w:val="both"/>
      </w:pPr>
      <w:r>
        <w:rPr>
          <w:rFonts w:ascii="Times New Roman" w:hAnsi="Times New Roman"/>
          <w:i w:val="0"/>
          <w:sz w:val="22"/>
        </w:rPr>
        <w:t>keseimbangan permintaan di pasar lokal.</w:t>
      </w:r>
    </w:p>
    <w:p>
      <w:pPr>
        <w:pStyle w:val="ListBullet"/>
        <w:jc w:val="both"/>
      </w:pPr>
      <w:r>
        <w:rPr>
          <w:rFonts w:ascii="Times New Roman" w:hAnsi="Times New Roman"/>
          <w:i w:val="0"/>
          <w:sz w:val="22"/>
        </w:rPr>
        <w:t>• Ketika anak perusahaan startup mempunyai kemampuan untuk mendapatkan akses distribusi yang baik (mungkin</w:t>
      </w:r>
    </w:p>
    <w:p>
      <w:pPr>
        <w:jc w:val="both"/>
      </w:pPr>
      <w:r>
        <w:rPr>
          <w:rFonts w:ascii="Times New Roman" w:hAnsi="Times New Roman"/>
          <w:i w:val="0"/>
          <w:sz w:val="22"/>
        </w:rPr>
        <w:t>karena nama merek perusahaan yang diakui).</w:t>
      </w:r>
    </w:p>
    <w:p>
      <w:pPr>
        <w:pStyle w:val="ListBullet"/>
        <w:jc w:val="both"/>
      </w:pPr>
      <w:r>
        <w:rPr>
          <w:rFonts w:ascii="Times New Roman" w:hAnsi="Times New Roman"/>
          <w:i w:val="0"/>
          <w:sz w:val="22"/>
        </w:rPr>
        <w:t>• Ketika anak perusahaan startup memiliki ukuran, struktur biaya, dan sumber daya yang mampu bersaing</w:t>
      </w:r>
    </w:p>
    <w:p>
      <w:pPr>
        <w:jc w:val="both"/>
      </w:pPr>
      <w:r>
        <w:rPr>
          <w:rFonts w:ascii="Times New Roman" w:hAnsi="Times New Roman"/>
          <w:i w:val="0"/>
          <w:sz w:val="22"/>
        </w:rPr>
        <w:t>head-to-head melawan rival lokal.</w:t>
      </w:r>
    </w:p>
    <w:p>
      <w:pPr>
        <w:jc w:val="both"/>
      </w:pPr>
      <w:r>
        <w:rPr>
          <w:rFonts w:ascii="Times New Roman" w:hAnsi="Times New Roman"/>
          <w:i w:val="0"/>
          <w:sz w:val="22"/>
        </w:rPr>
        <w:t>Strategi Aliansi dan Usaha Patungan Aliansi strategis, usaha patungan, dan perjanjian kerja sama lainnya dengan perusahaan asing merupakan cara favorit dan berpotensi bermanfaat untuk memasuki pasar luar negeri atau memperkuat daya saing perusahaan di pasar dunia.5 Secara historis, perusahaan-perusahaan yang berorientasi ekspor di negara-negara industri mencari aliansi dengan perusahaan-perusahaan di negara-negara kurang berkembang untuk mengimpor dan memasarkan produk mereka secara lokal; pengaturan seperti itu sering kali diperlukan untuk mendapatkan persetujuan masuk dari pemerintah negara tuan rumah. Baik perusahaan Jepang maupun Amerika secara aktif membentuk aliansi dengan perusahaan-perusahaan Eropa untuk memperkuat kemampuan mereka bersaing di 28 negara Uni Eropa (dan lima negara yang berpotensi menjadi anggota UE) dan memanfaatkan pembukaan pasar Eropa Timur. Banyak perusahaan AS dan Eropa bersekutu dengan perusahaan-perusahaan Asia dalam upaya mereka memasuki pasar di Tiongkok, India, Malaysia, Thailand, dan negara-negara Asia lainnya.  Tentu saja, banyak perusahaan asing yang tertarik pada kemitraan strategis yang akan memperkuat kemampuan mereka untuk mendapatkan pijakan di pasar AS.</w:t>
      </w:r>
    </w:p>
    <w:p>
      <w:pPr>
        <w:jc w:val="both"/>
      </w:pPr>
      <w:r>
        <w:rPr>
          <w:rFonts w:ascii="Times New Roman" w:hAnsi="Times New Roman"/>
          <w:i w:val="0"/>
          <w:sz w:val="22"/>
        </w:rPr>
        <w:t xml:space="preserve">Namun, pengaturan kerja sama antara perusahaan dalam dan luar negeri memiliki daya tarik strategis karena selain mendapatkan akses yang lebih baik terhadap pasar negara yang menarik.6 Daya tarik besar kedua dari aliansi lintas batas adalah untuk menangkap </w:t>
      </w:r>
      <w:r>
        <w:rPr>
          <w:rFonts w:ascii="Times New Roman" w:hAnsi="Times New Roman"/>
          <w:i/>
          <w:sz w:val="22"/>
        </w:rPr>
        <w:t>economies of scale</w:t>
      </w:r>
      <w:r>
        <w:rPr>
          <w:rFonts w:ascii="Times New Roman" w:hAnsi="Times New Roman"/>
          <w:i w:val="0"/>
          <w:sz w:val="22"/>
        </w:rPr>
        <w:t xml:space="preserve"> dalam produksi dan/atau pemasaran. Dengan menggabungkan kekuatan dalam memproduksi komponen, merakit model, dan memasarkan produk mereka, perusahaan dapat mewujudkan penghematan biaya yang tidak dapat dicapai dengan volume kecil mereka sendiri. Motivasi ketiga untuk menjalin aliansi lintas batas adalah untuk mengisi kesenjangan dalam keahlian teknis dan/atau pengetahuan tentang pasar lokal (kebiasaan membeli dan preferensi produk konsumen, adat istiadat setempat, dan sebagainya). Motivasi keempat untuk aliansi lintas batas adalah untuk berbagi fasilitas distribusi dan jaringan dealer, dan untuk saling memperkuat akses masing-masing mitra terhadap pembeli.</w:t>
      </w:r>
    </w:p>
    <w:p>
      <w:pPr>
        <w:jc w:val="both"/>
      </w:pPr>
      <w:r>
        <w:rPr>
          <w:rFonts w:ascii="Times New Roman" w:hAnsi="Times New Roman"/>
          <w:i w:val="0"/>
          <w:sz w:val="22"/>
        </w:rPr>
        <w:t>Manfaat kelima adalah sekutu lintas batas dapat mengarahkan energi kompetitif mereka lebih banyak ke arah persaingan bersama dan lebih sedikit ke arah satu sama lain; bekerja sama dapat membantu mereka menutup kesenjangan dengan perusahaan-perusahaan terkemuka. Faktor keenam yang mendorong aliansi lintas batas negara adalah ketika perusahaan-perusahaan yang ingin memasuki pasar luar negeri yang baru menyimpulkan bahwa aliansi dengan perusahaan-perusahaan lokal adalah cara yang efektif untuk membangun hubungan kerja dengan pejabat-pejabat penting di pemerintahan negara tuan rumah.7 Dan, yang terakhir, aliansi dapat menjadi cara yang sangat berguna bagi perusahaan-perusahaan di seluruh dunia untuk mencapai kesepakatan mengenai standar-standar teknis yang penting—hal ini telah digunakan untuk mencapai standar berbagai perangkat PC, teknologi yang berhubungan dengan Internet, televisi definisi tinggi, dan telepon seluler.</w:t>
      </w:r>
    </w:p>
    <w:p>
      <w:pPr>
        <w:jc w:val="both"/>
      </w:pPr>
      <w:r>
        <w:rPr>
          <w:rFonts w:ascii="Times New Roman" w:hAnsi="Times New Roman"/>
          <w:i w:val="0"/>
          <w:sz w:val="22"/>
        </w:rPr>
        <w:t>Apa yang membuat aliansi lintas batas negara menjadi sarana strategis yang menarik untuk memperoleh manfaat-manfaat yang disebutkan di atas (dibandingkan dengan mengakuisisi atau merger dengan perusahaan asing) adalah bahwa melakukan aliansi dan kemitraan strategis memungkinkan suatu perusahaan</w:t>
      </w:r>
    </w:p>
    <w:p>
      <w:pPr>
        <w:jc w:val="both"/>
      </w:pPr>
      <w:r>
        <w:rPr>
          <w:rFonts w:ascii="Times New Roman" w:hAnsi="Times New Roman"/>
          <w:i w:val="0"/>
          <w:sz w:val="22"/>
        </w:rPr>
        <w:t xml:space="preserve">140  Bagian 1 Bagian C: Membuat </w:t>
      </w:r>
      <w:r>
        <w:rPr>
          <w:rFonts w:ascii="Times New Roman" w:hAnsi="Times New Roman"/>
          <w:i/>
          <w:sz w:val="22"/>
        </w:rPr>
        <w:t>Strategy</w:t>
      </w:r>
    </w:p>
    <w:p>
      <w:pPr>
        <w:jc w:val="both"/>
      </w:pPr>
      <w:r>
        <w:rPr>
          <w:rFonts w:ascii="Times New Roman" w:hAnsi="Times New Roman"/>
          <w:i w:val="0"/>
          <w:sz w:val="22"/>
        </w:rPr>
        <w:t>untuk menjaga independensinya dan menghindari penggunaan sumber daya keuangan yang langka untuk mendanai akuisisi. Lebih jauh lagi, aliansi menawarkan fleksibilitas untuk segera melepaskan diri setelah tujuannya tercapai atau jika manfaatnya sulit diperoleh, sedangkan akuisisi merupakan bentuk pengaturan yang lebih permanen.8 Konsep &amp; Koneksi 7.1 membahas bagaimana Walgreens telah melakukan ekspansi internasional melalui aliansi yang diikuti dengan merger dengan Alliance Boots yang berbasis di Inggris.</w:t>
      </w:r>
    </w:p>
    <w:p>
      <w:pPr>
        <w:jc w:val="both"/>
      </w:pPr>
      <w:r>
        <w:rPr>
          <w:rFonts w:ascii="Times New Roman" w:hAnsi="Times New Roman"/>
          <w:i w:val="0"/>
          <w:sz w:val="22"/>
        </w:rPr>
        <w:t>Risiko Aliansi Strategis dengan Mitra Asing Aliansi dan usaha patungan dengan mitra asing mempunyai kelemahan tersendiri. Sekutu lintas batas biasanya harus mengatasi hambatan bahasa dan budaya serta mencari cara untuk menghadapi keberagaman</w:t>
      </w:r>
    </w:p>
    <w:p>
      <w:pPr>
        <w:jc w:val="both"/>
      </w:pPr>
      <w:r>
        <w:rPr>
          <w:rFonts w:ascii="Times New Roman" w:hAnsi="Times New Roman"/>
          <w:i w:val="0"/>
          <w:sz w:val="22"/>
        </w:rPr>
        <w:t xml:space="preserve">Apotek Walgreens dimulai pada tahun 1901 sebagai satu toko di South Side of Chicago, dan berkembang menjadi jaringan pengecer apotek terbesar di Amerika. Walgreens adalah pionir awal apotek “layanan mandiri” dan meraih kesuksesan dengan bergerak cepat membangun jaringan toko domestik yang luas setelah Perang Dunia II. </w:t>
      </w:r>
      <w:r>
        <w:rPr>
          <w:rFonts w:ascii="Times New Roman" w:hAnsi="Times New Roman"/>
          <w:i/>
          <w:sz w:val="22"/>
        </w:rPr>
        <w:t>strategy</w:t>
      </w:r>
      <w:r>
        <w:rPr>
          <w:rFonts w:ascii="Times New Roman" w:hAnsi="Times New Roman"/>
          <w:i w:val="0"/>
          <w:sz w:val="22"/>
        </w:rPr>
        <w:t xml:space="preserve"> yang berfokus pada pertumbuhan ini memberikan manfaat bagi Walgreens dengan baik hingga awal abad ke-21, yang pada saat itu hampir memenuhi pasar AS. Pada tahun 2014, 75 persen orang Amerika tinggal dalam jarak lima mil dari Walgreens. Perusahaan juga menghadapi ancaman terhadap intinya </w:t>
      </w:r>
      <w:r>
        <w:rPr>
          <w:rFonts w:ascii="Times New Roman" w:hAnsi="Times New Roman"/>
          <w:i/>
          <w:sz w:val="22"/>
        </w:rPr>
        <w:t>business model</w:t>
      </w:r>
      <w:r>
        <w:rPr>
          <w:rFonts w:ascii="Times New Roman" w:hAnsi="Times New Roman"/>
          <w:i w:val="0"/>
          <w:sz w:val="22"/>
        </w:rPr>
        <w:t>. Walgreens sangat bergantung pada penjualan apotek, yang umumnya dibayar oleh orang lain selain pasien—biasanya pemerintah atau perusahaan asuransi. Ketika pemerintah dan perusahaan asuransi mulai melakukan upaya yang lebih berkelanjutan untuk memangkas biaya, pusat laba inti Walgreens berada dalam risiko. Untuk memitigasi ancaman ini, Walgreens berupaya memasuki pasar luar negeri.</w:t>
      </w:r>
    </w:p>
    <w:p>
      <w:pPr>
        <w:jc w:val="both"/>
      </w:pPr>
      <w:r>
        <w:rPr>
          <w:rFonts w:ascii="Times New Roman" w:hAnsi="Times New Roman"/>
          <w:i w:val="0"/>
          <w:sz w:val="22"/>
        </w:rPr>
        <w:t>Walgreens menemukan mitra internasional yang ideal di Alliance Boots. Berbasis di Inggris, Alliance Boots memiliki jangkauan global dengan 3.300 toko di 10 negara. Kemitraan dengan Alliance Boots memiliki beberapa keuntungan strategis,</w:t>
      </w:r>
    </w:p>
    <w:p>
      <w:pPr>
        <w:jc w:val="both"/>
      </w:pPr>
      <w:r>
        <w:rPr>
          <w:rFonts w:ascii="Times New Roman" w:hAnsi="Times New Roman"/>
          <w:i w:val="0"/>
          <w:sz w:val="22"/>
        </w:rPr>
        <w:t xml:space="preserve">memungkinkan Walgreens untuk mendapatkan akses cepat ke pasar luar negeri serta aset dan keahlian pelengkap. Pertama, hal ini memberi Walgreens akses ke pasar baru di luar Amerika Serikat yang sudah jenuh untuk apotek ritelnya. Kedua, hal ini memberi Walgreens aliran pendapatan baru dalam penjualan obat-obatan grosir. Alliance Boots memiliki jaringan distribusi Eropa yang luas untuk penjualan obat grosir; Walgreens dapat memanfaatkan jaringan dan keahlian tersebut untuk membangun model serupa di Amerika Serikat. Terakhir, merger dengan Alliance Boots akan memperkuat bisnis Walgreens yang sudah ada dengan meningkatkan posisi pasar perusahaan dan karenanya </w:t>
      </w:r>
      <w:r>
        <w:rPr>
          <w:rFonts w:ascii="Times New Roman" w:hAnsi="Times New Roman"/>
          <w:i/>
          <w:sz w:val="22"/>
        </w:rPr>
        <w:t>bargaining power</w:t>
      </w:r>
      <w:r>
        <w:rPr>
          <w:rFonts w:ascii="Times New Roman" w:hAnsi="Times New Roman"/>
          <w:i w:val="0"/>
          <w:sz w:val="22"/>
        </w:rPr>
        <w:t xml:space="preserve"> dengan perusahaan obat. Mengingat keunggulan ini, Walgreens bergerak cepat untuk bermitra dan kemudian mengakuisisi Alliance Boots dan menggabungkan kedua perusahaan tersebut pada tahun 2014 menjadi Walgreens Boots Alliance. Walgreens Boots Alliance, Inc., kini menjadi salah satu pembeli obat terbesar di dunia, yang mampu bernegosiasi dari posisi yang kuat dengan perusahaan obat dan pemasok lain untuk mewujudkan </w:t>
      </w:r>
      <w:r>
        <w:rPr>
          <w:rFonts w:ascii="Times New Roman" w:hAnsi="Times New Roman"/>
          <w:i/>
          <w:sz w:val="22"/>
        </w:rPr>
        <w:t>economies of scale</w:t>
      </w:r>
      <w:r>
        <w:rPr>
          <w:rFonts w:ascii="Times New Roman" w:hAnsi="Times New Roman"/>
          <w:i w:val="0"/>
          <w:sz w:val="22"/>
        </w:rPr>
        <w:t xml:space="preserve"> dalam bisnisnya saat ini.</w:t>
      </w:r>
    </w:p>
    <w:p>
      <w:pPr>
        <w:jc w:val="both"/>
      </w:pPr>
      <w:r>
        <w:rPr>
          <w:rFonts w:ascii="Times New Roman" w:hAnsi="Times New Roman"/>
          <w:i w:val="0"/>
          <w:sz w:val="22"/>
        </w:rPr>
        <w:t>Pasar sejauh ini memberikan respons positif terhadap merger tersebut.  Nilai saham Walgreens Boots Alliance meningkat lebih dari dua kali lipat sejak berita pertama kemitraan ini diumumkan pada tahun 2012. Namun, perusahaan tersebut masih berjuang untuk berintegrasi dan menghadapi risiko baru seperti fluktuasi mata uang dalam posisi gabungan barunya. Namun seiring dengan konsolidasi industri farmasi, Walgreens tidak diragukan lagi berada dalam posisi yang lebih kuat untuk terus tumbuh di masa depan berkat akuisisi internasional yang strategis.</w:t>
      </w:r>
    </w:p>
    <w:p>
      <w:pPr>
        <w:jc w:val="both"/>
      </w:pPr>
      <w:r>
        <w:rPr>
          <w:rFonts w:ascii="Times New Roman" w:hAnsi="Times New Roman"/>
          <w:i w:val="0"/>
          <w:sz w:val="22"/>
        </w:rPr>
        <w:t>Catatan: Dikembangkan dengan Katherine Coster.</w:t>
      </w:r>
    </w:p>
    <w:p>
      <w:pPr>
        <w:jc w:val="both"/>
      </w:pPr>
      <w:r>
        <w:rPr>
          <w:rFonts w:ascii="Times New Roman" w:hAnsi="Times New Roman"/>
          <w:i w:val="0"/>
          <w:sz w:val="22"/>
        </w:rPr>
        <w:t>Sumber: Formulir 10-K Perusahaan, 2015, investor.walgreensbootsalliance</w:t>
        <w:br/>
        <w:t xml:space="preserve"> .com/secfiling.cfm?filingID=1140361-15-38791&amp;CIK=1618921; </w:t>
        <w:br/>
        <w:t xml:space="preserve"> L. Capron dan W. Mitchell, “Kapan Mengubah Kemenangan </w:t>
      </w:r>
      <w:r>
        <w:rPr>
          <w:rFonts w:ascii="Times New Roman" w:hAnsi="Times New Roman"/>
          <w:i/>
          <w:sz w:val="22"/>
        </w:rPr>
        <w:t>Strategy</w:t>
      </w:r>
      <w:r>
        <w:rPr>
          <w:rFonts w:ascii="Times New Roman" w:hAnsi="Times New Roman"/>
          <w:i w:val="0"/>
          <w:sz w:val="22"/>
        </w:rPr>
        <w:t xml:space="preserve">,” </w:t>
        <w:br/>
        <w:t xml:space="preserve"> Harvard Business Review, 25 Juli 2012, hbr.org/2012/07/when-to-</w:t>
        <w:br/>
        <w:t xml:space="preserve"> mengubah strategi yang menang; dan T. Martin dan R. Dezember, “Walgreens Menghabiskan $6,7 Miliar untuk Alliance Boots Stake,” The Wall Street Journal, 20 Juni 2012.</w:t>
      </w:r>
    </w:p>
    <w:p>
      <w:pPr>
        <w:pStyle w:val="Heading3"/>
      </w:pPr>
      <w:r>
        <w:rPr>
          <w:rFonts w:ascii="Times New Roman" w:hAnsi="Times New Roman"/>
        </w:rPr>
        <w:t>WALGREENS BOOTS ALLIANCE, INC.: MEMASUKI PASAR LUAR NEGERI MELALUI ALIANCE YANG DIIKUTI MERGER</w:t>
      </w:r>
    </w:p>
    <w:p>
      <w:pPr>
        <w:jc w:val="center"/>
      </w:pPr>
      <w:r>
        <w:rPr>
          <w:rFonts w:ascii="Times New Roman" w:hAnsi="Times New Roman"/>
          <w:i/>
          <w:sz w:val="22"/>
        </w:rPr>
        <w:t>KONSEP &amp; KONEKSI 7.1</w:t>
      </w:r>
    </w:p>
    <w:p>
      <w:pPr>
        <w:jc w:val="both"/>
      </w:pPr>
      <w:r>
        <w:rPr>
          <w:rFonts w:ascii="Times New Roman" w:hAnsi="Times New Roman"/>
          <w:i w:val="0"/>
          <w:sz w:val="22"/>
        </w:rPr>
        <w:t>Johndavidfoto/123RF</w:t>
      </w:r>
    </w:p>
    <w:p>
      <w:pPr>
        <w:jc w:val="center"/>
      </w:pPr>
      <w:r>
        <w:drawing>
          <wp:inline xmlns:a="http://schemas.openxmlformats.org/drawingml/2006/main" xmlns:pic="http://schemas.openxmlformats.org/drawingml/2006/picture">
            <wp:extent cx="5029200" cy="3248258"/>
            <wp:docPr id="103" name="Picture 103"/>
            <wp:cNvGraphicFramePr>
              <a:graphicFrameLocks noChangeAspect="1"/>
            </wp:cNvGraphicFramePr>
            <a:graphic>
              <a:graphicData uri="http://schemas.openxmlformats.org/drawingml/2006/picture">
                <pic:pic>
                  <pic:nvPicPr>
                    <pic:cNvPr id="0" name="page_139_img0.png"/>
                    <pic:cNvPicPr/>
                  </pic:nvPicPr>
                  <pic:blipFill>
                    <a:blip r:embed="rId91"/>
                    <a:stretch>
                      <a:fillRect/>
                    </a:stretch>
                  </pic:blipFill>
                  <pic:spPr>
                    <a:xfrm>
                      <a:off x="0" y="0"/>
                      <a:ext cx="5029200" cy="3248258"/>
                    </a:xfrm>
                    <a:prstGeom prst="rect"/>
                  </pic:spPr>
                </pic:pic>
              </a:graphicData>
            </a:graphic>
          </wp:inline>
        </w:drawing>
      </w:r>
    </w:p>
    <w:p>
      <w:pPr>
        <w:jc w:val="both"/>
      </w:pPr>
      <w:r>
        <w:rPr>
          <w:rFonts w:ascii="Times New Roman" w:hAnsi="Times New Roman"/>
          <w:i w:val="0"/>
          <w:sz w:val="22"/>
        </w:rPr>
        <w:t>Bab 7 Strategi Bersaing di Pasar Internasional  141</w:t>
      </w:r>
    </w:p>
    <w:p>
      <w:pPr>
        <w:jc w:val="both"/>
      </w:pPr>
      <w:r>
        <w:rPr>
          <w:rFonts w:ascii="Times New Roman" w:hAnsi="Times New Roman"/>
          <w:i w:val="0"/>
          <w:sz w:val="22"/>
        </w:rPr>
        <w:t>(atau mungkin bertentangan) praktik operasi. Biaya komunikasi, pembangunan kepercayaan, dan koordinasi tinggi dalam hal waktu manajemen.9 Bukan hal yang aneh bagi para mitra untuk mengetahui bahwa mereka memiliki tujuan dan strategi yang bertentangan, perbedaan pendapat yang mendalam tentang bagaimana melanjutkannya, atau perbedaan penting dalam nilai-nilai perusahaan dan standar etika. Ketegangan meningkat, hubungan kerja menjadi dingin, dan manfaat yang diharapkan tidak pernah terwujud. Resep untuk aliansi yang sukses memerlukan banyak pertemuan yang melibatkan banyak orang yang bekerja dengan itikad baik selama jangka waktu tertentu untuk menentukan apa yang harus dibagikan, apa yang tetap menjadi hak milik, dan bagaimana pengaturan kerja sama akan berjalan.10</w:t>
      </w:r>
    </w:p>
    <w:p>
      <w:pPr>
        <w:jc w:val="both"/>
      </w:pPr>
      <w:r>
        <w:rPr>
          <w:rFonts w:ascii="Times New Roman" w:hAnsi="Times New Roman"/>
          <w:i w:val="0"/>
          <w:sz w:val="22"/>
        </w:rPr>
        <w:t>Sekalipun aliansi ini menjadi solusi yang saling menguntungkan bagi kedua belah pihak, terdapat bahaya ketergantungan yang berlebihan pada mitra asing dalam hal keahlian dan kemampuan kompetitif. Jika sebuah perusahaan bertujuan untuk menjadi pemimpin pasar global dan perlu mengembangkan kemampuannya sendiri, maka pada saat tertentu merger atau akuisisi lintas batas mungkin harus digantikan dengan aliansi dan usaha patungan lintas batas. Salah satu pembelajaran mengenai aliansi lintas negara adalah bahwa aliansi ini lebih efektif dalam membantu perusahaan menciptakan peluang baru di pasar dunia dibandingkan dalam membantu perusahaan mencapai dan mempertahankan kepemimpinan pasar global.</w:t>
      </w:r>
    </w:p>
    <w:p>
      <w:pPr>
        <w:pStyle w:val="Heading1"/>
      </w:pPr>
      <w:r>
        <w:rPr>
          <w:rFonts w:ascii="Times New Roman" w:hAnsi="Times New Roman"/>
        </w:rPr>
        <w:t>Internasional Strategy: Tiga Pilihan Utama</w:t>
      </w:r>
    </w:p>
    <w:p>
      <w:pPr>
        <w:jc w:val="both"/>
      </w:pPr>
      <w:r>
        <w:rPr>
          <w:rFonts w:ascii="Times New Roman" w:hAnsi="Times New Roman"/>
          <w:i w:val="0"/>
          <w:sz w:val="22"/>
        </w:rPr>
        <w:t xml:space="preserve">Identifikasi tiga opsi utama untuk menyesuaikan </w:t>
      </w:r>
      <w:r>
        <w:rPr>
          <w:rFonts w:ascii="Times New Roman" w:hAnsi="Times New Roman"/>
          <w:i/>
          <w:sz w:val="22"/>
        </w:rPr>
        <w:t>strategy</w:t>
      </w:r>
      <w:r>
        <w:rPr>
          <w:rFonts w:ascii="Times New Roman" w:hAnsi="Times New Roman"/>
          <w:i w:val="0"/>
          <w:sz w:val="22"/>
        </w:rPr>
        <w:t xml:space="preserve"> internasional suatu perusahaan dengan perbedaan lintas negara dalam kondisi pasar dan preferensi pembeli. LO7-4</w:t>
      </w:r>
    </w:p>
    <w:p>
      <w:pPr>
        <w:jc w:val="both"/>
      </w:pPr>
      <w:r>
        <w:rPr>
          <w:rFonts w:ascii="Times New Roman" w:hAnsi="Times New Roman"/>
          <w:i w:val="0"/>
          <w:sz w:val="22"/>
        </w:rPr>
        <w:t xml:space="preserve">Secara umum, </w:t>
      </w:r>
      <w:r>
        <w:rPr>
          <w:rFonts w:ascii="Times New Roman" w:hAnsi="Times New Roman"/>
          <w:i/>
          <w:sz w:val="22"/>
        </w:rPr>
        <w:t>strategy</w:t>
      </w:r>
      <w:r>
        <w:rPr>
          <w:rFonts w:ascii="Times New Roman" w:hAnsi="Times New Roman"/>
          <w:i w:val="0"/>
          <w:sz w:val="22"/>
        </w:rPr>
        <w:t xml:space="preserve"> internasional suatu perusahaan hanyalah </w:t>
      </w:r>
      <w:r>
        <w:rPr>
          <w:rFonts w:ascii="Times New Roman" w:hAnsi="Times New Roman"/>
          <w:i/>
          <w:sz w:val="22"/>
        </w:rPr>
        <w:t>strategy</w:t>
      </w:r>
      <w:r>
        <w:rPr>
          <w:rFonts w:ascii="Times New Roman" w:hAnsi="Times New Roman"/>
          <w:i w:val="0"/>
          <w:sz w:val="22"/>
        </w:rPr>
        <w:t xml:space="preserve"> untuk bersaing di dua negara atau lebih secara bersamaan. Biasanya, sebuah perusahaan akan mulai bersaing secara internasional dengan memasuki hanya satu atau mungkin beberapa pasar luar negeri terpilih, menjual produk atau jasanya di negara-negara dimana terdapat pasar yang siap untuk mereka. Namun ketika perusahaan ini berekspansi lebih jauh secara internasional, perusahaan tersebut harus menghadapi tekanan yang saling bertentangan antara daya tanggap lokal versus keuntungan efisiensi dari standarisasi penawaran produknya secara global. Seperti yang telah dibahas sebelumnya dalam bab ini, memutuskan tingkat variasi pendekatan kompetitif agar sesuai dengan kondisi pasar tertentu dan preferensi pembeli di setiap negara tuan rumah mungkin merupakan isu strategis utama yang harus diatasi ketika beroperasi di dua atau lebih pasar luar negeri.11 Gambar 7.1 menunjukkan tiga pendekatan strategis perusahaan untuk bersaing secara internasional dan menyelesaikan masalah ini.</w:t>
      </w:r>
    </w:p>
    <w:p>
      <w:pPr>
        <w:pStyle w:val="Heading2"/>
      </w:pPr>
      <w:r>
        <w:rPr>
          <w:rFonts w:ascii="Times New Roman" w:hAnsi="Times New Roman"/>
        </w:rPr>
        <w:t>Multidomestik Strategy—Pendekatan Berpikir Lokal, Bertindak Lokal terhadap Strategy Pembuatan Pendekatan multidomestik strategy atau berpikir lokal, bertindak lokal terhadap pembuatan strategy sangat penting ketika terdapat perbedaan yang signifikan antar negara dalam hal preferensi pelanggan dan kebiasaan membeli, ketika terdapat perbedaan yang signifikan antar negara dalam saluran distribusi dan metode pemasaran, ketika pemerintah tuan rumah memberlakukan peraturan yang mewajibkan produk tersebut dijual secara lokal</w:t>
      </w:r>
    </w:p>
    <w:p>
      <w:pPr>
        <w:jc w:val="both"/>
      </w:pPr>
      <w:r>
        <w:rPr>
          <w:rFonts w:ascii="Times New Roman" w:hAnsi="Times New Roman"/>
          <w:i w:val="0"/>
          <w:sz w:val="22"/>
        </w:rPr>
        <w:t xml:space="preserve">KONSEP INTI </w:t>
      </w:r>
      <w:r>
        <w:rPr>
          <w:rFonts w:ascii="Times New Roman" w:hAnsi="Times New Roman"/>
          <w:i/>
          <w:sz w:val="22"/>
        </w:rPr>
        <w:t>strategy</w:t>
      </w:r>
      <w:r>
        <w:rPr>
          <w:rFonts w:ascii="Times New Roman" w:hAnsi="Times New Roman"/>
          <w:i w:val="0"/>
          <w:sz w:val="22"/>
        </w:rPr>
        <w:t xml:space="preserve"> internasional suatu perusahaan adalah </w:t>
      </w:r>
      <w:r>
        <w:rPr>
          <w:rFonts w:ascii="Times New Roman" w:hAnsi="Times New Roman"/>
          <w:i/>
          <w:sz w:val="22"/>
        </w:rPr>
        <w:t>strategy</w:t>
      </w:r>
      <w:r>
        <w:rPr>
          <w:rFonts w:ascii="Times New Roman" w:hAnsi="Times New Roman"/>
          <w:i w:val="0"/>
          <w:sz w:val="22"/>
        </w:rPr>
        <w:t xml:space="preserve"> untuk bersaing di dua negara atau lebih secara bersamaan.</w:t>
      </w:r>
    </w:p>
    <w:p>
      <w:pPr>
        <w:jc w:val="both"/>
      </w:pPr>
      <w:r>
        <w:rPr>
          <w:rFonts w:ascii="Times New Roman" w:hAnsi="Times New Roman"/>
          <w:i w:val="0"/>
          <w:sz w:val="22"/>
        </w:rPr>
        <w:t xml:space="preserve">KONSEP INTI </w:t>
      </w:r>
      <w:r>
        <w:rPr>
          <w:rFonts w:ascii="Times New Roman" w:hAnsi="Times New Roman"/>
          <w:i/>
          <w:sz w:val="22"/>
        </w:rPr>
        <w:t>strategy</w:t>
      </w:r>
      <w:r>
        <w:rPr>
          <w:rFonts w:ascii="Times New Roman" w:hAnsi="Times New Roman"/>
          <w:i w:val="0"/>
          <w:sz w:val="22"/>
        </w:rPr>
        <w:t xml:space="preserve"> multidomestik memerlukan variasi penawaran produk dan pendekatan kompetitif perusahaan dari satu negara ke negara lain dalam upaya untuk tanggap terhadap perbedaan yang signifikan antar negara dalam preferensi pelanggan, kebiasaan pembelian pembeli, saluran distribusi, atau metode pemasaran. Berpikir lokal, bertindak lokal Pendekatan pembuatan </w:t>
      </w:r>
      <w:r>
        <w:rPr>
          <w:rFonts w:ascii="Times New Roman" w:hAnsi="Times New Roman"/>
          <w:i/>
          <w:sz w:val="22"/>
        </w:rPr>
        <w:t>strategy</w:t>
      </w:r>
      <w:r>
        <w:rPr>
          <w:rFonts w:ascii="Times New Roman" w:hAnsi="Times New Roman"/>
          <w:i w:val="0"/>
          <w:sz w:val="22"/>
        </w:rPr>
        <w:t xml:space="preserve"> juga penting ketika peraturan pemerintah tuan rumah atau kebijakan perdagangan menghalangi pendekatan pasar dunia yang seragam dan terkoordinasi.</w:t>
      </w:r>
    </w:p>
    <w:p>
      <w:pPr>
        <w:jc w:val="both"/>
      </w:pPr>
      <w:r>
        <w:rPr>
          <w:rFonts w:ascii="Times New Roman" w:hAnsi="Times New Roman"/>
          <w:i w:val="0"/>
          <w:sz w:val="22"/>
        </w:rPr>
        <w:t xml:space="preserve">142  Bagian 1 Bagian C: Membuat </w:t>
      </w:r>
      <w:r>
        <w:rPr>
          <w:rFonts w:ascii="Times New Roman" w:hAnsi="Times New Roman"/>
          <w:i/>
          <w:sz w:val="22"/>
        </w:rPr>
        <w:t>Strategy</w:t>
      </w:r>
    </w:p>
    <w:p>
      <w:pPr>
        <w:jc w:val="both"/>
      </w:pPr>
      <w:r>
        <w:rPr>
          <w:rFonts w:ascii="Times New Roman" w:hAnsi="Times New Roman"/>
          <w:i w:val="0"/>
          <w:sz w:val="22"/>
        </w:rPr>
        <w:t>memenuhi spesifikasi manufaktur atau standar kinerja yang ketat, dan ketika pembatasan perdagangan di negara tuan rumah begitu beragam dan rumit sehingga menghalangi pendekatan pasar dunia yang seragam dan terkoordinasi. Dengan strategi lokal, perusahaan sering kali memiliki versi produk berbeda untuk negara berbeda dan terkadang menjual produk dengan nama merek berbeda. Persyaratan pemerintah untuk bahan tambahan bensin yang membantu mengurangi karbon monoksida, kabut asap, dan emisi lainnya hampir tidak pernah sama dari satu negara ke negara lain. BP menggunakan strategi lokal dalam segmen bisnis bensin dan pompa bensinnya karena perbedaan formulasi lintas negara dan karena pelanggan terbiasa dengan nama merek lokal. Misalnya, perusahaan memasarkan bensin di Amerika Serikat dengan merek BP dan Arco, namun memasarkan bensin di Jerman, Belgia, Polandia, Hongaria, dan Republik Ceko dengan merek Aral. Perusahaan di industri produk makanan seringkali memvariasikan bahan-bahannya</w:t>
      </w:r>
    </w:p>
    <w:p>
      <w:pPr>
        <w:jc w:val="both"/>
      </w:pPr>
      <w:r>
        <w:rPr>
          <w:rFonts w:ascii="Times New Roman" w:hAnsi="Times New Roman"/>
          <w:i w:val="0"/>
          <w:sz w:val="22"/>
        </w:rPr>
        <w:t xml:space="preserve">Gunakan strategi lokal—satu strategi untuk setiap pasar negara Sesuaikan pendekatan kompetitif dan penawaran produk perusahaan agar sesuai dengan kondisi pasar tertentu dan preferensi pembeli di setiap negara tuan rumah.     Delegasikan pembuatan </w:t>
      </w:r>
      <w:r>
        <w:rPr>
          <w:rFonts w:ascii="Times New Roman" w:hAnsi="Times New Roman"/>
          <w:i/>
          <w:sz w:val="22"/>
        </w:rPr>
        <w:t>strategy</w:t>
      </w:r>
      <w:r>
        <w:rPr>
          <w:rFonts w:ascii="Times New Roman" w:hAnsi="Times New Roman"/>
          <w:i w:val="0"/>
          <w:sz w:val="22"/>
        </w:rPr>
        <w:t xml:space="preserve"> kepada manajer lokal yang memiliki pengetahuan langsung tentang kondisi lokal.</w:t>
      </w:r>
    </w:p>
    <w:p>
      <w:pPr>
        <w:jc w:val="both"/>
      </w:pPr>
      <w:r>
        <w:rPr>
          <w:rFonts w:ascii="Times New Roman" w:hAnsi="Times New Roman"/>
          <w:i w:val="0"/>
          <w:sz w:val="22"/>
        </w:rPr>
        <w:t xml:space="preserve">Gunakan kombinasi global-lokal </w:t>
      </w:r>
      <w:r>
        <w:rPr>
          <w:rFonts w:ascii="Times New Roman" w:hAnsi="Times New Roman"/>
          <w:i/>
          <w:sz w:val="22"/>
        </w:rPr>
        <w:t>strategy</w:t>
      </w:r>
      <w:r>
        <w:rPr>
          <w:rFonts w:ascii="Times New Roman" w:hAnsi="Times New Roman"/>
          <w:i w:val="0"/>
          <w:sz w:val="22"/>
        </w:rPr>
        <w:t xml:space="preserve"> Gunakan tema kompetitif dasar </w:t>
      </w:r>
      <w:r>
        <w:rPr>
          <w:rFonts w:ascii="Times New Roman" w:hAnsi="Times New Roman"/>
          <w:i/>
          <w:sz w:val="22"/>
        </w:rPr>
        <w:t>strategy</w:t>
      </w:r>
      <w:r>
        <w:rPr>
          <w:rFonts w:ascii="Times New Roman" w:hAnsi="Times New Roman"/>
          <w:i w:val="0"/>
          <w:sz w:val="22"/>
        </w:rPr>
        <w:t xml:space="preserve"> yang pada dasarnya sama (berbiaya rendah, diferensiasi, berbiaya terbaik, atau terfokus) di semua pasar negara.         Mengembangkan kemampuan untuk menyesuaikan penawaran produk dan menjual versi produk yang berbeda di berbagai negara (bahkan mungkin dengan nama merek yang berbeda).         Memberikan keleluasaan kepada manajer lokal untuk mengadaptasi pendekatan global sesuai kebutuhan untuk mengakomodasi preferensi pembeli lokal dan responsif terhadap pasar lokal dan kondisi persaingan.</w:t>
      </w:r>
    </w:p>
    <w:p>
      <w:pPr>
        <w:jc w:val="both"/>
      </w:pPr>
      <w:r>
        <w:rPr>
          <w:rFonts w:ascii="Times New Roman" w:hAnsi="Times New Roman"/>
          <w:i w:val="0"/>
          <w:sz w:val="22"/>
        </w:rPr>
        <w:t xml:space="preserve">Gunakan </w:t>
      </w:r>
      <w:r>
        <w:rPr>
          <w:rFonts w:ascii="Times New Roman" w:hAnsi="Times New Roman"/>
          <w:i/>
          <w:sz w:val="22"/>
        </w:rPr>
        <w:t>strategy</w:t>
      </w:r>
      <w:r>
        <w:rPr>
          <w:rFonts w:ascii="Times New Roman" w:hAnsi="Times New Roman"/>
          <w:i w:val="0"/>
          <w:sz w:val="22"/>
        </w:rPr>
        <w:t xml:space="preserve"> yang sama di seluruh dunia Mengejar tema kompetitif dasar </w:t>
      </w:r>
      <w:r>
        <w:rPr>
          <w:rFonts w:ascii="Times New Roman" w:hAnsi="Times New Roman"/>
          <w:i/>
          <w:sz w:val="22"/>
        </w:rPr>
        <w:t>strategy</w:t>
      </w:r>
      <w:r>
        <w:rPr>
          <w:rFonts w:ascii="Times New Roman" w:hAnsi="Times New Roman"/>
          <w:i w:val="0"/>
          <w:sz w:val="22"/>
        </w:rPr>
        <w:t xml:space="preserve"> yang sama (biaya rendah, diferensiasi, biaya terbaik, atau fokus) di semua pasar negara—sebuah </w:t>
      </w:r>
      <w:r>
        <w:rPr>
          <w:rFonts w:ascii="Times New Roman" w:hAnsi="Times New Roman"/>
          <w:i/>
          <w:sz w:val="22"/>
        </w:rPr>
        <w:t>strategy</w:t>
      </w:r>
      <w:r>
        <w:rPr>
          <w:rFonts w:ascii="Times New Roman" w:hAnsi="Times New Roman"/>
          <w:i w:val="0"/>
          <w:sz w:val="22"/>
        </w:rPr>
        <w:t xml:space="preserve"> global.        Menawarkan produk yang sama di seluruh dunia, dengan hanya sedikit penyimpangan dari satu negara ke negara lain ketika kondisi pasar setempat menentukannya.        Memanfaatkan kemampuan, saluran distribusi, dan pendekatan pemasaran yang sama di seluruh dunia.        Mengkoordinasikan tindakan strategis dari kantor pusat.</w:t>
      </w:r>
    </w:p>
    <w:p>
      <w:pPr>
        <w:jc w:val="both"/>
      </w:pPr>
      <w:r>
        <w:rPr>
          <w:rFonts w:ascii="Times New Roman" w:hAnsi="Times New Roman"/>
          <w:i w:val="0"/>
          <w:sz w:val="22"/>
        </w:rPr>
        <w:t>Postur Strategis</w:t>
      </w:r>
    </w:p>
    <w:p>
      <w:pPr>
        <w:jc w:val="both"/>
      </w:pPr>
      <w:r>
        <w:rPr>
          <w:rFonts w:ascii="Times New Roman" w:hAnsi="Times New Roman"/>
          <w:i w:val="0"/>
          <w:sz w:val="22"/>
        </w:rPr>
        <w:t>Pilihan</w:t>
      </w:r>
    </w:p>
    <w:p>
      <w:pPr>
        <w:jc w:val="both"/>
      </w:pPr>
      <w:r>
        <w:rPr>
          <w:rFonts w:ascii="Times New Roman" w:hAnsi="Times New Roman"/>
          <w:i w:val="0"/>
          <w:sz w:val="22"/>
        </w:rPr>
        <w:t>Cara Mengatasi Variasi Nasional pada Pembeli</w:t>
      </w:r>
    </w:p>
    <w:p>
      <w:pPr>
        <w:jc w:val="both"/>
      </w:pPr>
      <w:r>
        <w:rPr>
          <w:rFonts w:ascii="Times New Roman" w:hAnsi="Times New Roman"/>
          <w:i w:val="0"/>
          <w:sz w:val="22"/>
        </w:rPr>
        <w:t>Preferensi dan Kondisi Pasar</w:t>
      </w:r>
    </w:p>
    <w:p>
      <w:pPr>
        <w:jc w:val="both"/>
      </w:pPr>
      <w:r>
        <w:rPr>
          <w:rFonts w:ascii="Times New Roman" w:hAnsi="Times New Roman"/>
          <w:i w:val="0"/>
          <w:sz w:val="22"/>
        </w:rPr>
        <w:t xml:space="preserve">Multidomestik </w:t>
      </w:r>
      <w:r>
        <w:rPr>
          <w:rFonts w:ascii="Times New Roman" w:hAnsi="Times New Roman"/>
          <w:i/>
          <w:sz w:val="22"/>
        </w:rPr>
        <w:t>Strategy</w:t>
      </w:r>
      <w:r>
        <w:rPr>
          <w:rFonts w:ascii="Times New Roman" w:hAnsi="Times New Roman"/>
          <w:i w:val="0"/>
          <w:sz w:val="22"/>
        </w:rPr>
        <w:t xml:space="preserve"> (Berpikir Lokal, Bertindak Lokal)</w:t>
      </w:r>
    </w:p>
    <w:p>
      <w:pPr>
        <w:jc w:val="both"/>
      </w:pPr>
      <w:r>
        <w:rPr>
          <w:rFonts w:ascii="Times New Roman" w:hAnsi="Times New Roman"/>
          <w:i w:val="0"/>
          <w:sz w:val="22"/>
        </w:rPr>
        <w:t xml:space="preserve">Transnasional </w:t>
      </w:r>
      <w:r>
        <w:rPr>
          <w:rFonts w:ascii="Times New Roman" w:hAnsi="Times New Roman"/>
          <w:i/>
          <w:sz w:val="22"/>
        </w:rPr>
        <w:t>Strategy</w:t>
      </w:r>
      <w:r>
        <w:rPr>
          <w:rFonts w:ascii="Times New Roman" w:hAnsi="Times New Roman"/>
          <w:i w:val="0"/>
          <w:sz w:val="22"/>
        </w:rPr>
        <w:t xml:space="preserve"> (Berpikir Global, Bertindak Lokal)</w:t>
      </w:r>
    </w:p>
    <w:p>
      <w:pPr>
        <w:jc w:val="both"/>
      </w:pPr>
      <w:r>
        <w:rPr>
          <w:rFonts w:ascii="Times New Roman" w:hAnsi="Times New Roman"/>
          <w:i w:val="0"/>
          <w:sz w:val="22"/>
        </w:rPr>
        <w:t xml:space="preserve">Global </w:t>
      </w:r>
      <w:r>
        <w:rPr>
          <w:rFonts w:ascii="Times New Roman" w:hAnsi="Times New Roman"/>
          <w:i/>
          <w:sz w:val="22"/>
        </w:rPr>
        <w:t>Strategy</w:t>
      </w:r>
      <w:r>
        <w:rPr>
          <w:rFonts w:ascii="Times New Roman" w:hAnsi="Times New Roman"/>
          <w:i w:val="0"/>
          <w:sz w:val="22"/>
        </w:rPr>
        <w:t xml:space="preserve"> (Berpikir Global, Bertindak Global)</w:t>
      </w:r>
    </w:p>
    <w:p>
      <w:pPr>
        <w:jc w:val="center"/>
      </w:pPr>
      <w:r>
        <w:rPr>
          <w:rFonts w:ascii="Times New Roman" w:hAnsi="Times New Roman"/>
          <w:i/>
          <w:sz w:val="22"/>
        </w:rPr>
        <w:t>GAMBAR 7.1</w:t>
      </w:r>
    </w:p>
    <w:p>
      <w:pPr>
        <w:jc w:val="both"/>
      </w:pPr>
      <w:r>
        <w:rPr>
          <w:rFonts w:ascii="Times New Roman" w:hAnsi="Times New Roman"/>
          <w:i w:val="0"/>
          <w:sz w:val="22"/>
        </w:rPr>
        <w:t>Tiga Pilihan Strategis Utama Perusahaan untuk Bersaing Secara Internasional</w:t>
      </w:r>
    </w:p>
    <w:p>
      <w:pPr>
        <w:jc w:val="center"/>
      </w:pPr>
      <w:r>
        <w:drawing>
          <wp:inline xmlns:a="http://schemas.openxmlformats.org/drawingml/2006/main" xmlns:pic="http://schemas.openxmlformats.org/drawingml/2006/picture">
            <wp:extent cx="5029200" cy="2441895"/>
            <wp:docPr id="104" name="Picture 104"/>
            <wp:cNvGraphicFramePr>
              <a:graphicFrameLocks noChangeAspect="1"/>
            </wp:cNvGraphicFramePr>
            <a:graphic>
              <a:graphicData uri="http://schemas.openxmlformats.org/drawingml/2006/picture">
                <pic:pic>
                  <pic:nvPicPr>
                    <pic:cNvPr id="0" name="page_141_img0.png"/>
                    <pic:cNvPicPr/>
                  </pic:nvPicPr>
                  <pic:blipFill>
                    <a:blip r:embed="rId92"/>
                    <a:stretch>
                      <a:fillRect/>
                    </a:stretch>
                  </pic:blipFill>
                  <pic:spPr>
                    <a:xfrm>
                      <a:off x="0" y="0"/>
                      <a:ext cx="5029200" cy="2441895"/>
                    </a:xfrm>
                    <a:prstGeom prst="rect"/>
                  </pic:spPr>
                </pic:pic>
              </a:graphicData>
            </a:graphic>
          </wp:inline>
        </w:drawing>
      </w:r>
    </w:p>
    <w:p>
      <w:pPr>
        <w:jc w:val="center"/>
      </w:pPr>
      <w:r>
        <w:drawing>
          <wp:inline xmlns:a="http://schemas.openxmlformats.org/drawingml/2006/main" xmlns:pic="http://schemas.openxmlformats.org/drawingml/2006/picture">
            <wp:extent cx="5029200" cy="2376040"/>
            <wp:docPr id="105" name="Picture 105"/>
            <wp:cNvGraphicFramePr>
              <a:graphicFrameLocks noChangeAspect="1"/>
            </wp:cNvGraphicFramePr>
            <a:graphic>
              <a:graphicData uri="http://schemas.openxmlformats.org/drawingml/2006/picture">
                <pic:pic>
                  <pic:nvPicPr>
                    <pic:cNvPr id="0" name="page_141_img1.png"/>
                    <pic:cNvPicPr/>
                  </pic:nvPicPr>
                  <pic:blipFill>
                    <a:blip r:embed="rId93"/>
                    <a:stretch>
                      <a:fillRect/>
                    </a:stretch>
                  </pic:blipFill>
                  <pic:spPr>
                    <a:xfrm>
                      <a:off x="0" y="0"/>
                      <a:ext cx="5029200" cy="2376040"/>
                    </a:xfrm>
                    <a:prstGeom prst="rect"/>
                  </pic:spPr>
                </pic:pic>
              </a:graphicData>
            </a:graphic>
          </wp:inline>
        </w:drawing>
      </w:r>
    </w:p>
    <w:p>
      <w:pPr>
        <w:jc w:val="center"/>
      </w:pPr>
      <w:r>
        <w:drawing>
          <wp:inline xmlns:a="http://schemas.openxmlformats.org/drawingml/2006/main" xmlns:pic="http://schemas.openxmlformats.org/drawingml/2006/picture">
            <wp:extent cx="5029200" cy="1337176"/>
            <wp:docPr id="106" name="Picture 106"/>
            <wp:cNvGraphicFramePr>
              <a:graphicFrameLocks noChangeAspect="1"/>
            </wp:cNvGraphicFramePr>
            <a:graphic>
              <a:graphicData uri="http://schemas.openxmlformats.org/drawingml/2006/picture">
                <pic:pic>
                  <pic:nvPicPr>
                    <pic:cNvPr id="0" name="page_141_img3.png"/>
                    <pic:cNvPicPr/>
                  </pic:nvPicPr>
                  <pic:blipFill>
                    <a:blip r:embed="rId94"/>
                    <a:stretch>
                      <a:fillRect/>
                    </a:stretch>
                  </pic:blipFill>
                  <pic:spPr>
                    <a:xfrm>
                      <a:off x="0" y="0"/>
                      <a:ext cx="5029200" cy="1337176"/>
                    </a:xfrm>
                    <a:prstGeom prst="rect"/>
                  </pic:spPr>
                </pic:pic>
              </a:graphicData>
            </a:graphic>
          </wp:inline>
        </w:drawing>
      </w:r>
    </w:p>
    <w:p>
      <w:pPr>
        <w:jc w:val="center"/>
      </w:pPr>
      <w:r>
        <w:drawing>
          <wp:inline xmlns:a="http://schemas.openxmlformats.org/drawingml/2006/main" xmlns:pic="http://schemas.openxmlformats.org/drawingml/2006/picture">
            <wp:extent cx="5029200" cy="5635557"/>
            <wp:docPr id="107" name="Picture 107"/>
            <wp:cNvGraphicFramePr>
              <a:graphicFrameLocks noChangeAspect="1"/>
            </wp:cNvGraphicFramePr>
            <a:graphic>
              <a:graphicData uri="http://schemas.openxmlformats.org/drawingml/2006/picture">
                <pic:pic>
                  <pic:nvPicPr>
                    <pic:cNvPr id="0" name="page_141_img4.png"/>
                    <pic:cNvPicPr/>
                  </pic:nvPicPr>
                  <pic:blipFill>
                    <a:blip r:embed="rId95"/>
                    <a:stretch>
                      <a:fillRect/>
                    </a:stretch>
                  </pic:blipFill>
                  <pic:spPr>
                    <a:xfrm>
                      <a:off x="0" y="0"/>
                      <a:ext cx="5029200" cy="5635557"/>
                    </a:xfrm>
                    <a:prstGeom prst="rect"/>
                  </pic:spPr>
                </pic:pic>
              </a:graphicData>
            </a:graphic>
          </wp:inline>
        </w:drawing>
      </w:r>
    </w:p>
    <w:p>
      <w:pPr>
        <w:jc w:val="center"/>
      </w:pPr>
      <w:r>
        <w:drawing>
          <wp:inline xmlns:a="http://schemas.openxmlformats.org/drawingml/2006/main" xmlns:pic="http://schemas.openxmlformats.org/drawingml/2006/picture">
            <wp:extent cx="5029200" cy="1337176"/>
            <wp:docPr id="108" name="Picture 108"/>
            <wp:cNvGraphicFramePr>
              <a:graphicFrameLocks noChangeAspect="1"/>
            </wp:cNvGraphicFramePr>
            <a:graphic>
              <a:graphicData uri="http://schemas.openxmlformats.org/drawingml/2006/picture">
                <pic:pic>
                  <pic:nvPicPr>
                    <pic:cNvPr id="0" name="page_141_img6.png"/>
                    <pic:cNvPicPr/>
                  </pic:nvPicPr>
                  <pic:blipFill>
                    <a:blip r:embed="rId96"/>
                    <a:stretch>
                      <a:fillRect/>
                    </a:stretch>
                  </pic:blipFill>
                  <pic:spPr>
                    <a:xfrm>
                      <a:off x="0" y="0"/>
                      <a:ext cx="5029200" cy="1337176"/>
                    </a:xfrm>
                    <a:prstGeom prst="rect"/>
                  </pic:spPr>
                </pic:pic>
              </a:graphicData>
            </a:graphic>
          </wp:inline>
        </w:drawing>
      </w:r>
    </w:p>
    <w:p>
      <w:pPr>
        <w:jc w:val="center"/>
      </w:pPr>
      <w:r>
        <w:drawing>
          <wp:inline xmlns:a="http://schemas.openxmlformats.org/drawingml/2006/main" xmlns:pic="http://schemas.openxmlformats.org/drawingml/2006/picture">
            <wp:extent cx="5029200" cy="5635557"/>
            <wp:docPr id="109" name="Picture 109"/>
            <wp:cNvGraphicFramePr>
              <a:graphicFrameLocks noChangeAspect="1"/>
            </wp:cNvGraphicFramePr>
            <a:graphic>
              <a:graphicData uri="http://schemas.openxmlformats.org/drawingml/2006/picture">
                <pic:pic>
                  <pic:nvPicPr>
                    <pic:cNvPr id="0" name="page_141_img7.png"/>
                    <pic:cNvPicPr/>
                  </pic:nvPicPr>
                  <pic:blipFill>
                    <a:blip r:embed="rId97"/>
                    <a:stretch>
                      <a:fillRect/>
                    </a:stretch>
                  </pic:blipFill>
                  <pic:spPr>
                    <a:xfrm>
                      <a:off x="0" y="0"/>
                      <a:ext cx="5029200" cy="5635557"/>
                    </a:xfrm>
                    <a:prstGeom prst="rect"/>
                  </pic:spPr>
                </pic:pic>
              </a:graphicData>
            </a:graphic>
          </wp:inline>
        </w:drawing>
      </w:r>
    </w:p>
    <w:p>
      <w:pPr>
        <w:jc w:val="center"/>
      </w:pPr>
      <w:r>
        <w:drawing>
          <wp:inline xmlns:a="http://schemas.openxmlformats.org/drawingml/2006/main" xmlns:pic="http://schemas.openxmlformats.org/drawingml/2006/picture">
            <wp:extent cx="5029200" cy="1399356"/>
            <wp:docPr id="110" name="Picture 110"/>
            <wp:cNvGraphicFramePr>
              <a:graphicFrameLocks noChangeAspect="1"/>
            </wp:cNvGraphicFramePr>
            <a:graphic>
              <a:graphicData uri="http://schemas.openxmlformats.org/drawingml/2006/picture">
                <pic:pic>
                  <pic:nvPicPr>
                    <pic:cNvPr id="0" name="page_141_img10.png"/>
                    <pic:cNvPicPr/>
                  </pic:nvPicPr>
                  <pic:blipFill>
                    <a:blip r:embed="rId98"/>
                    <a:stretch>
                      <a:fillRect/>
                    </a:stretch>
                  </pic:blipFill>
                  <pic:spPr>
                    <a:xfrm>
                      <a:off x="0" y="0"/>
                      <a:ext cx="5029200" cy="1399356"/>
                    </a:xfrm>
                    <a:prstGeom prst="rect"/>
                  </pic:spPr>
                </pic:pic>
              </a:graphicData>
            </a:graphic>
          </wp:inline>
        </w:drawing>
      </w:r>
    </w:p>
    <w:p>
      <w:pPr>
        <w:jc w:val="center"/>
      </w:pPr>
      <w:r>
        <w:drawing>
          <wp:inline xmlns:a="http://schemas.openxmlformats.org/drawingml/2006/main" xmlns:pic="http://schemas.openxmlformats.org/drawingml/2006/picture">
            <wp:extent cx="5029200" cy="1325342"/>
            <wp:docPr id="111" name="Picture 111"/>
            <wp:cNvGraphicFramePr>
              <a:graphicFrameLocks noChangeAspect="1"/>
            </wp:cNvGraphicFramePr>
            <a:graphic>
              <a:graphicData uri="http://schemas.openxmlformats.org/drawingml/2006/picture">
                <pic:pic>
                  <pic:nvPicPr>
                    <pic:cNvPr id="0" name="page_141_img11.png"/>
                    <pic:cNvPicPr/>
                  </pic:nvPicPr>
                  <pic:blipFill>
                    <a:blip r:embed="rId99"/>
                    <a:stretch>
                      <a:fillRect/>
                    </a:stretch>
                  </pic:blipFill>
                  <pic:spPr>
                    <a:xfrm>
                      <a:off x="0" y="0"/>
                      <a:ext cx="5029200" cy="1325342"/>
                    </a:xfrm>
                    <a:prstGeom prst="rect"/>
                  </pic:spPr>
                </pic:pic>
              </a:graphicData>
            </a:graphic>
          </wp:inline>
        </w:drawing>
      </w:r>
    </w:p>
    <w:p>
      <w:pPr>
        <w:jc w:val="center"/>
      </w:pPr>
      <w:r>
        <w:drawing>
          <wp:inline xmlns:a="http://schemas.openxmlformats.org/drawingml/2006/main" xmlns:pic="http://schemas.openxmlformats.org/drawingml/2006/picture">
            <wp:extent cx="5029200" cy="5635557"/>
            <wp:docPr id="112" name="Picture 112"/>
            <wp:cNvGraphicFramePr>
              <a:graphicFrameLocks noChangeAspect="1"/>
            </wp:cNvGraphicFramePr>
            <a:graphic>
              <a:graphicData uri="http://schemas.openxmlformats.org/drawingml/2006/picture">
                <pic:pic>
                  <pic:nvPicPr>
                    <pic:cNvPr id="0" name="page_141_img12.png"/>
                    <pic:cNvPicPr/>
                  </pic:nvPicPr>
                  <pic:blipFill>
                    <a:blip r:embed="rId100"/>
                    <a:stretch>
                      <a:fillRect/>
                    </a:stretch>
                  </pic:blipFill>
                  <pic:spPr>
                    <a:xfrm>
                      <a:off x="0" y="0"/>
                      <a:ext cx="5029200" cy="5635557"/>
                    </a:xfrm>
                    <a:prstGeom prst="rect"/>
                  </pic:spPr>
                </pic:pic>
              </a:graphicData>
            </a:graphic>
          </wp:inline>
        </w:drawing>
      </w:r>
    </w:p>
    <w:p>
      <w:pPr>
        <w:jc w:val="center"/>
      </w:pPr>
      <w:r>
        <w:drawing>
          <wp:inline xmlns:a="http://schemas.openxmlformats.org/drawingml/2006/main" xmlns:pic="http://schemas.openxmlformats.org/drawingml/2006/picture">
            <wp:extent cx="5029200" cy="1649658"/>
            <wp:docPr id="113" name="Picture 113"/>
            <wp:cNvGraphicFramePr>
              <a:graphicFrameLocks noChangeAspect="1"/>
            </wp:cNvGraphicFramePr>
            <a:graphic>
              <a:graphicData uri="http://schemas.openxmlformats.org/drawingml/2006/picture">
                <pic:pic>
                  <pic:nvPicPr>
                    <pic:cNvPr id="0" name="page_141_img19.png"/>
                    <pic:cNvPicPr/>
                  </pic:nvPicPr>
                  <pic:blipFill>
                    <a:blip r:embed="rId101"/>
                    <a:stretch>
                      <a:fillRect/>
                    </a:stretch>
                  </pic:blipFill>
                  <pic:spPr>
                    <a:xfrm>
                      <a:off x="0" y="0"/>
                      <a:ext cx="5029200" cy="1649658"/>
                    </a:xfrm>
                    <a:prstGeom prst="rect"/>
                  </pic:spPr>
                </pic:pic>
              </a:graphicData>
            </a:graphic>
          </wp:inline>
        </w:drawing>
      </w:r>
    </w:p>
    <w:p>
      <w:pPr>
        <w:jc w:val="center"/>
      </w:pPr>
      <w:r>
        <w:drawing>
          <wp:inline xmlns:a="http://schemas.openxmlformats.org/drawingml/2006/main" xmlns:pic="http://schemas.openxmlformats.org/drawingml/2006/picture">
            <wp:extent cx="5029200" cy="1560078"/>
            <wp:docPr id="114" name="Picture 114"/>
            <wp:cNvGraphicFramePr>
              <a:graphicFrameLocks noChangeAspect="1"/>
            </wp:cNvGraphicFramePr>
            <a:graphic>
              <a:graphicData uri="http://schemas.openxmlformats.org/drawingml/2006/picture">
                <pic:pic>
                  <pic:nvPicPr>
                    <pic:cNvPr id="0" name="page_141_img20.png"/>
                    <pic:cNvPicPr/>
                  </pic:nvPicPr>
                  <pic:blipFill>
                    <a:blip r:embed="rId102"/>
                    <a:stretch>
                      <a:fillRect/>
                    </a:stretch>
                  </pic:blipFill>
                  <pic:spPr>
                    <a:xfrm>
                      <a:off x="0" y="0"/>
                      <a:ext cx="5029200" cy="1560078"/>
                    </a:xfrm>
                    <a:prstGeom prst="rect"/>
                  </pic:spPr>
                </pic:pic>
              </a:graphicData>
            </a:graphic>
          </wp:inline>
        </w:drawing>
      </w:r>
    </w:p>
    <w:p>
      <w:pPr>
        <w:jc w:val="center"/>
      </w:pPr>
      <w:r>
        <w:drawing>
          <wp:inline xmlns:a="http://schemas.openxmlformats.org/drawingml/2006/main" xmlns:pic="http://schemas.openxmlformats.org/drawingml/2006/picture">
            <wp:extent cx="5029200" cy="2652489"/>
            <wp:docPr id="115" name="Picture 115"/>
            <wp:cNvGraphicFramePr>
              <a:graphicFrameLocks noChangeAspect="1"/>
            </wp:cNvGraphicFramePr>
            <a:graphic>
              <a:graphicData uri="http://schemas.openxmlformats.org/drawingml/2006/picture">
                <pic:pic>
                  <pic:nvPicPr>
                    <pic:cNvPr id="0" name="page_141_img21.png"/>
                    <pic:cNvPicPr/>
                  </pic:nvPicPr>
                  <pic:blipFill>
                    <a:blip r:embed="rId103"/>
                    <a:stretch>
                      <a:fillRect/>
                    </a:stretch>
                  </pic:blipFill>
                  <pic:spPr>
                    <a:xfrm>
                      <a:off x="0" y="0"/>
                      <a:ext cx="5029200" cy="2652489"/>
                    </a:xfrm>
                    <a:prstGeom prst="rect"/>
                  </pic:spPr>
                </pic:pic>
              </a:graphicData>
            </a:graphic>
          </wp:inline>
        </w:drawing>
      </w:r>
    </w:p>
    <w:p>
      <w:pPr>
        <w:jc w:val="center"/>
      </w:pPr>
      <w:r>
        <w:drawing>
          <wp:inline xmlns:a="http://schemas.openxmlformats.org/drawingml/2006/main" xmlns:pic="http://schemas.openxmlformats.org/drawingml/2006/picture">
            <wp:extent cx="5029200" cy="2591578"/>
            <wp:docPr id="116" name="Picture 116"/>
            <wp:cNvGraphicFramePr>
              <a:graphicFrameLocks noChangeAspect="1"/>
            </wp:cNvGraphicFramePr>
            <a:graphic>
              <a:graphicData uri="http://schemas.openxmlformats.org/drawingml/2006/picture">
                <pic:pic>
                  <pic:nvPicPr>
                    <pic:cNvPr id="0" name="page_141_img22.png"/>
                    <pic:cNvPicPr/>
                  </pic:nvPicPr>
                  <pic:blipFill>
                    <a:blip r:embed="rId104"/>
                    <a:stretch>
                      <a:fillRect/>
                    </a:stretch>
                  </pic:blipFill>
                  <pic:spPr>
                    <a:xfrm>
                      <a:off x="0" y="0"/>
                      <a:ext cx="5029200" cy="2591578"/>
                    </a:xfrm>
                    <a:prstGeom prst="rect"/>
                  </pic:spPr>
                </pic:pic>
              </a:graphicData>
            </a:graphic>
          </wp:inline>
        </w:drawing>
      </w:r>
    </w:p>
    <w:p>
      <w:pPr>
        <w:jc w:val="both"/>
      </w:pPr>
      <w:r>
        <w:rPr>
          <w:rFonts w:ascii="Times New Roman" w:hAnsi="Times New Roman"/>
          <w:i w:val="0"/>
          <w:sz w:val="22"/>
        </w:rPr>
        <w:t>Bab 7 Strategi Bersaing di Pasar Internasional  143</w:t>
      </w:r>
    </w:p>
    <w:p>
      <w:pPr>
        <w:jc w:val="both"/>
      </w:pPr>
      <w:r>
        <w:rPr>
          <w:rFonts w:ascii="Times New Roman" w:hAnsi="Times New Roman"/>
          <w:i w:val="0"/>
          <w:sz w:val="22"/>
        </w:rPr>
        <w:t>dalam produk mereka dan menjual versi lokal dengan merek lokal untuk memenuhi selera dan preferensi makan spesifik negara tersebut. Kekuatan dari penerapan serangkaian strategi lokal atau multidomestik adalah bahwa tindakan dan pendekatan bisnis perusahaan sengaja dibuat untuk menarik selera dan harapan pembeli di setiap negara dan untuk mencari posisi pasar yang paling menarik dibandingkan pesaing lokal.12</w:t>
      </w:r>
    </w:p>
    <w:p>
      <w:pPr>
        <w:jc w:val="both"/>
      </w:pPr>
      <w:r>
        <w:rPr>
          <w:rFonts w:ascii="Times New Roman" w:hAnsi="Times New Roman"/>
          <w:i w:val="0"/>
          <w:sz w:val="22"/>
        </w:rPr>
        <w:t>Namun, strategi berpikir lokal, bertindak lokal mempunyai dua kelemahan besar: (1) Strategi tersebut menghambat transfer kompetensi dan sumber daya perusahaan melintasi batas negara karena strategi di negara tuan rumah yang berbeda dapat didasarkan pada kompetensi dan kemampuan yang berbeda-beda; dan (2) mereka tidak mendukung pembangunan keunggulan kompetitif tunggal dan terpadu, terutama yang berbasis biaya rendah. Perusahaan yang menerapkan strategi yang sangat terlokalisasi atau multidomestik menghadapi rintangan besar dalam mencapai kepemimpinan berbiaya rendah kecuali mereka menemukan cara untuk menyesuaikan produk mereka dan masih mampu menangkap skala ekonomi dan efek kurva pembelajaran. Kemampuan produksi kustomisasi massal yang unik dari Toyota telah menjadi kunci kemampuannya untuk secara efektif mengadaptasi penawaran produk sesuai selera pembeli lokal, sambil mempertahankan kepemimpinan berbiaya rendah.</w:t>
      </w:r>
    </w:p>
    <w:p>
      <w:pPr>
        <w:pStyle w:val="Heading2"/>
      </w:pPr>
      <w:r>
        <w:rPr>
          <w:rFonts w:ascii="Times New Roman" w:hAnsi="Times New Roman"/>
        </w:rPr>
        <w:t>Global Strategy—Pendekatan Think Global, Act Global terhadap Pembuatan Strategy Meskipun strategi multidomestik paling cocok untuk industri yang memerlukan tingkat respons lokal yang cukup tinggi, strategi global paling cocok untuk industri yang berstandar global. strategy global adalah pendekatan yang pendekatan perusahaannya hampir sama di semua negara: Perusahaan menjual produk yang sama dengan nama merek yang sama di mana pun, menggunakan saluran distribusi yang hampir sama di semua negara, dan bersaing berdasarkan kapabilitas dan pendekatan pemasaran yang sama di seluruh dunia. Meskipun strategy atau penawaran produk perusahaan dapat diadaptasi dengan cara yang sangat kecil untuk mengakomodasi situasi tertentu di beberapa negara tuan rumah, pendekatan persaingan mendasar perusahaan (berbiaya rendah, diferensiasi, atau terfokus) tetap utuh di seluruh dunia, dan manajer lokal tetap berpegang pada strategy global. Tema strategi berpikir global dan bertindak global mendorong para manajer perusahaan untuk mengintegrasikan dan mengkoordinasikan langkah-langkah strategis perusahaan di seluruh dunia dan melakukan ekspansi ke sebagian besar, jika tidak semua, negara-negara di mana terdapat permintaan pembeli yang signifikan. Hal ini memberikan penekanan strategis pada pembangunan nama merek global dan secara agresif mengejar peluang untuk mentransfer ide, produk baru, dan kemampuan dari satu negara ke negara lain.</w:t>
      </w:r>
    </w:p>
    <w:p>
      <w:pPr>
        <w:jc w:val="both"/>
      </w:pPr>
      <w:r>
        <w:rPr>
          <w:rFonts w:ascii="Times New Roman" w:hAnsi="Times New Roman"/>
          <w:i w:val="0"/>
          <w:sz w:val="22"/>
        </w:rPr>
        <w:t xml:space="preserve">Desain global Ford </w:t>
      </w:r>
      <w:r>
        <w:rPr>
          <w:rFonts w:ascii="Times New Roman" w:hAnsi="Times New Roman"/>
          <w:i/>
          <w:sz w:val="22"/>
        </w:rPr>
        <w:t>strategy</w:t>
      </w:r>
      <w:r>
        <w:rPr>
          <w:rFonts w:ascii="Times New Roman" w:hAnsi="Times New Roman"/>
          <w:i w:val="0"/>
          <w:sz w:val="22"/>
        </w:rPr>
        <w:t xml:space="preserve"> adalah langkah menuju pemikiran global, bertindak global </w:t>
      </w:r>
      <w:r>
        <w:rPr>
          <w:rFonts w:ascii="Times New Roman" w:hAnsi="Times New Roman"/>
          <w:i/>
          <w:sz w:val="22"/>
        </w:rPr>
        <w:t>strategy</w:t>
      </w:r>
      <w:r>
        <w:rPr>
          <w:rFonts w:ascii="Times New Roman" w:hAnsi="Times New Roman"/>
          <w:i w:val="0"/>
          <w:sz w:val="22"/>
        </w:rPr>
        <w:t xml:space="preserve"> oleh perusahaan dan melibatkan pengembangan dan produksi model terstandar dengan modifikasi khusus negara yang terbatas terutama pada apa yang diperlukan untuk memenuhi standar emisi dan keselamatan negara setempat. Ford Fiesta 2010 dan Ford Focus 2011 adalah model desain global pertama perusahaan yang dipasarkan di Eropa, Amerika Utara, Asia, dan Australia. Pada tahun 2014, Ford menambahkan kendaraan utilitas Edge sebagai model global yang akan dijual di lebih dari 60 negara. Ketika perbedaan antar negara cukup kecil untuk diakomodasi dalam kerangka </w:t>
      </w:r>
      <w:r>
        <w:rPr>
          <w:rFonts w:ascii="Times New Roman" w:hAnsi="Times New Roman"/>
          <w:i/>
          <w:sz w:val="22"/>
        </w:rPr>
        <w:t>strategy</w:t>
      </w:r>
      <w:r>
        <w:rPr>
          <w:rFonts w:ascii="Times New Roman" w:hAnsi="Times New Roman"/>
          <w:i w:val="0"/>
          <w:sz w:val="22"/>
        </w:rPr>
        <w:t xml:space="preserve"> global, </w:t>
      </w:r>
      <w:r>
        <w:rPr>
          <w:rFonts w:ascii="Times New Roman" w:hAnsi="Times New Roman"/>
          <w:i/>
          <w:sz w:val="22"/>
        </w:rPr>
        <w:t>strategy</w:t>
      </w:r>
      <w:r>
        <w:rPr>
          <w:rFonts w:ascii="Times New Roman" w:hAnsi="Times New Roman"/>
          <w:i w:val="0"/>
          <w:sz w:val="22"/>
        </w:rPr>
        <w:t xml:space="preserve"> global lebih baik dibandingkan strategi lokal karena perusahaan dapat lebih mudah menyatukan operasinya dan fokus pada pembentukan citra merek dan reputasi yang seragam dari satu negara ke negara lain. Terlebih lagi, dengan </w:t>
      </w:r>
      <w:r>
        <w:rPr>
          <w:rFonts w:ascii="Times New Roman" w:hAnsi="Times New Roman"/>
          <w:i/>
          <w:sz w:val="22"/>
        </w:rPr>
        <w:t>strategy</w:t>
      </w:r>
      <w:r>
        <w:rPr>
          <w:rFonts w:ascii="Times New Roman" w:hAnsi="Times New Roman"/>
          <w:i w:val="0"/>
          <w:sz w:val="22"/>
        </w:rPr>
        <w:t xml:space="preserve"> global, perusahaan akan lebih mampu melakukannya</w:t>
      </w:r>
    </w:p>
    <w:p>
      <w:pPr>
        <w:jc w:val="both"/>
      </w:pPr>
      <w:r>
        <w:rPr>
          <w:rFonts w:ascii="Times New Roman" w:hAnsi="Times New Roman"/>
          <w:i w:val="0"/>
          <w:sz w:val="22"/>
        </w:rPr>
        <w:t>KONSEP INTI Strategi global menerapkan pendekatan persaingan dasar yang sama di semua negara tempat perusahaan beroperasi dan paling cocok untuk industri yang memiliki standar global dalam hal preferensi pelanggan, kebiasaan pembelian pembeli, saluran distribusi, atau metode pemasaran. Inilah tema strategis global think global, act global.</w:t>
      </w:r>
    </w:p>
    <w:p>
      <w:pPr>
        <w:jc w:val="both"/>
      </w:pPr>
      <w:r>
        <w:rPr>
          <w:rFonts w:ascii="Times New Roman" w:hAnsi="Times New Roman"/>
          <w:i w:val="0"/>
          <w:sz w:val="22"/>
        </w:rPr>
        <w:t xml:space="preserve">144  Bagian 1 Bagian C: Membuat </w:t>
      </w:r>
      <w:r>
        <w:rPr>
          <w:rFonts w:ascii="Times New Roman" w:hAnsi="Times New Roman"/>
          <w:i/>
          <w:sz w:val="22"/>
        </w:rPr>
        <w:t>Strategy</w:t>
      </w:r>
    </w:p>
    <w:p>
      <w:pPr>
        <w:jc w:val="both"/>
      </w:pPr>
      <w:r>
        <w:rPr>
          <w:rFonts w:ascii="Times New Roman" w:hAnsi="Times New Roman"/>
          <w:i w:val="0"/>
          <w:sz w:val="22"/>
        </w:rPr>
        <w:t>memfokuskan seluruh sumber dayanya untuk mengamankan keunggulan kompetitif berbasis biaya rendah atau diferensiasi yang berkelanjutan terhadap pesaing domestik dan global.</w:t>
      </w:r>
    </w:p>
    <w:p>
      <w:pPr>
        <w:pStyle w:val="Heading2"/>
      </w:pPr>
      <w:r>
        <w:rPr>
          <w:rFonts w:ascii="Times New Roman" w:hAnsi="Times New Roman"/>
        </w:rPr>
        <w:t>Transnasional Strategy—Pendekatan Berpikir Global, Bertindak Lokal untuk Strategy Menjadikan strategy transnasional adalah pendekatan berpikir global, bertindak lokal untuk mengembangkan strategy yang mengakomodasi variasi lintas negara dalam selera pembeli, adat istiadat setempat, dan kondisi pasar sambil juga mengupayakan manfaat standardisasi. Pendekatan jalan tengah ini memerlukan penggunaan tema persaingan dasar yang sama (biaya rendah, diferensiasi, atau terfokus) di setiap negara namun memberikan keleluasaan bagi manajer lokal untuk (1) menggabungkan</w:t>
      </w:r>
    </w:p>
    <w:p>
      <w:pPr>
        <w:jc w:val="both"/>
      </w:pPr>
      <w:r>
        <w:rPr>
          <w:rFonts w:ascii="Times New Roman" w:hAnsi="Times New Roman"/>
          <w:i w:val="0"/>
          <w:sz w:val="22"/>
        </w:rPr>
        <w:t xml:space="preserve">variasi atribut produk spesifik negara apa pun yang diperlukan untuk memuaskan pembeli lokal dan (2) melakukan penyesuaian apa pun dalam produksi, distribusi, dan pemasaran yang diperlukan untuk merespons kondisi pasar lokal dan berhasil bersaing dengan pesaing lokal.  Baik McDonald’s maupun KFC telah menemukan cara untuk menyesuaikan penawaran menu mereka di berbagai negara tanpa mengorbankan biaya, kualitas produk, dan efektivitas operasional. Otis Elevator menemukan bahwa </w:t>
      </w:r>
      <w:r>
        <w:rPr>
          <w:rFonts w:ascii="Times New Roman" w:hAnsi="Times New Roman"/>
          <w:i/>
          <w:sz w:val="22"/>
        </w:rPr>
        <w:t>strategy</w:t>
      </w:r>
      <w:r>
        <w:rPr>
          <w:rFonts w:ascii="Times New Roman" w:hAnsi="Times New Roman"/>
          <w:i w:val="0"/>
          <w:sz w:val="22"/>
        </w:rPr>
        <w:t xml:space="preserve"> transnasional memberikan hasil yang lebih baik dibandingkan </w:t>
      </w:r>
      <w:r>
        <w:rPr>
          <w:rFonts w:ascii="Times New Roman" w:hAnsi="Times New Roman"/>
          <w:i/>
          <w:sz w:val="22"/>
        </w:rPr>
        <w:t>strategy</w:t>
      </w:r>
      <w:r>
        <w:rPr>
          <w:rFonts w:ascii="Times New Roman" w:hAnsi="Times New Roman"/>
          <w:i w:val="0"/>
          <w:sz w:val="22"/>
        </w:rPr>
        <w:t xml:space="preserve"> global ketika bersaing di negara-negara seperti Tiongkok yang kebutuhan lokalnya sangat berbeda. Dengan beralih dari pendekatan merek tunggal yang biasa menjadi multimerek </w:t>
      </w:r>
      <w:r>
        <w:rPr>
          <w:rFonts w:ascii="Times New Roman" w:hAnsi="Times New Roman"/>
          <w:i/>
          <w:sz w:val="22"/>
        </w:rPr>
        <w:t>strategy</w:t>
      </w:r>
      <w:r>
        <w:rPr>
          <w:rFonts w:ascii="Times New Roman" w:hAnsi="Times New Roman"/>
          <w:i w:val="0"/>
          <w:sz w:val="22"/>
        </w:rPr>
        <w:t xml:space="preserve"> yang ditujukan untuk melayani segmen pasar yang berbeda, Otis mampu menggandakan pangsa pasarnya di Tiongkok dan meningkatkan pendapatannya enam kali lipat selama periode sembilan tahun.13</w:t>
      </w:r>
    </w:p>
    <w:p>
      <w:pPr>
        <w:jc w:val="both"/>
      </w:pPr>
      <w:r>
        <w:rPr>
          <w:rFonts w:ascii="Times New Roman" w:hAnsi="Times New Roman"/>
          <w:i w:val="0"/>
          <w:sz w:val="22"/>
        </w:rPr>
        <w:t xml:space="preserve">Konsep &amp; Koneksi 7.2 menjelaskan bagaimana Four Seasons Hotel mampu bersaing dengan sukses berdasarkan </w:t>
      </w:r>
      <w:r>
        <w:rPr>
          <w:rFonts w:ascii="Times New Roman" w:hAnsi="Times New Roman"/>
          <w:i/>
          <w:sz w:val="22"/>
        </w:rPr>
        <w:t>strategy</w:t>
      </w:r>
      <w:r>
        <w:rPr>
          <w:rFonts w:ascii="Times New Roman" w:hAnsi="Times New Roman"/>
          <w:i w:val="0"/>
          <w:sz w:val="22"/>
        </w:rPr>
        <w:t xml:space="preserve"> transnasional.</w:t>
      </w:r>
    </w:p>
    <w:p>
      <w:pPr>
        <w:jc w:val="both"/>
      </w:pPr>
      <w:r>
        <w:rPr>
          <w:rFonts w:ascii="Times New Roman" w:hAnsi="Times New Roman"/>
          <w:i w:val="0"/>
          <w:sz w:val="22"/>
        </w:rPr>
        <w:t xml:space="preserve">Sebagai aturan, sebagian besar perusahaan yang beroperasi secara multinasional berusaha untuk mempekerjakan </w:t>
      </w:r>
      <w:r>
        <w:rPr>
          <w:rFonts w:ascii="Times New Roman" w:hAnsi="Times New Roman"/>
          <w:i/>
          <w:sz w:val="22"/>
        </w:rPr>
        <w:t>strategy</w:t>
      </w:r>
      <w:r>
        <w:rPr>
          <w:rFonts w:ascii="Times New Roman" w:hAnsi="Times New Roman"/>
          <w:i w:val="0"/>
          <w:sz w:val="22"/>
        </w:rPr>
        <w:t xml:space="preserve"> secara global sesuai dengan kebutuhan pelanggan dan kondisi pasar. Electronic Arts memiliki dua studio desain besar—satu di Vancouver, British Columbia, dan satu lagi di Los Angeles—dan studio desain yang lebih kecil di San Francisco, Orlando, London, dan Tokyo. Penyebaran studio desain ini membantu EA merancang permainan yang spesifik untuk budaya yang berbeda: Misalnya, studio di London memimpin dalam merancang permainan Sepak Bola FIFA yang populer agar sesuai dengan selera Eropa dan meniru stadion, papan tanda, dan daftar nama tim;  studio AS memimpin dalam merancang permainan yang melibatkan sepak bola NFL, bola basket NBA, dan balap NASCAR.</w:t>
      </w:r>
    </w:p>
    <w:p>
      <w:pPr>
        <w:pStyle w:val="Heading1"/>
      </w:pPr>
      <w:r>
        <w:rPr>
          <w:rFonts w:ascii="Times New Roman" w:hAnsi="Times New Roman"/>
        </w:rPr>
        <w:t>Menggunakan Operasi Internasional untuk Meningkatkan Daya Saing Secara Keseluruhan</w:t>
      </w:r>
    </w:p>
    <w:p>
      <w:pPr>
        <w:jc w:val="both"/>
      </w:pPr>
      <w:r>
        <w:rPr>
          <w:rFonts w:ascii="Times New Roman" w:hAnsi="Times New Roman"/>
          <w:i w:val="0"/>
          <w:sz w:val="22"/>
        </w:rPr>
        <w:t xml:space="preserve">KONSEP INTI Transnasional </w:t>
      </w:r>
      <w:r>
        <w:rPr>
          <w:rFonts w:ascii="Times New Roman" w:hAnsi="Times New Roman"/>
          <w:i/>
          <w:sz w:val="22"/>
        </w:rPr>
        <w:t>strategy</w:t>
      </w:r>
      <w:r>
        <w:rPr>
          <w:rFonts w:ascii="Times New Roman" w:hAnsi="Times New Roman"/>
          <w:i w:val="0"/>
          <w:sz w:val="22"/>
        </w:rPr>
        <w:t xml:space="preserve"> adalah pemikiran global, tindakan lokal</w:t>
        <w:br/>
        <w:t xml:space="preserve"> pendekatan pembuatan </w:t>
      </w:r>
      <w:r>
        <w:rPr>
          <w:rFonts w:ascii="Times New Roman" w:hAnsi="Times New Roman"/>
          <w:i/>
          <w:sz w:val="22"/>
        </w:rPr>
        <w:t>strategy</w:t>
      </w:r>
      <w:r>
        <w:rPr>
          <w:rFonts w:ascii="Times New Roman" w:hAnsi="Times New Roman"/>
          <w:i w:val="0"/>
          <w:sz w:val="22"/>
        </w:rPr>
        <w:t xml:space="preserve"> yang melibatkan penggunaan tema strategis yang pada dasarnya sama (biaya rendah, diferensiasi, fokus, biaya terbaik) di semua pasar negara, sekaligus memungkinkan penyesuaian antar negara agar sesuai dengan kondisi pasar lokal.</w:t>
      </w:r>
    </w:p>
    <w:p>
      <w:pPr>
        <w:jc w:val="both"/>
      </w:pPr>
      <w:r>
        <w:rPr>
          <w:rFonts w:ascii="Times New Roman" w:hAnsi="Times New Roman"/>
          <w:i w:val="0"/>
          <w:sz w:val="22"/>
        </w:rPr>
        <w:t>Jelaskan bagaimana perusahaan multinasional dapat menggunakan operasi internasional untuk meningkatkan daya saing secara keseluruhan. LO7-5</w:t>
      </w:r>
    </w:p>
    <w:p>
      <w:pPr>
        <w:jc w:val="both"/>
      </w:pPr>
      <w:r>
        <w:rPr>
          <w:rFonts w:ascii="Times New Roman" w:hAnsi="Times New Roman"/>
          <w:i w:val="0"/>
          <w:sz w:val="22"/>
        </w:rPr>
        <w:t xml:space="preserve">Sebuah perusahaan dapat memperoleh </w:t>
      </w:r>
      <w:r>
        <w:rPr>
          <w:rFonts w:ascii="Times New Roman" w:hAnsi="Times New Roman"/>
          <w:i/>
          <w:sz w:val="22"/>
        </w:rPr>
        <w:t>competitive advantage</w:t>
      </w:r>
      <w:r>
        <w:rPr>
          <w:rFonts w:ascii="Times New Roman" w:hAnsi="Times New Roman"/>
          <w:i w:val="0"/>
          <w:sz w:val="22"/>
        </w:rPr>
        <w:t xml:space="preserve"> dengan melakukan ekspansi di luar pasar domestiknya melalui dua cara penting. Pertama, perusahaan dapat menggunakan lokasi untuk menurunkan biaya atau membantu mencapai diferensiasi produk yang lebih besar. Kedua, mereka dapat menggunakan koordinasi lintas batas dengan cara yang tidak dapat dilakukan oleh pesaing yang hanya berasal dari dalam negeri.</w:t>
      </w:r>
    </w:p>
    <w:p>
      <w:pPr>
        <w:jc w:val="both"/>
      </w:pPr>
      <w:r>
        <w:rPr>
          <w:rFonts w:ascii="Times New Roman" w:hAnsi="Times New Roman"/>
          <w:i w:val="0"/>
          <w:sz w:val="22"/>
        </w:rPr>
        <w:t>Bab 7 Strategi Bersaing di Pasar Internasional  145</w:t>
      </w:r>
    </w:p>
    <w:p>
      <w:pPr>
        <w:jc w:val="both"/>
      </w:pPr>
      <w:r>
        <w:rPr>
          <w:rFonts w:ascii="Times New Roman" w:hAnsi="Times New Roman"/>
          <w:i w:val="0"/>
          <w:sz w:val="22"/>
        </w:rPr>
        <w:t xml:space="preserve">Menggunakan Lokasi untuk Membangun </w:t>
      </w:r>
      <w:r>
        <w:rPr>
          <w:rFonts w:ascii="Times New Roman" w:hAnsi="Times New Roman"/>
          <w:i/>
          <w:sz w:val="22"/>
        </w:rPr>
        <w:t>Competitive Advantage</w:t>
      </w:r>
      <w:r>
        <w:rPr>
          <w:rFonts w:ascii="Times New Roman" w:hAnsi="Times New Roman"/>
          <w:i w:val="0"/>
          <w:sz w:val="22"/>
        </w:rPr>
        <w:t xml:space="preserve"> Untuk menggunakan lokasi untuk membangun </w:t>
      </w:r>
      <w:r>
        <w:rPr>
          <w:rFonts w:ascii="Times New Roman" w:hAnsi="Times New Roman"/>
          <w:i/>
          <w:sz w:val="22"/>
        </w:rPr>
        <w:t>competitive advantage</w:t>
      </w:r>
      <w:r>
        <w:rPr>
          <w:rFonts w:ascii="Times New Roman" w:hAnsi="Times New Roman"/>
          <w:i w:val="0"/>
          <w:sz w:val="22"/>
        </w:rPr>
        <w:t>, perusahaan harus mempertimbangkan dua isu: (1) apakah akan memusatkan setiap proses internal di beberapa negara atau menyebarkan kinerja setiap proses ke banyak negara, dan (2) di negara mana untuk menempatkan aktivitas tertentu.</w:t>
      </w:r>
    </w:p>
    <w:p>
      <w:pPr>
        <w:jc w:val="both"/>
      </w:pPr>
      <w:r>
        <w:rPr>
          <w:rFonts w:ascii="Times New Roman" w:hAnsi="Times New Roman"/>
          <w:i w:val="0"/>
          <w:sz w:val="22"/>
        </w:rPr>
        <w:t>Kapan Mengkonsentrasikan Proses Internal di Beberapa Lokasi Perusahaan cenderung memusatkan aktivitasnya di sejumlah lokasi terbatas dalam keadaan berikut:</w:t>
      </w:r>
    </w:p>
    <w:p>
      <w:pPr>
        <w:pStyle w:val="ListBullet"/>
        <w:jc w:val="both"/>
      </w:pPr>
      <w:r>
        <w:rPr>
          <w:rFonts w:ascii="Times New Roman" w:hAnsi="Times New Roman"/>
          <w:i w:val="0"/>
          <w:sz w:val="22"/>
        </w:rPr>
        <w:t>• Ketika biaya produksi atau aktivitas lainnya jauh lebih rendah di beberapa wilayah</w:t>
      </w:r>
    </w:p>
    <w:p>
      <w:pPr>
        <w:jc w:val="both"/>
      </w:pPr>
      <w:r>
        <w:rPr>
          <w:rFonts w:ascii="Times New Roman" w:hAnsi="Times New Roman"/>
          <w:i w:val="0"/>
          <w:sz w:val="22"/>
        </w:rPr>
        <w:t>lokasi geografis dibandingkan di tempat lain. Misalnya saja sebagian besar alas kaki atletik di dunia</w:t>
      </w:r>
    </w:p>
    <w:p>
      <w:pPr>
        <w:jc w:val="both"/>
      </w:pPr>
      <w:r>
        <w:rPr>
          <w:rFonts w:ascii="Times New Roman" w:hAnsi="Times New Roman"/>
          <w:i w:val="0"/>
          <w:sz w:val="22"/>
        </w:rPr>
        <w:t>Four Seasons Hotels adalah manajer properti hotel mewah yang berbasis di Toronto, Kanada. Dengan hampir 100 properti yang berlokasi di banyak tujuan wisata dan pusat bisnis paling populer di dunia, Four Seasons memiliki banyak wisatawan paling cerdas di dunia. Berbeda dengan pesaing utamanya, Ritz-Carlton, yang berupaya menciptakan satu pengalaman seragam secara global, Four Seasons Hotels telah memperoleh pangsa pasar dengan menggabungkan pengalaman arsitektur dan budaya lokal dengan layanan mewah yang konsisten secara global.</w:t>
      </w:r>
    </w:p>
    <w:p>
      <w:pPr>
        <w:jc w:val="both"/>
      </w:pPr>
      <w:r>
        <w:rPr>
          <w:rFonts w:ascii="Times New Roman" w:hAnsi="Times New Roman"/>
          <w:i w:val="0"/>
          <w:sz w:val="22"/>
        </w:rPr>
        <w:t>Saat memasuki pasar baru, Four Seasons selalu mencari mitra modal lokal. Pemahaman tentang adat istiadat setempat dan hubungan bisnis yang dibawa oleh pemodal ini sangat penting dalam proses pengembangan hotel Four Seasons yang baru. Four Seasons juga bersikeras untuk mempekerjakan arsitek dan konsultan desain lokal untuk setiap properti, dibandingkan menggunakan arsitek atau desainer yang pernah bekerja sama dengan mereka di lokasi lain. Meskipun hal ini dapat menjadi sebuah tantangan, terutama di negara-negara berkembang, Four Seasons menyadari bahwa dalam jangka panjang, memiliki tim yang benar-benar lokal adalah hal yang bermanfaat.</w:t>
      </w:r>
    </w:p>
    <w:p>
      <w:pPr>
        <w:jc w:val="both"/>
      </w:pPr>
      <w:r>
        <w:rPr>
          <w:rFonts w:ascii="Times New Roman" w:hAnsi="Times New Roman"/>
          <w:i w:val="0"/>
          <w:sz w:val="22"/>
        </w:rPr>
        <w:t>Tata letak dan program spesifik setiap hotel juga unik. Misalnya saja ketika Four Seasons membuka hotelnya di</w:t>
      </w:r>
    </w:p>
    <w:p>
      <w:pPr>
        <w:jc w:val="both"/>
      </w:pPr>
      <w:r>
        <w:rPr>
          <w:rFonts w:ascii="Times New Roman" w:hAnsi="Times New Roman"/>
          <w:i w:val="0"/>
          <w:sz w:val="22"/>
        </w:rPr>
        <w:t>Mumbai, India, memprioritaskan ruang untuk ruang perjamuan besar untuk menargetkan pasar pernikahan India. Di India, pernikahan sering kali menarik ribuan tamu. Saat pindah ke Timur Tengah, Four Seasons merancang hotelnya dengan musala terpisah untuk pria dan wanita. Di Bali, dimana pernikahan di destinasi merupakan hal biasa, hotel ini mempekerjakan seorang “dukun cuaca” yang, bagi sebagian tamu, memberikan jaminan bahwa cuaca akan mendukung untuk hari istimewa mereka. Dalam semua kasus, tujuannya adalah untuk memberikan pengalaman lokal yang sesungguhnya.</w:t>
      </w:r>
    </w:p>
    <w:p>
      <w:pPr>
        <w:jc w:val="both"/>
      </w:pPr>
      <w:r>
        <w:rPr>
          <w:rFonts w:ascii="Times New Roman" w:hAnsi="Times New Roman"/>
          <w:i w:val="0"/>
          <w:sz w:val="22"/>
        </w:rPr>
        <w:t>Ketika mengelola hotel-hotelnya, Four Seasons berusaha mencapai keseimbangan yang baik antara mempekerjakan penduduk lokal yang memiliki pemahaman bawaan tentang budaya lokal bersama dengan staf ekspatriat atau “pembawa budaya” yang memahami DNA Four Seasons. Perusahaan ini juga menggunakan sistem global untuk melacak preferensi pelanggan dan menerapkan standar layanan yang konsisten secara global. Four Seasons mengklaim bahwa para tamunya merasakan layanan tingkat tinggi yang sama secara global, namun tidak ada dua pengalaman yang sama.</w:t>
      </w:r>
    </w:p>
    <w:p>
      <w:pPr>
        <w:jc w:val="both"/>
      </w:pPr>
      <w:r>
        <w:rPr>
          <w:rFonts w:ascii="Times New Roman" w:hAnsi="Times New Roman"/>
          <w:i w:val="0"/>
          <w:sz w:val="22"/>
        </w:rPr>
        <w:t xml:space="preserve">Meskipun merancang pengalaman arsitektur dan pemrograman yang unik jauh lebih mahal dan memakan waktu, hal ini merupakan trade-off strategis yang dilakukan Four Seasons untuk mencapai pengalaman lokal yang diminta oleh klien tele tingkat tinggi. Demikian pula, mereka menyadari bahwa menjaga konsistensi proses operasi dan standar layanan secara global juga merupakan hal yang penting. Four Seasons telah mencapai keseimbangan yang tepat antara berpikir secara global dan bertindak secara lokal—penanda </w:t>
      </w:r>
      <w:r>
        <w:rPr>
          <w:rFonts w:ascii="Times New Roman" w:hAnsi="Times New Roman"/>
          <w:i/>
          <w:sz w:val="22"/>
        </w:rPr>
        <w:t>strategy</w:t>
      </w:r>
      <w:r>
        <w:rPr>
          <w:rFonts w:ascii="Times New Roman" w:hAnsi="Times New Roman"/>
          <w:i w:val="0"/>
          <w:sz w:val="22"/>
        </w:rPr>
        <w:t xml:space="preserve"> yang benar-benar transnasional. Hasilnya, perusahaan ini telah dihargai dengan reputasi internasional atas layanan unggul dan pangsa pasar terdepan di segmen perhotelan mewah.</w:t>
      </w:r>
    </w:p>
    <w:p>
      <w:pPr>
        <w:jc w:val="both"/>
      </w:pPr>
      <w:r>
        <w:rPr>
          <w:rFonts w:ascii="Times New Roman" w:hAnsi="Times New Roman"/>
          <w:i w:val="0"/>
          <w:sz w:val="22"/>
        </w:rPr>
        <w:t>Catatan: Dikembangkan bersama Brian R. McKenzie.</w:t>
      </w:r>
    </w:p>
    <w:p>
      <w:pPr>
        <w:jc w:val="both"/>
      </w:pPr>
      <w:r>
        <w:rPr>
          <w:rFonts w:ascii="Times New Roman" w:hAnsi="Times New Roman"/>
          <w:i w:val="0"/>
          <w:sz w:val="22"/>
        </w:rPr>
        <w:t>Sumber: Laporan tahunan Four Seasons dan situs web perusahaan; dan wawancara dengan Scott Woroch, Wakil Presiden Eksekutif Pengembangan, Four Seasons Hotels, 22 Februari 2014.</w:t>
      </w:r>
    </w:p>
    <w:p>
      <w:pPr>
        <w:pStyle w:val="Heading3"/>
      </w:pPr>
      <w:r>
        <w:rPr>
          <w:rFonts w:ascii="Times New Roman" w:hAnsi="Times New Roman"/>
        </w:rPr>
        <w:t>HOTEL EMPAT MUSIM: KARAKTER LOKAL, LAYANAN GLOBAL</w:t>
      </w:r>
    </w:p>
    <w:p>
      <w:pPr>
        <w:jc w:val="center"/>
      </w:pPr>
      <w:r>
        <w:rPr>
          <w:rFonts w:ascii="Times New Roman" w:hAnsi="Times New Roman"/>
          <w:i/>
          <w:sz w:val="22"/>
        </w:rPr>
        <w:t>KONSEP &amp; KONEKSI 7.2</w:t>
      </w:r>
    </w:p>
    <w:p>
      <w:pPr>
        <w:jc w:val="both"/>
      </w:pPr>
      <w:r>
        <w:rPr>
          <w:rFonts w:ascii="Times New Roman" w:hAnsi="Times New Roman"/>
          <w:i w:val="0"/>
          <w:sz w:val="22"/>
        </w:rPr>
        <w:t>Viacheslav Lopatin/Shutterstock</w:t>
      </w:r>
    </w:p>
    <w:p>
      <w:pPr>
        <w:jc w:val="center"/>
      </w:pPr>
      <w:r>
        <w:drawing>
          <wp:inline xmlns:a="http://schemas.openxmlformats.org/drawingml/2006/main" xmlns:pic="http://schemas.openxmlformats.org/drawingml/2006/picture">
            <wp:extent cx="5029200" cy="2828225"/>
            <wp:docPr id="117" name="Picture 117"/>
            <wp:cNvGraphicFramePr>
              <a:graphicFrameLocks noChangeAspect="1"/>
            </wp:cNvGraphicFramePr>
            <a:graphic>
              <a:graphicData uri="http://schemas.openxmlformats.org/drawingml/2006/picture">
                <pic:pic>
                  <pic:nvPicPr>
                    <pic:cNvPr id="0" name="page_144_img0.png"/>
                    <pic:cNvPicPr/>
                  </pic:nvPicPr>
                  <pic:blipFill>
                    <a:blip r:embed="rId105"/>
                    <a:stretch>
                      <a:fillRect/>
                    </a:stretch>
                  </pic:blipFill>
                  <pic:spPr>
                    <a:xfrm>
                      <a:off x="0" y="0"/>
                      <a:ext cx="5029200" cy="2828225"/>
                    </a:xfrm>
                    <a:prstGeom prst="rect"/>
                  </pic:spPr>
                </pic:pic>
              </a:graphicData>
            </a:graphic>
          </wp:inline>
        </w:drawing>
      </w:r>
    </w:p>
    <w:p>
      <w:pPr>
        <w:jc w:val="both"/>
      </w:pPr>
      <w:r>
        <w:rPr>
          <w:rFonts w:ascii="Times New Roman" w:hAnsi="Times New Roman"/>
          <w:i w:val="0"/>
          <w:sz w:val="22"/>
        </w:rPr>
        <w:t xml:space="preserve">146  Bagian 1 Bagian C: Membuat </w:t>
      </w:r>
      <w:r>
        <w:rPr>
          <w:rFonts w:ascii="Times New Roman" w:hAnsi="Times New Roman"/>
          <w:i/>
          <w:sz w:val="22"/>
        </w:rPr>
        <w:t>Strategy</w:t>
      </w:r>
    </w:p>
    <w:p>
      <w:pPr>
        <w:jc w:val="both"/>
      </w:pPr>
      <w:r>
        <w:rPr>
          <w:rFonts w:ascii="Times New Roman" w:hAnsi="Times New Roman"/>
          <w:i w:val="0"/>
          <w:sz w:val="22"/>
        </w:rPr>
        <w:t>diproduksi di Asia (Tiongkok dan Korea) karena biaya tenaga kerja yang rendah; sebagian besar produksi papan sirkuit untuk PC berlokasi di Taiwan karena biaya rendah dan keterampilan teknis berkaliber tinggi dari angkatan kerja Taiwan.</w:t>
      </w:r>
    </w:p>
    <w:p>
      <w:pPr>
        <w:pStyle w:val="ListBullet"/>
        <w:jc w:val="both"/>
      </w:pPr>
      <w:r>
        <w:rPr>
          <w:rFonts w:ascii="Times New Roman" w:hAnsi="Times New Roman"/>
          <w:i w:val="0"/>
          <w:sz w:val="22"/>
        </w:rPr>
        <w:t>• Ketika terdapat skala ekonomi yang signifikan. Kehadiran perekonomian yang signifikan</w:t>
      </w:r>
    </w:p>
    <w:p>
      <w:pPr>
        <w:jc w:val="both"/>
      </w:pPr>
      <w:r>
        <w:rPr>
          <w:rFonts w:ascii="Times New Roman" w:hAnsi="Times New Roman"/>
          <w:i w:val="0"/>
          <w:sz w:val="22"/>
        </w:rPr>
        <w:t>skala dalam produksi komponen atau perakitan akhir berarti perusahaan dapat memperoleh penghematan biaya yang besar dengan mengoperasikan beberapa pabrik yang superefisien dibandingkan dengan sejumlah pabrik kecil yang tersebar di seluruh dunia. Produsen kamera digital dan TV LED yang berlokasi di Jepang, Korea Selatan, dan Taiwan telah menggunakan skala ekonomi mereka untuk mendapatkan keunggulan biaya rendah.</w:t>
      </w:r>
    </w:p>
    <w:p>
      <w:pPr>
        <w:pStyle w:val="ListBullet"/>
        <w:jc w:val="both"/>
      </w:pPr>
      <w:r>
        <w:rPr>
          <w:rFonts w:ascii="Times New Roman" w:hAnsi="Times New Roman"/>
          <w:i w:val="0"/>
          <w:sz w:val="22"/>
        </w:rPr>
        <w:t xml:space="preserve">• Ketika terdapat kemiringan </w:t>
      </w:r>
      <w:r>
        <w:rPr>
          <w:rFonts w:ascii="Times New Roman" w:hAnsi="Times New Roman"/>
          <w:i/>
          <w:sz w:val="22"/>
        </w:rPr>
        <w:t>learning curve</w:t>
      </w:r>
      <w:r>
        <w:rPr>
          <w:rFonts w:ascii="Times New Roman" w:hAnsi="Times New Roman"/>
          <w:i w:val="0"/>
          <w:sz w:val="22"/>
        </w:rPr>
        <w:t xml:space="preserve"> yang terkait dengan pelaksanaan suatu aktivitas. Dalam beberapa</w:t>
      </w:r>
    </w:p>
    <w:p>
      <w:pPr>
        <w:jc w:val="both"/>
      </w:pPr>
      <w:r>
        <w:rPr>
          <w:rFonts w:ascii="Times New Roman" w:hAnsi="Times New Roman"/>
          <w:i w:val="0"/>
          <w:sz w:val="22"/>
        </w:rPr>
        <w:t xml:space="preserve">Dalam industri, efek kurva pembelajaran dalam pembuatan atau perakitan suku cadang begitu besar sehingga sebuah perusahaan mendirikan satu atau dua pabrik besar yang melayani pasar dunia. Kunci untuk mengurangi </w:t>
      </w:r>
      <w:r>
        <w:rPr>
          <w:rFonts w:ascii="Times New Roman" w:hAnsi="Times New Roman"/>
          <w:i/>
          <w:sz w:val="22"/>
        </w:rPr>
        <w:t>learning curve</w:t>
      </w:r>
      <w:r>
        <w:rPr>
          <w:rFonts w:ascii="Times New Roman" w:hAnsi="Times New Roman"/>
          <w:i w:val="0"/>
          <w:sz w:val="22"/>
        </w:rPr>
        <w:t xml:space="preserve"> adalah dengan memusatkan produksi di beberapa lokasi untuk meningkatkan akumulasi volume di pabrik (dan juga pengalaman tenaga kerja pabrik) secepat mungkin.</w:t>
      </w:r>
    </w:p>
    <w:p>
      <w:pPr>
        <w:pStyle w:val="ListBullet"/>
        <w:jc w:val="both"/>
      </w:pPr>
      <w:r>
        <w:rPr>
          <w:rFonts w:ascii="Times New Roman" w:hAnsi="Times New Roman"/>
          <w:i w:val="0"/>
          <w:sz w:val="22"/>
        </w:rPr>
        <w:t>• Bila lokasi tertentu memiliki sumber daya yang unggul, koordinasikan kegiatan terkait dapat lebih baik</w:t>
      </w:r>
    </w:p>
    <w:p>
      <w:pPr>
        <w:jc w:val="both"/>
      </w:pPr>
      <w:r>
        <w:rPr>
          <w:rFonts w:ascii="Times New Roman" w:hAnsi="Times New Roman"/>
          <w:i w:val="0"/>
          <w:sz w:val="22"/>
        </w:rPr>
        <w:t>ikatan, atau menawarkan keuntungan berharga lainnya. Unit penelitian atau produksi yang canggih</w:t>
      </w:r>
    </w:p>
    <w:p>
      <w:pPr>
        <w:jc w:val="both"/>
      </w:pPr>
      <w:r>
        <w:rPr>
          <w:rFonts w:ascii="Times New Roman" w:hAnsi="Times New Roman"/>
          <w:i w:val="0"/>
          <w:sz w:val="22"/>
        </w:rPr>
        <w:t>fasilitas mungkin berlokasi di suatu negara tertentu karena adanya kumpulan personel yang terlatih secara teknis. Samsung menjadi pemimpin dalam teknologi chip memori dengan mendirikan fasilitas penelitian dan pengembangan besar di Silicon Valley dan mentransfer pengetahuan yang diperolehnya kembali ke kantor pusat dan pabriknya di Korea Selatan.</w:t>
      </w:r>
    </w:p>
    <w:p>
      <w:pPr>
        <w:jc w:val="both"/>
      </w:pPr>
      <w:r>
        <w:rPr>
          <w:rFonts w:ascii="Times New Roman" w:hAnsi="Times New Roman"/>
          <w:i w:val="0"/>
          <w:sz w:val="22"/>
        </w:rPr>
        <w:t>Kapan Menyebarkan Proses Internal ke Banyak Lokasi Ada beberapa contoh ketika menyebarkan suatu proses lebih menguntungkan daripada memusatkannya di satu lokasi. Aktivitas yang berhubungan dengan pembeli, seperti distribusi ke dealer, penjualan dan periklanan, serta layanan purna jual, biasanya harus dilakukan dekat dengan pembeli. Hal ini memerlukan penempatan fisik kemampuan untuk melakukan aktivitas tersebut di setiap pasar negara di mana perusahaan global mempunyai pelanggan besar. Misalnya, kantor akuntan publik besar memiliki banyak kantor internasional untuk melayani operasi luar negeri klien korporat multinasional mereka. Menyebarkan kegiatan ke banyak lokasi juga penting secara kompetitif ketika biaya transportasi yang tinggi, disekonomis dalam skala besar, dan hambatan perdagangan menjadikan terlalu mahal untuk beroperasi dari satu lokasi pusat. Selain itu, secara strategis menguntungkan untuk membubarkan kegiatan-kegiatan untuk melakukan lindung nilai terhadap risiko fluktuasi nilai tukar mata uang dan perkembangan politik yang merugikan.</w:t>
      </w:r>
    </w:p>
    <w:p>
      <w:pPr>
        <w:jc w:val="both"/>
      </w:pPr>
      <w:r>
        <w:rPr>
          <w:rFonts w:ascii="Times New Roman" w:hAnsi="Times New Roman"/>
          <w:i w:val="0"/>
          <w:sz w:val="22"/>
        </w:rPr>
        <w:t xml:space="preserve">Menggunakan Koordinasi Lintas Batas untuk Membangun </w:t>
      </w:r>
      <w:r>
        <w:rPr>
          <w:rFonts w:ascii="Times New Roman" w:hAnsi="Times New Roman"/>
          <w:i/>
          <w:sz w:val="22"/>
        </w:rPr>
        <w:t>Competitive Advantage</w:t>
      </w:r>
      <w:r>
        <w:rPr>
          <w:rFonts w:ascii="Times New Roman" w:hAnsi="Times New Roman"/>
          <w:i w:val="0"/>
          <w:sz w:val="22"/>
        </w:rPr>
        <w:t xml:space="preserve"> Pesaing multinasional dan global mampu mengoordinasikan kegiatan di berbagai negara untuk membangun </w:t>
      </w:r>
      <w:r>
        <w:rPr>
          <w:rFonts w:ascii="Times New Roman" w:hAnsi="Times New Roman"/>
          <w:i/>
          <w:sz w:val="22"/>
        </w:rPr>
        <w:t>competitive advantage</w:t>
      </w:r>
      <w:r>
        <w:rPr>
          <w:rFonts w:ascii="Times New Roman" w:hAnsi="Times New Roman"/>
          <w:i w:val="0"/>
          <w:sz w:val="22"/>
        </w:rPr>
        <w:t>.14 Jika sebuah perusahaan mempelajari cara merakit produknya dengan lebih efisien, misalnya, di pabriknya di Brasil, akumulasi keahlian dan pengetahuan dapat dibagikan dengan pabrik perakitan di lokasi lain di dunia. Selain itu, pengetahuan yang diperoleh dalam memasarkan produk perusahaan di Inggris, misalnya, dapat dengan mudah dipertukarkan dengan personel perusahaan di Selandia Baru atau Australia. Contoh lain dari koordinasi lintas batas adalah pengalihan produksi dari pabrik di satu negara ke pabrik di negara lain untuk memanfaatkan fluktuasi nilai tukar dan untuk merespons perubahan tingkat upah, biaya energi, atau perubahan tarif dan kuota.</w:t>
      </w:r>
    </w:p>
    <w:p>
      <w:pPr>
        <w:jc w:val="both"/>
      </w:pPr>
      <w:r>
        <w:rPr>
          <w:rFonts w:ascii="Times New Roman" w:hAnsi="Times New Roman"/>
          <w:i w:val="0"/>
          <w:sz w:val="22"/>
        </w:rPr>
        <w:t xml:space="preserve">Perusahaan yang bersaing secara multinasional dapat mengejar </w:t>
      </w:r>
      <w:r>
        <w:rPr>
          <w:rFonts w:ascii="Times New Roman" w:hAnsi="Times New Roman"/>
          <w:i/>
          <w:sz w:val="22"/>
        </w:rPr>
        <w:t>competitive advantage</w:t>
      </w:r>
      <w:r>
        <w:rPr>
          <w:rFonts w:ascii="Times New Roman" w:hAnsi="Times New Roman"/>
          <w:i w:val="0"/>
          <w:sz w:val="22"/>
        </w:rPr>
        <w:t xml:space="preserve"> di pasar dunia dengan menempatkan aktivitas </w:t>
      </w:r>
      <w:r>
        <w:rPr>
          <w:rFonts w:ascii="Times New Roman" w:hAnsi="Times New Roman"/>
          <w:i/>
          <w:sz w:val="22"/>
        </w:rPr>
        <w:t>value chain</w:t>
      </w:r>
      <w:r>
        <w:rPr>
          <w:rFonts w:ascii="Times New Roman" w:hAnsi="Times New Roman"/>
          <w:i w:val="0"/>
          <w:sz w:val="22"/>
        </w:rPr>
        <w:t xml:space="preserve"> mereka di negara mana pun yang terbukti paling menguntungkan.</w:t>
      </w:r>
    </w:p>
    <w:p>
      <w:pPr>
        <w:jc w:val="both"/>
      </w:pPr>
      <w:r>
        <w:rPr>
          <w:rFonts w:ascii="Times New Roman" w:hAnsi="Times New Roman"/>
          <w:i w:val="0"/>
          <w:sz w:val="22"/>
        </w:rPr>
        <w:t>Bab 7 Strategi Bersaing di Pasar Internasional  147</w:t>
      </w:r>
    </w:p>
    <w:p>
      <w:pPr>
        <w:jc w:val="both"/>
      </w:pPr>
      <w:r>
        <w:rPr>
          <w:rFonts w:ascii="Times New Roman" w:hAnsi="Times New Roman"/>
          <w:i w:val="0"/>
          <w:sz w:val="22"/>
        </w:rPr>
        <w:t>Efisiensi juga dapat dicapai dengan mengalihkan beban kerja dari tempat yang beban kerjanya sangat berat ke lokasi yang personelnya kurang dimanfaatkan. Upaya Whirlpool untuk menghubungkan penelitian dan pengembangan produknya dengan operasi manufaktur di Amerika Utara, Amerika Latin, Eropa, dan Asia memungkinkan Whirlpool mempercepat penemuan fitur peralatan yang inovatif, mengoordinasikan pengenalan fitur-fitur ini pada produk peralatan yang dipasarkan di berbagai negara, dan menciptakan rantai pasokan di seluruh dunia yang hemat biaya. Upaya sadar Whirlpool untuk mengintegrasikan dan mengoordinasikan berbagai operasinya di seluruh dunia telah membantunya mencapai keunggulan operasional dan mempercepat inovasi produk ke pasar.</w:t>
      </w:r>
    </w:p>
    <w:p>
      <w:pPr>
        <w:pStyle w:val="Heading1"/>
      </w:pPr>
      <w:r>
        <w:rPr>
          <w:rFonts w:ascii="Times New Roman" w:hAnsi="Times New Roman"/>
        </w:rPr>
        <w:t>Strategi Bersaing di Pasar Negara Berkembang</w:t>
      </w:r>
    </w:p>
    <w:p>
      <w:pPr>
        <w:jc w:val="both"/>
      </w:pPr>
      <w:r>
        <w:rPr>
          <w:rFonts w:ascii="Times New Roman" w:hAnsi="Times New Roman"/>
          <w:i w:val="0"/>
          <w:sz w:val="22"/>
        </w:rPr>
        <w:t>Mengenali karakteristik unik dari persaingan di pasar negara berkembang. LO7-6</w:t>
      </w:r>
    </w:p>
    <w:p>
      <w:pPr>
        <w:jc w:val="both"/>
      </w:pPr>
      <w:r>
        <w:rPr>
          <w:rFonts w:ascii="Times New Roman" w:hAnsi="Times New Roman"/>
          <w:i w:val="0"/>
          <w:sz w:val="22"/>
        </w:rPr>
        <w:t>Perusahaan-perusahaan yang berlomba untuk menjadi pemimpin global harus mempertimbangkan untuk berkompetisi di negara-negara berkembang seperti Tiongkok, India, Brasil, Indonesia, Thailand, Polandia, Rusia, dan Meksiko—negara-negara dengan risiko bisnis yang besar namun peluang pertumbuhannya sangat besar, terutama ketika perekonomian negara-negara tersebut berkembang dan standar hidup meningkat ke tingkat yang setara dengan negara-negara industri.15 Misalnya, pada tahun 2017 Tiongkok adalah negara dengan perekonomian terbesar kedua di dunia (di belakang Amerika Serikat) berdasarkan daya beli, dan populasinya yang mencapai 1,4 miliar jiwa. Ini adalah pasar terbesar di dunia untuk berbagai komoditas dan jenis barang konsumsi. Pertumbuhan permintaan barang konsumsi di Tiongkok telah menjadikannya pasar barang mewah terbesar kelima, dengan penjualan lebih besar dibandingkan pasar negara maju seperti Jerman, Spanyol, dan Inggris.16 Dengan demikian, tidak ada perusahaan yang mengejar kepemimpinan pasar global dapat mengabaikan pentingnya strategis membangun posisi pasar yang kompetitif di Tiongkok, India, negara-negara lain di kawasan Asia-Pasifik, Amerika Latin, dan Eropa Timur.</w:t>
      </w:r>
    </w:p>
    <w:p>
      <w:pPr>
        <w:jc w:val="both"/>
      </w:pPr>
      <w:r>
        <w:rPr>
          <w:rFonts w:ascii="Times New Roman" w:hAnsi="Times New Roman"/>
          <w:i w:val="0"/>
          <w:sz w:val="22"/>
        </w:rPr>
        <w:t xml:space="preserve">Namun, menyesuaikan produk agar sesuai dengan kondisi pasar di negara berkembang seperti Tiongkok sering kali melibatkan lebih dari sekadar melakukan perubahan kecil pada produk dan menjadi lebih akrab dengan budaya lokal. McDonald's terpaksa menawarkan burger sayur di beberapa wilayah Asia dan mempertimbangkan kembali harganya, yang seringkali mahal menurut standar lokal dan hanya mampu dibeli oleh orang kaya. Kellogg kesulitan memperkenalkan serealnya dengan sukses karena konsumen di banyak negara kurang berkembang tidak mengonsumsi sereal untuk sarapan—mengubah kebiasaan adalah hal yang sulit dan mahal. Paket satu porsi yang terdiri dari deterjen, kotoran palsu, acar, sirup obat batuk, dan minyak goreng sangat populer di India karena memungkinkan pembeli menghemat uang dengan hanya membeli apa yang mereka perlukan segera. Oleh karena itu, banyak perusahaan merasa bahwa mencoba menggunakan </w:t>
      </w:r>
      <w:r>
        <w:rPr>
          <w:rFonts w:ascii="Times New Roman" w:hAnsi="Times New Roman"/>
          <w:i/>
          <w:sz w:val="22"/>
        </w:rPr>
        <w:t>strategy</w:t>
      </w:r>
      <w:r>
        <w:rPr>
          <w:rFonts w:ascii="Times New Roman" w:hAnsi="Times New Roman"/>
          <w:i w:val="0"/>
          <w:sz w:val="22"/>
        </w:rPr>
        <w:t xml:space="preserve"> yang serupa dengan yang digunakan di pasar negara maju adalah berbahaya.17 Bereksperimen dengan beberapa, mungkin banyak, perubahan lokal biasanya diperlukan untuk menemukan kombinasi </w:t>
      </w:r>
      <w:r>
        <w:rPr>
          <w:rFonts w:ascii="Times New Roman" w:hAnsi="Times New Roman"/>
          <w:i/>
          <w:sz w:val="22"/>
        </w:rPr>
        <w:t>strategy</w:t>
      </w:r>
      <w:r>
        <w:rPr>
          <w:rFonts w:ascii="Times New Roman" w:hAnsi="Times New Roman"/>
          <w:i w:val="0"/>
          <w:sz w:val="22"/>
        </w:rPr>
        <w:t xml:space="preserve"> yang berhasil.</w:t>
      </w:r>
    </w:p>
    <w:p>
      <w:pPr>
        <w:jc w:val="both"/>
      </w:pPr>
      <w:r>
        <w:rPr>
          <w:rFonts w:ascii="Times New Roman" w:hAnsi="Times New Roman"/>
          <w:i/>
          <w:sz w:val="22"/>
        </w:rPr>
        <w:t>Strategy</w:t>
      </w:r>
      <w:r>
        <w:rPr>
          <w:rFonts w:ascii="Times New Roman" w:hAnsi="Times New Roman"/>
          <w:i w:val="0"/>
          <w:sz w:val="22"/>
        </w:rPr>
        <w:t xml:space="preserve"> Opsi untuk Bersaing di Pasar Negara Berkembang Beberapa opsi </w:t>
      </w:r>
      <w:r>
        <w:rPr>
          <w:rFonts w:ascii="Times New Roman" w:hAnsi="Times New Roman"/>
          <w:i/>
          <w:sz w:val="22"/>
        </w:rPr>
        <w:t>strategy</w:t>
      </w:r>
      <w:r>
        <w:rPr>
          <w:rFonts w:ascii="Times New Roman" w:hAnsi="Times New Roman"/>
          <w:i w:val="0"/>
          <w:sz w:val="22"/>
        </w:rPr>
        <w:t xml:space="preserve"> untuk menyesuaikan </w:t>
      </w:r>
      <w:r>
        <w:rPr>
          <w:rFonts w:ascii="Times New Roman" w:hAnsi="Times New Roman"/>
          <w:i/>
          <w:sz w:val="22"/>
        </w:rPr>
        <w:t>strategy</w:t>
      </w:r>
      <w:r>
        <w:rPr>
          <w:rFonts w:ascii="Times New Roman" w:hAnsi="Times New Roman"/>
          <w:i w:val="0"/>
          <w:sz w:val="22"/>
        </w:rPr>
        <w:t xml:space="preserve"> perusahaan agar sesuai dengan keadaan yang terkadang tidak biasa atau menantang yang dihadapi di pasar negara berkembang meliputi:</w:t>
      </w:r>
    </w:p>
    <w:p>
      <w:pPr>
        <w:pStyle w:val="ListBullet"/>
        <w:jc w:val="both"/>
      </w:pPr>
      <w:r>
        <w:rPr>
          <w:rFonts w:ascii="Times New Roman" w:hAnsi="Times New Roman"/>
          <w:i w:val="0"/>
          <w:sz w:val="22"/>
        </w:rPr>
        <w:t>• Bersiaplah untuk bersaing berdasarkan harga rendah. Konsumen di pasar negara berkembang adalah</w:t>
      </w:r>
    </w:p>
    <w:p>
      <w:pPr>
        <w:jc w:val="both"/>
      </w:pPr>
      <w:r>
        <w:rPr>
          <w:rFonts w:ascii="Times New Roman" w:hAnsi="Times New Roman"/>
          <w:i w:val="0"/>
          <w:sz w:val="22"/>
        </w:rPr>
        <w:t>seringkali sangat terfokus pada harga, yang dapat memberikan keunggulan bagi pesaing lokal berbiaya rendah kecuali perusahaan dapat menemukan cara untuk menarik pembeli dengan harga murah juga.</w:t>
      </w:r>
    </w:p>
    <w:p>
      <w:pPr>
        <w:jc w:val="both"/>
      </w:pPr>
      <w:r>
        <w:rPr>
          <w:rFonts w:ascii="Times New Roman" w:hAnsi="Times New Roman"/>
          <w:i w:val="0"/>
          <w:sz w:val="22"/>
        </w:rPr>
        <w:t xml:space="preserve">148  Bagian 1 Bagian C: Membuat </w:t>
      </w:r>
      <w:r>
        <w:rPr>
          <w:rFonts w:ascii="Times New Roman" w:hAnsi="Times New Roman"/>
          <w:i/>
          <w:sz w:val="22"/>
        </w:rPr>
        <w:t>Strategy</w:t>
      </w:r>
    </w:p>
    <w:p>
      <w:pPr>
        <w:jc w:val="both"/>
      </w:pPr>
      <w:r>
        <w:rPr>
          <w:rFonts w:ascii="Times New Roman" w:hAnsi="Times New Roman"/>
          <w:i w:val="0"/>
          <w:sz w:val="22"/>
        </w:rPr>
        <w:t xml:space="preserve">sebagai produk yang lebih baik. Misalnya, ketika Unilever memasuki pasar deterjen laundry di India, Unilever mengembangkan deterjen berbiaya rendah (bernama Wheel) yang tidak keras pada kulit, membangun fasilitas produksi baru yang super efisien, mendistribusikan produk tersebut ke pedagang lokal dengan gerobak tangan, dan merancang kampanye pemasaran ekonomis yang mencakup lukisan tanda di gedung-gedung dan demonstrasi di dekat toko.  Merek baru ini dengan cepat memperoleh penjualan sebesar $100 juta dan menjadi merek deterjen teratas di India pada tahun 2014 berdasarkan penjualan dolar. Unilever kemudian mereplikasi </w:t>
      </w:r>
      <w:r>
        <w:rPr>
          <w:rFonts w:ascii="Times New Roman" w:hAnsi="Times New Roman"/>
          <w:i/>
          <w:sz w:val="22"/>
        </w:rPr>
        <w:t>strategy</w:t>
      </w:r>
      <w:r>
        <w:rPr>
          <w:rFonts w:ascii="Times New Roman" w:hAnsi="Times New Roman"/>
          <w:i w:val="0"/>
          <w:sz w:val="22"/>
        </w:rPr>
        <w:t xml:space="preserve"> dengan sampo dan deodoran harga rendah di India dan Amerika Selatan dengan merek deterjen bernama Ala.</w:t>
      </w:r>
    </w:p>
    <w:p>
      <w:pPr>
        <w:pStyle w:val="ListBullet"/>
        <w:jc w:val="both"/>
      </w:pPr>
      <w:r>
        <w:rPr>
          <w:rFonts w:ascii="Times New Roman" w:hAnsi="Times New Roman"/>
          <w:i w:val="0"/>
          <w:sz w:val="22"/>
        </w:rPr>
        <w:t xml:space="preserve">• Memodifikasi aspek </w:t>
      </w:r>
      <w:r>
        <w:rPr>
          <w:rFonts w:ascii="Times New Roman" w:hAnsi="Times New Roman"/>
          <w:i/>
          <w:sz w:val="22"/>
        </w:rPr>
        <w:t>business model</w:t>
      </w:r>
      <w:r>
        <w:rPr>
          <w:rFonts w:ascii="Times New Roman" w:hAnsi="Times New Roman"/>
          <w:i w:val="0"/>
          <w:sz w:val="22"/>
        </w:rPr>
        <w:t xml:space="preserve"> atau </w:t>
      </w:r>
      <w:r>
        <w:rPr>
          <w:rFonts w:ascii="Times New Roman" w:hAnsi="Times New Roman"/>
          <w:i/>
          <w:sz w:val="22"/>
        </w:rPr>
        <w:t>strategy</w:t>
      </w:r>
      <w:r>
        <w:rPr>
          <w:rFonts w:ascii="Times New Roman" w:hAnsi="Times New Roman"/>
          <w:i w:val="0"/>
          <w:sz w:val="22"/>
        </w:rPr>
        <w:t xml:space="preserve"> perusahaan untuk mengakomodasi lokal</w:t>
      </w:r>
    </w:p>
    <w:p>
      <w:pPr>
        <w:jc w:val="both"/>
      </w:pPr>
      <w:r>
        <w:rPr>
          <w:rFonts w:ascii="Times New Roman" w:hAnsi="Times New Roman"/>
          <w:i w:val="0"/>
          <w:sz w:val="22"/>
        </w:rPr>
        <w:t>keadaan (tetapi tidak terlalu besar sehingga perusahaan kehilangan keuntungan dari skala global dan branding global). Misalnya, Honeywell telah menjual produk dan layanan industri selama lebih dari 100 tahun di luar Amerika Serikat dan Eropa menggunakan model anak perusahaan asing yang memfokuskan aktivitas internasional pada penjualan saja. Ketika Honeywell memasuki Tiongkok, mereka menemukan bahwa pelanggan industri di negara tersebut mempertimbangkan berapa banyak lapangan pekerjaan penting yang diciptakan perusahaan asing di Tiongkok selain kualitas dan harga produk atau layanan ketika membuat keputusan pembelian.</w:t>
        <w:br/>
        <w:t xml:space="preserve"> Honeywell menambahkan sekitar 150 insinyur, ahli strategi, dan pemasar di Tiongkok untuk menunjukkan komitmennya dalam memperkuat perekonomian Tiongkok. Honeywell meniru “Timur untuk Timur” </w:t>
      </w:r>
      <w:r>
        <w:rPr>
          <w:rFonts w:ascii="Times New Roman" w:hAnsi="Times New Roman"/>
          <w:i/>
          <w:sz w:val="22"/>
        </w:rPr>
        <w:t>strategy</w:t>
      </w:r>
      <w:r>
        <w:rPr>
          <w:rFonts w:ascii="Times New Roman" w:hAnsi="Times New Roman"/>
          <w:i w:val="0"/>
          <w:sz w:val="22"/>
        </w:rPr>
        <w:t xml:space="preserve"> ketika memasuki pasar produk dan layanan industri di India. Dalam waktu 10 tahun sejak Honeywell mulai beroperasi di Tiongkok dan tiga tahun berekspansi ke India, kedua pasar negara berkembang tersebut menyumbang 30 persen pertumbuhan perusahaan di seluruh dunia.</w:t>
      </w:r>
    </w:p>
    <w:p>
      <w:pPr>
        <w:pStyle w:val="ListBullet"/>
        <w:jc w:val="both"/>
      </w:pPr>
      <w:r>
        <w:rPr>
          <w:rFonts w:ascii="Times New Roman" w:hAnsi="Times New Roman"/>
          <w:i w:val="0"/>
          <w:sz w:val="22"/>
        </w:rPr>
        <w:t>• Mencoba mengubah pasar lokal agar lebih sesuai dengan cara perusahaan menjalankan bisnis</w:t>
      </w:r>
    </w:p>
    <w:p>
      <w:pPr>
        <w:jc w:val="both"/>
      </w:pPr>
      <w:r>
        <w:rPr>
          <w:rFonts w:ascii="Times New Roman" w:hAnsi="Times New Roman"/>
          <w:i w:val="0"/>
          <w:sz w:val="22"/>
        </w:rPr>
        <w:t>di tempat lain. Perusahaan multinasional sering kali mempunyai pengaruh pasar yang cukup untuk mendorong perubahan besar dalam cara pasar negara setempat beroperasi. Ketika Suzuki Jepang memasuki India, hal ini memicu revolusi kualitas di kalangan produsen suku cadang mobil India.  Pemasok suku cadang dan komponen lokal bekerja sama dengan vendor Suzuki di Jepang dan bekerja sama dengan para ahli Jepang untuk menghasilkan produk dengan kualitas lebih tinggi. Selama dua dekade berikutnya, perusahaan-perusahaan India menjadi sangat ahli dalam membuat suku cadang dan komponen kendaraan terbaik, memenangkan lebih banyak penghargaan dalam hal kualitas dibandingkan perusahaan-perusahaan di negara lain selain Jepang, dan memasuki pasar global sebagai pemasok bagi banyak pembuat mobil di Asia dan belahan dunia lainnya. Mahindra dan Mahindra, salah satu produsen mobil terkemuka di India, telah diakui oleh sejumlah organisasi atas kualitas produknya. Salah satu penghargaan yang paling penting adalah peringkat nomor satu yang diberikan oleh J. D. Power Asia Pacific untuk kualitas kendaraan baru secara keseluruhan.</w:t>
      </w:r>
    </w:p>
    <w:p>
      <w:pPr>
        <w:pStyle w:val="ListBullet"/>
        <w:jc w:val="both"/>
      </w:pPr>
      <w:r>
        <w:rPr>
          <w:rFonts w:ascii="Times New Roman" w:hAnsi="Times New Roman"/>
          <w:i w:val="0"/>
          <w:sz w:val="22"/>
        </w:rPr>
        <w:t>• Jauhi negara-negara emerging market yang tidak praktis dan tidak ekonomis</w:t>
      </w:r>
    </w:p>
    <w:p>
      <w:pPr>
        <w:jc w:val="both"/>
      </w:pPr>
      <w:r>
        <w:rPr>
          <w:rFonts w:ascii="Times New Roman" w:hAnsi="Times New Roman"/>
          <w:i w:val="0"/>
          <w:sz w:val="22"/>
        </w:rPr>
        <w:t xml:space="preserve">memodifikasi </w:t>
      </w:r>
      <w:r>
        <w:rPr>
          <w:rFonts w:ascii="Times New Roman" w:hAnsi="Times New Roman"/>
          <w:i/>
          <w:sz w:val="22"/>
        </w:rPr>
        <w:t>business model</w:t>
      </w:r>
      <w:r>
        <w:rPr>
          <w:rFonts w:ascii="Times New Roman" w:hAnsi="Times New Roman"/>
          <w:i w:val="0"/>
          <w:sz w:val="22"/>
        </w:rPr>
        <w:t xml:space="preserve"> perusahaan untuk mengakomodasi keadaan lokal. Home Depot berhasil berekspansi ke Meksiko namun menghindari masuknya ke negara-negara berkembang lainnya karena </w:t>
      </w:r>
      <w:r>
        <w:rPr>
          <w:rFonts w:ascii="Times New Roman" w:hAnsi="Times New Roman"/>
          <w:i/>
          <w:sz w:val="22"/>
        </w:rPr>
        <w:t>value proposition</w:t>
      </w:r>
      <w:r>
        <w:rPr>
          <w:rFonts w:ascii="Times New Roman" w:hAnsi="Times New Roman"/>
          <w:i w:val="0"/>
          <w:sz w:val="22"/>
        </w:rPr>
        <w:t xml:space="preserve"> yang berkualitas baik, harga murah, dan layanan pelanggan yang penuh perhatian bergantung pada (1) jalan raya yang baik dan sistem logistik untuk meminimalkan biaya inventaris toko, (2) kepemilikan stok karyawan untuk membantu memotivasi personel toko agar memberikan layanan pelanggan yang baik, dan (3) biaya tenaga kerja yang tinggi untuk pembangunan perumahan dan perbaikan rumah untuk mendorong pemilik rumah terlibat dalam kegiatan do-it-</w:t>
        <w:br/>
        <w:t xml:space="preserve"> proyek Anda sendiri. Mengandalkan faktor-faktor ini di pasar AS dan Kanada telah memberikan hasil yang luar biasa bagi Home Depot, namun Home Depot menyadari bahwa mereka tidak dapat mengandalkan faktor-faktor ini di Tiongkok, yang kemudian mengundurkan diri pada tahun 2012.</w:t>
      </w:r>
    </w:p>
    <w:p>
      <w:pPr>
        <w:jc w:val="both"/>
      </w:pPr>
      <w:r>
        <w:rPr>
          <w:rFonts w:ascii="Times New Roman" w:hAnsi="Times New Roman"/>
          <w:i w:val="0"/>
          <w:sz w:val="22"/>
        </w:rPr>
        <w:t>Bab 7 Strategi Bersaing di Pasar Internasional  149</w:t>
      </w:r>
    </w:p>
    <w:p>
      <w:pPr>
        <w:jc w:val="both"/>
      </w:pPr>
      <w:r>
        <w:rPr>
          <w:rFonts w:ascii="Times New Roman" w:hAnsi="Times New Roman"/>
          <w:i w:val="0"/>
          <w:sz w:val="22"/>
        </w:rPr>
        <w:t>Pengalaman perusahaan dalam memasuki pasar berkembang seperti Tiongkok, India, Rusia, dan Brasil menunjukkan bahwa profitabilitas jarang diperoleh dengan cepat atau mudah.  Membangun pasar untuk produk-produk perusahaan sering kali dapat berubah menjadi proses jangka panjang yang melibatkan pendidikan ulang konsumen, investasi besar dalam periklanan dan promosi untuk mengubah selera dan kebiasaan membeli, dan peningkatan infrastruktur lokal (basis pemasok, sistem transportasi, saluran distribusi, pasar tenaga kerja, dan pasar modal). Dalam kasus seperti ini, perusahaan harus bersabar, bekerja sesuai sistem untuk meningkatkan infrastruktur, dan meletakkan dasar untuk menghasilkan pendapatan dan keuntungan yang cukup besar ketika kondisi pasar sudah siap untuk lepas landas.</w:t>
      </w:r>
    </w:p>
    <w:p>
      <w:pPr>
        <w:jc w:val="both"/>
      </w:pPr>
      <w:r>
        <w:rPr>
          <w:rFonts w:ascii="Times New Roman" w:hAnsi="Times New Roman"/>
          <w:i w:val="0"/>
          <w:sz w:val="22"/>
        </w:rPr>
        <w:t>Profitabilitas di pasar negara berkembang jarang terjadi dengan cepat atau mudah. Pendatang baru harus menyesuaikan model dan strategi bisnisnya dengan kondisi lokal dan bersabar dalam memperoleh keuntungan.</w:t>
      </w:r>
    </w:p>
    <w:p>
      <w:pPr>
        <w:pStyle w:val="Heading1"/>
      </w:pPr>
      <w:r>
        <w:rPr>
          <w:rFonts w:ascii="Times New Roman" w:hAnsi="Times New Roman"/>
        </w:rPr>
        <w:t>POIN PENTING</w:t>
      </w:r>
    </w:p>
    <w:p>
      <w:pPr>
        <w:jc w:val="both"/>
      </w:pPr>
      <w:r>
        <w:rPr>
          <w:rFonts w:ascii="Times New Roman" w:hAnsi="Times New Roman"/>
          <w:i w:val="0"/>
          <w:sz w:val="22"/>
        </w:rPr>
        <w:t xml:space="preserve">1. Bersaing di pasar internasional memungkinkan perusahaan multinasional untuk (1) mendapatkan akses ke pelanggan baru, (2) mencapai biaya yang lebih rendah dan meningkatkan daya saing perusahaan dengan lebih mudah menangkap skala ekonomi atau efek kurva pembelajaran, (3) memanfaatkan </w:t>
      </w:r>
      <w:r>
        <w:rPr>
          <w:rFonts w:ascii="Times New Roman" w:hAnsi="Times New Roman"/>
          <w:i/>
          <w:sz w:val="22"/>
        </w:rPr>
        <w:t>core competencies</w:t>
      </w:r>
      <w:r>
        <w:rPr>
          <w:rFonts w:ascii="Times New Roman" w:hAnsi="Times New Roman"/>
          <w:i w:val="0"/>
          <w:sz w:val="22"/>
        </w:rPr>
        <w:t xml:space="preserve"> yang disempurnakan di dalam negeri di pasar negara tambahan, (4) mendapatkan akses ke sumber daya dan kemampuan yang berlokasi di pasar luar negeri, dan (5) menyebarkan risiko bisnis ke basis pasar yang lebih luas. </w:t>
        <w:tab/>
        <w:t xml:space="preserve">2. Perusahaan yang memilih untuk berekspansi ke pasar internasional harus mempertimbangkan perbedaan antar negara dalam hal selera pembeli, ukuran pasar, dan potensi pertumbuhan; penggerak biaya berbasis lokasi;  nilai tukar yang merugikan; dan kebijakan pemerintah tuan rumah ketika mengevaluasi opsi </w:t>
      </w:r>
      <w:r>
        <w:rPr>
          <w:rFonts w:ascii="Times New Roman" w:hAnsi="Times New Roman"/>
          <w:i/>
          <w:sz w:val="22"/>
        </w:rPr>
        <w:t>strategy</w:t>
      </w:r>
      <w:r>
        <w:rPr>
          <w:rFonts w:ascii="Times New Roman" w:hAnsi="Times New Roman"/>
          <w:i w:val="0"/>
          <w:sz w:val="22"/>
        </w:rPr>
        <w:t xml:space="preserve">. </w:t>
        <w:tab/>
        <w:t xml:space="preserve">3. Pilihan untuk memasuki pasar luar negeri termasuk mempertahankan basis produksi nasional (satu negara) dan mengekspor barang ke pasar luar negeri, memberikan izin kepada perusahaan asing untuk menggunakan teknologi perusahaan atau memproduksi dan mendistribusikan produk perusahaan, menggunakan waralaba </w:t>
      </w:r>
      <w:r>
        <w:rPr>
          <w:rFonts w:ascii="Times New Roman" w:hAnsi="Times New Roman"/>
          <w:i/>
          <w:sz w:val="22"/>
        </w:rPr>
        <w:t>strategy</w:t>
      </w:r>
      <w:r>
        <w:rPr>
          <w:rFonts w:ascii="Times New Roman" w:hAnsi="Times New Roman"/>
          <w:i w:val="0"/>
          <w:sz w:val="22"/>
        </w:rPr>
        <w:t xml:space="preserve">, mendirikan anak perusahaan asing, dan menggunakan aliansi strategis atau kemitraan kolaboratif lainnya. </w:t>
        <w:tab/>
        <w:t xml:space="preserve">4. Dalam mempersiapkan diri untuk bersaing di pasar luar negeri, suatu perusahaan mempunyai tiga pilihan dasar: (1) pendekatan multidomestik atau berpikir lokal, bertindak lokal untuk menyusun </w:t>
      </w:r>
      <w:r>
        <w:rPr>
          <w:rFonts w:ascii="Times New Roman" w:hAnsi="Times New Roman"/>
          <w:i/>
          <w:sz w:val="22"/>
        </w:rPr>
        <w:t>strategy</w:t>
      </w:r>
      <w:r>
        <w:rPr>
          <w:rFonts w:ascii="Times New Roman" w:hAnsi="Times New Roman"/>
          <w:i w:val="0"/>
          <w:sz w:val="22"/>
        </w:rPr>
        <w:t xml:space="preserve">, (2) pendekatan global atau berpikir global, bertindak global untuk menyusun </w:t>
      </w:r>
      <w:r>
        <w:rPr>
          <w:rFonts w:ascii="Times New Roman" w:hAnsi="Times New Roman"/>
          <w:i/>
          <w:sz w:val="22"/>
        </w:rPr>
        <w:t>strategy</w:t>
      </w:r>
      <w:r>
        <w:rPr>
          <w:rFonts w:ascii="Times New Roman" w:hAnsi="Times New Roman"/>
          <w:i w:val="0"/>
          <w:sz w:val="22"/>
        </w:rPr>
        <w:t xml:space="preserve">, dan (3) pendekatan transnasional </w:t>
      </w:r>
      <w:r>
        <w:rPr>
          <w:rFonts w:ascii="Times New Roman" w:hAnsi="Times New Roman"/>
          <w:i/>
          <w:sz w:val="22"/>
        </w:rPr>
        <w:t>strategy</w:t>
      </w:r>
      <w:r>
        <w:rPr>
          <w:rFonts w:ascii="Times New Roman" w:hAnsi="Times New Roman"/>
          <w:i w:val="0"/>
          <w:sz w:val="22"/>
        </w:rPr>
        <w:t xml:space="preserve"> atau kombinasi berpikir global, bertindak lokal. Konsep “berpikir lokal, bertindak lokal” atau multinegara </w:t>
      </w:r>
      <w:r>
        <w:rPr>
          <w:rFonts w:ascii="Times New Roman" w:hAnsi="Times New Roman"/>
          <w:i/>
          <w:sz w:val="22"/>
        </w:rPr>
        <w:t>strategy</w:t>
      </w:r>
      <w:r>
        <w:rPr>
          <w:rFonts w:ascii="Times New Roman" w:hAnsi="Times New Roman"/>
          <w:i w:val="0"/>
          <w:sz w:val="22"/>
        </w:rPr>
        <w:t xml:space="preserve"> cocok untuk industri atau perusahaan yang harus memvariasikan penawaran produk dan pendekatan kompetitif mereka dari satu negara ke negara lain untuk mengakomodasi perbedaan preferensi pembeli dan kondisi pasar. Pendekatan “berpikir global, bertindak global” (atau global </w:t>
      </w:r>
      <w:r>
        <w:rPr>
          <w:rFonts w:ascii="Times New Roman" w:hAnsi="Times New Roman"/>
          <w:i/>
          <w:sz w:val="22"/>
        </w:rPr>
        <w:t>strategy</w:t>
      </w:r>
      <w:r>
        <w:rPr>
          <w:rFonts w:ascii="Times New Roman" w:hAnsi="Times New Roman"/>
          <w:i w:val="0"/>
          <w:sz w:val="22"/>
        </w:rPr>
        <w:t xml:space="preserve">) bekerja paling baik di pasar yang mendukung penggunaan pendekatan persaingan dasar yang sama (berbiaya rendah, diferensiasi, terfokus) di semua pasar negara dan pada dasarnya memasarkan produk yang sama dengan nama merek yang sama di semua negara tempat perusahaan beroperasi. Pendekatan “berpikir global, bertindak lokal” dapat digunakan jika memungkinkan bagi perusahaan untuk menerapkan dasar kompetitif </w:t>
      </w:r>
      <w:r>
        <w:rPr>
          <w:rFonts w:ascii="Times New Roman" w:hAnsi="Times New Roman"/>
          <w:i/>
          <w:sz w:val="22"/>
        </w:rPr>
        <w:t>strategy</w:t>
      </w:r>
      <w:r>
        <w:rPr>
          <w:rFonts w:ascii="Times New Roman" w:hAnsi="Times New Roman"/>
          <w:i w:val="0"/>
          <w:sz w:val="22"/>
        </w:rPr>
        <w:t xml:space="preserve"> yang sama di semua pasar namun tetap menyesuaikan penawaran produk dan beberapa aspek operasinya agar sesuai dengan kondisi pasar lokal. </w:t>
        <w:tab/>
        <w:t xml:space="preserve">5. Ada dua cara umum dimana perusahaan dapat memperoleh </w:t>
      </w:r>
      <w:r>
        <w:rPr>
          <w:rFonts w:ascii="Times New Roman" w:hAnsi="Times New Roman"/>
          <w:i/>
          <w:sz w:val="22"/>
        </w:rPr>
        <w:t>competitive advantage</w:t>
      </w:r>
      <w:r>
        <w:rPr>
          <w:rFonts w:ascii="Times New Roman" w:hAnsi="Times New Roman"/>
          <w:i w:val="0"/>
          <w:sz w:val="22"/>
        </w:rPr>
        <w:t xml:space="preserve"> (atau mengimbangi kerugian domestik) di pasar global. Salah satu caranya adalah dengan menempatkan berbagai kegiatan </w:t>
      </w:r>
      <w:r>
        <w:rPr>
          <w:rFonts w:ascii="Times New Roman" w:hAnsi="Times New Roman"/>
          <w:i/>
          <w:sz w:val="22"/>
        </w:rPr>
        <w:t>value chain</w:t>
      </w:r>
      <w:r>
        <w:rPr>
          <w:rFonts w:ascii="Times New Roman" w:hAnsi="Times New Roman"/>
          <w:i w:val="0"/>
          <w:sz w:val="22"/>
        </w:rPr>
        <w:t xml:space="preserve"> antar negara dengan cara yang menurunkan biaya atau mencapai diferensiasi produk yang lebih besar. Cara kedua memanfaatkan kemampuan pesaing multinasional atau global untuk memperdalam atau memperluas sumber daya dan kapabilitasnya serta mengoordinasikan aktivitasnya yang tersebar dengan cara yang tidak dapat dilakukan oleh pesaing dalam negeri.</w:t>
      </w:r>
    </w:p>
    <w:p>
      <w:pPr>
        <w:jc w:val="both"/>
      </w:pPr>
      <w:r>
        <w:rPr>
          <w:rFonts w:ascii="Times New Roman" w:hAnsi="Times New Roman"/>
          <w:i w:val="0"/>
          <w:sz w:val="22"/>
        </w:rPr>
        <w:t xml:space="preserve">150  Bagian 1 Bagian C: Membuat </w:t>
      </w:r>
      <w:r>
        <w:rPr>
          <w:rFonts w:ascii="Times New Roman" w:hAnsi="Times New Roman"/>
          <w:i/>
          <w:sz w:val="22"/>
        </w:rPr>
        <w:t>Strategy</w:t>
      </w:r>
    </w:p>
    <w:p>
      <w:pPr>
        <w:jc w:val="both"/>
      </w:pPr>
      <w:r>
        <w:rPr>
          <w:rFonts w:ascii="Times New Roman" w:hAnsi="Times New Roman"/>
          <w:i w:val="0"/>
          <w:sz w:val="22"/>
        </w:rPr>
        <w:t xml:space="preserve">6. Perusahaan-perusahaan yang berlomba untuk menjadi pemimpin global harus mempertimbangkan untuk bersaing di negara-negara berkembang seperti Tiongkok, India, Brasil, Indonesia, dan Meksiko—negara-negara yang risiko bisnisnya besar namun peluang pertumbuhannya sangat besar. Untuk berhasil di pasar ini, perusahaan sering kali harus (1) bersaing berdasarkan harga yang rendah, (2) bersiap untuk mengubah aspek </w:t>
      </w:r>
      <w:r>
        <w:rPr>
          <w:rFonts w:ascii="Times New Roman" w:hAnsi="Times New Roman"/>
          <w:i/>
          <w:sz w:val="22"/>
        </w:rPr>
        <w:t>business model</w:t>
      </w:r>
      <w:r>
        <w:rPr>
          <w:rFonts w:ascii="Times New Roman" w:hAnsi="Times New Roman"/>
          <w:i w:val="0"/>
          <w:sz w:val="22"/>
        </w:rPr>
        <w:t xml:space="preserve"> atau </w:t>
      </w:r>
      <w:r>
        <w:rPr>
          <w:rFonts w:ascii="Times New Roman" w:hAnsi="Times New Roman"/>
          <w:i/>
          <w:sz w:val="22"/>
        </w:rPr>
        <w:t>strategy</w:t>
      </w:r>
      <w:r>
        <w:rPr>
          <w:rFonts w:ascii="Times New Roman" w:hAnsi="Times New Roman"/>
          <w:i w:val="0"/>
          <w:sz w:val="22"/>
        </w:rPr>
        <w:t xml:space="preserve"> perusahaan untuk mengakomodasi keadaan lokal (tetapi tidak terlalu banyak sehingga perusahaan kehilangan keuntungan dari skala global dan branding global), dan/atau (3) mencoba mengubah pasar lokal agar lebih sesuai dengan cara perusahaan melakukan bisnis di tempat lain.  Profitabilitas tidak mungkin diperoleh dengan cepat atau mudah di pasar negara berkembang, biasanya karena diperlukannya investasi untuk mengubah kebiasaan dan selera pembelian dan/atau perlunya peningkatan infrastruktur. Dan mungkin ada kalanya sebuah perusahaan harus menjauh dari pasar negara berkembang tertentu sampai kondisi untuk masuknya lebih sesuai dengan </w:t>
      </w:r>
      <w:r>
        <w:rPr>
          <w:rFonts w:ascii="Times New Roman" w:hAnsi="Times New Roman"/>
          <w:i/>
          <w:sz w:val="22"/>
        </w:rPr>
        <w:t>business model</w:t>
      </w:r>
      <w:r>
        <w:rPr>
          <w:rFonts w:ascii="Times New Roman" w:hAnsi="Times New Roman"/>
          <w:i w:val="0"/>
          <w:sz w:val="22"/>
        </w:rPr>
        <w:t xml:space="preserve"> dan </w:t>
      </w:r>
      <w:r>
        <w:rPr>
          <w:rFonts w:ascii="Times New Roman" w:hAnsi="Times New Roman"/>
          <w:i/>
          <w:sz w:val="22"/>
        </w:rPr>
        <w:t>strategy</w:t>
      </w:r>
      <w:r>
        <w:rPr>
          <w:rFonts w:ascii="Times New Roman" w:hAnsi="Times New Roman"/>
          <w:i w:val="0"/>
          <w:sz w:val="22"/>
        </w:rPr>
        <w:t>.</w:t>
      </w:r>
    </w:p>
    <w:p>
      <w:pPr>
        <w:pStyle w:val="Heading1"/>
      </w:pPr>
      <w:r>
        <w:rPr>
          <w:rFonts w:ascii="Times New Roman" w:hAnsi="Times New Roman"/>
        </w:rPr>
        <w:t>JAMINAN LATIHAN BELAJAR</w:t>
      </w:r>
    </w:p>
    <w:p>
      <w:pPr>
        <w:jc w:val="both"/>
      </w:pPr>
      <w:r>
        <w:rPr>
          <w:rFonts w:ascii="Times New Roman" w:hAnsi="Times New Roman"/>
          <w:i w:val="0"/>
          <w:sz w:val="22"/>
        </w:rPr>
        <w:t>1. L’Oréal memasarkan 34 merek kosmetik, wewangian, dan produk perawatan rambut di 130 negara.</w:t>
        <w:br/>
        <w:t xml:space="preserve"> </w:t>
      </w:r>
      <w:r>
        <w:rPr>
          <w:rFonts w:ascii="Times New Roman" w:hAnsi="Times New Roman"/>
          <w:i/>
          <w:sz w:val="22"/>
        </w:rPr>
        <w:t>strategy</w:t>
      </w:r>
      <w:r>
        <w:rPr>
          <w:rFonts w:ascii="Times New Roman" w:hAnsi="Times New Roman"/>
          <w:i w:val="0"/>
          <w:sz w:val="22"/>
        </w:rPr>
        <w:t xml:space="preserve"> internasional perusahaan melibatkan pembuatan produk-produk ini di 42 pabrik</w:t>
        <w:br/>
        <w:t xml:space="preserve"> berlokasi di seluruh dunia. Internasional L'Oréal </w:t>
      </w:r>
      <w:r>
        <w:rPr>
          <w:rFonts w:ascii="Times New Roman" w:hAnsi="Times New Roman"/>
          <w:i/>
          <w:sz w:val="22"/>
        </w:rPr>
        <w:t>strategy</w:t>
      </w:r>
      <w:r>
        <w:rPr>
          <w:rFonts w:ascii="Times New Roman" w:hAnsi="Times New Roman"/>
          <w:i w:val="0"/>
          <w:sz w:val="22"/>
        </w:rPr>
        <w:t xml:space="preserve"> dibahas dalam operasinya</w:t>
        <w:br/>
        <w:t xml:space="preserve"> bagian situs web perusahaan (http://www.loreal.com/careers/who-you-can-be/operations)</w:t>
        <w:br/>
        <w:t xml:space="preserve"> dan dalam siaran pers, laporan tahunan, dan presentasinya. Mengapa perusahaan memilih untuk mengejar anak perusahaan asing </w:t>
      </w:r>
      <w:r>
        <w:rPr>
          <w:rFonts w:ascii="Times New Roman" w:hAnsi="Times New Roman"/>
          <w:i/>
          <w:sz w:val="22"/>
        </w:rPr>
        <w:t>strategy</w:t>
      </w:r>
      <w:r>
        <w:rPr>
          <w:rFonts w:ascii="Times New Roman" w:hAnsi="Times New Roman"/>
          <w:i w:val="0"/>
          <w:sz w:val="22"/>
        </w:rPr>
        <w:t xml:space="preserve">? Apakah terdapat keuntungan strategis terhadap pengadaan dan produksi global dalam industri kosmetik, wewangian, dan produk perawatan rambut dibandingkan dengan ekspor </w:t>
      </w:r>
      <w:r>
        <w:rPr>
          <w:rFonts w:ascii="Times New Roman" w:hAnsi="Times New Roman"/>
          <w:i/>
          <w:sz w:val="22"/>
        </w:rPr>
        <w:t>strategy</w:t>
      </w:r>
      <w:r>
        <w:rPr>
          <w:rFonts w:ascii="Times New Roman" w:hAnsi="Times New Roman"/>
          <w:i w:val="0"/>
          <w:sz w:val="22"/>
        </w:rPr>
        <w:t>?</w:t>
      </w:r>
    </w:p>
    <w:p>
      <w:pPr>
        <w:jc w:val="both"/>
      </w:pPr>
      <w:r>
        <w:rPr>
          <w:rFonts w:ascii="Times New Roman" w:hAnsi="Times New Roman"/>
          <w:i w:val="0"/>
          <w:sz w:val="22"/>
        </w:rPr>
        <w:t xml:space="preserve">2. Aliansi, usaha patungan, dan merger dengan perusahaan asing banyak digunakan sebagai sarana memasuki pasar luar negeri. Pengaturan tersebut memiliki banyak tujuan, termasuk pembelajaran tentang lingkungan yang asing, dan peluang untuk mengakses sumber daya dan kemampuan pelengkap dari mitra asing. Konsep &amp; Koneksi 7.1 memberikan contoh bagaimana Walgreens menggunakan </w:t>
      </w:r>
      <w:r>
        <w:rPr>
          <w:rFonts w:ascii="Times New Roman" w:hAnsi="Times New Roman"/>
          <w:i/>
          <w:sz w:val="22"/>
        </w:rPr>
        <w:t>strategy</w:t>
      </w:r>
      <w:r>
        <w:rPr>
          <w:rFonts w:ascii="Times New Roman" w:hAnsi="Times New Roman"/>
          <w:i w:val="0"/>
          <w:sz w:val="22"/>
        </w:rPr>
        <w:t xml:space="preserve"> untuk memasuki pasar luar negeri melalui aliansi, diikuti dengan merger dengan entitas yang sama. Apa yang ingin dicapai oleh entri </w:t>
      </w:r>
      <w:r>
        <w:rPr>
          <w:rFonts w:ascii="Times New Roman" w:hAnsi="Times New Roman"/>
          <w:i/>
          <w:sz w:val="22"/>
        </w:rPr>
        <w:t>strategy</w:t>
      </w:r>
      <w:r>
        <w:rPr>
          <w:rFonts w:ascii="Times New Roman" w:hAnsi="Times New Roman"/>
          <w:i w:val="0"/>
          <w:sz w:val="22"/>
        </w:rPr>
        <w:t xml:space="preserve"> ini, dan mengapa hal ini masuk akal bagi perusahaan seperti Walgreens?</w:t>
      </w:r>
    </w:p>
    <w:p>
      <w:pPr>
        <w:jc w:val="both"/>
      </w:pPr>
      <w:r>
        <w:rPr>
          <w:rFonts w:ascii="Times New Roman" w:hAnsi="Times New Roman"/>
          <w:i w:val="0"/>
          <w:sz w:val="22"/>
        </w:rPr>
        <w:t xml:space="preserve">3. Asumsikan Anda bertanggung jawab mengembangkan </w:t>
      </w:r>
      <w:r>
        <w:rPr>
          <w:rFonts w:ascii="Times New Roman" w:hAnsi="Times New Roman"/>
          <w:i/>
          <w:sz w:val="22"/>
        </w:rPr>
        <w:t>strategy</w:t>
      </w:r>
      <w:r>
        <w:rPr>
          <w:rFonts w:ascii="Times New Roman" w:hAnsi="Times New Roman"/>
          <w:i w:val="0"/>
          <w:sz w:val="22"/>
        </w:rPr>
        <w:t xml:space="preserve"> untuk perusahaan multinasional yang menjual produk di sekitar 50 negara di seluruh dunia. Salah satu masalah yang Anda hadapi adalah apakah akan mempekerjakan </w:t>
      </w:r>
      <w:r>
        <w:rPr>
          <w:rFonts w:ascii="Times New Roman" w:hAnsi="Times New Roman"/>
          <w:i/>
          <w:sz w:val="22"/>
        </w:rPr>
        <w:t>strategy</w:t>
      </w:r>
      <w:r>
        <w:rPr>
          <w:rFonts w:ascii="Times New Roman" w:hAnsi="Times New Roman"/>
          <w:i w:val="0"/>
          <w:sz w:val="22"/>
        </w:rPr>
        <w:t xml:space="preserve"> multidomestik, transnasional, atau global.</w:t>
      </w:r>
    </w:p>
    <w:p>
      <w:pPr>
        <w:jc w:val="both"/>
      </w:pPr>
      <w:r>
        <w:rPr>
          <w:rFonts w:ascii="Times New Roman" w:hAnsi="Times New Roman"/>
          <w:i w:val="0"/>
          <w:sz w:val="22"/>
        </w:rPr>
        <w:t>A.</w:t>
        <w:tab/>
        <w:t xml:space="preserve"> Jika produk perusahaan Anda adalah ponsel, menurut Anda apakah akan lebih masuk akal jika menggunakan perusahaan multidomestik </w:t>
      </w:r>
      <w:r>
        <w:rPr>
          <w:rFonts w:ascii="Times New Roman" w:hAnsi="Times New Roman"/>
          <w:i/>
          <w:sz w:val="22"/>
        </w:rPr>
        <w:t>strategy</w:t>
      </w:r>
      <w:r>
        <w:rPr>
          <w:rFonts w:ascii="Times New Roman" w:hAnsi="Times New Roman"/>
          <w:i w:val="0"/>
          <w:sz w:val="22"/>
        </w:rPr>
        <w:t xml:space="preserve">, perusahaan transnasional </w:t>
      </w:r>
      <w:r>
        <w:rPr>
          <w:rFonts w:ascii="Times New Roman" w:hAnsi="Times New Roman"/>
          <w:i/>
          <w:sz w:val="22"/>
        </w:rPr>
        <w:t>strategy</w:t>
      </w:r>
      <w:r>
        <w:rPr>
          <w:rFonts w:ascii="Times New Roman" w:hAnsi="Times New Roman"/>
          <w:i w:val="0"/>
          <w:sz w:val="22"/>
        </w:rPr>
        <w:t xml:space="preserve">, atau perusahaan </w:t>
      </w:r>
      <w:r>
        <w:rPr>
          <w:rFonts w:ascii="Times New Roman" w:hAnsi="Times New Roman"/>
          <w:i/>
          <w:sz w:val="22"/>
        </w:rPr>
        <w:t>strategy</w:t>
      </w:r>
      <w:r>
        <w:rPr>
          <w:rFonts w:ascii="Times New Roman" w:hAnsi="Times New Roman"/>
          <w:i w:val="0"/>
          <w:sz w:val="22"/>
        </w:rPr>
        <w:t xml:space="preserve"> global? Mengapa? </w:t>
        <w:tab/>
        <w:t>B.</w:t>
        <w:tab/>
        <w:t xml:space="preserve"> Jika produk perusahaan Anda adalah campuran sup kering dan sup kalengan, apakah </w:t>
      </w:r>
      <w:r>
        <w:rPr>
          <w:rFonts w:ascii="Times New Roman" w:hAnsi="Times New Roman"/>
          <w:i/>
          <w:sz w:val="22"/>
        </w:rPr>
        <w:t>strategy</w:t>
      </w:r>
      <w:r>
        <w:rPr>
          <w:rFonts w:ascii="Times New Roman" w:hAnsi="Times New Roman"/>
          <w:i w:val="0"/>
          <w:sz w:val="22"/>
        </w:rPr>
        <w:t xml:space="preserve"> multidomestik tampaknya lebih disarankan dibandingkan </w:t>
      </w:r>
      <w:r>
        <w:rPr>
          <w:rFonts w:ascii="Times New Roman" w:hAnsi="Times New Roman"/>
          <w:i/>
          <w:sz w:val="22"/>
        </w:rPr>
        <w:t>strategy</w:t>
      </w:r>
      <w:r>
        <w:rPr>
          <w:rFonts w:ascii="Times New Roman" w:hAnsi="Times New Roman"/>
          <w:i w:val="0"/>
          <w:sz w:val="22"/>
        </w:rPr>
        <w:t xml:space="preserve"> transnasional atau global? Mengapa atau mengapa tidak? </w:t>
        <w:tab/>
        <w:t>C.</w:t>
        <w:tab/>
        <w:t xml:space="preserve"> Jika produk perusahaan Anda adalah peralatan rumah tangga berukuran besar seperti mesin cuci, kompor, oven, dan lemari es, apakah lebih masuk akal untuk menerapkan </w:t>
      </w:r>
      <w:r>
        <w:rPr>
          <w:rFonts w:ascii="Times New Roman" w:hAnsi="Times New Roman"/>
          <w:i/>
          <w:sz w:val="22"/>
        </w:rPr>
        <w:t>strategy</w:t>
      </w:r>
      <w:r>
        <w:rPr>
          <w:rFonts w:ascii="Times New Roman" w:hAnsi="Times New Roman"/>
          <w:i w:val="0"/>
          <w:sz w:val="22"/>
        </w:rPr>
        <w:t xml:space="preserve"> multidomestik atau </w:t>
      </w:r>
      <w:r>
        <w:rPr>
          <w:rFonts w:ascii="Times New Roman" w:hAnsi="Times New Roman"/>
          <w:i/>
          <w:sz w:val="22"/>
        </w:rPr>
        <w:t>strategy</w:t>
      </w:r>
      <w:r>
        <w:rPr>
          <w:rFonts w:ascii="Times New Roman" w:hAnsi="Times New Roman"/>
          <w:i w:val="0"/>
          <w:sz w:val="22"/>
        </w:rPr>
        <w:t xml:space="preserve"> transnasional atau </w:t>
      </w:r>
      <w:r>
        <w:rPr>
          <w:rFonts w:ascii="Times New Roman" w:hAnsi="Times New Roman"/>
          <w:i/>
          <w:sz w:val="22"/>
        </w:rPr>
        <w:t>strategy</w:t>
      </w:r>
      <w:r>
        <w:rPr>
          <w:rFonts w:ascii="Times New Roman" w:hAnsi="Times New Roman"/>
          <w:i w:val="0"/>
          <w:sz w:val="22"/>
        </w:rPr>
        <w:t xml:space="preserve"> global? Mengapa?</w:t>
      </w:r>
    </w:p>
    <w:p>
      <w:pPr>
        <w:jc w:val="both"/>
      </w:pPr>
      <w:r>
        <w:rPr>
          <w:rFonts w:ascii="Times New Roman" w:hAnsi="Times New Roman"/>
          <w:i w:val="0"/>
          <w:sz w:val="22"/>
        </w:rPr>
        <w:t>4. Dengan menggunakan sumber penelitian bisnis dan sumber Internet di perpustakaan universitas Anda, identifikasi dan diskusikan tiga strategi utama yang digunakan Volkswagen untuk bersaing di Tiongkok.</w:t>
      </w:r>
    </w:p>
    <w:p>
      <w:pPr>
        <w:pStyle w:val="Heading2"/>
      </w:pPr>
      <w:r>
        <w:rPr>
          <w:rFonts w:ascii="Times New Roman" w:hAnsi="Times New Roman"/>
        </w:rPr>
        <w:t>LATIHAN BAGI PESERTA SIMULASI</w:t>
      </w:r>
    </w:p>
    <w:p>
      <w:pPr>
        <w:jc w:val="both"/>
      </w:pPr>
      <w:r>
        <w:rPr>
          <w:rFonts w:ascii="Times New Roman" w:hAnsi="Times New Roman"/>
          <w:i w:val="0"/>
          <w:sz w:val="22"/>
        </w:rPr>
        <w:t>Pertanyaan-pertanyaan berikut ini diperuntukkan bagi peserta simulasi yang perusahaannya beroperasi di kancah pasar internasional. Jika perusahaan Anda hanya bersaing di satu negara, lewati pertanyaan di bagian ini.</w:t>
      </w:r>
    </w:p>
    <w:p>
      <w:pPr>
        <w:jc w:val="both"/>
      </w:pPr>
      <w:r>
        <w:rPr>
          <w:rFonts w:ascii="Times New Roman" w:hAnsi="Times New Roman"/>
          <w:i w:val="0"/>
          <w:sz w:val="22"/>
        </w:rPr>
        <w:t xml:space="preserve">1. Sejauh mana, jika ada, sudahkah Anda dan rekan manajer Anda mengadaptasi </w:t>
      </w:r>
      <w:r>
        <w:rPr>
          <w:rFonts w:ascii="Times New Roman" w:hAnsi="Times New Roman"/>
          <w:i/>
          <w:sz w:val="22"/>
        </w:rPr>
        <w:t>strategy</w:t>
      </w:r>
      <w:r>
        <w:rPr>
          <w:rFonts w:ascii="Times New Roman" w:hAnsi="Times New Roman"/>
          <w:i w:val="0"/>
          <w:sz w:val="22"/>
        </w:rPr>
        <w:t xml:space="preserve"> perusahaan Anda untuk memperhitungkan perubahan nilai tukar? Dengan kata lain, sudahkah Anda mengambil tindakan untuk meminimalkan dampak perubahan nilai tukar yang merugikan?</w:t>
      </w:r>
    </w:p>
    <w:p>
      <w:pPr>
        <w:pStyle w:val="Heading3"/>
      </w:pPr>
      <w:r>
        <w:rPr>
          <w:rFonts w:ascii="Times New Roman" w:hAnsi="Times New Roman"/>
        </w:rPr>
        <w:t>LO7-1, LO7-3</w:t>
      </w:r>
    </w:p>
    <w:p>
      <w:pPr>
        <w:pStyle w:val="Heading3"/>
      </w:pPr>
      <w:r>
        <w:rPr>
          <w:rFonts w:ascii="Times New Roman" w:hAnsi="Times New Roman"/>
        </w:rPr>
        <w:t>LO7-1, LO7-3</w:t>
      </w:r>
    </w:p>
    <w:p>
      <w:pPr>
        <w:jc w:val="both"/>
      </w:pPr>
      <w:r>
        <w:rPr>
          <w:rFonts w:ascii="Times New Roman" w:hAnsi="Times New Roman"/>
          <w:i w:val="0"/>
          <w:sz w:val="22"/>
        </w:rPr>
        <w:t>®</w:t>
      </w:r>
    </w:p>
    <w:p>
      <w:pPr>
        <w:pStyle w:val="Heading3"/>
      </w:pPr>
      <w:r>
        <w:rPr>
          <w:rFonts w:ascii="Times New Roman" w:hAnsi="Times New Roman"/>
        </w:rPr>
        <w:t>LO7-2, LO7-3</w:t>
      </w:r>
    </w:p>
    <w:p>
      <w:pPr>
        <w:jc w:val="both"/>
      </w:pPr>
      <w:r>
        <w:rPr>
          <w:rFonts w:ascii="Times New Roman" w:hAnsi="Times New Roman"/>
          <w:i w:val="0"/>
          <w:sz w:val="22"/>
        </w:rPr>
        <w:t>®</w:t>
      </w:r>
    </w:p>
    <w:p>
      <w:pPr>
        <w:pStyle w:val="Heading3"/>
      </w:pPr>
      <w:r>
        <w:rPr>
          <w:rFonts w:ascii="Times New Roman" w:hAnsi="Times New Roman"/>
        </w:rPr>
        <w:t>LO7-5, LO7-6</w:t>
      </w:r>
    </w:p>
    <w:p>
      <w:pPr>
        <w:jc w:val="both"/>
      </w:pPr>
      <w:r>
        <w:rPr>
          <w:rFonts w:ascii="Times New Roman" w:hAnsi="Times New Roman"/>
          <w:i w:val="0"/>
          <w:sz w:val="22"/>
        </w:rPr>
        <w:t>®</w:t>
      </w:r>
    </w:p>
    <w:p>
      <w:pPr>
        <w:pStyle w:val="Heading3"/>
      </w:pPr>
      <w:r>
        <w:rPr>
          <w:rFonts w:ascii="Times New Roman" w:hAnsi="Times New Roman"/>
        </w:rPr>
        <w:t>LO7-2</w:t>
      </w:r>
    </w:p>
    <w:p>
      <w:pPr>
        <w:jc w:val="both"/>
      </w:pPr>
      <w:r>
        <w:rPr>
          <w:rFonts w:ascii="Times New Roman" w:hAnsi="Times New Roman"/>
          <w:i w:val="0"/>
          <w:sz w:val="22"/>
        </w:rPr>
        <w:t>Bab 7 Strategi Bersaing di Pasar Internasional  151</w:t>
      </w:r>
    </w:p>
    <w:p>
      <w:pPr>
        <w:jc w:val="both"/>
      </w:pPr>
      <w:r>
        <w:rPr>
          <w:rFonts w:ascii="Times New Roman" w:hAnsi="Times New Roman"/>
          <w:i w:val="0"/>
          <w:sz w:val="22"/>
        </w:rPr>
        <w:t xml:space="preserve">2. Sejauh mana, jika ada, Anda dan rekan manajer Anda telah menyesuaikan </w:t>
      </w:r>
      <w:r>
        <w:rPr>
          <w:rFonts w:ascii="Times New Roman" w:hAnsi="Times New Roman"/>
          <w:i/>
          <w:sz w:val="22"/>
        </w:rPr>
        <w:t>strategy</w:t>
      </w:r>
      <w:r>
        <w:rPr>
          <w:rFonts w:ascii="Times New Roman" w:hAnsi="Times New Roman"/>
          <w:i w:val="0"/>
          <w:sz w:val="22"/>
        </w:rPr>
        <w:t xml:space="preserve"> perusahaan Anda untuk mempertimbangkan perbedaan geografis dalam tarif impor atau bea masuk?</w:t>
      </w:r>
    </w:p>
    <w:p>
      <w:pPr>
        <w:jc w:val="both"/>
      </w:pPr>
      <w:r>
        <w:rPr>
          <w:rFonts w:ascii="Times New Roman" w:hAnsi="Times New Roman"/>
          <w:i w:val="0"/>
          <w:sz w:val="22"/>
        </w:rPr>
        <w:t>3. Apa saja ciri-ciri dari masing-masing pendekatan berikut dalam bersaing di pasar internasional?</w:t>
      </w:r>
    </w:p>
    <w:p>
      <w:pPr>
        <w:pStyle w:val="ListBullet"/>
        <w:jc w:val="both"/>
      </w:pPr>
      <w:r>
        <w:rPr>
          <w:rFonts w:ascii="Times New Roman" w:hAnsi="Times New Roman"/>
          <w:i w:val="0"/>
          <w:sz w:val="22"/>
        </w:rPr>
        <w:t>• Pendekatan multidomestik atau berpikir lokal, bertindak lokal • Pendekatan global atau berpikir global, bertindak global • Pendekatan transnasional atau berpikir global, bertindak lokal</w:t>
      </w:r>
    </w:p>
    <w:p>
      <w:pPr>
        <w:jc w:val="both"/>
      </w:pPr>
      <w:r>
        <w:rPr>
          <w:rFonts w:ascii="Times New Roman" w:hAnsi="Times New Roman"/>
          <w:i w:val="0"/>
          <w:sz w:val="22"/>
        </w:rPr>
        <w:t xml:space="preserve">Jelaskan jawaban Anda dan tunjukkan dua atau tiga elemen utama </w:t>
      </w:r>
      <w:r>
        <w:rPr>
          <w:rFonts w:ascii="Times New Roman" w:hAnsi="Times New Roman"/>
          <w:i/>
          <w:sz w:val="22"/>
        </w:rPr>
        <w:t>strategy</w:t>
      </w:r>
      <w:r>
        <w:rPr>
          <w:rFonts w:ascii="Times New Roman" w:hAnsi="Times New Roman"/>
          <w:i w:val="0"/>
          <w:sz w:val="22"/>
        </w:rPr>
        <w:t xml:space="preserve"> perusahaan Anda untuk bersaing di dua atau lebih wilayah geografis yang berbeda.</w:t>
      </w:r>
    </w:p>
    <w:p>
      <w:pPr>
        <w:pStyle w:val="Heading3"/>
      </w:pPr>
      <w:r>
        <w:rPr>
          <w:rFonts w:ascii="Times New Roman" w:hAnsi="Times New Roman"/>
        </w:rPr>
        <w:t>LO7-2</w:t>
      </w:r>
    </w:p>
    <w:p>
      <w:pPr>
        <w:pStyle w:val="Heading3"/>
      </w:pPr>
      <w:r>
        <w:rPr>
          <w:rFonts w:ascii="Times New Roman" w:hAnsi="Times New Roman"/>
        </w:rPr>
        <w:t>LO7-4</w:t>
      </w:r>
    </w:p>
    <w:p>
      <w:pPr>
        <w:jc w:val="both"/>
      </w:pPr>
      <w:r>
        <w:rPr>
          <w:rFonts w:ascii="Times New Roman" w:hAnsi="Times New Roman"/>
          <w:i w:val="0"/>
          <w:sz w:val="22"/>
        </w:rPr>
        <w:t>1. A. C. Inkpen dan A. Dinur,</w:t>
      </w:r>
    </w:p>
    <w:p>
      <w:pPr>
        <w:jc w:val="both"/>
      </w:pPr>
      <w:r>
        <w:rPr>
          <w:rFonts w:ascii="Times New Roman" w:hAnsi="Times New Roman"/>
          <w:i w:val="0"/>
          <w:sz w:val="22"/>
        </w:rPr>
        <w:t xml:space="preserve">“Proses Manajemen Pengetahuan dan Usaha Patungan Internasional,” Ilmu Organisasi 9, no. 4 (Juli– Agustus 1998); P. Dussauge, B. Garrette, dan W. Mitchell, “Belajar dari Mitra yang Bersaing: Hasil dan Durasi Skala dan Tautan Aliansi di Eropa, Amerika Utara dan Asia,” Jurnal Manajemen Strategis 21, no. 2 (Februari 2000); C. Dhanaraj, M. A. Lyles, H. K. Steensma, dkk., “Mengelola Transfer Pengetahuan Tacit dan Eksplisit dalam IJVS: Peran Keterikatan Relasional dan Dampaknya terhadap Kinerja,” Jurnal Studi Bisnis Internasional 35, no.  5 (September 2004); K. W. Glaister dan P. J. Buckley, “Motif Strategis untuk Pembentukan Aliansi Internasional,” Jurnal Studi Manajemen 33, no.  3 (Mei 1996); J. Anand dan B. Kogut, “Kemampuan Teknologi Negara, Perusahaan </w:t>
      </w:r>
      <w:r>
        <w:rPr>
          <w:rFonts w:ascii="Times New Roman" w:hAnsi="Times New Roman"/>
          <w:i/>
          <w:sz w:val="22"/>
        </w:rPr>
        <w:t>Rivalry</w:t>
      </w:r>
      <w:r>
        <w:rPr>
          <w:rFonts w:ascii="Times New Roman" w:hAnsi="Times New Roman"/>
          <w:i w:val="0"/>
          <w:sz w:val="22"/>
        </w:rPr>
        <w:t xml:space="preserve"> dan Investasi Asing Langsung,” Jurnal Studi Bisnis Internasional 28, no. 3 (1997); J. Anand dan A. Delios, “Sumber Daya Absolut dan Relatif sebagai Penentu Akuisisi Internasional,” Jurnal Manajemen Strategis 23, no. 2 (Februari 2002); A. Seth, K. Song, dan A. Pettit, “Penciptaan dan Penghancuran Nilai dalam Akuisisi Lintas Batas: Analisis Empiris Akuisisi Asing Perusahaan AS,” Jurnal Manajemen Strategis 23, no. 10 (Oktober 2002); J. Anand, L. Capron, dan W. Mitchell, “Menggunakan Akuisisi untuk Mengakses Keberagaman Multinasional: Berpikir Melampaui Perbandingan M&amp;A Domestik Versus Lintas Batas,” Perubahan Industri &amp; Korporasi 14, no. 2 (April 2005).</w:t>
      </w:r>
    </w:p>
    <w:p>
      <w:pPr>
        <w:jc w:val="both"/>
      </w:pPr>
      <w:r>
        <w:rPr>
          <w:rFonts w:ascii="Times New Roman" w:hAnsi="Times New Roman"/>
          <w:i w:val="0"/>
          <w:sz w:val="22"/>
        </w:rPr>
        <w:t>2. Robert Ferris, “Otomotif Tahunan China</w:t>
      </w:r>
    </w:p>
    <w:p>
      <w:pPr>
        <w:jc w:val="both"/>
      </w:pPr>
      <w:r>
        <w:rPr>
          <w:rFonts w:ascii="Times New Roman" w:hAnsi="Times New Roman"/>
          <w:i w:val="0"/>
          <w:sz w:val="22"/>
        </w:rPr>
        <w:t>Penjualan Turun untuk Pertama Kalinya dalam Sekitar Dua Kali</w:t>
      </w:r>
    </w:p>
    <w:p>
      <w:pPr>
        <w:jc w:val="both"/>
      </w:pPr>
      <w:r>
        <w:rPr>
          <w:rFonts w:ascii="Times New Roman" w:hAnsi="Times New Roman"/>
          <w:i w:val="0"/>
          <w:sz w:val="22"/>
        </w:rPr>
        <w:t>8. Jeffrey H. Dyer, Prashant Kale, dan</w:t>
      </w:r>
    </w:p>
    <w:p>
      <w:pPr>
        <w:jc w:val="both"/>
      </w:pPr>
      <w:r>
        <w:rPr>
          <w:rFonts w:ascii="Times New Roman" w:hAnsi="Times New Roman"/>
          <w:i w:val="0"/>
          <w:sz w:val="22"/>
        </w:rPr>
        <w:t>Harbir Singh, “Kapan Bersekutu dan Kapan Mengakuisisi,” Harvard Business Review 82, no. 7/8 (Juli–Agustus 2004).</w:t>
      </w:r>
    </w:p>
    <w:p>
      <w:pPr>
        <w:jc w:val="both"/>
      </w:pPr>
      <w:r>
        <w:rPr>
          <w:rFonts w:ascii="Times New Roman" w:hAnsi="Times New Roman"/>
          <w:i w:val="0"/>
          <w:sz w:val="22"/>
        </w:rPr>
        <w:t>9. Rosabeth Moss Kanter, “Kolaboratif</w:t>
      </w:r>
    </w:p>
    <w:p>
      <w:pPr>
        <w:jc w:val="both"/>
      </w:pPr>
      <w:r>
        <w:rPr>
          <w:rFonts w:ascii="Times New Roman" w:hAnsi="Times New Roman"/>
          <w:i w:val="0"/>
          <w:sz w:val="22"/>
        </w:rPr>
        <w:t>Keuntungan: Seni Aliansi,” Harvard Business Review 72, no.4 (Juli–Agustus 1994).</w:t>
      </w:r>
    </w:p>
    <w:p>
      <w:pPr>
        <w:jc w:val="both"/>
      </w:pPr>
      <w:r>
        <w:rPr>
          <w:rFonts w:ascii="Times New Roman" w:hAnsi="Times New Roman"/>
          <w:i w:val="0"/>
          <w:sz w:val="22"/>
        </w:rPr>
        <w:t>10. Jeremy Main, “Membuat Aliansi Global</w:t>
      </w:r>
    </w:p>
    <w:p>
      <w:pPr>
        <w:jc w:val="both"/>
      </w:pPr>
      <w:r>
        <w:rPr>
          <w:rFonts w:ascii="Times New Roman" w:hAnsi="Times New Roman"/>
          <w:i w:val="0"/>
          <w:sz w:val="22"/>
        </w:rPr>
        <w:t>Kerja,” Fortune, 19 Desember 1990, hal.125.</w:t>
      </w:r>
    </w:p>
    <w:p>
      <w:pPr>
        <w:jc w:val="both"/>
      </w:pPr>
      <w:r>
        <w:rPr>
          <w:rFonts w:ascii="Times New Roman" w:hAnsi="Times New Roman"/>
          <w:i w:val="0"/>
          <w:sz w:val="22"/>
        </w:rPr>
        <w:t>11. Pankaj Ghemawat, “Mengelola</w:t>
      </w:r>
    </w:p>
    <w:p>
      <w:pPr>
        <w:jc w:val="both"/>
      </w:pPr>
      <w:r>
        <w:rPr>
          <w:rFonts w:ascii="Times New Roman" w:hAnsi="Times New Roman"/>
          <w:i w:val="0"/>
          <w:sz w:val="22"/>
        </w:rPr>
        <w:t xml:space="preserve">Perbedaan: Tantangan Utama Global </w:t>
      </w:r>
      <w:r>
        <w:rPr>
          <w:rFonts w:ascii="Times New Roman" w:hAnsi="Times New Roman"/>
          <w:i/>
          <w:sz w:val="22"/>
        </w:rPr>
        <w:t>Strategy</w:t>
      </w:r>
      <w:r>
        <w:rPr>
          <w:rFonts w:ascii="Times New Roman" w:hAnsi="Times New Roman"/>
          <w:i w:val="0"/>
          <w:sz w:val="22"/>
        </w:rPr>
        <w:t>,” Harvard Business Review 85, no.3 (Maret 2007).</w:t>
      </w:r>
    </w:p>
    <w:p>
      <w:pPr>
        <w:jc w:val="both"/>
      </w:pPr>
      <w:r>
        <w:rPr>
          <w:rFonts w:ascii="Times New Roman" w:hAnsi="Times New Roman"/>
          <w:i w:val="0"/>
          <w:sz w:val="22"/>
        </w:rPr>
        <w:t>12. C. A. Bartlett dan S. Ghoshal, Pengelola</w:t>
      </w:r>
    </w:p>
    <w:p>
      <w:pPr>
        <w:jc w:val="both"/>
      </w:pPr>
      <w:r>
        <w:rPr>
          <w:rFonts w:ascii="Times New Roman" w:hAnsi="Times New Roman"/>
          <w:i w:val="0"/>
          <w:sz w:val="22"/>
        </w:rPr>
        <w:t>Lintas Batas: Solusi Transnasional, edisi ke-2. (Boston: Harvard Business School Press, 1998).</w:t>
      </w:r>
    </w:p>
    <w:p>
      <w:pPr>
        <w:jc w:val="both"/>
      </w:pPr>
      <w:r>
        <w:rPr>
          <w:rFonts w:ascii="Times New Roman" w:hAnsi="Times New Roman"/>
          <w:i w:val="0"/>
          <w:sz w:val="22"/>
        </w:rPr>
        <w:t>13. Lynn S. Paine, “Peraturan Tiongkok,”</w:t>
      </w:r>
    </w:p>
    <w:p>
      <w:pPr>
        <w:jc w:val="both"/>
      </w:pPr>
      <w:r>
        <w:rPr>
          <w:rFonts w:ascii="Times New Roman" w:hAnsi="Times New Roman"/>
          <w:i w:val="0"/>
          <w:sz w:val="22"/>
        </w:rPr>
        <w:t>Tinjauan Bisnis Harvard 88, tidak. 6 (Juni 2010), hlm.103–108.</w:t>
      </w:r>
    </w:p>
    <w:p>
      <w:pPr>
        <w:jc w:val="both"/>
      </w:pPr>
      <w:r>
        <w:rPr>
          <w:rFonts w:ascii="Times New Roman" w:hAnsi="Times New Roman"/>
          <w:i w:val="0"/>
          <w:sz w:val="22"/>
        </w:rPr>
        <w:t>14. C. K. Prahalad dan Yves L. Doz, The</w:t>
      </w:r>
    </w:p>
    <w:p>
      <w:pPr>
        <w:jc w:val="both"/>
      </w:pPr>
      <w:r>
        <w:rPr>
          <w:rFonts w:ascii="Times New Roman" w:hAnsi="Times New Roman"/>
          <w:i w:val="0"/>
          <w:sz w:val="22"/>
        </w:rPr>
        <w:t>Misi Multinasional (New York: Free Press, 1987), hlm.58–60.</w:t>
      </w:r>
    </w:p>
    <w:p>
      <w:pPr>
        <w:jc w:val="both"/>
      </w:pPr>
      <w:r>
        <w:rPr>
          <w:rFonts w:ascii="Times New Roman" w:hAnsi="Times New Roman"/>
          <w:i w:val="0"/>
          <w:sz w:val="22"/>
        </w:rPr>
        <w:t>15. David J. Arnold dan John A. Quelch,</w:t>
      </w:r>
    </w:p>
    <w:p>
      <w:pPr>
        <w:jc w:val="both"/>
      </w:pPr>
      <w:r>
        <w:rPr>
          <w:rFonts w:ascii="Times New Roman" w:hAnsi="Times New Roman"/>
          <w:i w:val="0"/>
          <w:sz w:val="22"/>
        </w:rPr>
        <w:t>“Strategi Baru di Pasar Berkembang,” Sloan Management Review 40, no. 1 (Musim Gugur 1998); dan C. K. Prahalad, Keberuntungan di Dasar Piramida: Pemberantasan Kemiskinan Melalui Keuntungan (Upper Saddle River, NJ: Wharton, 2005).</w:t>
      </w:r>
    </w:p>
    <w:p>
      <w:pPr>
        <w:jc w:val="both"/>
      </w:pPr>
      <w:r>
        <w:rPr>
          <w:rFonts w:ascii="Times New Roman" w:hAnsi="Times New Roman"/>
          <w:i w:val="0"/>
          <w:sz w:val="22"/>
        </w:rPr>
        <w:t>16. Kekuatan Global Barang Mewah, Deloitte</w:t>
      </w:r>
    </w:p>
    <w:p>
      <w:pPr>
        <w:jc w:val="both"/>
      </w:pPr>
      <w:r>
        <w:rPr>
          <w:rFonts w:ascii="Times New Roman" w:hAnsi="Times New Roman"/>
          <w:i w:val="0"/>
          <w:sz w:val="22"/>
        </w:rPr>
        <w:t>Touche Tohmatsu Terbatas, 2017.</w:t>
      </w:r>
    </w:p>
    <w:p>
      <w:pPr>
        <w:jc w:val="both"/>
      </w:pPr>
      <w:r>
        <w:rPr>
          <w:rFonts w:ascii="Times New Roman" w:hAnsi="Times New Roman"/>
          <w:i w:val="0"/>
          <w:sz w:val="22"/>
        </w:rPr>
        <w:t>17. Tarun Khanna, Krishna G. Palepu,</w:t>
      </w:r>
    </w:p>
    <w:p>
      <w:pPr>
        <w:jc w:val="both"/>
      </w:pPr>
      <w:r>
        <w:rPr>
          <w:rFonts w:ascii="Times New Roman" w:hAnsi="Times New Roman"/>
          <w:i w:val="0"/>
          <w:sz w:val="22"/>
        </w:rPr>
        <w:t>dan Jayant Sinha, “Strategi yang Sesuai dengan Pasar Berkembang,” Harvard Business Review 83, no. 6 (Juni 2005);  Arindam K. Bhattacharya dan David C. Michael, “Bagaimana Perusahaan Lokal Menjaga Perusahaan Multinasional di Teluk,” Harvard Business Review 86, no. 3 (Maret 2008).</w:t>
      </w:r>
    </w:p>
    <w:p>
      <w:pPr>
        <w:jc w:val="both"/>
      </w:pPr>
      <w:r>
        <w:rPr>
          <w:rFonts w:ascii="Times New Roman" w:hAnsi="Times New Roman"/>
          <w:i w:val="0"/>
          <w:sz w:val="22"/>
        </w:rPr>
        <w:t>Dekade dengan Lebih Banyak Kepedihan dalam Perjalanan,” CNBC News, 3 Januari 2019, https://www.cnbc.com/2019/01/03/china- Annual-auto-sales-fall-for-first-time-in-about-two-decades.html.</w:t>
      </w:r>
    </w:p>
    <w:p>
      <w:pPr>
        <w:jc w:val="both"/>
      </w:pPr>
      <w:r>
        <w:rPr>
          <w:rFonts w:ascii="Times New Roman" w:hAnsi="Times New Roman"/>
          <w:i w:val="0"/>
          <w:sz w:val="22"/>
        </w:rPr>
        <w:t>3. Tarif aktual dan perkiraan yang dilaporkan oleh</w:t>
      </w:r>
    </w:p>
    <w:p>
      <w:pPr>
        <w:jc w:val="both"/>
      </w:pPr>
      <w:r>
        <w:rPr>
          <w:rFonts w:ascii="Times New Roman" w:hAnsi="Times New Roman"/>
          <w:i w:val="0"/>
          <w:sz w:val="22"/>
        </w:rPr>
        <w:t>Conference Board, “International Comparisons of Hourly Compensation Cost in Manufacturing, 2016,” 18 Februari 2016. (Tarif untuk India dan Tiongkok masing-masing berdasarkan perkiraan tahun 2013.)</w:t>
      </w:r>
    </w:p>
    <w:p>
      <w:pPr>
        <w:jc w:val="both"/>
      </w:pPr>
      <w:r>
        <w:rPr>
          <w:rFonts w:ascii="Times New Roman" w:hAnsi="Times New Roman"/>
          <w:i w:val="0"/>
          <w:sz w:val="22"/>
        </w:rPr>
        <w:t>4. E. Pablo, “Penentu Lintas Batas</w:t>
      </w:r>
    </w:p>
    <w:p>
      <w:pPr>
        <w:jc w:val="both"/>
      </w:pPr>
      <w:r>
        <w:rPr>
          <w:rFonts w:ascii="Times New Roman" w:hAnsi="Times New Roman"/>
          <w:i w:val="0"/>
          <w:sz w:val="22"/>
        </w:rPr>
        <w:t>M&amp;As in Latin America,” Journal of Business Research 62, no. 9 (2009); R. Olie, “Shades of Culture and Institutions in International Mergers,” Organization Studies 15, no. 3 (1994); K. E. Meyer, M. Wright, dan S. Pruthi, “Institutions, Resources, and Entry Strategies in Emerging Economies,” Strategic Management Journal 30, no. 5 (2009).</w:t>
      </w:r>
    </w:p>
    <w:p>
      <w:pPr>
        <w:jc w:val="both"/>
      </w:pPr>
      <w:r>
        <w:rPr>
          <w:rFonts w:ascii="Times New Roman" w:hAnsi="Times New Roman"/>
          <w:i w:val="0"/>
          <w:sz w:val="22"/>
        </w:rPr>
        <w:t>5. Joel Bleeke dan David Ernst, “Jalan</w:t>
      </w:r>
    </w:p>
    <w:p>
      <w:pPr>
        <w:jc w:val="both"/>
      </w:pPr>
      <w:r>
        <w:rPr>
          <w:rFonts w:ascii="Times New Roman" w:hAnsi="Times New Roman"/>
          <w:i w:val="0"/>
          <w:sz w:val="22"/>
        </w:rPr>
        <w:t>untuk Menang dalam Aliansi Lintas Batas,” Harvard Business Review 69, no. 6 (November–Desember 1991); Gary Hamel, Yves L. Doz, dan C. K. Prahalad, “Berkolaborasi dengan Pesaing Anda—dan Menang,” Harvard Business Review 67, no. 1 (Januari–Februari 1989).</w:t>
      </w:r>
    </w:p>
    <w:p>
      <w:pPr>
        <w:jc w:val="both"/>
      </w:pPr>
      <w:r>
        <w:rPr>
          <w:rFonts w:ascii="Times New Roman" w:hAnsi="Times New Roman"/>
          <w:i w:val="0"/>
          <w:sz w:val="22"/>
        </w:rPr>
        <w:t>6. Yves L. Doz dan Gary Hamel, Aliansi</w:t>
      </w:r>
    </w:p>
    <w:p>
      <w:pPr>
        <w:jc w:val="both"/>
      </w:pPr>
      <w:r>
        <w:rPr>
          <w:rFonts w:ascii="Times New Roman" w:hAnsi="Times New Roman"/>
          <w:i w:val="0"/>
          <w:sz w:val="22"/>
        </w:rPr>
        <w:t xml:space="preserve">Keuntungan (Boston: Harvard Business School Press, 1998); Bleeke dan Ernst, “Cara untuk Menang dalam Aliansi Lintas Batas”; Hamel, Doz, dan Prahalad, “Berkolaborasi dengan Pesaing Anda— dan Menang”; Michael Porter, </w:t>
      </w:r>
      <w:r>
        <w:rPr>
          <w:rFonts w:ascii="Times New Roman" w:hAnsi="Times New Roman"/>
          <w:i/>
          <w:sz w:val="22"/>
        </w:rPr>
        <w:t>Competitive Advantage</w:t>
      </w:r>
      <w:r>
        <w:rPr>
          <w:rFonts w:ascii="Times New Roman" w:hAnsi="Times New Roman"/>
          <w:i w:val="0"/>
          <w:sz w:val="22"/>
        </w:rPr>
        <w:t xml:space="preserve"> Bangsa-Bangsa </w:t>
        <w:br/>
        <w:t xml:space="preserve"> (New York: Pers Bebas, 1990).</w:t>
      </w:r>
    </w:p>
    <w:p>
      <w:pPr>
        <w:jc w:val="both"/>
      </w:pPr>
      <w:r>
        <w:rPr>
          <w:rFonts w:ascii="Times New Roman" w:hAnsi="Times New Roman"/>
          <w:i w:val="0"/>
          <w:sz w:val="22"/>
        </w:rPr>
        <w:t>7. H. Kurt Christensen, “Perusahaan</w:t>
      </w:r>
    </w:p>
    <w:p>
      <w:pPr>
        <w:jc w:val="both"/>
      </w:pPr>
      <w:r>
        <w:rPr>
          <w:rFonts w:ascii="Times New Roman" w:hAnsi="Times New Roman"/>
          <w:i/>
          <w:sz w:val="22"/>
        </w:rPr>
        <w:t>Strategy</w:t>
      </w:r>
      <w:r>
        <w:rPr>
          <w:rFonts w:ascii="Times New Roman" w:hAnsi="Times New Roman"/>
          <w:i w:val="0"/>
          <w:sz w:val="22"/>
        </w:rPr>
        <w:t xml:space="preserve">: Managing a Set of Businesses,” dalam The Portable MBA di </w:t>
      </w:r>
      <w:r>
        <w:rPr>
          <w:rFonts w:ascii="Times New Roman" w:hAnsi="Times New Roman"/>
          <w:i/>
          <w:sz w:val="22"/>
        </w:rPr>
        <w:t>Strategy</w:t>
      </w:r>
      <w:r>
        <w:rPr>
          <w:rFonts w:ascii="Times New Roman" w:hAnsi="Times New Roman"/>
          <w:i w:val="0"/>
          <w:sz w:val="22"/>
        </w:rPr>
        <w:t>, diedit oleh Liam Fahey dan Robert M. Randall (New York: John Wiley &amp; Sons, 2001).</w:t>
      </w:r>
    </w:p>
    <w:p>
      <w:pPr>
        <w:pStyle w:val="Heading2"/>
      </w:pPr>
      <w:r>
        <w:rPr>
          <w:rFonts w:ascii="Times New Roman" w:hAnsi="Times New Roman"/>
        </w:rPr>
        <w:t>CATATAN AKHIR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