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6E7CF" w14:textId="77777777" w:rsidR="00606498" w:rsidRPr="005621BB" w:rsidRDefault="00000000">
      <w:pPr>
        <w:pStyle w:val="Heading1"/>
        <w:rPr>
          <w:rFonts w:ascii="Times New Roman" w:hAnsi="Times New Roman" w:cs="Times New Roman"/>
        </w:rPr>
        <w:jc w:val="left"/>
      </w:pPr>
      <w:bookmarkStart w:id="0" w:name="critical-review-artikel-6"/>
      <w:r w:rsidRPr="005621BB">
        <w:rPr>
          <w:rFonts w:ascii="Times New Roman" w:hAnsi="Times New Roman" w:cs="Times New Roman"/>
        </w:rPr>
        <w:t>CRITICAL REVIEW ARTIKEL 6</w:t>
      </w:r>
    </w:p>
    <w:p w14:paraId="6737C3AB" w14:textId="77777777" w:rsidR="00606498" w:rsidRPr="005621BB" w:rsidRDefault="00000000" w:rsidP="005621BB">
      <w:pPr>
        <w:ind w:firstLine="0"/>
        <w:rPr>
          <w:rFonts w:cs="Times New Roman"/>
        </w:rPr>
        <w:jc w:val="both"/>
      </w:pPr>
      <w:r w:rsidRPr="005621BB">
        <w:rPr>
          <w:rFonts w:cs="Times New Roman"/>
          <w:b/>
          <w:bCs/>
        </w:rPr>
        <w:t>Mata Kuliah:</w:t>
      </w:r>
      <w:r w:rsidRPr="005621BB">
        <w:rPr>
          <w:rFonts w:cs="Times New Roman"/>
        </w:rPr>
        <w:t xml:space="preserve"> Manajemen Strategik Kontemporer (MST304)</w:t>
      </w:r>
    </w:p>
    <w:p w14:paraId="615A5E4C" w14:textId="77777777" w:rsidR="00606498" w:rsidRPr="005621BB" w:rsidRDefault="00000000" w:rsidP="005621BB">
      <w:pPr>
        <w:pStyle w:val="BodyText"/>
        <w:ind w:firstLine="0"/>
        <w:rPr>
          <w:rFonts w:cs="Times New Roman"/>
        </w:rPr>
        <w:jc w:val="both"/>
      </w:pPr>
      <w:r w:rsidRPr="005621BB">
        <w:rPr>
          <w:rFonts w:cs="Times New Roman"/>
          <w:b/>
          <w:bCs/>
        </w:rPr>
        <w:t>Semester:</w:t>
      </w:r>
      <w:r w:rsidRPr="005621BB">
        <w:rPr>
          <w:rFonts w:cs="Times New Roman"/>
        </w:rPr>
        <w:t xml:space="preserve"> II, T.A. 2025/2026</w:t>
      </w:r>
    </w:p>
    <w:p w14:paraId="62E06804" w14:textId="77777777" w:rsidR="00606498" w:rsidRPr="005621BB" w:rsidRDefault="00000000" w:rsidP="005621BB">
      <w:pPr>
        <w:pStyle w:val="BodyText"/>
        <w:ind w:firstLine="0"/>
        <w:rPr>
          <w:rFonts w:cs="Times New Roman"/>
        </w:rPr>
        <w:jc w:val="both"/>
      </w:pPr>
      <w:r w:rsidRPr="005621BB">
        <w:rPr>
          <w:rFonts w:cs="Times New Roman"/>
          <w:b/>
          <w:bCs/>
        </w:rPr>
        <w:t>Nama:</w:t>
      </w:r>
      <w:r w:rsidRPr="005621BB">
        <w:rPr>
          <w:rFonts w:cs="Times New Roman"/>
        </w:rPr>
        <w:t xml:space="preserve"> Dzaki Muhammad Yusfian</w:t>
      </w:r>
    </w:p>
    <w:p w14:paraId="56035C8F" w14:textId="77777777" w:rsidR="00606498" w:rsidRPr="005621BB" w:rsidRDefault="00000000" w:rsidP="005621BB">
      <w:pPr>
        <w:pStyle w:val="BodyText"/>
        <w:ind w:firstLine="0"/>
        <w:rPr>
          <w:rFonts w:cs="Times New Roman"/>
        </w:rPr>
        <w:jc w:val="both"/>
      </w:pPr>
      <w:r w:rsidRPr="005621BB">
        <w:rPr>
          <w:rFonts w:cs="Times New Roman"/>
          <w:b/>
          <w:bCs/>
        </w:rPr>
        <w:t>NIM:</w:t>
      </w:r>
      <w:r w:rsidRPr="005621BB">
        <w:rPr>
          <w:rFonts w:cs="Times New Roman"/>
        </w:rPr>
        <w:t xml:space="preserve"> 1125 01079</w:t>
      </w:r>
    </w:p>
    <w:p w14:paraId="5A02C47F" w14:textId="77777777" w:rsidR="00606498" w:rsidRPr="005621BB" w:rsidRDefault="00000000" w:rsidP="005621BB">
      <w:pPr>
        <w:ind w:firstLine="0"/>
        <w:rPr>
          <w:rFonts w:cs="Times New Roman"/>
        </w:rPr>
        <w:jc w:val="both"/>
      </w:pPr>
      <w:r w:rsidRPr="005621BB">
        <w:rPr>
          <w:rFonts w:cs="Times New Roman"/>
        </w:rPr>
        <w:pict w14:anchorId="49380DD4">
          <v:rect id="_x0000_i1067" style="width:0;height:1.5pt" o:hralign="center" o:hrstd="t" o:hr="t"/>
        </w:pict>
      </w:r>
    </w:p>
    <w:p w14:paraId="37392137" w14:textId="77777777" w:rsidR="00606498" w:rsidRPr="005621BB" w:rsidRDefault="00000000">
      <w:pPr>
        <w:pStyle w:val="Heading2"/>
        <w:rPr>
          <w:rFonts w:ascii="Times New Roman" w:hAnsi="Times New Roman" w:cs="Times New Roman"/>
        </w:rPr>
        <w:jc w:val="left"/>
      </w:pPr>
      <w:bookmarkStart w:id="1" w:name="identitas-artikel"/>
      <w:r w:rsidRPr="005621BB">
        <w:rPr>
          <w:rFonts w:ascii="Times New Roman" w:hAnsi="Times New Roman" w:cs="Times New Roman"/>
        </w:rPr>
        <w:t>1. Identitas Artikel</w:t>
      </w:r>
    </w:p>
    <w:p w14:paraId="25BC1618" w14:textId="77777777" w:rsidR="00606498" w:rsidRPr="005621BB" w:rsidRDefault="00000000" w:rsidP="005621BB">
      <w:pPr>
        <w:ind w:firstLine="0"/>
        <w:rPr>
          <w:rFonts w:cs="Times New Roman"/>
        </w:rPr>
        <w:jc w:val="both"/>
      </w:pPr>
      <w:r w:rsidRPr="005621BB">
        <w:rPr>
          <w:rFonts w:cs="Times New Roman"/>
          <w:b/>
          <w:bCs/>
        </w:rPr>
        <w:t>Judul:</w:t>
      </w:r>
      <w:r w:rsidRPr="005621BB">
        <w:rPr>
          <w:rFonts w:cs="Times New Roman"/>
        </w:rPr>
        <w:t xml:space="preserve"> </w:t>
      </w:r>
      <w:r w:rsidRPr="005621BB">
        <w:rPr>
          <w:rFonts w:cs="Times New Roman"/>
          <w:i/>
          <w:iCs/>
        </w:rPr>
        <w:t>Competitive Advantage and Firm Performance</w:t>
      </w:r>
    </w:p>
    <w:p w14:paraId="3BA86BC3" w14:textId="77777777" w:rsidR="00606498" w:rsidRPr="005621BB" w:rsidRDefault="00000000" w:rsidP="005621BB">
      <w:pPr>
        <w:pStyle w:val="BodyText"/>
        <w:ind w:firstLine="0"/>
        <w:rPr>
          <w:rFonts w:cs="Times New Roman"/>
        </w:rPr>
        <w:jc w:val="both"/>
      </w:pPr>
      <w:r w:rsidRPr="005621BB">
        <w:rPr>
          <w:rFonts w:cs="Times New Roman"/>
          <w:b/>
          <w:bCs/>
        </w:rPr>
        <w:t>Penulis:</w:t>
      </w:r>
      <w:r w:rsidRPr="005621BB">
        <w:rPr>
          <w:rFonts w:cs="Times New Roman"/>
        </w:rPr>
        <w:t xml:space="preserve"> Hao Ma</w:t>
      </w:r>
    </w:p>
    <w:p w14:paraId="473AF7E6" w14:textId="77777777" w:rsidR="00606498" w:rsidRPr="005621BB" w:rsidRDefault="00000000" w:rsidP="005621BB">
      <w:pPr>
        <w:pStyle w:val="BodyText"/>
        <w:ind w:firstLine="0"/>
        <w:rPr>
          <w:rFonts w:cs="Times New Roman"/>
        </w:rPr>
        <w:jc w:val="both"/>
      </w:pPr>
      <w:r w:rsidRPr="005621BB">
        <w:rPr>
          <w:rFonts w:cs="Times New Roman"/>
          <w:b/>
          <w:bCs/>
        </w:rPr>
        <w:t>Institusi saat publikasi:</w:t>
      </w:r>
      <w:r w:rsidRPr="005621BB">
        <w:rPr>
          <w:rFonts w:cs="Times New Roman"/>
        </w:rPr>
        <w:t xml:space="preserve"> Bryant College, Smithfield, Rhode Island (sebelumnya University of Illinois at Urbana-Champaign, doktoral di University of Texas at Austin)</w:t>
      </w:r>
    </w:p>
    <w:p w14:paraId="3C450726" w14:textId="77777777" w:rsidR="00606498" w:rsidRPr="005621BB" w:rsidRDefault="00000000" w:rsidP="005621BB">
      <w:pPr>
        <w:pStyle w:val="BodyText"/>
        <w:ind w:firstLine="0"/>
        <w:rPr>
          <w:rFonts w:cs="Times New Roman"/>
        </w:rPr>
        <w:jc w:val="both"/>
      </w:pPr>
      <w:r w:rsidRPr="005621BB">
        <w:rPr>
          <w:rFonts w:cs="Times New Roman"/>
          <w:b/>
          <w:bCs/>
        </w:rPr>
        <w:t>Publikasi:</w:t>
      </w:r>
      <w:r w:rsidRPr="005621BB">
        <w:rPr>
          <w:rFonts w:cs="Times New Roman"/>
        </w:rPr>
        <w:t xml:space="preserve"> </w:t>
      </w:r>
      <w:r w:rsidRPr="005621BB">
        <w:rPr>
          <w:rFonts w:cs="Times New Roman"/>
          <w:i/>
          <w:iCs/>
        </w:rPr>
        <w:t>Competitiveness Review: An International Business Journal</w:t>
      </w:r>
      <w:r w:rsidRPr="005621BB">
        <w:rPr>
          <w:rFonts w:cs="Times New Roman"/>
        </w:rPr>
        <w:t>, Vol. 10 No. 2 (2000), hlm. 15–32</w:t>
      </w:r>
    </w:p>
    <w:p w14:paraId="3F30196B" w14:textId="77777777" w:rsidR="00606498" w:rsidRPr="005621BB" w:rsidRDefault="00000000" w:rsidP="005621BB">
      <w:pPr>
        <w:pStyle w:val="BodyText"/>
        <w:ind w:firstLine="0"/>
        <w:rPr>
          <w:rFonts w:cs="Times New Roman"/>
          <w:lang w:val="da-DK"/>
        </w:rPr>
        <w:jc w:val="both"/>
      </w:pPr>
      <w:r w:rsidRPr="005621BB">
        <w:rPr>
          <w:rFonts w:cs="Times New Roman"/>
          <w:b/>
          <w:bCs/>
          <w:lang w:val="da-DK"/>
        </w:rPr>
        <w:t>Tipe Penelitian:</w:t>
      </w:r>
      <w:r w:rsidRPr="005621BB">
        <w:rPr>
          <w:rFonts w:cs="Times New Roman"/>
          <w:lang w:val="da-DK"/>
        </w:rPr>
        <w:t xml:space="preserve"> Artikel konseptual berbasis tinjauan literatur, diarahkan pada klarifikasi konstruk teoretis</w:t>
      </w:r>
    </w:p>
    <w:p w14:paraId="334BE4D4" w14:textId="77777777" w:rsidR="00606498" w:rsidRPr="005621BB" w:rsidRDefault="00000000">
      <w:pPr>
        <w:pStyle w:val="Heading2"/>
        <w:rPr>
          <w:rFonts w:ascii="Times New Roman" w:hAnsi="Times New Roman" w:cs="Times New Roman"/>
          <w:lang w:val="da-DK"/>
        </w:rPr>
        <w:jc w:val="left"/>
      </w:pPr>
      <w:bookmarkStart w:id="2" w:name="X9ca7e4db898c0454268789f9a8be7181fc9df28"/>
      <w:bookmarkEnd w:id="1"/>
      <w:r w:rsidRPr="005621BB">
        <w:rPr>
          <w:rFonts w:ascii="Times New Roman" w:hAnsi="Times New Roman" w:cs="Times New Roman"/>
          <w:lang w:val="da-DK"/>
        </w:rPr>
        <w:t>2. Tujuan Penelitian dan Posisi dalam Literatur</w:t>
      </w:r>
    </w:p>
    <w:p w14:paraId="01967362" w14:textId="77777777" w:rsidR="00606498" w:rsidRPr="005621BB" w:rsidRDefault="00000000">
      <w:pPr>
        <w:rPr>
          <w:rFonts w:cs="Times New Roman"/>
          <w:lang w:val="da-DK"/>
        </w:rPr>
        <w:jc w:val="both"/>
      </w:pPr>
      <w:r w:rsidRPr="005621BB">
        <w:rPr>
          <w:rFonts w:cs="Times New Roman"/>
          <w:lang w:val="da-DK"/>
        </w:rPr>
        <w:t xml:space="preserve">Hao Ma menulis artikel ini dengan kesadaran bahwa istilah </w:t>
      </w:r>
      <w:r w:rsidRPr="005621BB">
        <w:rPr>
          <w:rFonts w:cs="Times New Roman"/>
          <w:i/>
          <w:iCs/>
          <w:lang w:val="da-DK"/>
        </w:rPr>
        <w:t>competitive advantage</w:t>
      </w:r>
      <w:r w:rsidRPr="005621BB">
        <w:rPr>
          <w:rFonts w:cs="Times New Roman"/>
          <w:lang w:val="da-DK"/>
        </w:rPr>
        <w:t xml:space="preserve"> telah menjadi salah satu kata yang paling banyak digunakan dalam literatur manajemen strategik, sekaligus salah satu yang paling longgar didefinisikan. Dua tradisi dominan pada pergantian milenium—pendekatan struktural (Porter) dan </w:t>
      </w:r>
      <w:r w:rsidRPr="005621BB">
        <w:rPr>
          <w:rFonts w:cs="Times New Roman"/>
          <w:i/>
          <w:iCs/>
          <w:lang w:val="da-DK"/>
        </w:rPr>
        <w:t>resource-based view</w:t>
      </w:r>
      <w:r w:rsidRPr="005621BB">
        <w:rPr>
          <w:rFonts w:cs="Times New Roman"/>
          <w:lang w:val="da-DK"/>
        </w:rPr>
        <w:t xml:space="preserve"> (Barney, Wernerfelt, Rumelt)—sama-sama menggunakan istilah ini sebagai inti argumennya, tetapi keduanya cenderung memperlakukannya secara bergantian dengan </w:t>
      </w:r>
      <w:r w:rsidRPr="005621BB">
        <w:rPr>
          <w:rFonts w:cs="Times New Roman"/>
          <w:i/>
          <w:iCs/>
          <w:lang w:val="da-DK"/>
        </w:rPr>
        <w:t>firm performance</w:t>
      </w:r>
      <w:r w:rsidRPr="005621BB">
        <w:rPr>
          <w:rFonts w:cs="Times New Roman"/>
          <w:lang w:val="da-DK"/>
        </w:rPr>
        <w:t>. Konsekuensinya, pertanyaan inti ilmu manajemen strategik—yaitu “mengapa perusahaan berbeda dalam kinerjanya”—menjadi sirkular karena variabel independen dan variabel dependennya tidak dapat dibedakan secara operasional.</w:t>
      </w:r>
    </w:p>
    <w:p w14:paraId="03D52C54" w14:textId="77777777" w:rsidR="00606498" w:rsidRPr="005621BB" w:rsidRDefault="00000000">
      <w:pPr>
        <w:pStyle w:val="BodyText"/>
        <w:rPr>
          <w:rFonts w:cs="Times New Roman"/>
          <w:lang w:val="da-DK"/>
        </w:rPr>
        <w:jc w:val="both"/>
      </w:pPr>
      <w:r w:rsidRPr="005621BB">
        <w:rPr>
          <w:rFonts w:cs="Times New Roman"/>
          <w:lang w:val="da-DK"/>
        </w:rPr>
        <w:t xml:space="preserve">Tujuan Hao Ma adalah memulihkan disiplin konseptual: memisahkan </w:t>
      </w:r>
      <w:r w:rsidRPr="005621BB">
        <w:rPr>
          <w:rFonts w:cs="Times New Roman"/>
          <w:i/>
          <w:iCs/>
          <w:lang w:val="da-DK"/>
        </w:rPr>
        <w:t>competitive advantage</w:t>
      </w:r>
      <w:r w:rsidRPr="005621BB">
        <w:rPr>
          <w:rFonts w:cs="Times New Roman"/>
          <w:lang w:val="da-DK"/>
        </w:rPr>
        <w:t xml:space="preserve"> dari </w:t>
      </w:r>
      <w:r w:rsidRPr="005621BB">
        <w:rPr>
          <w:rFonts w:cs="Times New Roman"/>
          <w:i/>
          <w:iCs/>
          <w:lang w:val="da-DK"/>
        </w:rPr>
        <w:t>firm performance</w:t>
      </w:r>
      <w:r w:rsidRPr="005621BB">
        <w:rPr>
          <w:rFonts w:cs="Times New Roman"/>
          <w:lang w:val="da-DK"/>
        </w:rPr>
        <w:t xml:space="preserve"> sebagai dua konstruk yang berbeda, dan kemudian mengeksplorasi secara sistematis bagaimana keduanya berhubungan. Ia merumuskan tiga observasi sebagai landasan argumen: (1) keunggulan bersaing tidak sama dengan kinerja superior; (2) keunggulan bersaing adalah istilah relasional yang mensyaratkan titik referensi; </w:t>
      </w:r>
      <w:r w:rsidRPr="005621BB">
        <w:rPr>
          <w:rFonts w:cs="Times New Roman"/>
          <w:lang w:val="da-DK"/>
        </w:rPr>
        <w:lastRenderedPageBreak/>
        <w:t>(3) keunggulan bersaing bersifat kontekstual dan tidak dapat dinilai terlepas dari situasi kompetitifnya.</w:t>
      </w:r>
    </w:p>
    <w:p w14:paraId="24124F10" w14:textId="77777777" w:rsidR="00606498" w:rsidRPr="005621BB" w:rsidRDefault="00000000">
      <w:pPr>
        <w:pStyle w:val="BodyText"/>
        <w:rPr>
          <w:rFonts w:cs="Times New Roman"/>
          <w:lang w:val="da-DK"/>
        </w:rPr>
        <w:jc w:val="both"/>
      </w:pPr>
      <w:r w:rsidRPr="005621BB">
        <w:rPr>
          <w:rFonts w:cs="Times New Roman"/>
          <w:lang w:val="da-DK"/>
        </w:rPr>
        <w:t>Posisi Hao Ma dalam literatur adalah sebagai kritikus yang konstruktif, bukan penyanggah paradigma. Ia tidak menolak RBV atau pendekatan struktural; ia menolak penggunaannya yang serampangan. Artikelnya adalah ajakan untuk kebersihan konseptual—sebuah kontribusi yang, meski sering disepelekan dalam literatur aplikatif, memiliki dampak metodologis yang signifikan.</w:t>
      </w:r>
    </w:p>
    <w:p w14:paraId="6D6FCECB" w14:textId="77777777" w:rsidR="00606498" w:rsidRPr="005621BB" w:rsidRDefault="00000000">
      <w:pPr>
        <w:pStyle w:val="Heading2"/>
        <w:rPr>
          <w:rFonts w:ascii="Times New Roman" w:hAnsi="Times New Roman" w:cs="Times New Roman"/>
          <w:lang w:val="pt-BR"/>
        </w:rPr>
        <w:jc w:val="left"/>
      </w:pPr>
      <w:bookmarkStart w:id="3" w:name="X7e174674031c6cc637c838ba6f759230cfa554a"/>
      <w:bookmarkEnd w:id="2"/>
      <w:r w:rsidRPr="005621BB">
        <w:rPr>
          <w:rFonts w:ascii="Times New Roman" w:hAnsi="Times New Roman" w:cs="Times New Roman"/>
          <w:lang w:val="pt-BR"/>
        </w:rPr>
        <w:t>3. Argumen Utama: Tiga Observasi dan Kerangka Relasional</w:t>
      </w:r>
    </w:p>
    <w:p w14:paraId="755D2237" w14:textId="77777777" w:rsidR="00606498" w:rsidRPr="005621BB" w:rsidRDefault="00000000">
      <w:pPr>
        <w:rPr>
          <w:rFonts w:cs="Times New Roman"/>
          <w:lang w:val="pt-BR"/>
        </w:rPr>
        <w:jc w:val="both"/>
      </w:pPr>
      <w:r w:rsidRPr="005621BB">
        <w:rPr>
          <w:rFonts w:cs="Times New Roman"/>
          <w:lang w:val="pt-BR"/>
        </w:rPr>
        <w:t>Argumen Hao Ma berbentuk spiral menurun dari tesis umum ke kerangka operasional. Spiral pertama membuka dengan tiga observasi fondasional. Pertama, keunggulan bersaing dan kinerja perusahaan adalah dua konstruk yang berbeda: keunggulan bersaing adalah karakteristik struktural yang menunjuk pada posisi relatif, sementara kinerja adalah hasil yang terealisasi dan dapat diukur. Keduanya dihubungkan oleh rantai kausal yang panjang dan rawan kegagalan.</w:t>
      </w:r>
    </w:p>
    <w:p w14:paraId="10F67FC2" w14:textId="77777777" w:rsidR="00606498" w:rsidRPr="005621BB" w:rsidRDefault="00000000">
      <w:pPr>
        <w:pStyle w:val="BodyText"/>
        <w:rPr>
          <w:rFonts w:cs="Times New Roman"/>
        </w:rPr>
        <w:jc w:val="both"/>
      </w:pPr>
      <w:proofErr w:type="spellStart"/>
      <w:r w:rsidRPr="005621BB">
        <w:rPr>
          <w:rFonts w:cs="Times New Roman"/>
        </w:rPr>
        <w:t>Kedua</w:t>
      </w:r>
      <w:proofErr w:type="spellEnd"/>
      <w:r w:rsidRPr="005621BB">
        <w:rPr>
          <w:rFonts w:cs="Times New Roman"/>
        </w:rPr>
        <w:t xml:space="preserve">, </w:t>
      </w:r>
      <w:proofErr w:type="spellStart"/>
      <w:r w:rsidRPr="005621BB">
        <w:rPr>
          <w:rFonts w:cs="Times New Roman"/>
        </w:rPr>
        <w:t>keunggulan</w:t>
      </w:r>
      <w:proofErr w:type="spellEnd"/>
      <w:r w:rsidRPr="005621BB">
        <w:rPr>
          <w:rFonts w:cs="Times New Roman"/>
        </w:rPr>
        <w:t xml:space="preserve"> </w:t>
      </w:r>
      <w:proofErr w:type="spellStart"/>
      <w:r w:rsidRPr="005621BB">
        <w:rPr>
          <w:rFonts w:cs="Times New Roman"/>
        </w:rPr>
        <w:t>bersaing</w:t>
      </w:r>
      <w:proofErr w:type="spellEnd"/>
      <w:r w:rsidRPr="005621BB">
        <w:rPr>
          <w:rFonts w:cs="Times New Roman"/>
        </w:rPr>
        <w:t xml:space="preserve"> </w:t>
      </w:r>
      <w:proofErr w:type="spellStart"/>
      <w:r w:rsidRPr="005621BB">
        <w:rPr>
          <w:rFonts w:cs="Times New Roman"/>
        </w:rPr>
        <w:t>bersifat</w:t>
      </w:r>
      <w:proofErr w:type="spellEnd"/>
      <w:r w:rsidRPr="005621BB">
        <w:rPr>
          <w:rFonts w:cs="Times New Roman"/>
        </w:rPr>
        <w:t xml:space="preserve"> relasional. Pernyataan “perusahaan A memiliki keunggulan bersaing” tidak bermakna tanpa titik referensi yang eksplisit: unggul dibandingkan siapa, pada dimensi apa. Hao Ma mendefinisikan ulang </w:t>
      </w:r>
      <w:r w:rsidRPr="005621BB">
        <w:rPr>
          <w:rFonts w:cs="Times New Roman"/>
          <w:i/>
          <w:iCs/>
        </w:rPr>
        <w:t>competitive advantage</w:t>
      </w:r>
      <w:r w:rsidRPr="005621BB">
        <w:rPr>
          <w:rFonts w:cs="Times New Roman"/>
        </w:rPr>
        <w:t xml:space="preserve"> sebagai “</w:t>
      </w:r>
      <w:r w:rsidRPr="005621BB">
        <w:rPr>
          <w:rFonts w:cs="Times New Roman"/>
          <w:i/>
          <w:iCs/>
        </w:rPr>
        <w:t>the differential between two competitors on any conceivable dimension that allows one to better create customer value than the other</w:t>
      </w:r>
      <w:r w:rsidRPr="005621BB">
        <w:rPr>
          <w:rFonts w:cs="Times New Roman"/>
        </w:rPr>
        <w:t xml:space="preserve">”—diferensial antara dua pesaing pada dimensi apa pun yang memungkinkan salah satunya menghasilkan nilai pelanggan yang lebih baik. Definisi ini mengikat keunggulan bersaing pada tiga elemen yang harus disebutkan: </w:t>
      </w:r>
      <w:r w:rsidRPr="005621BB">
        <w:rPr>
          <w:rFonts w:cs="Times New Roman"/>
          <w:i/>
          <w:iCs/>
        </w:rPr>
        <w:t>against whom</w:t>
      </w:r>
      <w:r w:rsidRPr="005621BB">
        <w:rPr>
          <w:rFonts w:cs="Times New Roman"/>
        </w:rPr>
        <w:t xml:space="preserve">, </w:t>
      </w:r>
      <w:r w:rsidRPr="005621BB">
        <w:rPr>
          <w:rFonts w:cs="Times New Roman"/>
          <w:i/>
          <w:iCs/>
        </w:rPr>
        <w:t>on what</w:t>
      </w:r>
      <w:r w:rsidRPr="005621BB">
        <w:rPr>
          <w:rFonts w:cs="Times New Roman"/>
        </w:rPr>
        <w:t xml:space="preserve">, dan </w:t>
      </w:r>
      <w:r w:rsidRPr="005621BB">
        <w:rPr>
          <w:rFonts w:cs="Times New Roman"/>
          <w:i/>
          <w:iCs/>
        </w:rPr>
        <w:t>for whom</w:t>
      </w:r>
      <w:r w:rsidRPr="005621BB">
        <w:rPr>
          <w:rFonts w:cs="Times New Roman"/>
        </w:rPr>
        <w:t>.</w:t>
      </w:r>
    </w:p>
    <w:p w14:paraId="5B8FFEFB" w14:textId="77777777" w:rsidR="00606498" w:rsidRPr="005621BB" w:rsidRDefault="00000000">
      <w:pPr>
        <w:pStyle w:val="BodyText"/>
        <w:rPr>
          <w:rFonts w:cs="Times New Roman"/>
        </w:rPr>
        <w:jc w:val="both"/>
      </w:pPr>
      <w:r w:rsidRPr="005621BB">
        <w:rPr>
          <w:rFonts w:cs="Times New Roman"/>
        </w:rPr>
        <w:t>Ketiga, keunggulan bersaing bersifat kontekstual. Apa yang merupakan kekuatan dalam satu konteks kompetitif dapat menjadi kelemahan dalam konteks yang berbeda. Hao Ma mengutip Grant (1998) yang menyodorkan contoh Michael Eisner di Walt Disney: apakah ia kekuatan atau kelemahan perusahaan? Jawabannya tergantung konteks—sebagai pemimpin visioner yang menggerakkan kebangkitan Disney, ia adalah kekuatan; sebagai eksekutif yang bermasalah secara kesehatan dan gagal mengatur suksesi, ia menjadi risiko. Kontekstualitas ini membuat penilaian keunggulan bersaing selalu situasional.</w:t>
      </w:r>
    </w:p>
    <w:p w14:paraId="3E35C44B" w14:textId="77777777" w:rsidR="00606498" w:rsidRPr="005621BB" w:rsidRDefault="00000000">
      <w:pPr>
        <w:pStyle w:val="BodyText"/>
        <w:rPr>
          <w:rFonts w:cs="Times New Roman"/>
        </w:rPr>
        <w:jc w:val="both"/>
      </w:pPr>
      <w:r w:rsidRPr="005621BB">
        <w:rPr>
          <w:rFonts w:cs="Times New Roman"/>
        </w:rPr>
        <w:t xml:space="preserve">Spiral kedua turun ke pembedaan antara </w:t>
      </w:r>
      <w:r w:rsidRPr="005621BB">
        <w:rPr>
          <w:rFonts w:cs="Times New Roman"/>
          <w:i/>
          <w:iCs/>
        </w:rPr>
        <w:t>discrete competitive advantage</w:t>
      </w:r>
      <w:r w:rsidRPr="005621BB">
        <w:rPr>
          <w:rFonts w:cs="Times New Roman"/>
        </w:rPr>
        <w:t xml:space="preserve"> dan </w:t>
      </w:r>
      <w:r w:rsidRPr="005621BB">
        <w:rPr>
          <w:rFonts w:cs="Times New Roman"/>
          <w:i/>
          <w:iCs/>
        </w:rPr>
        <w:t>compound competitive advantage</w:t>
      </w:r>
      <w:r w:rsidRPr="005621BB">
        <w:rPr>
          <w:rFonts w:cs="Times New Roman"/>
        </w:rPr>
        <w:t xml:space="preserve">. Keunggulan diskret adalah keuntungan pada satu dimensi spesifik—lokasi yang lebih strategis, teknologi yang lebih canggih, brand yang lebih kuat. Keunggulan komposit adalah kombinasi beberapa keunggulan diskret yang bekerja secara integratif. Hao </w:t>
      </w:r>
      <w:r w:rsidRPr="005621BB">
        <w:rPr>
          <w:rFonts w:cs="Times New Roman"/>
        </w:rPr>
        <w:lastRenderedPageBreak/>
        <w:t xml:space="preserve">Ma menggunakan Wal-Mart sebagai ilustrasi: keunggulan biaya Wal-Mart adalah komposit dari lokasi, teknologi informasi, sistem gudang dan transportasi, serta budaya korporat—semua bekerja bersama. Keunggulan diskret yang terisolasi, menurutnya, terlalu jauh dari kinerja pada rantai kausal; hubungan mereka dengan kinerja akan dihimpit oleh faktor-faktor </w:t>
      </w:r>
      <w:r w:rsidRPr="005621BB">
        <w:rPr>
          <w:rFonts w:cs="Times New Roman"/>
          <w:i/>
          <w:iCs/>
        </w:rPr>
        <w:t>noise</w:t>
      </w:r>
      <w:r w:rsidRPr="005621BB">
        <w:rPr>
          <w:rFonts w:cs="Times New Roman"/>
        </w:rPr>
        <w:t xml:space="preserve"> sepanjang rantai.</w:t>
      </w:r>
    </w:p>
    <w:p w14:paraId="2FB8344F" w14:textId="77777777" w:rsidR="00606498" w:rsidRPr="005621BB" w:rsidRDefault="00000000">
      <w:pPr>
        <w:pStyle w:val="BodyText"/>
        <w:rPr>
          <w:rFonts w:cs="Times New Roman"/>
        </w:rPr>
        <w:jc w:val="both"/>
      </w:pPr>
      <w:r w:rsidRPr="005621BB">
        <w:rPr>
          <w:rFonts w:cs="Times New Roman"/>
        </w:rPr>
        <w:t xml:space="preserve">Spiral ketiga turun ke tiga skenario hubungan antara keunggulan bersaing dan kinerja. Skenario pertama adalah yang klasik: keunggulan bersaing menghasilkan kinerja superior. Skenario kedua, yang oleh Hao Ma dianggap paling sering diabaikan literatur, adalah keunggulan bersaing </w:t>
      </w:r>
      <w:r w:rsidRPr="005621BB">
        <w:rPr>
          <w:rFonts w:cs="Times New Roman"/>
          <w:i/>
          <w:iCs/>
        </w:rPr>
        <w:t>tanpa</w:t>
      </w:r>
      <w:r w:rsidRPr="005621BB">
        <w:rPr>
          <w:rFonts w:cs="Times New Roman"/>
        </w:rPr>
        <w:t xml:space="preserve"> kinerja superior. Skenario ketiga, yang juga sering dilupakan, adalah kinerja superior </w:t>
      </w:r>
      <w:r w:rsidRPr="005621BB">
        <w:rPr>
          <w:rFonts w:cs="Times New Roman"/>
          <w:i/>
          <w:iCs/>
        </w:rPr>
        <w:t>tanpa</w:t>
      </w:r>
      <w:r w:rsidRPr="005621BB">
        <w:rPr>
          <w:rFonts w:cs="Times New Roman"/>
        </w:rPr>
        <w:t xml:space="preserve"> keunggulan bersaing.</w:t>
      </w:r>
    </w:p>
    <w:p w14:paraId="48BB83FB" w14:textId="77777777" w:rsidR="00606498" w:rsidRPr="005621BB" w:rsidRDefault="00000000">
      <w:pPr>
        <w:pStyle w:val="BodyText"/>
        <w:rPr>
          <w:rFonts w:cs="Times New Roman"/>
        </w:rPr>
        <w:jc w:val="both"/>
      </w:pPr>
      <w:r w:rsidRPr="005621BB">
        <w:rPr>
          <w:rFonts w:cs="Times New Roman"/>
        </w:rPr>
        <w:t xml:space="preserve">Pada skenario kedua, Hao Ma mengidentifikasi empat sub-situasi. Pertama, keunggulan diskret yang gagal berkembang menjadi keunggulan komposit. Kedua, keunggulan besar yang tidak sepenuhnya dieksploitasi—contoh ikoniknya adalah Xerox PARC yang mengembangkan </w:t>
      </w:r>
      <w:r w:rsidRPr="005621BB">
        <w:rPr>
          <w:rFonts w:cs="Times New Roman"/>
          <w:i/>
          <w:iCs/>
        </w:rPr>
        <w:t>graphic user interface</w:t>
      </w:r>
      <w:r w:rsidRPr="005621BB">
        <w:rPr>
          <w:rFonts w:cs="Times New Roman"/>
        </w:rPr>
        <w:t xml:space="preserve"> tetapi gagal membawanya ke pasar komersial sehingga Apple dan Microsoft yang menuai. Ketiga, kombinasi keunggulan yang tidak tepat—Apple pada awal 1990-an unggul dalam inovasi dan diferensiasi tetapi tidak mampu membangun keunggulan biaya dan standar industri, sehingga tergilas Microsoft. Keempat, pengorbanan keunggulan yang dilakukan secara sadar karena pertimbangan strategis lain—Microsoft memberikan perlakuan istimewa bagi AOL untuk memenangkan </w:t>
      </w:r>
      <w:r w:rsidRPr="005621BB">
        <w:rPr>
          <w:rFonts w:cs="Times New Roman"/>
          <w:i/>
          <w:iCs/>
        </w:rPr>
        <w:t>browser war</w:t>
      </w:r>
      <w:r w:rsidRPr="005621BB">
        <w:rPr>
          <w:rFonts w:cs="Times New Roman"/>
        </w:rPr>
        <w:t>, mengorbankan posisi MSN dalam proses itu.</w:t>
      </w:r>
    </w:p>
    <w:p w14:paraId="5CC30062" w14:textId="77777777" w:rsidR="00606498" w:rsidRPr="005621BB" w:rsidRDefault="00000000">
      <w:pPr>
        <w:pStyle w:val="BodyText"/>
        <w:rPr>
          <w:rFonts w:cs="Times New Roman"/>
        </w:rPr>
        <w:jc w:val="both"/>
      </w:pPr>
      <w:r w:rsidRPr="005621BB">
        <w:rPr>
          <w:rFonts w:cs="Times New Roman"/>
        </w:rPr>
        <w:t xml:space="preserve">Pada skenario ketiga, Hao Ma menunjuk pada sumber-sumber kinerja superior yang bersifat </w:t>
      </w:r>
      <w:r w:rsidRPr="005621BB">
        <w:rPr>
          <w:rFonts w:cs="Times New Roman"/>
          <w:i/>
          <w:iCs/>
        </w:rPr>
        <w:t>non-market</w:t>
      </w:r>
      <w:r w:rsidRPr="005621BB">
        <w:rPr>
          <w:rFonts w:cs="Times New Roman"/>
        </w:rPr>
        <w:t xml:space="preserve">: regulasi pemerintah yang menciptakan monopoli artifisial, keberuntungan yang bersifat satu-kali, kejutan lingkungan yang merugikan pesaing lebih dari perusahaan fokal, dan </w:t>
      </w:r>
      <w:r w:rsidRPr="005621BB">
        <w:rPr>
          <w:rFonts w:cs="Times New Roman"/>
          <w:i/>
          <w:iCs/>
        </w:rPr>
        <w:t>lag</w:t>
      </w:r>
      <w:r w:rsidRPr="005621BB">
        <w:rPr>
          <w:rFonts w:cs="Times New Roman"/>
        </w:rPr>
        <w:t xml:space="preserve"> waktu dari </w:t>
      </w:r>
      <w:r w:rsidRPr="005621BB">
        <w:rPr>
          <w:rFonts w:cs="Times New Roman"/>
          <w:i/>
          <w:iCs/>
        </w:rPr>
        <w:t>goodwill</w:t>
      </w:r>
      <w:r w:rsidRPr="005621BB">
        <w:rPr>
          <w:rFonts w:cs="Times New Roman"/>
        </w:rPr>
        <w:t xml:space="preserve"> pelanggan yang mengembangkan </w:t>
      </w:r>
      <w:r w:rsidRPr="005621BB">
        <w:rPr>
          <w:rFonts w:cs="Times New Roman"/>
          <w:i/>
          <w:iCs/>
        </w:rPr>
        <w:t>residual benefit</w:t>
      </w:r>
      <w:r w:rsidRPr="005621BB">
        <w:rPr>
          <w:rFonts w:cs="Times New Roman"/>
        </w:rPr>
        <w:t xml:space="preserve"> bahkan setelah keunggulan aktualnya memudar. Semua faktor ini dapat menghasilkan kinerja superior yang tidak dapat dikaitkan dengan keunggulan bersaing dalam pengertian analitis yang ketat.</w:t>
      </w:r>
    </w:p>
    <w:p w14:paraId="3FF2A564" w14:textId="77777777" w:rsidR="00606498" w:rsidRPr="005621BB" w:rsidRDefault="00000000">
      <w:pPr>
        <w:pStyle w:val="Heading2"/>
        <w:rPr>
          <w:rFonts w:ascii="Times New Roman" w:hAnsi="Times New Roman" w:cs="Times New Roman"/>
          <w:lang w:val="fi-FI"/>
        </w:rPr>
        <w:jc w:val="left"/>
      </w:pPr>
      <w:bookmarkStart w:id="4" w:name="X0db685f7af3930fa235b792d63a9d512e01f189"/>
      <w:bookmarkEnd w:id="3"/>
      <w:r w:rsidRPr="005621BB">
        <w:rPr>
          <w:rFonts w:ascii="Times New Roman" w:hAnsi="Times New Roman" w:cs="Times New Roman"/>
          <w:lang w:val="fi-FI"/>
        </w:rPr>
        <w:t>4. Koneksi ke Topik Silabus (Pertemuan 4 — TPGS Ch.4)</w:t>
      </w:r>
    </w:p>
    <w:p w14:paraId="5ABFB57C" w14:textId="77777777" w:rsidR="00606498" w:rsidRPr="005621BB" w:rsidRDefault="00000000">
      <w:pPr>
        <w:rPr>
          <w:rFonts w:cs="Times New Roman"/>
          <w:lang w:val="fi-FI"/>
        </w:rPr>
        <w:jc w:val="both"/>
      </w:pPr>
      <w:r w:rsidRPr="005621BB">
        <w:rPr>
          <w:rFonts w:cs="Times New Roman"/>
          <w:lang w:val="fi-FI"/>
        </w:rPr>
        <w:t xml:space="preserve">Artikel Hao Ma berfungsi sebagai </w:t>
      </w:r>
      <w:r w:rsidRPr="005621BB">
        <w:rPr>
          <w:rFonts w:cs="Times New Roman"/>
          <w:i/>
          <w:iCs/>
          <w:lang w:val="fi-FI"/>
        </w:rPr>
        <w:t>pengaman intelektual</w:t>
      </w:r>
      <w:r w:rsidRPr="005621BB">
        <w:rPr>
          <w:rFonts w:cs="Times New Roman"/>
          <w:lang w:val="fi-FI"/>
        </w:rPr>
        <w:t xml:space="preserve"> terhadap pembacaan naif atas TPGS Ch.4. Di banyak bagian Ch.4, penulis menggunakan </w:t>
      </w:r>
      <w:r w:rsidRPr="005621BB">
        <w:rPr>
          <w:rFonts w:cs="Times New Roman"/>
          <w:i/>
          <w:iCs/>
          <w:lang w:val="fi-FI"/>
        </w:rPr>
        <w:t>competitive advantage</w:t>
      </w:r>
      <w:r w:rsidRPr="005621BB">
        <w:rPr>
          <w:rFonts w:cs="Times New Roman"/>
          <w:lang w:val="fi-FI"/>
        </w:rPr>
        <w:t xml:space="preserve"> dan </w:t>
      </w:r>
      <w:r w:rsidRPr="005621BB">
        <w:rPr>
          <w:rFonts w:cs="Times New Roman"/>
          <w:i/>
          <w:iCs/>
          <w:lang w:val="fi-FI"/>
        </w:rPr>
        <w:t>superior performance</w:t>
      </w:r>
      <w:r w:rsidRPr="005621BB">
        <w:rPr>
          <w:rFonts w:cs="Times New Roman"/>
          <w:lang w:val="fi-FI"/>
        </w:rPr>
        <w:t xml:space="preserve"> secara bergantian, mengikuti praktik umum literatur strategi. Tanpa sensitivitas yang diberikan Hao Ma, mahasiswa dapat jatuh ke dalam penyederhanaan: memetakan sumber daya VRIN, menyimpulkan bahwa perusahaan memiliki keunggulan bersaing, lalu langsung meramalkan kinerja superior.</w:t>
      </w:r>
    </w:p>
    <w:p w14:paraId="07A22CD1" w14:textId="77777777" w:rsidR="00606498" w:rsidRPr="005621BB" w:rsidRDefault="00000000">
      <w:pPr>
        <w:pStyle w:val="BodyText"/>
        <w:rPr>
          <w:rFonts w:cs="Times New Roman"/>
          <w:lang w:val="fi-FI"/>
        </w:rPr>
        <w:jc w:val="both"/>
      </w:pPr>
      <w:r w:rsidRPr="005621BB">
        <w:rPr>
          <w:rFonts w:cs="Times New Roman"/>
          <w:lang w:val="fi-FI"/>
        </w:rPr>
        <w:lastRenderedPageBreak/>
        <w:t>Hao Ma memaksa diskursus yang lebih hati-hati. Untuk setiap analisis VRIN yang selesai, pertanyaan lanjutan harus diajukan: apakah keunggulan struktural yang teridentifikasi benar-benar diterjemahkan menjadi kinerja, atau adakah mediator yang mencegah terjemahan itu? Apakah perusahaan berhasil mengeksploitasi keunggulannya, atau justru membiarkannya sebagai potensi yang tidak diaktualisasikan? Pertanyaan-pertanyaan ini mengubah analisis strategis dari latihan deskriptif menjadi diagnosis yang siap tindakan.</w:t>
      </w:r>
    </w:p>
    <w:p w14:paraId="739E0E70" w14:textId="77777777" w:rsidR="00606498" w:rsidRPr="005621BB" w:rsidRDefault="00000000">
      <w:pPr>
        <w:pStyle w:val="BodyText"/>
        <w:rPr>
          <w:rFonts w:cs="Times New Roman"/>
          <w:lang w:val="fi-FI"/>
        </w:rPr>
        <w:jc w:val="both"/>
      </w:pPr>
      <w:r w:rsidRPr="005621BB">
        <w:rPr>
          <w:rFonts w:cs="Times New Roman"/>
          <w:lang w:val="fi-FI"/>
        </w:rPr>
        <w:t xml:space="preserve">Di sisi lain, artikel ini juga memperkaya pemahaman tentang Pertemuan 5 yang akan datang—tentang </w:t>
      </w:r>
      <w:r w:rsidRPr="005621BB">
        <w:rPr>
          <w:rFonts w:cs="Times New Roman"/>
          <w:i/>
          <w:iCs/>
          <w:lang w:val="fi-FI"/>
        </w:rPr>
        <w:t>generic competitive strategies</w:t>
      </w:r>
      <w:r w:rsidRPr="005621BB">
        <w:rPr>
          <w:rFonts w:cs="Times New Roman"/>
          <w:lang w:val="fi-FI"/>
        </w:rPr>
        <w:t xml:space="preserve">. Pilihan antara </w:t>
      </w:r>
      <w:r w:rsidRPr="005621BB">
        <w:rPr>
          <w:rFonts w:cs="Times New Roman"/>
          <w:i/>
          <w:iCs/>
          <w:lang w:val="fi-FI"/>
        </w:rPr>
        <w:t>cost leadership</w:t>
      </w:r>
      <w:r w:rsidRPr="005621BB">
        <w:rPr>
          <w:rFonts w:cs="Times New Roman"/>
          <w:lang w:val="fi-FI"/>
        </w:rPr>
        <w:t xml:space="preserve"> dan </w:t>
      </w:r>
      <w:r w:rsidRPr="005621BB">
        <w:rPr>
          <w:rFonts w:cs="Times New Roman"/>
          <w:i/>
          <w:iCs/>
          <w:lang w:val="fi-FI"/>
        </w:rPr>
        <w:t>differentiation</w:t>
      </w:r>
      <w:r w:rsidRPr="005621BB">
        <w:rPr>
          <w:rFonts w:cs="Times New Roman"/>
          <w:lang w:val="fi-FI"/>
        </w:rPr>
        <w:t xml:space="preserve"> pada Porter dapat dibaca ulang dengan mata yang telah dilatih Hao Ma: apakah strategi generik itu menciptakan keunggulan diskret atau keunggulan komposit? Apakah pesaing memiliki </w:t>
      </w:r>
      <w:r w:rsidRPr="005621BB">
        <w:rPr>
          <w:rFonts w:cs="Times New Roman"/>
          <w:i/>
          <w:iCs/>
          <w:lang w:val="fi-FI"/>
        </w:rPr>
        <w:t>critical combination</w:t>
      </w:r>
      <w:r w:rsidRPr="005621BB">
        <w:rPr>
          <w:rFonts w:cs="Times New Roman"/>
          <w:lang w:val="fi-FI"/>
        </w:rPr>
        <w:t xml:space="preserve"> yang tepat? Apakah konteks industri memungkinkan penerjemahan itu ke kinerja?</w:t>
      </w:r>
    </w:p>
    <w:p w14:paraId="119CC797" w14:textId="77777777" w:rsidR="00606498" w:rsidRPr="005621BB" w:rsidRDefault="00000000">
      <w:pPr>
        <w:pStyle w:val="Heading2"/>
        <w:rPr>
          <w:rFonts w:ascii="Times New Roman" w:hAnsi="Times New Roman" w:cs="Times New Roman"/>
          <w:lang w:val="fi-FI"/>
        </w:rPr>
        <w:jc w:val="left"/>
      </w:pPr>
      <w:bookmarkStart w:id="5" w:name="kekuatan-artikel"/>
      <w:bookmarkEnd w:id="4"/>
      <w:r w:rsidRPr="005621BB">
        <w:rPr>
          <w:rFonts w:ascii="Times New Roman" w:hAnsi="Times New Roman" w:cs="Times New Roman"/>
          <w:lang w:val="fi-FI"/>
        </w:rPr>
        <w:t>5. Kekuatan Artikel</w:t>
      </w:r>
    </w:p>
    <w:p w14:paraId="46A1AAB8" w14:textId="77777777" w:rsidR="00606498" w:rsidRPr="005621BB" w:rsidRDefault="00000000">
      <w:pPr>
        <w:rPr>
          <w:rFonts w:cs="Times New Roman"/>
          <w:lang w:val="fi-FI"/>
        </w:rPr>
        <w:jc w:val="both"/>
      </w:pPr>
      <w:r w:rsidRPr="005621BB">
        <w:rPr>
          <w:rFonts w:cs="Times New Roman"/>
          <w:lang w:val="fi-FI"/>
        </w:rPr>
        <w:t xml:space="preserve">Kekuatan utama Hao Ma adalah </w:t>
      </w:r>
      <w:r w:rsidRPr="005621BB">
        <w:rPr>
          <w:rFonts w:cs="Times New Roman"/>
          <w:b/>
          <w:bCs/>
          <w:lang w:val="fi-FI"/>
        </w:rPr>
        <w:t>kejernihan diagnostik</w:t>
      </w:r>
      <w:r w:rsidRPr="005621BB">
        <w:rPr>
          <w:rFonts w:cs="Times New Roman"/>
          <w:lang w:val="fi-FI"/>
        </w:rPr>
        <w:t>. Ia mengidentifikasi masalah tautologi dalam literatur strategi dengan ketepatan yang menyegarkan. Ketika keunggulan bersaing dan kinerja digunakan sebagai sinonim, pernyataan “perusahaan yang unggul berkinerja lebih baik” kehilangan nilai informatif—ia menjadi pernyataan definisional. Hao Ma mengartikulasikan masalah ini secara eksplisit dan menyediakan solusi konseptual yang elegan.</w:t>
      </w:r>
    </w:p>
    <w:p w14:paraId="431F3DE5" w14:textId="77777777" w:rsidR="00606498" w:rsidRPr="005621BB" w:rsidRDefault="00000000">
      <w:pPr>
        <w:pStyle w:val="BodyText"/>
        <w:rPr>
          <w:rFonts w:cs="Times New Roman"/>
          <w:lang w:val="fi-FI"/>
        </w:rPr>
        <w:jc w:val="both"/>
      </w:pPr>
      <w:r w:rsidRPr="005621BB">
        <w:rPr>
          <w:rFonts w:cs="Times New Roman"/>
          <w:lang w:val="fi-FI"/>
        </w:rPr>
        <w:t xml:space="preserve">Kekuatan kedua adalah </w:t>
      </w:r>
      <w:r w:rsidRPr="005621BB">
        <w:rPr>
          <w:rFonts w:cs="Times New Roman"/>
          <w:b/>
          <w:bCs/>
          <w:lang w:val="fi-FI"/>
        </w:rPr>
        <w:t>definisi operasional yang lebih tepat</w:t>
      </w:r>
      <w:r w:rsidRPr="005621BB">
        <w:rPr>
          <w:rFonts w:cs="Times New Roman"/>
          <w:lang w:val="fi-FI"/>
        </w:rPr>
        <w:t xml:space="preserve">. Dengan memperkenalkan konsep </w:t>
      </w:r>
      <w:r w:rsidRPr="005621BB">
        <w:rPr>
          <w:rFonts w:cs="Times New Roman"/>
          <w:i/>
          <w:iCs/>
          <w:lang w:val="fi-FI"/>
        </w:rPr>
        <w:t>reference point</w:t>
      </w:r>
      <w:r w:rsidRPr="005621BB">
        <w:rPr>
          <w:rFonts w:cs="Times New Roman"/>
          <w:lang w:val="fi-FI"/>
        </w:rPr>
        <w:t xml:space="preserve"> (</w:t>
      </w:r>
      <w:r w:rsidRPr="005621BB">
        <w:rPr>
          <w:rFonts w:cs="Times New Roman"/>
          <w:i/>
          <w:iCs/>
          <w:lang w:val="fi-FI"/>
        </w:rPr>
        <w:t>against whom</w:t>
      </w:r>
      <w:r w:rsidRPr="005621BB">
        <w:rPr>
          <w:rFonts w:cs="Times New Roman"/>
          <w:lang w:val="fi-FI"/>
        </w:rPr>
        <w:t xml:space="preserve">, </w:t>
      </w:r>
      <w:r w:rsidRPr="005621BB">
        <w:rPr>
          <w:rFonts w:cs="Times New Roman"/>
          <w:i/>
          <w:iCs/>
          <w:lang w:val="fi-FI"/>
        </w:rPr>
        <w:t>on what</w:t>
      </w:r>
      <w:r w:rsidRPr="005621BB">
        <w:rPr>
          <w:rFonts w:cs="Times New Roman"/>
          <w:lang w:val="fi-FI"/>
        </w:rPr>
        <w:t xml:space="preserve">, </w:t>
      </w:r>
      <w:r w:rsidRPr="005621BB">
        <w:rPr>
          <w:rFonts w:cs="Times New Roman"/>
          <w:i/>
          <w:iCs/>
          <w:lang w:val="fi-FI"/>
        </w:rPr>
        <w:t>for whom</w:t>
      </w:r>
      <w:r w:rsidRPr="005621BB">
        <w:rPr>
          <w:rFonts w:cs="Times New Roman"/>
          <w:lang w:val="fi-FI"/>
        </w:rPr>
        <w:t>) Hao Ma mengubah pernyataan tentang keunggulan bersaing dari klaim global yang kabur menjadi klaim terbatas yang dapat diuji. Analis yang menggunakan kerangka ini akan dituntut untuk menyebutkan pesaing pembanding, dimensi kompetisi, dan pelanggan yang dilayani—sebuah disiplin yang membuat analisisnya lebih kuat.</w:t>
      </w:r>
    </w:p>
    <w:p w14:paraId="209646FF" w14:textId="77777777" w:rsidR="00606498" w:rsidRPr="005621BB" w:rsidRDefault="00000000">
      <w:pPr>
        <w:pStyle w:val="BodyText"/>
        <w:rPr>
          <w:rFonts w:cs="Times New Roman"/>
          <w:lang w:val="fi-FI"/>
        </w:rPr>
        <w:jc w:val="both"/>
      </w:pPr>
      <w:r w:rsidRPr="005621BB">
        <w:rPr>
          <w:rFonts w:cs="Times New Roman"/>
          <w:lang w:val="fi-FI"/>
        </w:rPr>
        <w:t xml:space="preserve">Kekuatan ketiga adalah </w:t>
      </w:r>
      <w:r w:rsidRPr="005621BB">
        <w:rPr>
          <w:rFonts w:cs="Times New Roman"/>
          <w:b/>
          <w:bCs/>
          <w:lang w:val="fi-FI"/>
        </w:rPr>
        <w:t>pembedaan diskret-komposit</w:t>
      </w:r>
      <w:r w:rsidRPr="005621BB">
        <w:rPr>
          <w:rFonts w:cs="Times New Roman"/>
          <w:lang w:val="fi-FI"/>
        </w:rPr>
        <w:t>. Konsep ini memberikan alat untuk membedakan mengapa beberapa perusahaan dengan keunggulan yang tampak jelas gagal berkinerja superior. Jawabannya sering adalah: mereka memiliki keunggulan diskret tetapi gagal mengintegrasikannya menjadi keunggulan komposit. Ini adalah wawasan yang praktis dan sering terabaikan.</w:t>
      </w:r>
    </w:p>
    <w:p w14:paraId="402E5F15" w14:textId="77777777" w:rsidR="00606498" w:rsidRPr="005621BB" w:rsidRDefault="00000000">
      <w:pPr>
        <w:pStyle w:val="BodyText"/>
        <w:rPr>
          <w:rFonts w:cs="Times New Roman"/>
          <w:lang w:val="fi-FI"/>
        </w:rPr>
        <w:jc w:val="both"/>
      </w:pPr>
      <w:r w:rsidRPr="005621BB">
        <w:rPr>
          <w:rFonts w:cs="Times New Roman"/>
          <w:lang w:val="fi-FI"/>
        </w:rPr>
        <w:t xml:space="preserve">Kekuatan keempat adalah </w:t>
      </w:r>
      <w:r w:rsidRPr="005621BB">
        <w:rPr>
          <w:rFonts w:cs="Times New Roman"/>
          <w:b/>
          <w:bCs/>
          <w:lang w:val="fi-FI"/>
        </w:rPr>
        <w:t>kerangka skenario yang lengkap</w:t>
      </w:r>
      <w:r w:rsidRPr="005621BB">
        <w:rPr>
          <w:rFonts w:cs="Times New Roman"/>
          <w:lang w:val="fi-FI"/>
        </w:rPr>
        <w:t xml:space="preserve">. Dengan memetakan tiga skenario—keunggulan dengan kinerja, keunggulan tanpa kinerja, kinerja tanpa keunggulan—Hao Ma menggambarkan peta lengkap hubungan antara kedua konstruk. Terutama skenario </w:t>
      </w:r>
      <w:r w:rsidRPr="005621BB">
        <w:rPr>
          <w:rFonts w:cs="Times New Roman"/>
          <w:lang w:val="fi-FI"/>
        </w:rPr>
        <w:lastRenderedPageBreak/>
        <w:t>“keunggulan tanpa kinerja” menjadi penting karena ia menjelaskan banyak kasus yang membingungkan dalam praktik: mengapa Xerox, Apple awal, atau EMI—yang secara teknologi unggul—tidak menuai panen finansial yang setara.</w:t>
      </w:r>
    </w:p>
    <w:p w14:paraId="4E02762E" w14:textId="77777777" w:rsidR="00606498" w:rsidRPr="005621BB" w:rsidRDefault="00000000">
      <w:pPr>
        <w:pStyle w:val="BodyText"/>
        <w:rPr>
          <w:rFonts w:cs="Times New Roman"/>
          <w:lang w:val="fi-FI"/>
        </w:rPr>
        <w:jc w:val="both"/>
      </w:pPr>
      <w:r w:rsidRPr="005621BB">
        <w:rPr>
          <w:rFonts w:cs="Times New Roman"/>
          <w:lang w:val="fi-FI"/>
        </w:rPr>
        <w:t xml:space="preserve">Kekuatan kelima adalah </w:t>
      </w:r>
      <w:r w:rsidRPr="005621BB">
        <w:rPr>
          <w:rFonts w:cs="Times New Roman"/>
          <w:b/>
          <w:bCs/>
          <w:lang w:val="fi-FI"/>
        </w:rPr>
        <w:t>pengakuan atas sumber-sumber kinerja non-pasar</w:t>
      </w:r>
      <w:r w:rsidRPr="005621BB">
        <w:rPr>
          <w:rFonts w:cs="Times New Roman"/>
          <w:lang w:val="fi-FI"/>
        </w:rPr>
        <w:t>. Dengan mengakui bahwa regulasi, keberuntungan, dan kejutan lingkungan dapat menghasilkan kinerja tanpa keunggulan bersaing dalam arti analitis, Hao Ma membuka ruang diskusi yang relevan untuk konteks pasar yang sangat diatur seperti Indonesia, di mana posisi-posisi istimewa BUMN dan proteksi regulatif adalah bagian kenyataan ekonomi.</w:t>
      </w:r>
    </w:p>
    <w:p w14:paraId="4F7C9C79" w14:textId="77777777" w:rsidR="00606498" w:rsidRPr="005621BB" w:rsidRDefault="00000000">
      <w:pPr>
        <w:pStyle w:val="Heading2"/>
        <w:rPr>
          <w:rFonts w:ascii="Times New Roman" w:hAnsi="Times New Roman" w:cs="Times New Roman"/>
          <w:lang w:val="fi-FI"/>
        </w:rPr>
        <w:jc w:val="left"/>
      </w:pPr>
      <w:bookmarkStart w:id="6" w:name="keterbatasan-dan-kelemahan"/>
      <w:bookmarkEnd w:id="5"/>
      <w:r w:rsidRPr="005621BB">
        <w:rPr>
          <w:rFonts w:ascii="Times New Roman" w:hAnsi="Times New Roman" w:cs="Times New Roman"/>
          <w:lang w:val="fi-FI"/>
        </w:rPr>
        <w:t>6. Keterbatasan dan Kelemahan</w:t>
      </w:r>
    </w:p>
    <w:p w14:paraId="7A8BBF05" w14:textId="77777777" w:rsidR="00606498" w:rsidRPr="005621BB" w:rsidRDefault="00000000">
      <w:pPr>
        <w:rPr>
          <w:rFonts w:cs="Times New Roman"/>
          <w:lang w:val="da-DK"/>
        </w:rPr>
        <w:jc w:val="both"/>
      </w:pPr>
      <w:r w:rsidRPr="005621BB">
        <w:rPr>
          <w:rFonts w:cs="Times New Roman"/>
          <w:b/>
          <w:bCs/>
          <w:lang w:val="fi-FI"/>
        </w:rPr>
        <w:t>Pertama, ketiadaan pengujian empiris.</w:t>
      </w:r>
      <w:r w:rsidRPr="005621BB">
        <w:rPr>
          <w:rFonts w:cs="Times New Roman"/>
          <w:lang w:val="fi-FI"/>
        </w:rPr>
        <w:t xml:space="preserve"> </w:t>
      </w:r>
      <w:r w:rsidRPr="005621BB">
        <w:rPr>
          <w:rFonts w:cs="Times New Roman"/>
          <w:lang w:val="da-DK"/>
        </w:rPr>
        <w:t>Seperti Barney, Hao Ma menulis artikel konseptual yang tidak didukung data. Kerangka tiga skenario, pembedaan diskret-komposit, dan daftar mediator yang mengganggu terjemahan keunggulan ke kinerja—semua ini adalah proposisi teoretis yang belum diuji secara empiris oleh Hao Ma sendiri. Penelitian selanjutnya perlu mengoperasionalisasi kerangka ini dan mengujinya pada data kinerja perusahaan dalam konteks yang beragam.</w:t>
      </w:r>
    </w:p>
    <w:p w14:paraId="5E2C26B0" w14:textId="77777777" w:rsidR="00606498" w:rsidRPr="005621BB" w:rsidRDefault="00000000">
      <w:pPr>
        <w:pStyle w:val="BodyText"/>
        <w:rPr>
          <w:rFonts w:cs="Times New Roman"/>
        </w:rPr>
        <w:jc w:val="both"/>
      </w:pPr>
      <w:r w:rsidRPr="005621BB">
        <w:rPr>
          <w:rFonts w:cs="Times New Roman"/>
          <w:b/>
          <w:bCs/>
          <w:lang w:val="da-DK"/>
        </w:rPr>
        <w:t>Kedua, terminologi yang tidak konsisten diadopsi.</w:t>
      </w:r>
      <w:r w:rsidRPr="005621BB">
        <w:rPr>
          <w:rFonts w:cs="Times New Roman"/>
          <w:lang w:val="da-DK"/>
        </w:rPr>
        <w:t xml:space="preserve"> </w:t>
      </w:r>
      <w:r w:rsidRPr="005621BB">
        <w:rPr>
          <w:rFonts w:cs="Times New Roman"/>
        </w:rPr>
        <w:t>Istilah-</w:t>
      </w:r>
      <w:proofErr w:type="spellStart"/>
      <w:r w:rsidRPr="005621BB">
        <w:rPr>
          <w:rFonts w:cs="Times New Roman"/>
        </w:rPr>
        <w:t>istilah</w:t>
      </w:r>
      <w:proofErr w:type="spellEnd"/>
      <w:r w:rsidRPr="005621BB">
        <w:rPr>
          <w:rFonts w:cs="Times New Roman"/>
        </w:rPr>
        <w:t xml:space="preserve"> yang </w:t>
      </w:r>
      <w:proofErr w:type="spellStart"/>
      <w:r w:rsidRPr="005621BB">
        <w:rPr>
          <w:rFonts w:cs="Times New Roman"/>
        </w:rPr>
        <w:t>diajukan</w:t>
      </w:r>
      <w:proofErr w:type="spellEnd"/>
      <w:r w:rsidRPr="005621BB">
        <w:rPr>
          <w:rFonts w:cs="Times New Roman"/>
        </w:rPr>
        <w:t xml:space="preserve"> Hao Ma—</w:t>
      </w:r>
      <w:r w:rsidRPr="005621BB">
        <w:rPr>
          <w:rFonts w:cs="Times New Roman"/>
          <w:i/>
          <w:iCs/>
        </w:rPr>
        <w:t>discrete vs. compound advantage</w:t>
      </w:r>
      <w:r w:rsidRPr="005621BB">
        <w:rPr>
          <w:rFonts w:cs="Times New Roman"/>
        </w:rPr>
        <w:t xml:space="preserve">, </w:t>
      </w:r>
      <w:r w:rsidRPr="005621BB">
        <w:rPr>
          <w:rFonts w:cs="Times New Roman"/>
          <w:i/>
          <w:iCs/>
        </w:rPr>
        <w:t>reference point</w:t>
      </w:r>
      <w:r w:rsidRPr="005621BB">
        <w:rPr>
          <w:rFonts w:cs="Times New Roman"/>
        </w:rPr>
        <w:t xml:space="preserve">, </w:t>
      </w:r>
      <w:r w:rsidRPr="005621BB">
        <w:rPr>
          <w:rFonts w:cs="Times New Roman"/>
          <w:i/>
          <w:iCs/>
        </w:rPr>
        <w:t>four sub-situations of advantage without performance</w:t>
      </w:r>
      <w:r w:rsidRPr="005621BB">
        <w:rPr>
          <w:rFonts w:cs="Times New Roman"/>
        </w:rPr>
        <w:t>—tidak menjadi standar dalam literatur berikutnya. Sebagian disebabkan oleh sifat jurnal publikasinya (</w:t>
      </w:r>
      <w:r w:rsidRPr="005621BB">
        <w:rPr>
          <w:rFonts w:cs="Times New Roman"/>
          <w:i/>
          <w:iCs/>
        </w:rPr>
        <w:t>Competitiveness Review</w:t>
      </w:r>
      <w:r w:rsidRPr="005621BB">
        <w:rPr>
          <w:rFonts w:cs="Times New Roman"/>
        </w:rPr>
        <w:t xml:space="preserve"> tidak memiliki visibilitas akademik setingkat </w:t>
      </w:r>
      <w:r w:rsidRPr="005621BB">
        <w:rPr>
          <w:rFonts w:cs="Times New Roman"/>
          <w:i/>
          <w:iCs/>
        </w:rPr>
        <w:t>Strategic Management Journal</w:t>
      </w:r>
      <w:r w:rsidRPr="005621BB">
        <w:rPr>
          <w:rFonts w:cs="Times New Roman"/>
        </w:rPr>
        <w:t>), sebagian karena penelitian selanjutnya memilih kerangka operasional yang berbeda.</w:t>
      </w:r>
    </w:p>
    <w:p w14:paraId="5ED52226" w14:textId="77777777" w:rsidR="00606498" w:rsidRPr="005621BB" w:rsidRDefault="00000000">
      <w:pPr>
        <w:pStyle w:val="BodyText"/>
        <w:rPr>
          <w:rFonts w:cs="Times New Roman"/>
          <w:lang w:val="pt-BR"/>
        </w:rPr>
        <w:jc w:val="both"/>
      </w:pPr>
      <w:r w:rsidRPr="005621BB">
        <w:rPr>
          <w:rFonts w:cs="Times New Roman"/>
          <w:b/>
          <w:bCs/>
          <w:lang w:val="pt-BR"/>
        </w:rPr>
        <w:t>Ketiga, kurang pendalaman pada mediator.</w:t>
      </w:r>
      <w:r w:rsidRPr="005621BB">
        <w:rPr>
          <w:rFonts w:cs="Times New Roman"/>
          <w:lang w:val="pt-BR"/>
        </w:rPr>
        <w:t xml:space="preserve"> Hao Ma mengidentifikasi adanya mediator antara keunggulan dan kinerja—eksekusi, faktor eksogen, </w:t>
      </w:r>
      <w:r w:rsidRPr="005621BB">
        <w:rPr>
          <w:rFonts w:cs="Times New Roman"/>
          <w:i/>
          <w:iCs/>
          <w:lang w:val="pt-BR"/>
        </w:rPr>
        <w:t>strategic capture</w:t>
      </w:r>
      <w:r w:rsidRPr="005621BB">
        <w:rPr>
          <w:rFonts w:cs="Times New Roman"/>
          <w:lang w:val="pt-BR"/>
        </w:rPr>
        <w:t xml:space="preserve"> oleh </w:t>
      </w:r>
      <w:r w:rsidRPr="005621BB">
        <w:rPr>
          <w:rFonts w:cs="Times New Roman"/>
          <w:i/>
          <w:iCs/>
          <w:lang w:val="pt-BR"/>
        </w:rPr>
        <w:t>stakeholder</w:t>
      </w:r>
      <w:r w:rsidRPr="005621BB">
        <w:rPr>
          <w:rFonts w:cs="Times New Roman"/>
          <w:lang w:val="pt-BR"/>
        </w:rPr>
        <w:t xml:space="preserve"> internal—tetapi tidak mengelaborasinya secara sistematis. Literatur </w:t>
      </w:r>
      <w:r w:rsidRPr="005621BB">
        <w:rPr>
          <w:rFonts w:cs="Times New Roman"/>
          <w:i/>
          <w:iCs/>
          <w:lang w:val="pt-BR"/>
        </w:rPr>
        <w:t>strategy execution</w:t>
      </w:r>
      <w:r w:rsidRPr="005621BB">
        <w:rPr>
          <w:rFonts w:cs="Times New Roman"/>
          <w:lang w:val="pt-BR"/>
        </w:rPr>
        <w:t xml:space="preserve"> (Hrebiniak 2005; Kaplan &amp; Norton 2005) dan literatur </w:t>
      </w:r>
      <w:r w:rsidRPr="005621BB">
        <w:rPr>
          <w:rFonts w:cs="Times New Roman"/>
          <w:i/>
          <w:iCs/>
          <w:lang w:val="pt-BR"/>
        </w:rPr>
        <w:t>rent appropriation</w:t>
      </w:r>
      <w:r w:rsidRPr="005621BB">
        <w:rPr>
          <w:rFonts w:cs="Times New Roman"/>
          <w:lang w:val="pt-BR"/>
        </w:rPr>
        <w:t xml:space="preserve"> (Coff 1999) menyumbang elaborasi yang lebih kaya, tetapi Hao Ma sendiri tidak mengintegrasikannya.</w:t>
      </w:r>
    </w:p>
    <w:p w14:paraId="318C0171" w14:textId="77777777" w:rsidR="00606498" w:rsidRPr="005621BB" w:rsidRDefault="00000000">
      <w:pPr>
        <w:pStyle w:val="BodyText"/>
        <w:rPr>
          <w:rFonts w:cs="Times New Roman"/>
          <w:lang w:val="pt-BR"/>
        </w:rPr>
        <w:jc w:val="both"/>
      </w:pPr>
      <w:r w:rsidRPr="005621BB">
        <w:rPr>
          <w:rFonts w:cs="Times New Roman"/>
          <w:b/>
          <w:bCs/>
          <w:lang w:val="pt-BR"/>
        </w:rPr>
        <w:t>Keempat, asumsi dua-aktor.</w:t>
      </w:r>
      <w:r w:rsidRPr="005621BB">
        <w:rPr>
          <w:rFonts w:cs="Times New Roman"/>
          <w:lang w:val="pt-BR"/>
        </w:rPr>
        <w:t xml:space="preserve"> Definisi operasional Hao Ma membangun keunggulan bersaing sebagai perbandingan sepasang pesaing. Dalam pasar dengan banyak aktor dan struktur persaingan yang kompleks (seperti pasar </w:t>
      </w:r>
      <w:r w:rsidRPr="005621BB">
        <w:rPr>
          <w:rFonts w:cs="Times New Roman"/>
          <w:i/>
          <w:iCs/>
          <w:lang w:val="pt-BR"/>
        </w:rPr>
        <w:t>platform</w:t>
      </w:r>
      <w:r w:rsidRPr="005621BB">
        <w:rPr>
          <w:rFonts w:cs="Times New Roman"/>
          <w:lang w:val="pt-BR"/>
        </w:rPr>
        <w:t xml:space="preserve"> multi-sisi), pendekatan dua-aktor ini tidak memadai. Hao Ma sendiri mengakui keterbatasan ini tetapi tidak mengembangkan kerangka yang lebih kaya untuk banyak aktor.</w:t>
      </w:r>
    </w:p>
    <w:p w14:paraId="63202CA2" w14:textId="77777777" w:rsidR="00606498" w:rsidRPr="005621BB" w:rsidRDefault="00000000">
      <w:pPr>
        <w:pStyle w:val="BodyText"/>
        <w:rPr>
          <w:rFonts w:cs="Times New Roman"/>
          <w:lang w:val="fi-FI"/>
        </w:rPr>
        <w:jc w:val="both"/>
      </w:pPr>
      <w:r w:rsidRPr="005621BB">
        <w:rPr>
          <w:rFonts w:cs="Times New Roman"/>
          <w:b/>
          <w:bCs/>
          <w:lang w:val="fi-FI"/>
        </w:rPr>
        <w:lastRenderedPageBreak/>
        <w:t>Kelima, logika sirkular dalam argumen “kinerja tanpa keunggulan”.</w:t>
      </w:r>
      <w:r w:rsidRPr="005621BB">
        <w:rPr>
          <w:rFonts w:cs="Times New Roman"/>
          <w:lang w:val="fi-FI"/>
        </w:rPr>
        <w:t xml:space="preserve"> Ketika Hao Ma mengklaim bahwa regulasi dapat menghasilkan kinerja tanpa keunggulan, definisi yang ia gunakan untuk keunggulan bersaing menjadi krusial. Apabila kita mendefinisikan keunggulan bersaing secara luas (termasuk keunggulan </w:t>
      </w:r>
      <w:r w:rsidRPr="005621BB">
        <w:rPr>
          <w:rFonts w:cs="Times New Roman"/>
          <w:i/>
          <w:iCs/>
          <w:lang w:val="fi-FI"/>
        </w:rPr>
        <w:t>political</w:t>
      </w:r>
      <w:r w:rsidRPr="005621BB">
        <w:rPr>
          <w:rFonts w:cs="Times New Roman"/>
          <w:lang w:val="fi-FI"/>
        </w:rPr>
        <w:t>/non-pasar), maka semua kasus kinerja superior akan kembali dapat diatribusikan ke semacam keunggulan. Hao Ma sebenarnya mengakui ambiguitas ini—dan memilih definisi yang lebih sempit—tetapi argumennya mengandung fleksibilitas definisi yang berpotensi menjadi sumber kritik.</w:t>
      </w:r>
    </w:p>
    <w:p w14:paraId="645D21DC" w14:textId="77777777" w:rsidR="00606498" w:rsidRPr="005621BB" w:rsidRDefault="00000000">
      <w:pPr>
        <w:pStyle w:val="Heading2"/>
        <w:rPr>
          <w:rFonts w:ascii="Times New Roman" w:hAnsi="Times New Roman" w:cs="Times New Roman"/>
          <w:lang w:val="fi-FI"/>
        </w:rPr>
        <w:jc w:val="left"/>
      </w:pPr>
      <w:bookmarkStart w:id="7" w:name="evaluasi-kritis"/>
      <w:bookmarkEnd w:id="6"/>
      <w:r w:rsidRPr="005621BB">
        <w:rPr>
          <w:rFonts w:ascii="Times New Roman" w:hAnsi="Times New Roman" w:cs="Times New Roman"/>
          <w:lang w:val="fi-FI"/>
        </w:rPr>
        <w:t>7. Evaluasi Kritis</w:t>
      </w:r>
    </w:p>
    <w:p w14:paraId="63E8DB0C" w14:textId="77777777" w:rsidR="00606498" w:rsidRPr="005621BB" w:rsidRDefault="00000000">
      <w:pPr>
        <w:rPr>
          <w:rFonts w:cs="Times New Roman"/>
          <w:lang w:val="fi-FI"/>
        </w:rPr>
        <w:jc w:val="both"/>
      </w:pPr>
      <w:r w:rsidRPr="005621BB">
        <w:rPr>
          <w:rFonts w:cs="Times New Roman"/>
          <w:lang w:val="fi-FI"/>
        </w:rPr>
        <w:t xml:space="preserve">Nilai permanen artikel Hao Ma terletak pada </w:t>
      </w:r>
      <w:r w:rsidRPr="005621BB">
        <w:rPr>
          <w:rFonts w:cs="Times New Roman"/>
          <w:i/>
          <w:iCs/>
          <w:lang w:val="fi-FI"/>
        </w:rPr>
        <w:t>pemisahan konseptual antara keunggulan dan kinerja</w:t>
      </w:r>
      <w:r w:rsidRPr="005621BB">
        <w:rPr>
          <w:rFonts w:cs="Times New Roman"/>
          <w:lang w:val="fi-FI"/>
        </w:rPr>
        <w:t>, dan ini adalah kontribusi yang bertahan meski terminologi spesifiknya tidak diadopsi luas. Kesadaran bahwa keunggulan bersaing struktural tidak otomatis menjadi kinerja telah masuk ke dalam praktik analisis strategis yang matang, meski sering tanpa atribusi langsung ke Hao Ma.</w:t>
      </w:r>
    </w:p>
    <w:p w14:paraId="77284B4D" w14:textId="77777777" w:rsidR="00606498" w:rsidRPr="005621BB" w:rsidRDefault="00000000">
      <w:pPr>
        <w:pStyle w:val="BodyText"/>
        <w:rPr>
          <w:rFonts w:cs="Times New Roman"/>
          <w:lang w:val="fi-FI"/>
        </w:rPr>
        <w:jc w:val="both"/>
      </w:pPr>
      <w:r w:rsidRPr="005621BB">
        <w:rPr>
          <w:rFonts w:cs="Times New Roman"/>
          <w:lang w:val="fi-FI"/>
        </w:rPr>
        <w:t>Tiga pengamatan kritis perlu ditekankan untuk memperkaya apresiasi atas artikel ini.</w:t>
      </w:r>
    </w:p>
    <w:p w14:paraId="5FDDB10C" w14:textId="77777777" w:rsidR="00606498" w:rsidRPr="005621BB" w:rsidRDefault="00000000">
      <w:pPr>
        <w:pStyle w:val="BodyText"/>
        <w:rPr>
          <w:rFonts w:cs="Times New Roman"/>
          <w:lang w:val="fi-FI"/>
        </w:rPr>
        <w:jc w:val="both"/>
      </w:pPr>
      <w:r w:rsidRPr="005621BB">
        <w:rPr>
          <w:rFonts w:cs="Times New Roman"/>
          <w:b/>
          <w:bCs/>
          <w:lang w:val="fi-FI"/>
        </w:rPr>
        <w:t>Pertama</w:t>
      </w:r>
      <w:r w:rsidRPr="005621BB">
        <w:rPr>
          <w:rFonts w:cs="Times New Roman"/>
          <w:lang w:val="fi-FI"/>
        </w:rPr>
        <w:t>, kerangka Hao Ma mengundang pembacaan kritis terhadap banyak analisis strategis yang populer di kalangan praktisi Indonesia. Klaim seperti “BUMN ini memiliki keunggulan bersaing” atau “perusahaan keluarga itu unggul di pasar” sering tidak disertai spesifikasi titik referensi. Unggul dibandingkan siapa—pesaing swasta domestik, pesaing multinasional, atau pesaing BUMN lain di sektor yang sama? Pada dimensi apa—biaya, jangkauan, pelayanan, kepatuhan regulasi? Tanpa menjawab pertanyaan-pertanyaan itu, klaim keunggulan hanyalah retorika.</w:t>
      </w:r>
    </w:p>
    <w:p w14:paraId="56DDFEBC" w14:textId="77777777" w:rsidR="00606498" w:rsidRPr="005621BB" w:rsidRDefault="00000000">
      <w:pPr>
        <w:pStyle w:val="BodyText"/>
        <w:rPr>
          <w:rFonts w:cs="Times New Roman"/>
          <w:lang w:val="fi-FI"/>
        </w:rPr>
        <w:jc w:val="both"/>
      </w:pPr>
      <w:r w:rsidRPr="005621BB">
        <w:rPr>
          <w:rFonts w:cs="Times New Roman"/>
          <w:b/>
          <w:bCs/>
          <w:lang w:val="fi-FI"/>
        </w:rPr>
        <w:t>Kedua</w:t>
      </w:r>
      <w:r w:rsidRPr="005621BB">
        <w:rPr>
          <w:rFonts w:cs="Times New Roman"/>
          <w:lang w:val="fi-FI"/>
        </w:rPr>
        <w:t xml:space="preserve">, pembedaan diskret-komposit menyediakan diagnosis yang berguna untuk perusahaan yang “kehilangan keunggulan.” Banyak perusahaan Indonesia yang dalam dekade terakhir kehilangan posisinya—Garuda Indonesia, Carrefour Indonesia, Nokia secara global, Kodak—sesungguhnya tidak kehilangan </w:t>
      </w:r>
      <w:r w:rsidRPr="005621BB">
        <w:rPr>
          <w:rFonts w:cs="Times New Roman"/>
          <w:i/>
          <w:iCs/>
          <w:lang w:val="fi-FI"/>
        </w:rPr>
        <w:t>semua</w:t>
      </w:r>
      <w:r w:rsidRPr="005621BB">
        <w:rPr>
          <w:rFonts w:cs="Times New Roman"/>
          <w:lang w:val="fi-FI"/>
        </w:rPr>
        <w:t xml:space="preserve"> keunggulan diskret mereka sekaligus. Mereka gagal mengintegrasikan keunggulan-keunggulan yang tersisa menjadi keunggulan komposit yang relevan bagi konteks kompetitif yang baru. Garuda, misalnya, tetap memiliki beberapa keunggulan diskret (</w:t>
      </w:r>
      <w:r w:rsidRPr="005621BB">
        <w:rPr>
          <w:rFonts w:cs="Times New Roman"/>
          <w:i/>
          <w:iCs/>
          <w:lang w:val="fi-FI"/>
        </w:rPr>
        <w:t>slot</w:t>
      </w:r>
      <w:r w:rsidRPr="005621BB">
        <w:rPr>
          <w:rFonts w:cs="Times New Roman"/>
          <w:lang w:val="fi-FI"/>
        </w:rPr>
        <w:t xml:space="preserve"> bandara, status </w:t>
      </w:r>
      <w:r w:rsidRPr="005621BB">
        <w:rPr>
          <w:rFonts w:cs="Times New Roman"/>
          <w:i/>
          <w:iCs/>
          <w:lang w:val="fi-FI"/>
        </w:rPr>
        <w:t>flag carrier</w:t>
      </w:r>
      <w:r w:rsidRPr="005621BB">
        <w:rPr>
          <w:rFonts w:cs="Times New Roman"/>
          <w:lang w:val="fi-FI"/>
        </w:rPr>
        <w:t>, tenaga pilot yang terlatih) tetapi gagal mengintegrasikannya dengan struktur biaya yang efisien dan tata kelola yang sehat.</w:t>
      </w:r>
    </w:p>
    <w:p w14:paraId="1D826949" w14:textId="77777777" w:rsidR="00606498" w:rsidRPr="005621BB" w:rsidRDefault="00000000">
      <w:pPr>
        <w:pStyle w:val="BodyText"/>
        <w:rPr>
          <w:rFonts w:cs="Times New Roman"/>
          <w:lang w:val="fi-FI"/>
        </w:rPr>
        <w:jc w:val="both"/>
      </w:pPr>
      <w:r w:rsidRPr="005621BB">
        <w:rPr>
          <w:rFonts w:cs="Times New Roman"/>
          <w:b/>
          <w:bCs/>
          <w:lang w:val="fi-FI"/>
        </w:rPr>
        <w:t>Ketiga</w:t>
      </w:r>
      <w:r w:rsidRPr="005621BB">
        <w:rPr>
          <w:rFonts w:cs="Times New Roman"/>
          <w:lang w:val="fi-FI"/>
        </w:rPr>
        <w:t xml:space="preserve">, skenario “kinerja tanpa keunggulan” sangat relevan untuk konteks pasar Indonesia yang sangat diatur. Banyak BUMN yang secara finansial berkinerja memadai berkat posisi regulatif yang istimewa—mandat layanan publik yang disertai kompensasi, hak eksklusif pada sektor-sektor strategis, dan akses ke pembiayaan pemerintah. Apabila analisis </w:t>
      </w:r>
      <w:r w:rsidRPr="005621BB">
        <w:rPr>
          <w:rFonts w:cs="Times New Roman"/>
          <w:lang w:val="fi-FI"/>
        </w:rPr>
        <w:lastRenderedPageBreak/>
        <w:t xml:space="preserve">strategis berhenti pada kinerja finansial sebagai </w:t>
      </w:r>
      <w:r w:rsidRPr="005621BB">
        <w:rPr>
          <w:rFonts w:cs="Times New Roman"/>
          <w:i/>
          <w:iCs/>
          <w:lang w:val="fi-FI"/>
        </w:rPr>
        <w:t>bukti</w:t>
      </w:r>
      <w:r w:rsidRPr="005621BB">
        <w:rPr>
          <w:rFonts w:cs="Times New Roman"/>
          <w:lang w:val="fi-FI"/>
        </w:rPr>
        <w:t xml:space="preserve"> keunggulan, kita akan keliru membaca kekuatan BUMN itu. Pertanyaan Hao Ma—apakah kinerja ini akan bertahan jika proteksi regulatif dicabut?—adalah pertanyaan yang harus diajukan oleh analis, regulator, dan pembuat kebijakan secara disiplin.</w:t>
      </w:r>
    </w:p>
    <w:p w14:paraId="2F0DDA15" w14:textId="77777777" w:rsidR="00606498" w:rsidRPr="005621BB" w:rsidRDefault="00000000">
      <w:pPr>
        <w:pStyle w:val="BodyText"/>
        <w:rPr>
          <w:rFonts w:cs="Times New Roman"/>
          <w:lang w:val="fi-FI"/>
        </w:rPr>
        <w:jc w:val="both"/>
      </w:pPr>
      <w:r w:rsidRPr="005621BB">
        <w:rPr>
          <w:rFonts w:cs="Times New Roman"/>
          <w:lang w:val="fi-FI"/>
        </w:rPr>
        <w:t xml:space="preserve">Satu kritik tambahan yang perlu diangkat secara terbuka: Hao Ma mengakhiri artikelnya dengan pertanyaan epistemologis yang menggantung—apabila kinerja adalah variabel dependen akhir dalam ilmu manajemen strategik, mengapa kita memerlukan konstruk </w:t>
      </w:r>
      <w:r w:rsidRPr="005621BB">
        <w:rPr>
          <w:rFonts w:cs="Times New Roman"/>
          <w:i/>
          <w:iCs/>
          <w:lang w:val="fi-FI"/>
        </w:rPr>
        <w:t>competitive advantage</w:t>
      </w:r>
      <w:r w:rsidRPr="005621BB">
        <w:rPr>
          <w:rFonts w:cs="Times New Roman"/>
          <w:lang w:val="fi-FI"/>
        </w:rPr>
        <w:t xml:space="preserve"> sebagai variabel perantara? Pertanyaan ini, meski cerdas, tidak dijawab dalam artikelnya sendiri. Pembacaan yang bijak adalah memperlakukan pertanyaan itu sebagai undangan untuk penelitian lanjutan, bukan sebagai sanggahan terhadap seluruh bangunan teori yang telah dibangun.</w:t>
      </w:r>
    </w:p>
    <w:p w14:paraId="417412D3" w14:textId="77777777" w:rsidR="00606498" w:rsidRPr="005621BB" w:rsidRDefault="00000000">
      <w:pPr>
        <w:pStyle w:val="Heading2"/>
        <w:rPr>
          <w:rFonts w:ascii="Times New Roman" w:hAnsi="Times New Roman" w:cs="Times New Roman"/>
          <w:lang w:val="fi-FI"/>
        </w:rPr>
        <w:jc w:val="left"/>
      </w:pPr>
      <w:bookmarkStart w:id="8" w:name="X08ce25e3f5d53481848f16121df5d913eaf4e5d"/>
      <w:bookmarkEnd w:id="7"/>
      <w:r w:rsidRPr="005621BB">
        <w:rPr>
          <w:rFonts w:ascii="Times New Roman" w:hAnsi="Times New Roman" w:cs="Times New Roman"/>
          <w:lang w:val="fi-FI"/>
        </w:rPr>
        <w:t>8. Implikasi bagi Pemahaman Manajemen Strategik</w:t>
      </w:r>
    </w:p>
    <w:p w14:paraId="1D02EF2A" w14:textId="77777777" w:rsidR="00606498" w:rsidRPr="005621BB" w:rsidRDefault="00000000">
      <w:pPr>
        <w:rPr>
          <w:rFonts w:cs="Times New Roman"/>
          <w:lang w:val="fi-FI"/>
        </w:rPr>
        <w:jc w:val="both"/>
      </w:pPr>
      <w:r w:rsidRPr="005621BB">
        <w:rPr>
          <w:rFonts w:cs="Times New Roman"/>
          <w:b/>
          <w:bCs/>
          <w:lang w:val="fi-FI"/>
        </w:rPr>
        <w:t>Pertama</w:t>
      </w:r>
      <w:r w:rsidRPr="005621BB">
        <w:rPr>
          <w:rFonts w:cs="Times New Roman"/>
          <w:lang w:val="fi-FI"/>
        </w:rPr>
        <w:t>, artikel ini mengubah cara analisis strategis yang serius dilakukan. Setiap pernyataan tentang keunggulan bersaing harus disertai spesifikasi titik referensi, dimensi, dan konteks. Pernyataan yang tidak memenuhi syarat itu dapat diidentifikasi sebagai retorika dan dipersilakan keluar dari diskusi analitis.</w:t>
      </w:r>
    </w:p>
    <w:p w14:paraId="149DCED0" w14:textId="77777777" w:rsidR="00606498" w:rsidRPr="005621BB" w:rsidRDefault="00000000">
      <w:pPr>
        <w:pStyle w:val="BodyText"/>
        <w:rPr>
          <w:rFonts w:cs="Times New Roman"/>
          <w:lang w:val="fi-FI"/>
        </w:rPr>
        <w:jc w:val="both"/>
      </w:pPr>
      <w:r w:rsidRPr="005621BB">
        <w:rPr>
          <w:rFonts w:cs="Times New Roman"/>
          <w:b/>
          <w:bCs/>
          <w:lang w:val="fi-FI"/>
        </w:rPr>
        <w:t>Kedua</w:t>
      </w:r>
      <w:r w:rsidRPr="005621BB">
        <w:rPr>
          <w:rFonts w:cs="Times New Roman"/>
          <w:lang w:val="fi-FI"/>
        </w:rPr>
        <w:t>, bagi manajer dan konsultan strategis, kerangka Hao Ma mendorong diagnosis yang lebih tajam atas perusahaan yang “mengalami stagnasi.” Pertanyaan yang tepat bukan “apa yang salah dengan perusahaan ini?” melainkan “pada transisi mana dalam rantai keunggulan-kinerja terdapat kebocoran—pada pengembangan dari diskret ke komposit, pada eksploitasi keunggulan, pada kombinasi yang kurang lengkap, atau pada faktor eksogen yang tidak dapat dikendalikan?”</w:t>
      </w:r>
    </w:p>
    <w:p w14:paraId="0513D004" w14:textId="77777777" w:rsidR="00606498" w:rsidRPr="005621BB" w:rsidRDefault="00000000">
      <w:pPr>
        <w:pStyle w:val="BodyText"/>
        <w:rPr>
          <w:rFonts w:cs="Times New Roman"/>
          <w:lang w:val="fi-FI"/>
        </w:rPr>
        <w:jc w:val="both"/>
      </w:pPr>
      <w:r w:rsidRPr="005621BB">
        <w:rPr>
          <w:rFonts w:cs="Times New Roman"/>
          <w:b/>
          <w:bCs/>
          <w:lang w:val="fi-FI"/>
        </w:rPr>
        <w:t>Ketiga</w:t>
      </w:r>
      <w:r w:rsidRPr="005621BB">
        <w:rPr>
          <w:rFonts w:cs="Times New Roman"/>
          <w:lang w:val="fi-FI"/>
        </w:rPr>
        <w:t xml:space="preserve">, bagi auditor dan akuntan manajemen, kerangka ini memperjelas pembedaan antara </w:t>
      </w:r>
      <w:r w:rsidRPr="005621BB">
        <w:rPr>
          <w:rFonts w:cs="Times New Roman"/>
          <w:i/>
          <w:iCs/>
          <w:lang w:val="fi-FI"/>
        </w:rPr>
        <w:t>operating performance</w:t>
      </w:r>
      <w:r w:rsidRPr="005621BB">
        <w:rPr>
          <w:rFonts w:cs="Times New Roman"/>
          <w:lang w:val="fi-FI"/>
        </w:rPr>
        <w:t xml:space="preserve"> dan </w:t>
      </w:r>
      <w:r w:rsidRPr="005621BB">
        <w:rPr>
          <w:rFonts w:cs="Times New Roman"/>
          <w:i/>
          <w:iCs/>
          <w:lang w:val="fi-FI"/>
        </w:rPr>
        <w:t>structural advantage</w:t>
      </w:r>
      <w:r w:rsidRPr="005621BB">
        <w:rPr>
          <w:rFonts w:cs="Times New Roman"/>
          <w:lang w:val="fi-FI"/>
        </w:rPr>
        <w:t>—dua hal yang dalam laporan keuangan sering menyatu tetapi analitis berbeda. Perusahaan yang berkinerja baik karena kejutan pasar sementara atau regulasi yang menguntungkan memiliki profil risiko yang berbeda dari perusahaan yang berkinerja baik karena sumber daya VRIN yang bertahan.</w:t>
      </w:r>
    </w:p>
    <w:p w14:paraId="641FE3BF" w14:textId="77777777" w:rsidR="00606498" w:rsidRPr="005621BB" w:rsidRDefault="00000000">
      <w:pPr>
        <w:pStyle w:val="BodyText"/>
        <w:rPr>
          <w:rFonts w:cs="Times New Roman"/>
          <w:lang w:val="fi-FI"/>
        </w:rPr>
        <w:jc w:val="both"/>
      </w:pPr>
      <w:r w:rsidRPr="005621BB">
        <w:rPr>
          <w:rFonts w:cs="Times New Roman"/>
          <w:b/>
          <w:bCs/>
          <w:lang w:val="fi-FI"/>
        </w:rPr>
        <w:t>Keempat</w:t>
      </w:r>
      <w:r w:rsidRPr="005621BB">
        <w:rPr>
          <w:rFonts w:cs="Times New Roman"/>
          <w:lang w:val="fi-FI"/>
        </w:rPr>
        <w:t>, bagi pembuat kebijakan, kerangka ini relevan untuk evaluasi kebijakan proteksi industri. Jika proteksi regulatif menghasilkan kinerja tanpa membangun keunggulan bersaing yang sejati, maka pencabutan proteksi akan mengekspos perusahaan pada kinerja yang merosot tajam. Kebijakan liberalisasi yang matang karena itu harus memperhitungkan perbedaan antara dua jenis kinerja ini.</w:t>
      </w:r>
    </w:p>
    <w:p w14:paraId="3670FC5D" w14:textId="77777777" w:rsidR="00606498" w:rsidRPr="005621BB" w:rsidRDefault="00000000">
      <w:pPr>
        <w:pStyle w:val="Heading2"/>
        <w:rPr>
          <w:rFonts w:ascii="Times New Roman" w:hAnsi="Times New Roman" w:cs="Times New Roman"/>
          <w:lang w:val="da-DK"/>
        </w:rPr>
        <w:jc w:val="left"/>
      </w:pPr>
      <w:bookmarkStart w:id="9" w:name="X9715f5477454b0f18f77c34a9fa9ac7a18408da"/>
      <w:bookmarkEnd w:id="8"/>
      <w:r w:rsidRPr="005621BB">
        <w:rPr>
          <w:rFonts w:ascii="Times New Roman" w:hAnsi="Times New Roman" w:cs="Times New Roman"/>
          <w:lang w:val="da-DK"/>
        </w:rPr>
        <w:lastRenderedPageBreak/>
        <w:t>9. Isu untuk Didebatkan dan Didiskusikan Lebih Lanjut</w:t>
      </w:r>
    </w:p>
    <w:p w14:paraId="278E5DCB" w14:textId="77777777" w:rsidR="00606498" w:rsidRPr="005621BB" w:rsidRDefault="00000000">
      <w:pPr>
        <w:rPr>
          <w:rFonts w:cs="Times New Roman"/>
          <w:lang w:val="da-DK"/>
        </w:rPr>
        <w:jc w:val="both"/>
      </w:pPr>
      <w:r w:rsidRPr="005621BB">
        <w:rPr>
          <w:rFonts w:cs="Times New Roman"/>
          <w:b/>
          <w:bCs/>
          <w:lang w:val="da-DK"/>
        </w:rPr>
        <w:t>Pertama</w:t>
      </w:r>
      <w:r w:rsidRPr="005621BB">
        <w:rPr>
          <w:rFonts w:cs="Times New Roman"/>
          <w:lang w:val="da-DK"/>
        </w:rPr>
        <w:t xml:space="preserve">, apakah kerangka keunggulan bersaing yang berpusat pada perusahaan individual (baik versi Barney maupun Hao Ma) masih memadai dalam era ekosistem dan platform? GoTo, Tokopedia, dan Shopee di Indonesia beroperasi dalam jaringan yang melibatkan mitra </w:t>
      </w:r>
      <w:r w:rsidRPr="005621BB">
        <w:rPr>
          <w:rFonts w:cs="Times New Roman"/>
          <w:i/>
          <w:iCs/>
          <w:lang w:val="da-DK"/>
        </w:rPr>
        <w:t>driver</w:t>
      </w:r>
      <w:r w:rsidRPr="005621BB">
        <w:rPr>
          <w:rFonts w:cs="Times New Roman"/>
          <w:lang w:val="da-DK"/>
        </w:rPr>
        <w:t xml:space="preserve">, </w:t>
      </w:r>
      <w:r w:rsidRPr="005621BB">
        <w:rPr>
          <w:rFonts w:cs="Times New Roman"/>
          <w:i/>
          <w:iCs/>
          <w:lang w:val="da-DK"/>
        </w:rPr>
        <w:t>merchant</w:t>
      </w:r>
      <w:r w:rsidRPr="005621BB">
        <w:rPr>
          <w:rFonts w:cs="Times New Roman"/>
          <w:lang w:val="da-DK"/>
        </w:rPr>
        <w:t>, logistik, dan keuangan. Keunggulan mereka sering bersifat jaringan, bukan atribut perusahaan tunggal. Bagaimana kerangka Hao Ma diterjemahkan ke konteks ini?</w:t>
      </w:r>
    </w:p>
    <w:p w14:paraId="1BB0FEB4" w14:textId="77777777" w:rsidR="00606498" w:rsidRPr="005621BB" w:rsidRDefault="00000000">
      <w:pPr>
        <w:pStyle w:val="BodyText"/>
        <w:rPr>
          <w:rFonts w:cs="Times New Roman"/>
        </w:rPr>
        <w:jc w:val="both"/>
      </w:pPr>
      <w:proofErr w:type="spellStart"/>
      <w:r w:rsidRPr="005621BB">
        <w:rPr>
          <w:rFonts w:cs="Times New Roman"/>
          <w:b/>
          <w:bCs/>
        </w:rPr>
        <w:t>Kedua</w:t>
      </w:r>
      <w:proofErr w:type="spellEnd"/>
      <w:r w:rsidRPr="005621BB">
        <w:rPr>
          <w:rFonts w:cs="Times New Roman"/>
        </w:rPr>
        <w:t xml:space="preserve">, </w:t>
      </w:r>
      <w:proofErr w:type="spellStart"/>
      <w:r w:rsidRPr="005621BB">
        <w:rPr>
          <w:rFonts w:cs="Times New Roman"/>
        </w:rPr>
        <w:t>dalam</w:t>
      </w:r>
      <w:proofErr w:type="spellEnd"/>
      <w:r w:rsidRPr="005621BB">
        <w:rPr>
          <w:rFonts w:cs="Times New Roman"/>
        </w:rPr>
        <w:t xml:space="preserve"> </w:t>
      </w:r>
      <w:proofErr w:type="spellStart"/>
      <w:r w:rsidRPr="005621BB">
        <w:rPr>
          <w:rFonts w:cs="Times New Roman"/>
        </w:rPr>
        <w:t>industri</w:t>
      </w:r>
      <w:proofErr w:type="spellEnd"/>
      <w:r w:rsidRPr="005621BB">
        <w:rPr>
          <w:rFonts w:cs="Times New Roman"/>
        </w:rPr>
        <w:t xml:space="preserve"> yang sangat diatur seperti perbankan Indonesia, pembedaan antara </w:t>
      </w:r>
      <w:r w:rsidRPr="005621BB">
        <w:rPr>
          <w:rFonts w:cs="Times New Roman"/>
          <w:i/>
          <w:iCs/>
        </w:rPr>
        <w:t>structural advantage</w:t>
      </w:r>
      <w:r w:rsidRPr="005621BB">
        <w:rPr>
          <w:rFonts w:cs="Times New Roman"/>
        </w:rPr>
        <w:t xml:space="preserve"> dan </w:t>
      </w:r>
      <w:r w:rsidRPr="005621BB">
        <w:rPr>
          <w:rFonts w:cs="Times New Roman"/>
          <w:i/>
          <w:iCs/>
        </w:rPr>
        <w:t>regulatory capture</w:t>
      </w:r>
      <w:r w:rsidRPr="005621BB">
        <w:rPr>
          <w:rFonts w:cs="Times New Roman"/>
        </w:rPr>
        <w:t xml:space="preserve"> sering kabur. Apakah CASA franchise BCA adalah keunggulan VRIN yang sejati, atau sebagian di antaranya adalah produk sejarah regulasi perbankan nasional yang memberi keuntungan struktural pada bank-bank tertentu? Pertanyaan ini tidak semata akademis; ia relevan untuk evaluasi </w:t>
      </w:r>
      <w:r w:rsidRPr="005621BB">
        <w:rPr>
          <w:rFonts w:cs="Times New Roman"/>
          <w:i/>
          <w:iCs/>
        </w:rPr>
        <w:t>resilience</w:t>
      </w:r>
      <w:r w:rsidRPr="005621BB">
        <w:rPr>
          <w:rFonts w:cs="Times New Roman"/>
        </w:rPr>
        <w:t xml:space="preserve"> BCA dalam skenario liberalisasi perbankan yang lebih lanjut.</w:t>
      </w:r>
    </w:p>
    <w:p w14:paraId="7027FD94" w14:textId="77777777" w:rsidR="00606498" w:rsidRPr="005621BB" w:rsidRDefault="00000000">
      <w:pPr>
        <w:pStyle w:val="BodyText"/>
        <w:rPr>
          <w:rFonts w:cs="Times New Roman"/>
        </w:rPr>
        <w:jc w:val="both"/>
      </w:pPr>
      <w:r w:rsidRPr="005621BB">
        <w:rPr>
          <w:rFonts w:cs="Times New Roman"/>
          <w:b/>
          <w:bCs/>
        </w:rPr>
        <w:t>Ketiga</w:t>
      </w:r>
      <w:r w:rsidRPr="005621BB">
        <w:rPr>
          <w:rFonts w:cs="Times New Roman"/>
        </w:rPr>
        <w:t xml:space="preserve">, bagaimana seharusnya perusahaan mengalokasikan perhatian manajerial antara upaya </w:t>
      </w:r>
      <w:r w:rsidRPr="005621BB">
        <w:rPr>
          <w:rFonts w:cs="Times New Roman"/>
          <w:i/>
          <w:iCs/>
        </w:rPr>
        <w:t>memperluas keunggulan bersaing</w:t>
      </w:r>
      <w:r w:rsidRPr="005621BB">
        <w:rPr>
          <w:rFonts w:cs="Times New Roman"/>
        </w:rPr>
        <w:t xml:space="preserve"> dan upaya </w:t>
      </w:r>
      <w:r w:rsidRPr="005621BB">
        <w:rPr>
          <w:rFonts w:cs="Times New Roman"/>
          <w:i/>
          <w:iCs/>
        </w:rPr>
        <w:t>meningkatkan terjemahan keunggulan ke kinerja</w:t>
      </w:r>
      <w:r w:rsidRPr="005621BB">
        <w:rPr>
          <w:rFonts w:cs="Times New Roman"/>
        </w:rPr>
        <w:t>? Kerangka Hao Ma menyiratkan bahwa keduanya adalah aktivitas yang berbeda, dengan jalur manajerial yang berbeda. Apakah ada bukti empiris tentang bagaimana perusahaan yang sukses menyeimbangkan keduanya? Pertanyaan ini layak menjadi pertanyaan penelitian tesis di bidang manajemen strategik maupun akuntansi manajemen.</w:t>
      </w:r>
      <w:bookmarkEnd w:id="0"/>
      <w:bookmarkEnd w:id="9"/>
    </w:p>
    <w:sectPr w:rsidR="00606498" w:rsidRPr="005621BB" w:rsidSect="00034616">
      <w:pgSz w:w="11906" w:h="16838"/>
      <w:pgMar w:top="2268"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1E7837C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173760486">
    <w:abstractNumId w:val="8"/>
  </w:num>
  <w:num w:numId="2" w16cid:durableId="171144363">
    <w:abstractNumId w:val="6"/>
  </w:num>
  <w:num w:numId="3" w16cid:durableId="1257833695">
    <w:abstractNumId w:val="5"/>
  </w:num>
  <w:num w:numId="4" w16cid:durableId="461578855">
    <w:abstractNumId w:val="4"/>
  </w:num>
  <w:num w:numId="5" w16cid:durableId="1067535391">
    <w:abstractNumId w:val="7"/>
  </w:num>
  <w:num w:numId="6" w16cid:durableId="665672838">
    <w:abstractNumId w:val="3"/>
  </w:num>
  <w:num w:numId="7" w16cid:durableId="1824933718">
    <w:abstractNumId w:val="2"/>
  </w:num>
  <w:num w:numId="8" w16cid:durableId="1090471152">
    <w:abstractNumId w:val="1"/>
  </w:num>
  <w:num w:numId="9" w16cid:durableId="1578781479">
    <w:abstractNumId w:val="0"/>
  </w:num>
  <w:num w:numId="10" w16cid:durableId="169997080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621BB"/>
    <w:rsid w:val="00606498"/>
    <w:rsid w:val="00AA1D8D"/>
    <w:rsid w:val="00B0310F"/>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028459"/>
  <w15:docId w15:val="{0695D3B1-A271-433F-9AE1-6B886CCA3D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exact"/>
      <w:ind w:firstLine="709"/>
    </w:pPr>
    <w:rPr>
      <w:rFonts w:ascii="Times New Roman" w:hAnsi="Times New Roman"/>
      <w:sz w:val="24"/>
    </w:rPr>
  </w:style>
  <w:style w:type="paragraph" w:styleId="Heading1">
    <w:name w:val="heading 1"/>
    <w:basedOn w:val="Normal"/>
    <w:next w:val="Normal"/>
    <w:link w:val="Heading1Char"/>
    <w:uiPriority w:val="9"/>
    <w:qFormat/>
    <w:rsid w:val="00FC693F"/>
    <w:pPr>
      <w:keepNext/>
      <w:keepLines/>
      <w:ind w:firstLine="0"/>
      <w:jc w:val="center"/>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80"/>
      <w:ind w:firstLine="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160" w:after="80"/>
      <w:ind w:firstLine="0"/>
      <w:outlineLvl w:val="2"/>
    </w:pPr>
    <w:rPr>
      <w:rFonts w:asciiTheme="majorHAnsi" w:eastAsiaTheme="majorEastAsia" w:hAnsiTheme="majorHAnsi" w:cstheme="majorBidi"/>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09"/>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2755</Words>
  <Characters>15706</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18425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Dzaki Yusfian</cp:lastModifiedBy>
  <cp:revision>2</cp:revision>
  <dcterms:created xsi:type="dcterms:W3CDTF">2026-04-23T09:45:00Z</dcterms:created>
  <dcterms:modified xsi:type="dcterms:W3CDTF">2026-04-23T12:07:00Z</dcterms:modified>
</cp:coreProperties>
</file>