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4A002" w14:textId="77777777" w:rsidR="006D6E0D" w:rsidRPr="00F97532" w:rsidRDefault="00000000">
      <w:pPr>
        <w:pStyle w:val="Heading1"/>
        <w:rPr>
          <w:rFonts w:ascii="Times New Roman" w:hAnsi="Times New Roman" w:cs="Times New Roman"/>
        </w:rPr>
      </w:pPr>
      <w:bookmarkStart w:id="0" w:name="critical-review-artikel-4"/>
      <w:r w:rsidRPr="00F97532">
        <w:rPr>
          <w:rFonts w:ascii="Times New Roman" w:hAnsi="Times New Roman" w:cs="Times New Roman"/>
        </w:rPr>
        <w:t>CRITICAL REVIEW ARTIKEL 4</w:t>
      </w:r>
    </w:p>
    <w:p w14:paraId="3C2B4E0F" w14:textId="77777777" w:rsidR="006D6E0D" w:rsidRPr="00F97532" w:rsidRDefault="00000000" w:rsidP="00F97532">
      <w:pPr>
        <w:ind w:firstLine="0"/>
        <w:jc w:val="both"/>
        <w:rPr>
          <w:rFonts w:cs="Times New Roman"/>
        </w:rPr>
      </w:pPr>
      <w:r w:rsidRPr="00F97532">
        <w:rPr>
          <w:rFonts w:cs="Times New Roman"/>
          <w:b/>
          <w:bCs/>
        </w:rPr>
        <w:t>Mata Kuliah:</w:t>
      </w:r>
      <w:r w:rsidRPr="00F97532">
        <w:rPr>
          <w:rFonts w:cs="Times New Roman"/>
        </w:rPr>
        <w:t xml:space="preserve"> Manajemen Strategik Kontemporer (MST304)</w:t>
      </w:r>
    </w:p>
    <w:p w14:paraId="645E6D6A" w14:textId="77777777" w:rsidR="006D6E0D" w:rsidRPr="00F97532" w:rsidRDefault="00000000" w:rsidP="00F97532">
      <w:pPr>
        <w:pStyle w:val="BodyText"/>
        <w:ind w:firstLine="0"/>
        <w:jc w:val="both"/>
        <w:rPr>
          <w:rFonts w:cs="Times New Roman"/>
        </w:rPr>
      </w:pPr>
      <w:r w:rsidRPr="00F97532">
        <w:rPr>
          <w:rFonts w:cs="Times New Roman"/>
          <w:b/>
          <w:bCs/>
        </w:rPr>
        <w:t>Semester:</w:t>
      </w:r>
      <w:r w:rsidRPr="00F97532">
        <w:rPr>
          <w:rFonts w:cs="Times New Roman"/>
        </w:rPr>
        <w:t xml:space="preserve"> II, T.A. 2025/2026</w:t>
      </w:r>
    </w:p>
    <w:p w14:paraId="15985ECA" w14:textId="77777777" w:rsidR="006D6E0D" w:rsidRPr="00F97532" w:rsidRDefault="00000000" w:rsidP="00F97532">
      <w:pPr>
        <w:pStyle w:val="BodyText"/>
        <w:ind w:firstLine="0"/>
        <w:jc w:val="both"/>
        <w:rPr>
          <w:rFonts w:cs="Times New Roman"/>
        </w:rPr>
      </w:pPr>
      <w:r w:rsidRPr="00F97532">
        <w:rPr>
          <w:rFonts w:cs="Times New Roman"/>
          <w:b/>
          <w:bCs/>
        </w:rPr>
        <w:t>Nama:</w:t>
      </w:r>
      <w:r w:rsidRPr="00F97532">
        <w:rPr>
          <w:rFonts w:cs="Times New Roman"/>
        </w:rPr>
        <w:t xml:space="preserve"> Dzaki Muhammad Yusfian</w:t>
      </w:r>
    </w:p>
    <w:p w14:paraId="117938B6" w14:textId="77777777" w:rsidR="006D6E0D" w:rsidRPr="00F97532" w:rsidRDefault="00000000" w:rsidP="00F97532">
      <w:pPr>
        <w:pStyle w:val="BodyText"/>
        <w:ind w:firstLine="0"/>
        <w:jc w:val="both"/>
        <w:rPr>
          <w:rFonts w:cs="Times New Roman"/>
        </w:rPr>
      </w:pPr>
      <w:r w:rsidRPr="00F97532">
        <w:rPr>
          <w:rFonts w:cs="Times New Roman"/>
          <w:b/>
          <w:bCs/>
        </w:rPr>
        <w:t>NIM:</w:t>
      </w:r>
      <w:r w:rsidRPr="00F97532">
        <w:rPr>
          <w:rFonts w:cs="Times New Roman"/>
        </w:rPr>
        <w:t xml:space="preserve"> 1125 01079</w:t>
      </w:r>
    </w:p>
    <w:p w14:paraId="728162F9" w14:textId="77777777" w:rsidR="006D6E0D" w:rsidRPr="00F97532" w:rsidRDefault="00000000" w:rsidP="00F97532">
      <w:pPr>
        <w:ind w:firstLine="0"/>
        <w:jc w:val="both"/>
        <w:rPr>
          <w:rFonts w:cs="Times New Roman"/>
        </w:rPr>
      </w:pPr>
      <w:r w:rsidRPr="00F97532">
        <w:rPr>
          <w:rFonts w:cs="Times New Roman"/>
        </w:rPr>
        <w:pict w14:anchorId="3832FF1C">
          <v:rect id="_x0000_i1076" style="width:0;height:1.5pt" o:hralign="center" o:hrstd="t" o:hr="t"/>
        </w:pict>
      </w:r>
    </w:p>
    <w:p w14:paraId="68BEE7E3" w14:textId="77777777" w:rsidR="006D6E0D" w:rsidRPr="00F97532" w:rsidRDefault="00000000" w:rsidP="00F97532">
      <w:pPr>
        <w:pStyle w:val="Heading2"/>
        <w:jc w:val="both"/>
        <w:rPr>
          <w:rFonts w:ascii="Times New Roman" w:hAnsi="Times New Roman" w:cs="Times New Roman"/>
        </w:rPr>
      </w:pPr>
      <w:bookmarkStart w:id="1" w:name="identitas-artikel"/>
      <w:r w:rsidRPr="00F97532">
        <w:rPr>
          <w:rFonts w:ascii="Times New Roman" w:hAnsi="Times New Roman" w:cs="Times New Roman"/>
        </w:rPr>
        <w:t>1. Identitas Artikel</w:t>
      </w:r>
    </w:p>
    <w:p w14:paraId="7ED2CBFF" w14:textId="77777777" w:rsidR="006D6E0D" w:rsidRPr="00F97532" w:rsidRDefault="00000000" w:rsidP="00F97532">
      <w:pPr>
        <w:ind w:firstLine="0"/>
        <w:jc w:val="both"/>
        <w:rPr>
          <w:rFonts w:cs="Times New Roman"/>
        </w:rPr>
      </w:pPr>
      <w:r w:rsidRPr="00F97532">
        <w:rPr>
          <w:rFonts w:cs="Times New Roman"/>
          <w:b/>
          <w:bCs/>
        </w:rPr>
        <w:t>Judul:</w:t>
      </w:r>
      <w:r w:rsidRPr="00F97532">
        <w:rPr>
          <w:rFonts w:cs="Times New Roman"/>
        </w:rPr>
        <w:t xml:space="preserve"> </w:t>
      </w:r>
      <w:r w:rsidRPr="00F97532">
        <w:rPr>
          <w:rFonts w:cs="Times New Roman"/>
          <w:i/>
          <w:iCs/>
        </w:rPr>
        <w:t>The External Environment’s Effect on Management and Strategy: A Complexity Theory Approach</w:t>
      </w:r>
    </w:p>
    <w:p w14:paraId="77E90259" w14:textId="77777777" w:rsidR="006D6E0D" w:rsidRPr="00F97532" w:rsidRDefault="00000000" w:rsidP="00F97532">
      <w:pPr>
        <w:pStyle w:val="BodyText"/>
        <w:ind w:firstLine="0"/>
        <w:jc w:val="both"/>
        <w:rPr>
          <w:rFonts w:cs="Times New Roman"/>
        </w:rPr>
      </w:pPr>
      <w:r w:rsidRPr="00F97532">
        <w:rPr>
          <w:rFonts w:cs="Times New Roman"/>
          <w:b/>
          <w:bCs/>
        </w:rPr>
        <w:t>Penulis:</w:t>
      </w:r>
      <w:r w:rsidRPr="00F97532">
        <w:rPr>
          <w:rFonts w:cs="Times New Roman"/>
        </w:rPr>
        <w:t xml:space="preserve"> Roger B. Mason</w:t>
      </w:r>
    </w:p>
    <w:p w14:paraId="410C1554" w14:textId="77777777" w:rsidR="006D6E0D" w:rsidRPr="00F97532" w:rsidRDefault="00000000" w:rsidP="00F97532">
      <w:pPr>
        <w:pStyle w:val="BodyText"/>
        <w:ind w:firstLine="0"/>
        <w:jc w:val="both"/>
        <w:rPr>
          <w:rFonts w:cs="Times New Roman"/>
        </w:rPr>
      </w:pPr>
      <w:r w:rsidRPr="00F97532">
        <w:rPr>
          <w:rFonts w:cs="Times New Roman"/>
          <w:b/>
          <w:bCs/>
        </w:rPr>
        <w:t>Institusi:</w:t>
      </w:r>
      <w:r w:rsidRPr="00F97532">
        <w:rPr>
          <w:rFonts w:cs="Times New Roman"/>
        </w:rPr>
        <w:t xml:space="preserve"> Durban University of Technology, Kwa Zulu-Natal, Afrika Selatan, dan </w:t>
      </w:r>
      <w:r w:rsidRPr="00F97532">
        <w:rPr>
          <w:rFonts w:cs="Times New Roman"/>
          <w:i/>
          <w:iCs/>
        </w:rPr>
        <w:t>Honorary Research Fellow</w:t>
      </w:r>
      <w:r w:rsidRPr="00F97532">
        <w:rPr>
          <w:rFonts w:cs="Times New Roman"/>
        </w:rPr>
        <w:t xml:space="preserve"> University of Wolverhampton, Inggris</w:t>
      </w:r>
    </w:p>
    <w:p w14:paraId="079B213E" w14:textId="77777777" w:rsidR="006D6E0D" w:rsidRPr="00F97532" w:rsidRDefault="00000000" w:rsidP="00F97532">
      <w:pPr>
        <w:pStyle w:val="BodyText"/>
        <w:ind w:firstLine="0"/>
        <w:jc w:val="both"/>
        <w:rPr>
          <w:rFonts w:cs="Times New Roman"/>
        </w:rPr>
      </w:pPr>
      <w:r w:rsidRPr="00F97532">
        <w:rPr>
          <w:rFonts w:cs="Times New Roman"/>
          <w:b/>
          <w:bCs/>
        </w:rPr>
        <w:t>Publikasi:</w:t>
      </w:r>
      <w:r w:rsidRPr="00F97532">
        <w:rPr>
          <w:rFonts w:cs="Times New Roman"/>
        </w:rPr>
        <w:t xml:space="preserve"> </w:t>
      </w:r>
      <w:r w:rsidRPr="00F97532">
        <w:rPr>
          <w:rFonts w:cs="Times New Roman"/>
          <w:i/>
          <w:iCs/>
        </w:rPr>
        <w:t>Management Decision</w:t>
      </w:r>
      <w:r w:rsidRPr="00F97532">
        <w:rPr>
          <w:rFonts w:cs="Times New Roman"/>
        </w:rPr>
        <w:t>, Vol. 45, No. 1 (2007), hlm. 10–28, DOI: 10.1108/00251740710718935</w:t>
      </w:r>
    </w:p>
    <w:p w14:paraId="65570650" w14:textId="77777777" w:rsidR="006D6E0D" w:rsidRPr="00F97532" w:rsidRDefault="00000000" w:rsidP="00F97532">
      <w:pPr>
        <w:pStyle w:val="BodyText"/>
        <w:ind w:firstLine="0"/>
        <w:jc w:val="both"/>
        <w:rPr>
          <w:rFonts w:cs="Times New Roman"/>
        </w:rPr>
      </w:pPr>
      <w:r w:rsidRPr="00F97532">
        <w:rPr>
          <w:rFonts w:cs="Times New Roman"/>
          <w:b/>
          <w:bCs/>
        </w:rPr>
        <w:t>Penerbit:</w:t>
      </w:r>
      <w:r w:rsidRPr="00F97532">
        <w:rPr>
          <w:rFonts w:cs="Times New Roman"/>
        </w:rPr>
        <w:t xml:space="preserve"> Emerald Group Publishing Limited</w:t>
      </w:r>
    </w:p>
    <w:p w14:paraId="569A0D25" w14:textId="77777777" w:rsidR="006D6E0D" w:rsidRPr="00F97532" w:rsidRDefault="00000000" w:rsidP="00F97532">
      <w:pPr>
        <w:pStyle w:val="BodyText"/>
        <w:ind w:firstLine="0"/>
        <w:jc w:val="both"/>
        <w:rPr>
          <w:rFonts w:cs="Times New Roman"/>
        </w:rPr>
      </w:pPr>
      <w:r w:rsidRPr="00F97532">
        <w:rPr>
          <w:rFonts w:cs="Times New Roman"/>
          <w:b/>
          <w:bCs/>
        </w:rPr>
        <w:t>Tipe Penelitian:</w:t>
      </w:r>
      <w:r w:rsidRPr="00F97532">
        <w:rPr>
          <w:rFonts w:cs="Times New Roman"/>
        </w:rPr>
        <w:t xml:space="preserve"> Studi eksploratori kualitatif berbasis </w:t>
      </w:r>
      <w:r w:rsidRPr="00F97532">
        <w:rPr>
          <w:rFonts w:cs="Times New Roman"/>
          <w:i/>
          <w:iCs/>
        </w:rPr>
        <w:t>multiple case study</w:t>
      </w:r>
      <w:r w:rsidRPr="00F97532">
        <w:rPr>
          <w:rFonts w:cs="Times New Roman"/>
        </w:rPr>
        <w:t xml:space="preserve"> dengan metode wawancara mendalam dan analisis dokumen</w:t>
      </w:r>
    </w:p>
    <w:p w14:paraId="6EF7155D" w14:textId="77777777" w:rsidR="006D6E0D" w:rsidRPr="00F97532" w:rsidRDefault="00000000" w:rsidP="00F97532">
      <w:pPr>
        <w:pStyle w:val="Heading2"/>
        <w:jc w:val="both"/>
        <w:rPr>
          <w:rFonts w:ascii="Times New Roman" w:hAnsi="Times New Roman" w:cs="Times New Roman"/>
          <w:lang w:val="fi-FI"/>
        </w:rPr>
      </w:pPr>
      <w:bookmarkStart w:id="2" w:name="tujuan-penelitian"/>
      <w:bookmarkEnd w:id="1"/>
      <w:r w:rsidRPr="00F97532">
        <w:rPr>
          <w:rFonts w:ascii="Times New Roman" w:hAnsi="Times New Roman" w:cs="Times New Roman"/>
          <w:lang w:val="fi-FI"/>
        </w:rPr>
        <w:t>2. Tujuan Penelitian</w:t>
      </w:r>
    </w:p>
    <w:p w14:paraId="17FB7138" w14:textId="77777777" w:rsidR="006D6E0D" w:rsidRPr="00F97532" w:rsidRDefault="00000000" w:rsidP="00F97532">
      <w:pPr>
        <w:jc w:val="both"/>
        <w:rPr>
          <w:rFonts w:cs="Times New Roman"/>
          <w:lang w:val="fi-FI"/>
        </w:rPr>
      </w:pPr>
      <w:r w:rsidRPr="00F97532">
        <w:rPr>
          <w:rFonts w:cs="Times New Roman"/>
          <w:lang w:val="fi-FI"/>
        </w:rPr>
        <w:t xml:space="preserve">Mason memulai dari sebuah ketidakpuasan teoretis. Kerangka analisis lingkungan eksternal yang dominan dalam manajemen strategik, seperti PESTEL, Lima Kekuatan Porter, dan analisis SWOT, secara implisit mengasumsikan bahwa lingkungan dapat dipetakan dan diprediksi melalui kategorisasi yang relatif statis. Asumsi ini, menurut Mason, semakin tidak relevan ketika lingkungan bisnis modern menampilkan ciri-ciri kompleksitas dan turbulensi yang serupa dengan </w:t>
      </w:r>
      <w:r w:rsidRPr="00F97532">
        <w:rPr>
          <w:rFonts w:cs="Times New Roman"/>
          <w:i/>
          <w:iCs/>
          <w:lang w:val="fi-FI"/>
        </w:rPr>
        <w:t>complex adaptive system</w:t>
      </w:r>
      <w:r w:rsidRPr="00F97532">
        <w:rPr>
          <w:rFonts w:cs="Times New Roman"/>
          <w:lang w:val="fi-FI"/>
        </w:rPr>
        <w:t xml:space="preserve"> (CAS) dalam ilmu fisika dan biologi.</w:t>
      </w:r>
    </w:p>
    <w:p w14:paraId="2433427E" w14:textId="77777777" w:rsidR="006D6E0D" w:rsidRPr="00F97532" w:rsidRDefault="00000000" w:rsidP="00F97532">
      <w:pPr>
        <w:pStyle w:val="BodyText"/>
        <w:jc w:val="both"/>
        <w:rPr>
          <w:rFonts w:cs="Times New Roman"/>
          <w:lang w:val="fi-FI"/>
        </w:rPr>
      </w:pPr>
      <w:r w:rsidRPr="00F97532">
        <w:rPr>
          <w:rFonts w:cs="Times New Roman"/>
          <w:lang w:val="fi-FI"/>
        </w:rPr>
        <w:t xml:space="preserve">Tujuan utama penelitian ini adalah menyelidiki bagaimana lingkungan eksternal memengaruhi pilihan aktivitas manajemen dan strategi, dilihat dari perspektif teori chaos dan kompleksitas. Lebih spesifik, Mason ingin mengetahui apakah perusahaan yang lebih sukses di lingkungan turbulen menggunakan pendekatan manajemen dan strategi yang berbeda dari perusahaan yang kurang sukses, dan apakah pola yang sama berlaku di lingkungan yang relatif </w:t>
      </w:r>
      <w:r w:rsidRPr="00F97532">
        <w:rPr>
          <w:rFonts w:cs="Times New Roman"/>
          <w:lang w:val="fi-FI"/>
        </w:rPr>
        <w:lastRenderedPageBreak/>
        <w:t>stabil. Pertanyaan ini diteliti pada konteks empat perusahaan Afrika Selatan, dua di industri TI yang dianggap turbulen dan dua di industri kemasan yang dianggap relatif stabil.</w:t>
      </w:r>
    </w:p>
    <w:p w14:paraId="5D8AAABF" w14:textId="77777777" w:rsidR="006D6E0D" w:rsidRPr="00F97532" w:rsidRDefault="00000000" w:rsidP="00F97532">
      <w:pPr>
        <w:pStyle w:val="Heading2"/>
        <w:jc w:val="both"/>
        <w:rPr>
          <w:rFonts w:ascii="Times New Roman" w:hAnsi="Times New Roman" w:cs="Times New Roman"/>
          <w:lang w:val="fi-FI"/>
        </w:rPr>
      </w:pPr>
      <w:bookmarkStart w:id="3" w:name="argumen-utama"/>
      <w:bookmarkEnd w:id="2"/>
      <w:r w:rsidRPr="00F97532">
        <w:rPr>
          <w:rFonts w:ascii="Times New Roman" w:hAnsi="Times New Roman" w:cs="Times New Roman"/>
          <w:lang w:val="fi-FI"/>
        </w:rPr>
        <w:t>3. Argumen Utama</w:t>
      </w:r>
    </w:p>
    <w:p w14:paraId="2BC54C76" w14:textId="77777777" w:rsidR="006D6E0D" w:rsidRPr="00F97532" w:rsidRDefault="00000000" w:rsidP="00F97532">
      <w:pPr>
        <w:jc w:val="both"/>
        <w:rPr>
          <w:rFonts w:cs="Times New Roman"/>
          <w:lang w:val="fi-FI"/>
        </w:rPr>
      </w:pPr>
      <w:r w:rsidRPr="00F97532">
        <w:rPr>
          <w:rFonts w:cs="Times New Roman"/>
          <w:lang w:val="fi-FI"/>
        </w:rPr>
        <w:t xml:space="preserve">Argumen sentral Mason dapat diringkas sebagai berikut. Lingkungan bisnis modern memiliki ciri-ciri </w:t>
      </w:r>
      <w:r w:rsidRPr="00F97532">
        <w:rPr>
          <w:rFonts w:cs="Times New Roman"/>
          <w:i/>
          <w:iCs/>
          <w:lang w:val="fi-FI"/>
        </w:rPr>
        <w:t>complex adaptive system</w:t>
      </w:r>
      <w:r w:rsidRPr="00F97532">
        <w:rPr>
          <w:rFonts w:cs="Times New Roman"/>
          <w:lang w:val="fi-FI"/>
        </w:rPr>
        <w:t xml:space="preserve">: ia bersifat </w:t>
      </w:r>
      <w:r w:rsidRPr="00F97532">
        <w:rPr>
          <w:rFonts w:cs="Times New Roman"/>
          <w:i/>
          <w:iCs/>
          <w:lang w:val="fi-FI"/>
        </w:rPr>
        <w:t>self-organising</w:t>
      </w:r>
      <w:r w:rsidRPr="00F97532">
        <w:rPr>
          <w:rFonts w:cs="Times New Roman"/>
          <w:lang w:val="fi-FI"/>
        </w:rPr>
        <w:t xml:space="preserve">, mengalami </w:t>
      </w:r>
      <w:r w:rsidRPr="00F97532">
        <w:rPr>
          <w:rFonts w:cs="Times New Roman"/>
          <w:i/>
          <w:iCs/>
          <w:lang w:val="fi-FI"/>
        </w:rPr>
        <w:t>emergence</w:t>
      </w:r>
      <w:r w:rsidRPr="00F97532">
        <w:rPr>
          <w:rFonts w:cs="Times New Roman"/>
          <w:lang w:val="fi-FI"/>
        </w:rPr>
        <w:t xml:space="preserve">, beroperasi melalui </w:t>
      </w:r>
      <w:r w:rsidRPr="00F97532">
        <w:rPr>
          <w:rFonts w:cs="Times New Roman"/>
          <w:i/>
          <w:iCs/>
          <w:lang w:val="fi-FI"/>
        </w:rPr>
        <w:t>feedback</w:t>
      </w:r>
      <w:r w:rsidRPr="00F97532">
        <w:rPr>
          <w:rFonts w:cs="Times New Roman"/>
          <w:lang w:val="fi-FI"/>
        </w:rPr>
        <w:t xml:space="preserve"> positif dan negatif, menunjukkan </w:t>
      </w:r>
      <w:r w:rsidRPr="00F97532">
        <w:rPr>
          <w:rFonts w:cs="Times New Roman"/>
          <w:i/>
          <w:iCs/>
          <w:lang w:val="fi-FI"/>
        </w:rPr>
        <w:t>sensitive dependence on initial conditions</w:t>
      </w:r>
      <w:r w:rsidRPr="00F97532">
        <w:rPr>
          <w:rFonts w:cs="Times New Roman"/>
          <w:lang w:val="fi-FI"/>
        </w:rPr>
        <w:t xml:space="preserve">, serta cenderung berosilasi di sekitar </w:t>
      </w:r>
      <w:r w:rsidRPr="00F97532">
        <w:rPr>
          <w:rFonts w:cs="Times New Roman"/>
          <w:i/>
          <w:iCs/>
          <w:lang w:val="fi-FI"/>
        </w:rPr>
        <w:t>strange attractor</w:t>
      </w:r>
      <w:r w:rsidRPr="00F97532">
        <w:rPr>
          <w:rFonts w:cs="Times New Roman"/>
          <w:lang w:val="fi-FI"/>
        </w:rPr>
        <w:t xml:space="preserve"> di tepi-kekacauan (</w:t>
      </w:r>
      <w:r w:rsidRPr="00F97532">
        <w:rPr>
          <w:rFonts w:cs="Times New Roman"/>
          <w:i/>
          <w:iCs/>
          <w:lang w:val="fi-FI"/>
        </w:rPr>
        <w:t>edge-of-chaos</w:t>
      </w:r>
      <w:r w:rsidRPr="00F97532">
        <w:rPr>
          <w:rFonts w:cs="Times New Roman"/>
          <w:lang w:val="fi-FI"/>
        </w:rPr>
        <w:t xml:space="preserve">). Implikasi konseptual yang langsung dari karakter ini adalah bahwa lingkungan tidak dapat sepenuhnya diprediksi atau dikendalikan, melainkan dapat </w:t>
      </w:r>
      <w:r w:rsidRPr="00F97532">
        <w:rPr>
          <w:rFonts w:cs="Times New Roman"/>
          <w:i/>
          <w:iCs/>
          <w:lang w:val="fi-FI"/>
        </w:rPr>
        <w:t>dipengaruhi</w:t>
      </w:r>
      <w:r w:rsidRPr="00F97532">
        <w:rPr>
          <w:rFonts w:cs="Times New Roman"/>
          <w:lang w:val="fi-FI"/>
        </w:rPr>
        <w:t xml:space="preserve"> melalui intervensi kecil yang tepat waktu di titik-titik kritis.</w:t>
      </w:r>
    </w:p>
    <w:p w14:paraId="4B1313FF" w14:textId="77777777" w:rsidR="006D6E0D" w:rsidRPr="00F97532" w:rsidRDefault="00000000" w:rsidP="00F97532">
      <w:pPr>
        <w:pStyle w:val="BodyText"/>
        <w:jc w:val="both"/>
        <w:rPr>
          <w:rFonts w:cs="Times New Roman"/>
          <w:lang w:val="fi-FI"/>
        </w:rPr>
      </w:pPr>
      <w:r w:rsidRPr="00F97532">
        <w:rPr>
          <w:rFonts w:cs="Times New Roman"/>
          <w:lang w:val="fi-FI"/>
        </w:rPr>
        <w:t xml:space="preserve">Dari premis ini, Mason mengembangkan empat proposisi. Perusahaan yang lebih sukses di lingkungan kompleks dan turbulen diharapkan menggunakan manajemen </w:t>
      </w:r>
      <w:r w:rsidRPr="00F97532">
        <w:rPr>
          <w:rFonts w:cs="Times New Roman"/>
          <w:i/>
          <w:iCs/>
          <w:lang w:val="fi-FI"/>
        </w:rPr>
        <w:t>self-organising</w:t>
      </w:r>
      <w:r w:rsidRPr="00F97532">
        <w:rPr>
          <w:rFonts w:cs="Times New Roman"/>
          <w:lang w:val="fi-FI"/>
        </w:rPr>
        <w:t xml:space="preserve"> dan strategi yang </w:t>
      </w:r>
      <w:r w:rsidRPr="00F97532">
        <w:rPr>
          <w:rFonts w:cs="Times New Roman"/>
          <w:i/>
          <w:iCs/>
          <w:lang w:val="fi-FI"/>
        </w:rPr>
        <w:t>emergent</w:t>
      </w:r>
      <w:r w:rsidRPr="00F97532">
        <w:rPr>
          <w:rFonts w:cs="Times New Roman"/>
          <w:lang w:val="fi-FI"/>
        </w:rPr>
        <w:t xml:space="preserve">, yaitu strategi yang muncul dari bawah ke atas melalui interaksi karyawan dengan lingkungannya. Sebaliknya, perusahaan yang kurang sukses di lingkungan yang sama diharapkan menggunakan pendekatan tradisional yang lebih hierarkis dan terencana. Untuk lingkungan yang stabil, Mason memprediksi pola yang berlawanan: perusahaan yang lebih sukses menggunakan pendekatan tradisional, sementara yang kurang sukses justru mencoba pendekatan </w:t>
      </w:r>
      <w:r w:rsidRPr="00F97532">
        <w:rPr>
          <w:rFonts w:cs="Times New Roman"/>
          <w:i/>
          <w:iCs/>
          <w:lang w:val="fi-FI"/>
        </w:rPr>
        <w:t>emergent</w:t>
      </w:r>
      <w:r w:rsidRPr="00F97532">
        <w:rPr>
          <w:rFonts w:cs="Times New Roman"/>
          <w:lang w:val="fi-FI"/>
        </w:rPr>
        <w:t xml:space="preserve"> yang tidak sesuai konteks.</w:t>
      </w:r>
    </w:p>
    <w:p w14:paraId="35F30244" w14:textId="77777777" w:rsidR="006D6E0D" w:rsidRPr="00F97532" w:rsidRDefault="00000000" w:rsidP="00F97532">
      <w:pPr>
        <w:pStyle w:val="BodyText"/>
        <w:jc w:val="both"/>
        <w:rPr>
          <w:rFonts w:cs="Times New Roman"/>
          <w:lang w:val="da-DK"/>
        </w:rPr>
      </w:pPr>
      <w:r w:rsidRPr="00F97532">
        <w:rPr>
          <w:rFonts w:cs="Times New Roman"/>
          <w:lang w:val="fi-FI"/>
        </w:rPr>
        <w:t xml:space="preserve">Hasil studi mengkonfirmasi dua proposisi pertama (untuk lingkungan turbulen) tetapi tidak mengkonfirmasi dua proposisi terakhir (untuk lingkungan stabil). </w:t>
      </w:r>
      <w:r w:rsidRPr="00F97532">
        <w:rPr>
          <w:rFonts w:cs="Times New Roman"/>
          <w:lang w:val="da-DK"/>
        </w:rPr>
        <w:t xml:space="preserve">Perusahaan yang sukses di industri TI memang menggunakan struktur yang adaptif, demokratis, dan strategi yang </w:t>
      </w:r>
      <w:r w:rsidRPr="00F97532">
        <w:rPr>
          <w:rFonts w:cs="Times New Roman"/>
          <w:i/>
          <w:iCs/>
          <w:lang w:val="da-DK"/>
        </w:rPr>
        <w:t>emergent</w:t>
      </w:r>
      <w:r w:rsidRPr="00F97532">
        <w:rPr>
          <w:rFonts w:cs="Times New Roman"/>
          <w:lang w:val="da-DK"/>
        </w:rPr>
        <w:t xml:space="preserve">. Yang menarik, perusahaan yang sukses di industri kemasan juga menampilkan ciri-ciri serupa, sebuah temuan yang oleh Mason ditafsirkan sebagai indikasi bahwa lingkungan bisnis Afrika Selatan kontemporer mungkin tidak lagi memiliki industri yang benar-benar stabil. Implikasinya adalah bahwa pendekatan </w:t>
      </w:r>
      <w:r w:rsidRPr="00F97532">
        <w:rPr>
          <w:rFonts w:cs="Times New Roman"/>
          <w:i/>
          <w:iCs/>
          <w:lang w:val="da-DK"/>
        </w:rPr>
        <w:t>self-organising</w:t>
      </w:r>
      <w:r w:rsidRPr="00F97532">
        <w:rPr>
          <w:rFonts w:cs="Times New Roman"/>
          <w:lang w:val="da-DK"/>
        </w:rPr>
        <w:t xml:space="preserve"> dan strategi </w:t>
      </w:r>
      <w:r w:rsidRPr="00F97532">
        <w:rPr>
          <w:rFonts w:cs="Times New Roman"/>
          <w:i/>
          <w:iCs/>
          <w:lang w:val="da-DK"/>
        </w:rPr>
        <w:t>emergent</w:t>
      </w:r>
      <w:r w:rsidRPr="00F97532">
        <w:rPr>
          <w:rFonts w:cs="Times New Roman"/>
          <w:lang w:val="da-DK"/>
        </w:rPr>
        <w:t xml:space="preserve"> mungkin sudah menjadi standar baru bagi keberhasilan, terlepas dari kategorisasi awal mengenai turbulensi industri.</w:t>
      </w:r>
    </w:p>
    <w:p w14:paraId="46AAC25F" w14:textId="77777777" w:rsidR="006D6E0D" w:rsidRPr="00F97532" w:rsidRDefault="00000000" w:rsidP="00F97532">
      <w:pPr>
        <w:pStyle w:val="Heading2"/>
        <w:jc w:val="both"/>
        <w:rPr>
          <w:rFonts w:ascii="Times New Roman" w:hAnsi="Times New Roman" w:cs="Times New Roman"/>
          <w:lang w:val="da-DK"/>
        </w:rPr>
      </w:pPr>
      <w:bookmarkStart w:id="4" w:name="X92e90c0f0db7617051fe4af21adef8e30ecf2e1"/>
      <w:bookmarkEnd w:id="3"/>
      <w:r w:rsidRPr="00F97532">
        <w:rPr>
          <w:rFonts w:ascii="Times New Roman" w:hAnsi="Times New Roman" w:cs="Times New Roman"/>
          <w:lang w:val="da-DK"/>
        </w:rPr>
        <w:t>4. Koneksi ke Topik Silabus (Pertemuan 3 — Evaluating a Company’s External Environment)</w:t>
      </w:r>
    </w:p>
    <w:p w14:paraId="1FEF7DEC" w14:textId="77777777" w:rsidR="006D6E0D" w:rsidRPr="00F97532" w:rsidRDefault="00000000" w:rsidP="00F97532">
      <w:pPr>
        <w:jc w:val="both"/>
        <w:rPr>
          <w:rFonts w:cs="Times New Roman"/>
          <w:lang w:val="da-DK"/>
        </w:rPr>
      </w:pPr>
      <w:r w:rsidRPr="00F97532">
        <w:rPr>
          <w:rFonts w:cs="Times New Roman"/>
          <w:lang w:val="da-DK"/>
        </w:rPr>
        <w:t xml:space="preserve">Artikel Mason terhubung dengan materi Pertemuan 3 pada tingkat yang paling fundamental. Sementara TPGS Ch. 3 memperkenalkan kerangka standar (PESTEL, Lima Kekuatan, </w:t>
      </w:r>
      <w:r w:rsidRPr="00F97532">
        <w:rPr>
          <w:rFonts w:cs="Times New Roman"/>
          <w:i/>
          <w:iCs/>
          <w:lang w:val="da-DK"/>
        </w:rPr>
        <w:t>strategic group mapping</w:t>
      </w:r>
      <w:r w:rsidRPr="00F97532">
        <w:rPr>
          <w:rFonts w:cs="Times New Roman"/>
          <w:lang w:val="da-DK"/>
        </w:rPr>
        <w:t xml:space="preserve">, </w:t>
      </w:r>
      <w:r w:rsidRPr="00F97532">
        <w:rPr>
          <w:rFonts w:cs="Times New Roman"/>
          <w:i/>
          <w:iCs/>
          <w:lang w:val="da-DK"/>
        </w:rPr>
        <w:t>driving forces</w:t>
      </w:r>
      <w:r w:rsidRPr="00F97532">
        <w:rPr>
          <w:rFonts w:cs="Times New Roman"/>
          <w:lang w:val="da-DK"/>
        </w:rPr>
        <w:t xml:space="preserve">, KSF), Mason mengajak mahasiswa </w:t>
      </w:r>
      <w:r w:rsidRPr="00F97532">
        <w:rPr>
          <w:rFonts w:cs="Times New Roman"/>
          <w:lang w:val="da-DK"/>
        </w:rPr>
        <w:lastRenderedPageBreak/>
        <w:t>mempertanyakan asumsi epistemologis di balik kerangka-kerangka tersebut. Apakah kerangka-kerangka ini cukup untuk menangkap dinamika lingkungan yang sesungguhnya? Atau mereka memberi rasa kepastian palsu yang justru berbahaya bagi kualitas keputusan strategis?</w:t>
      </w:r>
    </w:p>
    <w:p w14:paraId="41BE7E2E" w14:textId="77777777" w:rsidR="006D6E0D" w:rsidRPr="00F97532" w:rsidRDefault="00000000" w:rsidP="00F97532">
      <w:pPr>
        <w:pStyle w:val="BodyText"/>
        <w:jc w:val="both"/>
        <w:rPr>
          <w:rFonts w:cs="Times New Roman"/>
          <w:lang w:val="da-DK"/>
        </w:rPr>
      </w:pPr>
      <w:r w:rsidRPr="00F97532">
        <w:rPr>
          <w:rFonts w:cs="Times New Roman"/>
          <w:lang w:val="da-DK"/>
        </w:rPr>
        <w:t>Henry (2021) sebenarnya sudah memperingatkan bahwa kerangka konvensional memiliki keterbatasan dalam menangkap dinamika industri yang berubah cepat, terutama yang berbasis platform dan jaringan. Mason memberi dasar konseptual yang lebih dalam untuk kekhawatiran tersebut, dengan menempatkannya dalam konteks yang lebih luas yaitu literatur teori kompleksitas yang sudah lebih dulu mapan dalam ilmu alam.</w:t>
      </w:r>
    </w:p>
    <w:p w14:paraId="43FB946F" w14:textId="77777777" w:rsidR="006D6E0D" w:rsidRPr="00F97532" w:rsidRDefault="00000000" w:rsidP="00F97532">
      <w:pPr>
        <w:pStyle w:val="BodyText"/>
        <w:jc w:val="both"/>
        <w:rPr>
          <w:rFonts w:cs="Times New Roman"/>
          <w:lang w:val="da-DK"/>
        </w:rPr>
      </w:pPr>
      <w:r w:rsidRPr="00F97532">
        <w:rPr>
          <w:rFonts w:cs="Times New Roman"/>
          <w:lang w:val="da-DK"/>
        </w:rPr>
        <w:t>Di sisi lain, Mason tidak meminta agar kerangka konvensional ditinggalkan begitu saja. Ia menyarankan bahwa pemahaman atas struktur industri (Lima Kekuatan), faktor makro (PESTEL), dan posisi kompetitif (</w:t>
      </w:r>
      <w:r w:rsidRPr="00F97532">
        <w:rPr>
          <w:rFonts w:cs="Times New Roman"/>
          <w:i/>
          <w:iCs/>
          <w:lang w:val="da-DK"/>
        </w:rPr>
        <w:t>strategic group mapping</w:t>
      </w:r>
      <w:r w:rsidRPr="00F97532">
        <w:rPr>
          <w:rFonts w:cs="Times New Roman"/>
          <w:lang w:val="da-DK"/>
        </w:rPr>
        <w:t xml:space="preserve">) tetap berguna sebagai titik tolak. Yang ia tolak adalah keyakinan bahwa pemetaan tersebut dapat dijadikan dasar bagi perencanaan strategis yang rinci dan kaku. Sebaliknya, perencanaan strategis seyogianya menyisakan ruang yang lebar bagi adaptasi, </w:t>
      </w:r>
      <w:r w:rsidRPr="00F97532">
        <w:rPr>
          <w:rFonts w:cs="Times New Roman"/>
          <w:i/>
          <w:iCs/>
          <w:lang w:val="da-DK"/>
        </w:rPr>
        <w:t>experimentation</w:t>
      </w:r>
      <w:r w:rsidRPr="00F97532">
        <w:rPr>
          <w:rFonts w:cs="Times New Roman"/>
          <w:lang w:val="da-DK"/>
        </w:rPr>
        <w:t xml:space="preserve">, dan strategi </w:t>
      </w:r>
      <w:r w:rsidRPr="00F97532">
        <w:rPr>
          <w:rFonts w:cs="Times New Roman"/>
          <w:i/>
          <w:iCs/>
          <w:lang w:val="da-DK"/>
        </w:rPr>
        <w:t>emergent</w:t>
      </w:r>
      <w:r w:rsidRPr="00F97532">
        <w:rPr>
          <w:rFonts w:cs="Times New Roman"/>
          <w:lang w:val="da-DK"/>
        </w:rPr>
        <w:t>.</w:t>
      </w:r>
    </w:p>
    <w:p w14:paraId="257A4B7B" w14:textId="77777777" w:rsidR="006D6E0D" w:rsidRPr="00F97532" w:rsidRDefault="00000000" w:rsidP="00F97532">
      <w:pPr>
        <w:pStyle w:val="BodyText"/>
        <w:jc w:val="both"/>
        <w:rPr>
          <w:rFonts w:cs="Times New Roman"/>
          <w:lang w:val="da-DK"/>
        </w:rPr>
      </w:pPr>
      <w:r w:rsidRPr="00F97532">
        <w:rPr>
          <w:rFonts w:cs="Times New Roman"/>
          <w:lang w:val="da-DK"/>
        </w:rPr>
        <w:t xml:space="preserve">Hubungan ini sangat relevan dengan diskusi </w:t>
      </w:r>
      <w:r w:rsidRPr="00F97532">
        <w:rPr>
          <w:rFonts w:cs="Times New Roman"/>
          <w:i/>
          <w:iCs/>
          <w:lang w:val="da-DK"/>
        </w:rPr>
        <w:t>driving forces</w:t>
      </w:r>
      <w:r w:rsidRPr="00F97532">
        <w:rPr>
          <w:rFonts w:cs="Times New Roman"/>
          <w:lang w:val="da-DK"/>
        </w:rPr>
        <w:t xml:space="preserve"> dalam TPGS. Identifikasi </w:t>
      </w:r>
      <w:r w:rsidRPr="00F97532">
        <w:rPr>
          <w:rFonts w:cs="Times New Roman"/>
          <w:i/>
          <w:iCs/>
          <w:lang w:val="da-DK"/>
        </w:rPr>
        <w:t>driving forces</w:t>
      </w:r>
      <w:r w:rsidRPr="00F97532">
        <w:rPr>
          <w:rFonts w:cs="Times New Roman"/>
          <w:lang w:val="da-DK"/>
        </w:rPr>
        <w:t xml:space="preserve"> yang baik membutuhkan kepekaan terhadap perubahan kecil yang berpotensi memicu pergeseran besar (sensitive dependence on initial conditions), kemampuan membaca </w:t>
      </w:r>
      <w:r w:rsidRPr="00F97532">
        <w:rPr>
          <w:rFonts w:cs="Times New Roman"/>
          <w:i/>
          <w:iCs/>
          <w:lang w:val="da-DK"/>
        </w:rPr>
        <w:t>feedback loop</w:t>
      </w:r>
      <w:r w:rsidRPr="00F97532">
        <w:rPr>
          <w:rFonts w:cs="Times New Roman"/>
          <w:lang w:val="da-DK"/>
        </w:rPr>
        <w:t xml:space="preserve"> yang dapat memperkuat atau meredam tren, dan kesadaran bahwa interaksi antara perusahaan dengan lingkungannya bersifat </w:t>
      </w:r>
      <w:r w:rsidRPr="00F97532">
        <w:rPr>
          <w:rFonts w:cs="Times New Roman"/>
          <w:i/>
          <w:iCs/>
          <w:lang w:val="da-DK"/>
        </w:rPr>
        <w:t>co-evolutionary</w:t>
      </w:r>
      <w:r w:rsidRPr="00F97532">
        <w:rPr>
          <w:rFonts w:cs="Times New Roman"/>
          <w:lang w:val="da-DK"/>
        </w:rPr>
        <w:t>, bukan satu arah.</w:t>
      </w:r>
    </w:p>
    <w:p w14:paraId="5FAE6966" w14:textId="77777777" w:rsidR="006D6E0D" w:rsidRPr="00F97532" w:rsidRDefault="00000000" w:rsidP="00F97532">
      <w:pPr>
        <w:pStyle w:val="Heading2"/>
        <w:jc w:val="both"/>
        <w:rPr>
          <w:rFonts w:ascii="Times New Roman" w:hAnsi="Times New Roman" w:cs="Times New Roman"/>
          <w:lang w:val="da-DK"/>
        </w:rPr>
      </w:pPr>
      <w:bookmarkStart w:id="5" w:name="kekuatan-artikel"/>
      <w:bookmarkEnd w:id="4"/>
      <w:r w:rsidRPr="00F97532">
        <w:rPr>
          <w:rFonts w:ascii="Times New Roman" w:hAnsi="Times New Roman" w:cs="Times New Roman"/>
          <w:lang w:val="da-DK"/>
        </w:rPr>
        <w:t>5. Kekuatan Artikel</w:t>
      </w:r>
    </w:p>
    <w:p w14:paraId="410E6557" w14:textId="77777777" w:rsidR="006D6E0D" w:rsidRPr="00F97532" w:rsidRDefault="00000000" w:rsidP="00F97532">
      <w:pPr>
        <w:jc w:val="both"/>
        <w:rPr>
          <w:rFonts w:cs="Times New Roman"/>
          <w:lang w:val="da-DK"/>
        </w:rPr>
      </w:pPr>
      <w:r w:rsidRPr="00F97532">
        <w:rPr>
          <w:rFonts w:cs="Times New Roman"/>
          <w:b/>
          <w:bCs/>
          <w:lang w:val="da-DK"/>
        </w:rPr>
        <w:t>Pertama, keberanian intelektual.</w:t>
      </w:r>
      <w:r w:rsidRPr="00F97532">
        <w:rPr>
          <w:rFonts w:cs="Times New Roman"/>
          <w:lang w:val="da-DK"/>
        </w:rPr>
        <w:t xml:space="preserve"> Mason menempuh jalur yang relatif tidak populer dengan menantang asumsi dasar di balik kerangka analisis arus utama. Pada saat artikel ini ditulis (2007), penerapan teori kompleksitas pada manajemen strategik masih merupakan area yang baru berkembang. Kontribusinya membantu menjembatani literatur teori kompleksitas dengan praktik manajerial.</w:t>
      </w:r>
    </w:p>
    <w:p w14:paraId="60529B09" w14:textId="77777777" w:rsidR="006D6E0D" w:rsidRPr="00F97532" w:rsidRDefault="00000000" w:rsidP="00F97532">
      <w:pPr>
        <w:pStyle w:val="BodyText"/>
        <w:jc w:val="both"/>
        <w:rPr>
          <w:rFonts w:cs="Times New Roman"/>
          <w:lang w:val="da-DK"/>
        </w:rPr>
      </w:pPr>
      <w:r w:rsidRPr="00F97532">
        <w:rPr>
          <w:rFonts w:cs="Times New Roman"/>
          <w:b/>
          <w:bCs/>
          <w:lang w:val="da-DK"/>
        </w:rPr>
        <w:t>Kedua, sintesis konseptual yang baik.</w:t>
      </w:r>
      <w:r w:rsidRPr="00F97532">
        <w:rPr>
          <w:rFonts w:cs="Times New Roman"/>
          <w:lang w:val="da-DK"/>
        </w:rPr>
        <w:t xml:space="preserve"> Bagian teoretis artikel ini menyajikan ringkasan konsep-konsep kunci teori kompleksitas (</w:t>
      </w:r>
      <w:r w:rsidRPr="00F97532">
        <w:rPr>
          <w:rFonts w:cs="Times New Roman"/>
          <w:i/>
          <w:iCs/>
          <w:lang w:val="da-DK"/>
        </w:rPr>
        <w:t>self-organisation</w:t>
      </w:r>
      <w:r w:rsidRPr="00F97532">
        <w:rPr>
          <w:rFonts w:cs="Times New Roman"/>
          <w:lang w:val="da-DK"/>
        </w:rPr>
        <w:t xml:space="preserve">, </w:t>
      </w:r>
      <w:r w:rsidRPr="00F97532">
        <w:rPr>
          <w:rFonts w:cs="Times New Roman"/>
          <w:i/>
          <w:iCs/>
          <w:lang w:val="da-DK"/>
        </w:rPr>
        <w:t>emergence</w:t>
      </w:r>
      <w:r w:rsidRPr="00F97532">
        <w:rPr>
          <w:rFonts w:cs="Times New Roman"/>
          <w:lang w:val="da-DK"/>
        </w:rPr>
        <w:t xml:space="preserve">, </w:t>
      </w:r>
      <w:r w:rsidRPr="00F97532">
        <w:rPr>
          <w:rFonts w:cs="Times New Roman"/>
          <w:i/>
          <w:iCs/>
          <w:lang w:val="da-DK"/>
        </w:rPr>
        <w:t>feedback</w:t>
      </w:r>
      <w:r w:rsidRPr="00F97532">
        <w:rPr>
          <w:rFonts w:cs="Times New Roman"/>
          <w:lang w:val="da-DK"/>
        </w:rPr>
        <w:t xml:space="preserve">, </w:t>
      </w:r>
      <w:r w:rsidRPr="00F97532">
        <w:rPr>
          <w:rFonts w:cs="Times New Roman"/>
          <w:i/>
          <w:iCs/>
          <w:lang w:val="da-DK"/>
        </w:rPr>
        <w:t>sensitive dependence on initial conditions</w:t>
      </w:r>
      <w:r w:rsidRPr="00F97532">
        <w:rPr>
          <w:rFonts w:cs="Times New Roman"/>
          <w:lang w:val="da-DK"/>
        </w:rPr>
        <w:t xml:space="preserve">, </w:t>
      </w:r>
      <w:r w:rsidRPr="00F97532">
        <w:rPr>
          <w:rFonts w:cs="Times New Roman"/>
          <w:i/>
          <w:iCs/>
          <w:lang w:val="da-DK"/>
        </w:rPr>
        <w:t>strange attractors</w:t>
      </w:r>
      <w:r w:rsidRPr="00F97532">
        <w:rPr>
          <w:rFonts w:cs="Times New Roman"/>
          <w:lang w:val="da-DK"/>
        </w:rPr>
        <w:t>) dan menerjemahkannya ke dalam terminologi manajemen yang dapat dipahami. Pembaca yang baru pertama kali bertemu literatur ini akan mendapatkan peta konseptual yang cukup memadai.</w:t>
      </w:r>
    </w:p>
    <w:p w14:paraId="5C129FB4" w14:textId="77777777" w:rsidR="006D6E0D" w:rsidRPr="00F97532" w:rsidRDefault="00000000" w:rsidP="00F97532">
      <w:pPr>
        <w:pStyle w:val="BodyText"/>
        <w:jc w:val="both"/>
        <w:rPr>
          <w:rFonts w:cs="Times New Roman"/>
          <w:lang w:val="pt-BR"/>
        </w:rPr>
      </w:pPr>
      <w:r w:rsidRPr="00F97532">
        <w:rPr>
          <w:rFonts w:cs="Times New Roman"/>
          <w:b/>
          <w:bCs/>
          <w:lang w:val="pt-BR"/>
        </w:rPr>
        <w:lastRenderedPageBreak/>
        <w:t>Ketiga, triangulasi metode dalam pengumpulan data.</w:t>
      </w:r>
      <w:r w:rsidRPr="00F97532">
        <w:rPr>
          <w:rFonts w:cs="Times New Roman"/>
          <w:lang w:val="pt-BR"/>
        </w:rPr>
        <w:t xml:space="preserve"> Studi ini menggunakan kombinasi wawancara mendalam, analisis dokumen, dan catatan lapangan, dengan validasi melalui </w:t>
      </w:r>
      <w:r w:rsidRPr="00F97532">
        <w:rPr>
          <w:rFonts w:cs="Times New Roman"/>
          <w:i/>
          <w:iCs/>
          <w:lang w:val="pt-BR"/>
        </w:rPr>
        <w:t>data triangulation</w:t>
      </w:r>
      <w:r w:rsidRPr="00F97532">
        <w:rPr>
          <w:rFonts w:cs="Times New Roman"/>
          <w:lang w:val="pt-BR"/>
        </w:rPr>
        <w:t xml:space="preserve">, </w:t>
      </w:r>
      <w:r w:rsidRPr="00F97532">
        <w:rPr>
          <w:rFonts w:cs="Times New Roman"/>
          <w:i/>
          <w:iCs/>
          <w:lang w:val="pt-BR"/>
        </w:rPr>
        <w:t>methodological triangulation</w:t>
      </w:r>
      <w:r w:rsidRPr="00F97532">
        <w:rPr>
          <w:rFonts w:cs="Times New Roman"/>
          <w:lang w:val="pt-BR"/>
        </w:rPr>
        <w:t xml:space="preserve">, dan </w:t>
      </w:r>
      <w:r w:rsidRPr="00F97532">
        <w:rPr>
          <w:rFonts w:cs="Times New Roman"/>
          <w:i/>
          <w:iCs/>
          <w:lang w:val="pt-BR"/>
        </w:rPr>
        <w:t>audit trail</w:t>
      </w:r>
      <w:r w:rsidRPr="00F97532">
        <w:rPr>
          <w:rFonts w:cs="Times New Roman"/>
          <w:lang w:val="pt-BR"/>
        </w:rPr>
        <w:t>. Rancangan ini menambah kredibilitas temuan kualitatifnya.</w:t>
      </w:r>
    </w:p>
    <w:p w14:paraId="5185AAC2" w14:textId="77777777" w:rsidR="006D6E0D" w:rsidRPr="00F97532" w:rsidRDefault="00000000" w:rsidP="00F97532">
      <w:pPr>
        <w:pStyle w:val="BodyText"/>
        <w:jc w:val="both"/>
        <w:rPr>
          <w:rFonts w:cs="Times New Roman"/>
          <w:lang w:val="pt-BR"/>
        </w:rPr>
      </w:pPr>
      <w:r w:rsidRPr="00F97532">
        <w:rPr>
          <w:rFonts w:cs="Times New Roman"/>
          <w:b/>
          <w:bCs/>
          <w:lang w:val="pt-BR"/>
        </w:rPr>
        <w:t>Keempat, kejujuran dalam menafsirkan hasil yang tidak sesuai dugaan.</w:t>
      </w:r>
      <w:r w:rsidRPr="00F97532">
        <w:rPr>
          <w:rFonts w:cs="Times New Roman"/>
          <w:lang w:val="pt-BR"/>
        </w:rPr>
        <w:t xml:space="preserve"> Dua proposisi yang tidak terkonfirmasi tidak disembunyikan; sebaliknya Mason menggunakannya sebagai bahan refleksi konseptual yang produktif tentang sifat lingkungan bisnis Afrika Selatan kontemporer. Sikap ini patut diapresiasi karena banyak studi cenderung menyembunyikan atau merasionalisasi hasil yang menyimpang dari hipotesis.</w:t>
      </w:r>
    </w:p>
    <w:p w14:paraId="0FF4C3AC" w14:textId="77777777" w:rsidR="006D6E0D" w:rsidRPr="00F97532" w:rsidRDefault="00000000" w:rsidP="00F97532">
      <w:pPr>
        <w:pStyle w:val="BodyText"/>
        <w:jc w:val="both"/>
        <w:rPr>
          <w:rFonts w:cs="Times New Roman"/>
          <w:lang w:val="pt-BR"/>
        </w:rPr>
      </w:pPr>
      <w:r w:rsidRPr="00F97532">
        <w:rPr>
          <w:rFonts w:cs="Times New Roman"/>
          <w:b/>
          <w:bCs/>
          <w:lang w:val="pt-BR"/>
        </w:rPr>
        <w:t>Kelima, relevansi praktis yang konkret.</w:t>
      </w:r>
      <w:r w:rsidRPr="00F97532">
        <w:rPr>
          <w:rFonts w:cs="Times New Roman"/>
          <w:lang w:val="pt-BR"/>
        </w:rPr>
        <w:t xml:space="preserve"> Implikasi manajerial yang ditawarkan di akhir artikel cukup spesifik: jangan terlalu bergantung pada perencanaan jangka panjang yang kaku, bangun budaya yang menerima eksperimen, gunakan </w:t>
      </w:r>
      <w:r w:rsidRPr="00F97532">
        <w:rPr>
          <w:rFonts w:cs="Times New Roman"/>
          <w:i/>
          <w:iCs/>
          <w:lang w:val="pt-BR"/>
        </w:rPr>
        <w:t>small nudges</w:t>
      </w:r>
      <w:r w:rsidRPr="00F97532">
        <w:rPr>
          <w:rFonts w:cs="Times New Roman"/>
          <w:lang w:val="pt-BR"/>
        </w:rPr>
        <w:t xml:space="preserve"> daripada perubahan besar yang mendadak, dan posisikan perusahaan sebagai </w:t>
      </w:r>
      <w:r w:rsidRPr="00F97532">
        <w:rPr>
          <w:rFonts w:cs="Times New Roman"/>
          <w:i/>
          <w:iCs/>
          <w:lang w:val="pt-BR"/>
        </w:rPr>
        <w:t>first mover</w:t>
      </w:r>
      <w:r w:rsidRPr="00F97532">
        <w:rPr>
          <w:rFonts w:cs="Times New Roman"/>
          <w:lang w:val="pt-BR"/>
        </w:rPr>
        <w:t xml:space="preserve"> dengan kepekaan terhadap perubahan kecil di lingkungan.</w:t>
      </w:r>
    </w:p>
    <w:p w14:paraId="3C03663E" w14:textId="77777777" w:rsidR="006D6E0D" w:rsidRPr="00F97532" w:rsidRDefault="00000000" w:rsidP="00F97532">
      <w:pPr>
        <w:pStyle w:val="Heading2"/>
        <w:jc w:val="both"/>
        <w:rPr>
          <w:rFonts w:ascii="Times New Roman" w:hAnsi="Times New Roman" w:cs="Times New Roman"/>
          <w:lang w:val="fi-FI"/>
        </w:rPr>
      </w:pPr>
      <w:bookmarkStart w:id="6" w:name="keterbatasan-dan-kelemahan"/>
      <w:bookmarkEnd w:id="5"/>
      <w:r w:rsidRPr="00F97532">
        <w:rPr>
          <w:rFonts w:ascii="Times New Roman" w:hAnsi="Times New Roman" w:cs="Times New Roman"/>
          <w:lang w:val="fi-FI"/>
        </w:rPr>
        <w:t>6. Keterbatasan dan Kelemahan</w:t>
      </w:r>
    </w:p>
    <w:p w14:paraId="69761A4F" w14:textId="77777777" w:rsidR="006D6E0D" w:rsidRPr="00F97532" w:rsidRDefault="00000000" w:rsidP="00F97532">
      <w:pPr>
        <w:jc w:val="both"/>
        <w:rPr>
          <w:rFonts w:cs="Times New Roman"/>
          <w:lang w:val="fi-FI"/>
        </w:rPr>
      </w:pPr>
      <w:r w:rsidRPr="00F97532">
        <w:rPr>
          <w:rFonts w:cs="Times New Roman"/>
          <w:b/>
          <w:bCs/>
          <w:lang w:val="fi-FI"/>
        </w:rPr>
        <w:t>Pertama, ukuran sampel yang sangat terbatas.</w:t>
      </w:r>
      <w:r w:rsidRPr="00F97532">
        <w:rPr>
          <w:rFonts w:cs="Times New Roman"/>
          <w:lang w:val="fi-FI"/>
        </w:rPr>
        <w:t xml:space="preserve"> Hanya empat perusahaan diteliti, masing-masing dua di industri TI dan dua di industri kemasan. Sampel sekecil ini, meski sah untuk studi eksploratori, sangat membatasi kemampuan generalisasi temuan. Klaim besar tentang sifat lingkungan bisnis dan implikasinya bagi strategi membutuhkan basis empiris yang lebih luas.</w:t>
      </w:r>
    </w:p>
    <w:p w14:paraId="72DC34F8" w14:textId="77777777" w:rsidR="006D6E0D" w:rsidRPr="00F97532" w:rsidRDefault="00000000" w:rsidP="00F97532">
      <w:pPr>
        <w:pStyle w:val="BodyText"/>
        <w:jc w:val="both"/>
        <w:rPr>
          <w:rFonts w:cs="Times New Roman"/>
          <w:lang w:val="da-DK"/>
        </w:rPr>
      </w:pPr>
      <w:r w:rsidRPr="00F97532">
        <w:rPr>
          <w:rFonts w:cs="Times New Roman"/>
          <w:b/>
          <w:bCs/>
          <w:lang w:val="da-DK"/>
        </w:rPr>
        <w:t>Kedua, kategorisasi industri yang problematis.</w:t>
      </w:r>
      <w:r w:rsidRPr="00F97532">
        <w:rPr>
          <w:rFonts w:cs="Times New Roman"/>
          <w:lang w:val="da-DK"/>
        </w:rPr>
        <w:t xml:space="preserve"> Mason mengandalkan panel ahli untuk mengkategorikan industri TI sebagai turbulen dan industri kemasan sebagai stabil. Namun, hasil studinya sendiri menunjukkan bahwa kategorisasi ini ternyata tidak akurat: bahkan industri kemasan yang dianggap stabil ternyata menampilkan ciri-ciri turbulen. Ini melemahkan struktur eksperimental dasar studi.</w:t>
      </w:r>
    </w:p>
    <w:p w14:paraId="04E8F9FF" w14:textId="77777777" w:rsidR="006D6E0D" w:rsidRPr="00F97532" w:rsidRDefault="00000000" w:rsidP="00F97532">
      <w:pPr>
        <w:pStyle w:val="BodyText"/>
        <w:jc w:val="both"/>
        <w:rPr>
          <w:rFonts w:cs="Times New Roman"/>
          <w:lang w:val="da-DK"/>
        </w:rPr>
      </w:pPr>
      <w:r w:rsidRPr="00F97532">
        <w:rPr>
          <w:rFonts w:cs="Times New Roman"/>
          <w:b/>
          <w:bCs/>
          <w:lang w:val="da-DK"/>
        </w:rPr>
        <w:t>Ketiga, definisi keberhasilan yang tidak transparan.</w:t>
      </w:r>
      <w:r w:rsidRPr="00F97532">
        <w:rPr>
          <w:rFonts w:cs="Times New Roman"/>
          <w:lang w:val="da-DK"/>
        </w:rPr>
        <w:t xml:space="preserve"> Penilaian “lebih sukses” versus “kurang sukses” diperoleh melalui proses Delphi dengan panel ahli, namun kriteria penilaian tidak diuraikan secara rinci. Ini membuka ruang bagi </w:t>
      </w:r>
      <w:r w:rsidRPr="00F97532">
        <w:rPr>
          <w:rFonts w:cs="Times New Roman"/>
          <w:i/>
          <w:iCs/>
          <w:lang w:val="da-DK"/>
        </w:rPr>
        <w:t>post hoc rationalization</w:t>
      </w:r>
      <w:r w:rsidRPr="00F97532">
        <w:rPr>
          <w:rFonts w:cs="Times New Roman"/>
          <w:lang w:val="da-DK"/>
        </w:rPr>
        <w:t>, di mana karakteristik perusahaan kemudian diinterpretasikan sebagai penyebab keberhasilan tanpa pengujian yang independen.</w:t>
      </w:r>
    </w:p>
    <w:p w14:paraId="78CB4E53" w14:textId="77777777" w:rsidR="006D6E0D" w:rsidRPr="00F97532" w:rsidRDefault="00000000" w:rsidP="00F97532">
      <w:pPr>
        <w:pStyle w:val="BodyText"/>
        <w:jc w:val="both"/>
        <w:rPr>
          <w:rFonts w:cs="Times New Roman"/>
          <w:lang w:val="da-DK"/>
        </w:rPr>
      </w:pPr>
      <w:r w:rsidRPr="00F97532">
        <w:rPr>
          <w:rFonts w:cs="Times New Roman"/>
          <w:b/>
          <w:bCs/>
          <w:lang w:val="da-DK"/>
        </w:rPr>
        <w:lastRenderedPageBreak/>
        <w:t>Keempat, jarak waktu antara konteks studi dan publikasi yang panjang.</w:t>
      </w:r>
      <w:r w:rsidRPr="00F97532">
        <w:rPr>
          <w:rFonts w:cs="Times New Roman"/>
          <w:lang w:val="da-DK"/>
        </w:rPr>
        <w:t xml:space="preserve"> Wawancara dilakukan beberapa tahun sebelum publikasi, dan industri TI berkembang sangat cepat. Sebagian temuan kemungkinan sudah usang pada saat artikel diterbitkan.</w:t>
      </w:r>
    </w:p>
    <w:p w14:paraId="2A88CA2D" w14:textId="77777777" w:rsidR="006D6E0D" w:rsidRPr="00F97532" w:rsidRDefault="00000000" w:rsidP="00F97532">
      <w:pPr>
        <w:pStyle w:val="BodyText"/>
        <w:jc w:val="both"/>
        <w:rPr>
          <w:rFonts w:cs="Times New Roman"/>
          <w:lang w:val="da-DK"/>
        </w:rPr>
      </w:pPr>
      <w:r w:rsidRPr="00F97532">
        <w:rPr>
          <w:rFonts w:cs="Times New Roman"/>
          <w:b/>
          <w:bCs/>
          <w:lang w:val="da-DK"/>
        </w:rPr>
        <w:t>Kelima, kebergantungan pada literatur internal industri kompleksitas yang terbatas.</w:t>
      </w:r>
      <w:r w:rsidRPr="00F97532">
        <w:rPr>
          <w:rFonts w:cs="Times New Roman"/>
          <w:lang w:val="da-DK"/>
        </w:rPr>
        <w:t xml:space="preserve"> Sebagian besar referensi yang digunakan Mason berasal dari sumber sekunder dan tulisan populer (misalnya Wheatley, Kelly, Waldrop), dengan referensi terbatas ke jurnal manajemen strategik mainstream pada periode yang sama. Hal ini membatasi kemampuan artikel untuk berdialog dengan kritik dari literatur arus utama.</w:t>
      </w:r>
    </w:p>
    <w:p w14:paraId="5CC0FC49" w14:textId="77777777" w:rsidR="006D6E0D" w:rsidRPr="00F97532" w:rsidRDefault="00000000" w:rsidP="00F97532">
      <w:pPr>
        <w:pStyle w:val="BodyText"/>
        <w:jc w:val="both"/>
        <w:rPr>
          <w:rFonts w:cs="Times New Roman"/>
          <w:lang w:val="da-DK"/>
        </w:rPr>
      </w:pPr>
      <w:r w:rsidRPr="00F97532">
        <w:rPr>
          <w:rFonts w:cs="Times New Roman"/>
          <w:b/>
          <w:bCs/>
          <w:lang w:val="da-DK"/>
        </w:rPr>
        <w:t>Keenam, lemahnya operasionalisasi konsep.</w:t>
      </w:r>
      <w:r w:rsidRPr="00F97532">
        <w:rPr>
          <w:rFonts w:cs="Times New Roman"/>
          <w:lang w:val="da-DK"/>
        </w:rPr>
        <w:t xml:space="preserve"> Bagaimana persisnya mengukur apakah sebuah strategi bersifat </w:t>
      </w:r>
      <w:r w:rsidRPr="00F97532">
        <w:rPr>
          <w:rFonts w:cs="Times New Roman"/>
          <w:i/>
          <w:iCs/>
          <w:lang w:val="da-DK"/>
        </w:rPr>
        <w:t>emergent</w:t>
      </w:r>
      <w:r w:rsidRPr="00F97532">
        <w:rPr>
          <w:rFonts w:cs="Times New Roman"/>
          <w:lang w:val="da-DK"/>
        </w:rPr>
        <w:t xml:space="preserve"> atau </w:t>
      </w:r>
      <w:r w:rsidRPr="00F97532">
        <w:rPr>
          <w:rFonts w:cs="Times New Roman"/>
          <w:i/>
          <w:iCs/>
          <w:lang w:val="da-DK"/>
        </w:rPr>
        <w:t>deliberate</w:t>
      </w:r>
      <w:r w:rsidRPr="00F97532">
        <w:rPr>
          <w:rFonts w:cs="Times New Roman"/>
          <w:lang w:val="da-DK"/>
        </w:rPr>
        <w:t xml:space="preserve">? Apa indikator perilaku konkret untuk </w:t>
      </w:r>
      <w:r w:rsidRPr="00F97532">
        <w:rPr>
          <w:rFonts w:cs="Times New Roman"/>
          <w:i/>
          <w:iCs/>
          <w:lang w:val="da-DK"/>
        </w:rPr>
        <w:t>self-organising management</w:t>
      </w:r>
      <w:r w:rsidRPr="00F97532">
        <w:rPr>
          <w:rFonts w:cs="Times New Roman"/>
          <w:lang w:val="da-DK"/>
        </w:rPr>
        <w:t>? Mason menggunakan indikator yang relatif kasar berbasis interpretasi peneliti atas kutipan wawancara, tanpa instrumen yang dapat direplikasi oleh peneliti lain.</w:t>
      </w:r>
    </w:p>
    <w:p w14:paraId="729B517C" w14:textId="77777777" w:rsidR="006D6E0D" w:rsidRPr="00F97532" w:rsidRDefault="00000000" w:rsidP="00F97532">
      <w:pPr>
        <w:pStyle w:val="Heading2"/>
        <w:jc w:val="both"/>
        <w:rPr>
          <w:rFonts w:ascii="Times New Roman" w:hAnsi="Times New Roman" w:cs="Times New Roman"/>
          <w:lang w:val="da-DK"/>
        </w:rPr>
      </w:pPr>
      <w:bookmarkStart w:id="7" w:name="evaluasi-kritis"/>
      <w:bookmarkEnd w:id="6"/>
      <w:r w:rsidRPr="00F97532">
        <w:rPr>
          <w:rFonts w:ascii="Times New Roman" w:hAnsi="Times New Roman" w:cs="Times New Roman"/>
          <w:lang w:val="da-DK"/>
        </w:rPr>
        <w:t>7. Evaluasi Kritis</w:t>
      </w:r>
    </w:p>
    <w:p w14:paraId="4B920180" w14:textId="77777777" w:rsidR="006D6E0D" w:rsidRPr="00F97532" w:rsidRDefault="00000000" w:rsidP="00F97532">
      <w:pPr>
        <w:jc w:val="both"/>
        <w:rPr>
          <w:rFonts w:cs="Times New Roman"/>
          <w:lang w:val="da-DK"/>
        </w:rPr>
      </w:pPr>
      <w:r w:rsidRPr="00F97532">
        <w:rPr>
          <w:rFonts w:cs="Times New Roman"/>
          <w:lang w:val="da-DK"/>
        </w:rPr>
        <w:t>Mason (2007) adalah artikel yang patut dibaca sebagai pemantik refleksi konseptual, bukan sebagai studi yang menghasilkan temuan empiris yang dapat dijadikan dasar keputusan strategis secara langsung. Kontribusi terbesarnya bersifat epistemologis: ia mengingatkan bahwa kerangka analisis lingkungan eksternal yang lazim dalam buku teks (PESTEL, Lima Kekuatan) bersandar pada asumsi tertentu mengenai prediktabilitas dunia, dan asumsi tersebut layak dipertanyakan secara serius.</w:t>
      </w:r>
    </w:p>
    <w:p w14:paraId="3B50644A" w14:textId="77777777" w:rsidR="006D6E0D" w:rsidRPr="00F97532" w:rsidRDefault="00000000" w:rsidP="00F97532">
      <w:pPr>
        <w:pStyle w:val="BodyText"/>
        <w:jc w:val="both"/>
        <w:rPr>
          <w:rFonts w:cs="Times New Roman"/>
          <w:lang w:val="pt-BR"/>
        </w:rPr>
      </w:pPr>
      <w:r w:rsidRPr="00F97532">
        <w:rPr>
          <w:rFonts w:cs="Times New Roman"/>
          <w:lang w:val="da-DK"/>
        </w:rPr>
        <w:t xml:space="preserve">Namun, ada satu ketegangan internal yang perlu diakui. Mason mengkritik perencanaan strategis yang kaku dengan mengusulkan pendekatan </w:t>
      </w:r>
      <w:r w:rsidRPr="00F97532">
        <w:rPr>
          <w:rFonts w:cs="Times New Roman"/>
          <w:i/>
          <w:iCs/>
          <w:lang w:val="da-DK"/>
        </w:rPr>
        <w:t>emergent</w:t>
      </w:r>
      <w:r w:rsidRPr="00F97532">
        <w:rPr>
          <w:rFonts w:cs="Times New Roman"/>
          <w:lang w:val="da-DK"/>
        </w:rPr>
        <w:t xml:space="preserve">, namun pendekatan </w:t>
      </w:r>
      <w:r w:rsidRPr="00F97532">
        <w:rPr>
          <w:rFonts w:cs="Times New Roman"/>
          <w:i/>
          <w:iCs/>
          <w:lang w:val="da-DK"/>
        </w:rPr>
        <w:t>emergent</w:t>
      </w:r>
      <w:r w:rsidRPr="00F97532">
        <w:rPr>
          <w:rFonts w:cs="Times New Roman"/>
          <w:lang w:val="da-DK"/>
        </w:rPr>
        <w:t xml:space="preserve"> itu sendiri sulit dievaluasi secara empiris karena ia bersifat </w:t>
      </w:r>
      <w:r w:rsidRPr="00F97532">
        <w:rPr>
          <w:rFonts w:cs="Times New Roman"/>
          <w:i/>
          <w:iCs/>
          <w:lang w:val="da-DK"/>
        </w:rPr>
        <w:t>post hoc</w:t>
      </w:r>
      <w:r w:rsidRPr="00F97532">
        <w:rPr>
          <w:rFonts w:cs="Times New Roman"/>
          <w:lang w:val="da-DK"/>
        </w:rPr>
        <w:t xml:space="preserve">. </w:t>
      </w:r>
      <w:r w:rsidRPr="00F97532">
        <w:rPr>
          <w:rFonts w:cs="Times New Roman"/>
          <w:lang w:val="pt-BR"/>
        </w:rPr>
        <w:t xml:space="preserve">Sebuah strategi disebut </w:t>
      </w:r>
      <w:r w:rsidRPr="00F97532">
        <w:rPr>
          <w:rFonts w:cs="Times New Roman"/>
          <w:i/>
          <w:iCs/>
          <w:lang w:val="pt-BR"/>
        </w:rPr>
        <w:t>emergent</w:t>
      </w:r>
      <w:r w:rsidRPr="00F97532">
        <w:rPr>
          <w:rFonts w:cs="Times New Roman"/>
          <w:lang w:val="pt-BR"/>
        </w:rPr>
        <w:t xml:space="preserve"> setelah ia berhasil; jika ia gagal, ia disebut </w:t>
      </w:r>
      <w:r w:rsidRPr="00F97532">
        <w:rPr>
          <w:rFonts w:cs="Times New Roman"/>
          <w:i/>
          <w:iCs/>
          <w:lang w:val="pt-BR"/>
        </w:rPr>
        <w:t>chaos</w:t>
      </w:r>
      <w:r w:rsidRPr="00F97532">
        <w:rPr>
          <w:rFonts w:cs="Times New Roman"/>
          <w:lang w:val="pt-BR"/>
        </w:rPr>
        <w:t xml:space="preserve"> tanpa arah. Lingkaran ini mengandung risiko </w:t>
      </w:r>
      <w:r w:rsidRPr="00F97532">
        <w:rPr>
          <w:rFonts w:cs="Times New Roman"/>
          <w:i/>
          <w:iCs/>
          <w:lang w:val="pt-BR"/>
        </w:rPr>
        <w:t>survivor bias</w:t>
      </w:r>
      <w:r w:rsidRPr="00F97532">
        <w:rPr>
          <w:rFonts w:cs="Times New Roman"/>
          <w:lang w:val="pt-BR"/>
        </w:rPr>
        <w:t xml:space="preserve">: kita hanya mengamati perusahaan yang berhasil dan kemudian menyimpulkan bahwa pendekatan </w:t>
      </w:r>
      <w:r w:rsidRPr="00F97532">
        <w:rPr>
          <w:rFonts w:cs="Times New Roman"/>
          <w:i/>
          <w:iCs/>
          <w:lang w:val="pt-BR"/>
        </w:rPr>
        <w:t>emergent</w:t>
      </w:r>
      <w:r w:rsidRPr="00F97532">
        <w:rPr>
          <w:rFonts w:cs="Times New Roman"/>
          <w:lang w:val="pt-BR"/>
        </w:rPr>
        <w:t>-nya yang menjadi penyebab keberhasilan, padahal pendekatan yang sama mungkin telah gagal di banyak perusahaan lain yang sudah tidak ada.</w:t>
      </w:r>
    </w:p>
    <w:p w14:paraId="16244E17" w14:textId="77777777" w:rsidR="006D6E0D" w:rsidRPr="00F97532" w:rsidRDefault="00000000" w:rsidP="00F97532">
      <w:pPr>
        <w:pStyle w:val="BodyText"/>
        <w:jc w:val="both"/>
        <w:rPr>
          <w:rFonts w:cs="Times New Roman"/>
          <w:lang w:val="pt-BR"/>
        </w:rPr>
      </w:pPr>
      <w:r w:rsidRPr="00F97532">
        <w:rPr>
          <w:rFonts w:cs="Times New Roman"/>
          <w:lang w:val="pt-BR"/>
        </w:rPr>
        <w:t xml:space="preserve">Selain itu, klaim Mason bahwa lingkungan stabil “tidak lagi ada” di Afrika Selatan kontemporer mungkin terlalu cepat. Jika industri kemasan diteliti pada periode yang lebih panjang, dengan ukuran sampel yang lebih besar, ada kemungkinan ditemukan bahwa industri tersebut memang lebih stabil dibanding TI, hanya saja perusahaan yang sukses di sana telah </w:t>
      </w:r>
      <w:r w:rsidRPr="00F97532">
        <w:rPr>
          <w:rFonts w:cs="Times New Roman"/>
          <w:lang w:val="pt-BR"/>
        </w:rPr>
        <w:lastRenderedPageBreak/>
        <w:t>belajar mengantisipasi perubahan eksternal yang terbatas. Penafsiran “lingkungan stabil tidak ada” terlalu dramatis untuk dasar empiris yang sederhana.</w:t>
      </w:r>
    </w:p>
    <w:p w14:paraId="09D48EB7" w14:textId="77777777" w:rsidR="006D6E0D" w:rsidRPr="00F97532" w:rsidRDefault="00000000" w:rsidP="00F97532">
      <w:pPr>
        <w:pStyle w:val="BodyText"/>
        <w:jc w:val="both"/>
        <w:rPr>
          <w:rFonts w:cs="Times New Roman"/>
          <w:lang w:val="pt-BR"/>
        </w:rPr>
      </w:pPr>
      <w:r w:rsidRPr="00F97532">
        <w:rPr>
          <w:rFonts w:cs="Times New Roman"/>
          <w:lang w:val="pt-BR"/>
        </w:rPr>
        <w:t xml:space="preserve">Pertanyaan yang lebih produktif barangkali adalah: bagaimana mengintegrasikan perspektif kompleksitas dengan kerangka konvensional, alih-alih memperlakukannya sebagai pengganti? Penelitian-penelitian setelah Mason, seperti karya Eisenhardt dan Sull tentang </w:t>
      </w:r>
      <w:r w:rsidRPr="00F97532">
        <w:rPr>
          <w:rFonts w:cs="Times New Roman"/>
          <w:i/>
          <w:iCs/>
          <w:lang w:val="pt-BR"/>
        </w:rPr>
        <w:t>simple rules</w:t>
      </w:r>
      <w:r w:rsidRPr="00F97532">
        <w:rPr>
          <w:rFonts w:cs="Times New Roman"/>
          <w:lang w:val="pt-BR"/>
        </w:rPr>
        <w:t xml:space="preserve"> (2001) dan literatur </w:t>
      </w:r>
      <w:r w:rsidRPr="00F97532">
        <w:rPr>
          <w:rFonts w:cs="Times New Roman"/>
          <w:i/>
          <w:iCs/>
          <w:lang w:val="pt-BR"/>
        </w:rPr>
        <w:t>dynamic capabilities</w:t>
      </w:r>
      <w:r w:rsidRPr="00F97532">
        <w:rPr>
          <w:rFonts w:cs="Times New Roman"/>
          <w:lang w:val="pt-BR"/>
        </w:rPr>
        <w:t xml:space="preserve"> (Teece, 2007), menunjukkan bahwa integrasi semacam ini justru lebih bermanfaat secara manajerial.</w:t>
      </w:r>
    </w:p>
    <w:p w14:paraId="3A73CB76" w14:textId="77777777" w:rsidR="006D6E0D" w:rsidRPr="00F97532" w:rsidRDefault="00000000" w:rsidP="00F97532">
      <w:pPr>
        <w:pStyle w:val="BodyText"/>
        <w:jc w:val="both"/>
        <w:rPr>
          <w:rFonts w:cs="Times New Roman"/>
          <w:lang w:val="pt-BR"/>
        </w:rPr>
      </w:pPr>
      <w:r w:rsidRPr="00F97532">
        <w:rPr>
          <w:rFonts w:cs="Times New Roman"/>
          <w:lang w:val="pt-BR"/>
        </w:rPr>
        <w:t>Terlepas dari keterbatasan ini, kontribusi Mason untuk menyuntikkan perspektif kompleksitas ke dalam diskusi analisis lingkungan strategik tetap layak diapresiasi. Pada saat ditulis, sintesis semacam ini masih jarang ada dalam literatur manajemen strategik berbahasa Inggris.</w:t>
      </w:r>
    </w:p>
    <w:p w14:paraId="07514490" w14:textId="77777777" w:rsidR="006D6E0D" w:rsidRPr="00F97532" w:rsidRDefault="00000000" w:rsidP="00F97532">
      <w:pPr>
        <w:pStyle w:val="Heading2"/>
        <w:jc w:val="both"/>
        <w:rPr>
          <w:rFonts w:ascii="Times New Roman" w:hAnsi="Times New Roman" w:cs="Times New Roman"/>
          <w:lang w:val="pt-BR"/>
        </w:rPr>
      </w:pPr>
      <w:bookmarkStart w:id="8" w:name="X08ce25e3f5d53481848f16121df5d913eaf4e5d"/>
      <w:bookmarkEnd w:id="7"/>
      <w:r w:rsidRPr="00F97532">
        <w:rPr>
          <w:rFonts w:ascii="Times New Roman" w:hAnsi="Times New Roman" w:cs="Times New Roman"/>
          <w:lang w:val="pt-BR"/>
        </w:rPr>
        <w:t>8. Implikasi bagi Pemahaman Manajemen Strategik</w:t>
      </w:r>
    </w:p>
    <w:p w14:paraId="53C001DB" w14:textId="77777777" w:rsidR="006D6E0D" w:rsidRPr="00F97532" w:rsidRDefault="00000000" w:rsidP="00F97532">
      <w:pPr>
        <w:jc w:val="both"/>
        <w:rPr>
          <w:rFonts w:cs="Times New Roman"/>
          <w:lang w:val="pt-BR"/>
        </w:rPr>
      </w:pPr>
      <w:r w:rsidRPr="00F97532">
        <w:rPr>
          <w:rFonts w:cs="Times New Roman"/>
          <w:b/>
          <w:bCs/>
          <w:lang w:val="pt-BR"/>
        </w:rPr>
        <w:t>Pertama</w:t>
      </w:r>
      <w:r w:rsidRPr="00F97532">
        <w:rPr>
          <w:rFonts w:cs="Times New Roman"/>
          <w:lang w:val="pt-BR"/>
        </w:rPr>
        <w:t>, analisis lingkungan eksternal sebaiknya tidak diperlakukan sebagai latihan satu kali yang menghasilkan dokumen statis untuk dijadikan dasar perencanaan lima tahun. Sebaliknya, ia adalah proses berkelanjutan yang membutuhkan pembaruan teratur dan kepekaan terhadap perubahan kecil yang berpotensi memicu pergeseran besar.</w:t>
      </w:r>
    </w:p>
    <w:p w14:paraId="08141B95" w14:textId="77777777" w:rsidR="006D6E0D" w:rsidRPr="00F97532" w:rsidRDefault="00000000" w:rsidP="00F97532">
      <w:pPr>
        <w:pStyle w:val="BodyText"/>
        <w:jc w:val="both"/>
        <w:rPr>
          <w:rFonts w:cs="Times New Roman"/>
          <w:lang w:val="pt-BR"/>
        </w:rPr>
      </w:pPr>
      <w:r w:rsidRPr="00F97532">
        <w:rPr>
          <w:rFonts w:cs="Times New Roman"/>
          <w:b/>
          <w:bCs/>
          <w:lang w:val="pt-BR"/>
        </w:rPr>
        <w:t>Kedua</w:t>
      </w:r>
      <w:r w:rsidRPr="00F97532">
        <w:rPr>
          <w:rFonts w:cs="Times New Roman"/>
          <w:lang w:val="pt-BR"/>
        </w:rPr>
        <w:t xml:space="preserve">, struktur organisasi dan budaya perlu dirancang agar dapat menerima dan memproses sinyal dari lingkungan secara cepat. Hierarki yang terlalu kaku dan budaya yang terlalu menghukum kegagalan akan menutup mekanisme </w:t>
      </w:r>
      <w:r w:rsidRPr="00F97532">
        <w:rPr>
          <w:rFonts w:cs="Times New Roman"/>
          <w:i/>
          <w:iCs/>
          <w:lang w:val="pt-BR"/>
        </w:rPr>
        <w:t>emergence</w:t>
      </w:r>
      <w:r w:rsidRPr="00F97532">
        <w:rPr>
          <w:rFonts w:cs="Times New Roman"/>
          <w:lang w:val="pt-BR"/>
        </w:rPr>
        <w:t xml:space="preserve"> yang justru dibutuhkan dalam lingkungan turbulen.</w:t>
      </w:r>
    </w:p>
    <w:p w14:paraId="0672E19F" w14:textId="77777777" w:rsidR="006D6E0D" w:rsidRPr="00F97532" w:rsidRDefault="00000000" w:rsidP="00F97532">
      <w:pPr>
        <w:pStyle w:val="BodyText"/>
        <w:jc w:val="both"/>
        <w:rPr>
          <w:rFonts w:cs="Times New Roman"/>
          <w:lang w:val="pt-BR"/>
        </w:rPr>
      </w:pPr>
      <w:r w:rsidRPr="00F97532">
        <w:rPr>
          <w:rFonts w:cs="Times New Roman"/>
          <w:b/>
          <w:bCs/>
          <w:lang w:val="pt-BR"/>
        </w:rPr>
        <w:t>Ketiga</w:t>
      </w:r>
      <w:r w:rsidRPr="00F97532">
        <w:rPr>
          <w:rFonts w:cs="Times New Roman"/>
          <w:lang w:val="pt-BR"/>
        </w:rPr>
        <w:t xml:space="preserve">, </w:t>
      </w:r>
      <w:r w:rsidRPr="00F97532">
        <w:rPr>
          <w:rFonts w:cs="Times New Roman"/>
          <w:i/>
          <w:iCs/>
          <w:lang w:val="pt-BR"/>
        </w:rPr>
        <w:t>first mover advantage</w:t>
      </w:r>
      <w:r w:rsidRPr="00F97532">
        <w:rPr>
          <w:rFonts w:cs="Times New Roman"/>
          <w:lang w:val="pt-BR"/>
        </w:rPr>
        <w:t xml:space="preserve"> yang dibahas Mason memiliki nuansa yang berbeda dari konsep konvensional. Bukan sekadar masuk pasar lebih dulu, melainkan kemampuan mendeteksi perubahan kecil di lingkungan dan meresponsnya sebelum perubahan tersebut menjadi tren yang dominan. Kapabilitas ini bersifat kognitif dan organisasional, bukan sekadar finansial.</w:t>
      </w:r>
    </w:p>
    <w:p w14:paraId="004656F9" w14:textId="77777777" w:rsidR="006D6E0D" w:rsidRPr="00F97532" w:rsidRDefault="00000000" w:rsidP="00F97532">
      <w:pPr>
        <w:pStyle w:val="BodyText"/>
        <w:jc w:val="both"/>
        <w:rPr>
          <w:rFonts w:cs="Times New Roman"/>
        </w:rPr>
      </w:pPr>
      <w:r w:rsidRPr="00F97532">
        <w:rPr>
          <w:rFonts w:cs="Times New Roman"/>
          <w:b/>
          <w:bCs/>
          <w:lang w:val="pt-BR"/>
        </w:rPr>
        <w:t>Keempat</w:t>
      </w:r>
      <w:r w:rsidRPr="00F97532">
        <w:rPr>
          <w:rFonts w:cs="Times New Roman"/>
          <w:lang w:val="pt-BR"/>
        </w:rPr>
        <w:t xml:space="preserve">, bagi profesi akuntansi, terutama auditor dan analis, perspektif kompleksitas berimplikasi pada cara membuat asumsi dan estimasi. Estimasi yang baik bukan estimasi yang menghasilkan satu angka tunggal dengan presisi tinggi, melainkan rentang nilai dengan skenario yang memperhitungkan kemungkinan </w:t>
      </w:r>
      <w:r w:rsidRPr="00F97532">
        <w:rPr>
          <w:rFonts w:cs="Times New Roman"/>
          <w:i/>
          <w:iCs/>
          <w:lang w:val="pt-BR"/>
        </w:rPr>
        <w:t>non-linear feedback</w:t>
      </w:r>
      <w:r w:rsidRPr="00F97532">
        <w:rPr>
          <w:rFonts w:cs="Times New Roman"/>
          <w:lang w:val="pt-BR"/>
        </w:rPr>
        <w:t xml:space="preserve"> di lingkungan eksternal. </w:t>
      </w:r>
      <w:r w:rsidRPr="00F97532">
        <w:rPr>
          <w:rFonts w:cs="Times New Roman"/>
        </w:rPr>
        <w:t xml:space="preserve">Ini </w:t>
      </w:r>
      <w:proofErr w:type="spellStart"/>
      <w:r w:rsidRPr="00F97532">
        <w:rPr>
          <w:rFonts w:cs="Times New Roman"/>
        </w:rPr>
        <w:t>sejalan</w:t>
      </w:r>
      <w:proofErr w:type="spellEnd"/>
      <w:r w:rsidRPr="00F97532">
        <w:rPr>
          <w:rFonts w:cs="Times New Roman"/>
        </w:rPr>
        <w:t xml:space="preserve"> </w:t>
      </w:r>
      <w:proofErr w:type="spellStart"/>
      <w:r w:rsidRPr="00F97532">
        <w:rPr>
          <w:rFonts w:cs="Times New Roman"/>
        </w:rPr>
        <w:t>dengan</w:t>
      </w:r>
      <w:proofErr w:type="spellEnd"/>
      <w:r w:rsidRPr="00F97532">
        <w:rPr>
          <w:rFonts w:cs="Times New Roman"/>
        </w:rPr>
        <w:t xml:space="preserve"> </w:t>
      </w:r>
      <w:proofErr w:type="spellStart"/>
      <w:r w:rsidRPr="00F97532">
        <w:rPr>
          <w:rFonts w:cs="Times New Roman"/>
        </w:rPr>
        <w:t>prinsip</w:t>
      </w:r>
      <w:proofErr w:type="spellEnd"/>
      <w:r w:rsidRPr="00F97532">
        <w:rPr>
          <w:rFonts w:cs="Times New Roman"/>
        </w:rPr>
        <w:t xml:space="preserve"> </w:t>
      </w:r>
      <w:r w:rsidRPr="00F97532">
        <w:rPr>
          <w:rFonts w:cs="Times New Roman"/>
          <w:i/>
          <w:iCs/>
        </w:rPr>
        <w:t>forward-looking</w:t>
      </w:r>
      <w:r w:rsidRPr="00F97532">
        <w:rPr>
          <w:rFonts w:cs="Times New Roman"/>
        </w:rPr>
        <w:t xml:space="preserve"> dalam standar akuntansi modern, terutama IFRS 9 untuk </w:t>
      </w:r>
      <w:r w:rsidRPr="00F97532">
        <w:rPr>
          <w:rFonts w:cs="Times New Roman"/>
          <w:i/>
          <w:iCs/>
        </w:rPr>
        <w:t>Expected Credit Loss</w:t>
      </w:r>
      <w:r w:rsidRPr="00F97532">
        <w:rPr>
          <w:rFonts w:cs="Times New Roman"/>
        </w:rPr>
        <w:t>.</w:t>
      </w:r>
    </w:p>
    <w:p w14:paraId="25834981" w14:textId="77777777" w:rsidR="006D6E0D" w:rsidRPr="00F97532" w:rsidRDefault="00000000" w:rsidP="00F97532">
      <w:pPr>
        <w:pStyle w:val="BodyText"/>
        <w:jc w:val="both"/>
        <w:rPr>
          <w:rFonts w:cs="Times New Roman"/>
        </w:rPr>
      </w:pPr>
      <w:r w:rsidRPr="00F97532">
        <w:rPr>
          <w:rFonts w:cs="Times New Roman"/>
          <w:b/>
          <w:bCs/>
        </w:rPr>
        <w:lastRenderedPageBreak/>
        <w:t>Kelima</w:t>
      </w:r>
      <w:r w:rsidRPr="00F97532">
        <w:rPr>
          <w:rFonts w:cs="Times New Roman"/>
        </w:rPr>
        <w:t xml:space="preserve">, dalam konteks Indonesia, perspektif kompleksitas relevan untuk membaca dinamika industri </w:t>
      </w:r>
      <w:r w:rsidRPr="00F97532">
        <w:rPr>
          <w:rFonts w:cs="Times New Roman"/>
          <w:i/>
          <w:iCs/>
        </w:rPr>
        <w:t>digital economy</w:t>
      </w:r>
      <w:r w:rsidRPr="00F97532">
        <w:rPr>
          <w:rFonts w:cs="Times New Roman"/>
        </w:rPr>
        <w:t xml:space="preserve">, di mana </w:t>
      </w:r>
      <w:r w:rsidRPr="00F97532">
        <w:rPr>
          <w:rFonts w:cs="Times New Roman"/>
          <w:i/>
          <w:iCs/>
        </w:rPr>
        <w:t>network effects</w:t>
      </w:r>
      <w:r w:rsidRPr="00F97532">
        <w:rPr>
          <w:rFonts w:cs="Times New Roman"/>
        </w:rPr>
        <w:t xml:space="preserve">, perilaku konsumen yang berubah cepat, dan intervensi regulator dapat memicu pergeseran struktural dalam waktu yang sangat pendek. Industri </w:t>
      </w:r>
      <w:r w:rsidRPr="00F97532">
        <w:rPr>
          <w:rFonts w:cs="Times New Roman"/>
          <w:i/>
          <w:iCs/>
        </w:rPr>
        <w:t>e-commerce</w:t>
      </w:r>
      <w:r w:rsidRPr="00F97532">
        <w:rPr>
          <w:rFonts w:cs="Times New Roman"/>
        </w:rPr>
        <w:t xml:space="preserve">, </w:t>
      </w:r>
      <w:r w:rsidRPr="00F97532">
        <w:rPr>
          <w:rFonts w:cs="Times New Roman"/>
          <w:i/>
          <w:iCs/>
        </w:rPr>
        <w:t>fintech</w:t>
      </w:r>
      <w:r w:rsidRPr="00F97532">
        <w:rPr>
          <w:rFonts w:cs="Times New Roman"/>
        </w:rPr>
        <w:t xml:space="preserve">, dan </w:t>
      </w:r>
      <w:r w:rsidRPr="00F97532">
        <w:rPr>
          <w:rFonts w:cs="Times New Roman"/>
          <w:i/>
          <w:iCs/>
        </w:rPr>
        <w:t>transportation as a service</w:t>
      </w:r>
      <w:r w:rsidRPr="00F97532">
        <w:rPr>
          <w:rFonts w:cs="Times New Roman"/>
        </w:rPr>
        <w:t xml:space="preserve"> adalah laboratorium hidup bagi perspektif Mason.</w:t>
      </w:r>
    </w:p>
    <w:p w14:paraId="38A79270" w14:textId="77777777" w:rsidR="006D6E0D" w:rsidRPr="00F97532" w:rsidRDefault="00000000" w:rsidP="00F97532">
      <w:pPr>
        <w:pStyle w:val="Heading2"/>
        <w:jc w:val="both"/>
        <w:rPr>
          <w:rFonts w:ascii="Times New Roman" w:hAnsi="Times New Roman" w:cs="Times New Roman"/>
          <w:lang w:val="da-DK"/>
        </w:rPr>
      </w:pPr>
      <w:bookmarkStart w:id="9" w:name="X9715f5477454b0f18f77c34a9fa9ac7a18408da"/>
      <w:bookmarkEnd w:id="8"/>
      <w:r w:rsidRPr="00F97532">
        <w:rPr>
          <w:rFonts w:ascii="Times New Roman" w:hAnsi="Times New Roman" w:cs="Times New Roman"/>
          <w:lang w:val="da-DK"/>
        </w:rPr>
        <w:t>9. Isu untuk Didebatkan dan Didiskusikan Lebih Lanjut</w:t>
      </w:r>
    </w:p>
    <w:p w14:paraId="0FA999DF" w14:textId="77777777" w:rsidR="006D6E0D" w:rsidRPr="00F97532" w:rsidRDefault="00000000" w:rsidP="00F97532">
      <w:pPr>
        <w:jc w:val="both"/>
        <w:rPr>
          <w:rFonts w:cs="Times New Roman"/>
          <w:lang w:val="da-DK"/>
        </w:rPr>
      </w:pPr>
      <w:r w:rsidRPr="00F97532">
        <w:rPr>
          <w:rFonts w:cs="Times New Roman"/>
          <w:b/>
          <w:bCs/>
          <w:lang w:val="da-DK"/>
        </w:rPr>
        <w:t>Pertama</w:t>
      </w:r>
      <w:r w:rsidRPr="00F97532">
        <w:rPr>
          <w:rFonts w:cs="Times New Roman"/>
          <w:lang w:val="da-DK"/>
        </w:rPr>
        <w:t>, sejauh mana teori kompleksitas dapat berfungsi sebagai panduan operasional bagi manajer, bukan sekadar metafora yang menarik secara intelektual? Apakah ada instrumen analitis konkret yang berasal dari teori kompleksitas yang dapat dipakai oleh manajer dalam pengambilan keputusan sehari-hari, atau ia tetap berhenti pada level konseptual yang sulit dioperasionalkan?</w:t>
      </w:r>
    </w:p>
    <w:p w14:paraId="7880C8EA" w14:textId="77777777" w:rsidR="006D6E0D" w:rsidRPr="00F97532" w:rsidRDefault="00000000" w:rsidP="00F97532">
      <w:pPr>
        <w:pStyle w:val="BodyText"/>
        <w:jc w:val="both"/>
        <w:rPr>
          <w:rFonts w:cs="Times New Roman"/>
          <w:lang w:val="da-DK"/>
        </w:rPr>
      </w:pPr>
      <w:r w:rsidRPr="00F97532">
        <w:rPr>
          <w:rFonts w:cs="Times New Roman"/>
          <w:b/>
          <w:bCs/>
          <w:lang w:val="da-DK"/>
        </w:rPr>
        <w:t>Kedua</w:t>
      </w:r>
      <w:r w:rsidRPr="00F97532">
        <w:rPr>
          <w:rFonts w:cs="Times New Roman"/>
          <w:lang w:val="da-DK"/>
        </w:rPr>
        <w:t xml:space="preserve">, jika strategi </w:t>
      </w:r>
      <w:r w:rsidRPr="00F97532">
        <w:rPr>
          <w:rFonts w:cs="Times New Roman"/>
          <w:i/>
          <w:iCs/>
          <w:lang w:val="da-DK"/>
        </w:rPr>
        <w:t>emergent</w:t>
      </w:r>
      <w:r w:rsidRPr="00F97532">
        <w:rPr>
          <w:rFonts w:cs="Times New Roman"/>
          <w:lang w:val="da-DK"/>
        </w:rPr>
        <w:t xml:space="preserve"> memang lebih efektif di lingkungan turbulen, bagaimana ia kompatibel dengan kebutuhan akuntabilitas terhadap pemegang saham yang menginginkan rencana bisnis yang konkret dan terukur? Apakah ada cara untuk mengkomunikasikan </w:t>
      </w:r>
      <w:r w:rsidRPr="00F97532">
        <w:rPr>
          <w:rFonts w:cs="Times New Roman"/>
          <w:i/>
          <w:iCs/>
          <w:lang w:val="da-DK"/>
        </w:rPr>
        <w:t>emergent strategy</w:t>
      </w:r>
      <w:r w:rsidRPr="00F97532">
        <w:rPr>
          <w:rFonts w:cs="Times New Roman"/>
          <w:lang w:val="da-DK"/>
        </w:rPr>
        <w:t xml:space="preserve"> kepada pasar modal tanpa kehilangan kepercayaan investor?</w:t>
      </w:r>
    </w:p>
    <w:p w14:paraId="7FA8AF17" w14:textId="77777777" w:rsidR="006D6E0D" w:rsidRPr="00F97532" w:rsidRDefault="00000000" w:rsidP="00F97532">
      <w:pPr>
        <w:pStyle w:val="BodyText"/>
        <w:jc w:val="both"/>
        <w:rPr>
          <w:rFonts w:cs="Times New Roman"/>
          <w:lang w:val="da-DK"/>
        </w:rPr>
      </w:pPr>
      <w:r w:rsidRPr="00F97532">
        <w:rPr>
          <w:rFonts w:cs="Times New Roman"/>
          <w:b/>
          <w:bCs/>
          <w:lang w:val="da-DK"/>
        </w:rPr>
        <w:t>Ketiga</w:t>
      </w:r>
      <w:r w:rsidRPr="00F97532">
        <w:rPr>
          <w:rFonts w:cs="Times New Roman"/>
          <w:lang w:val="da-DK"/>
        </w:rPr>
        <w:t>, apakah perspektif kompleksitas menggantikan kerangka konvensional, melengkapinya, atau hidup berdampingan dalam lapis-lapis analisis yang berbeda? Posisi konseptual yang jelas mengenai hubungan antara teori kompleksitas dengan kerangka Porterian belum terselesaikan dalam literatur, dan Mason sendiri tidak memberi jawaban yang tegas.</w:t>
      </w:r>
    </w:p>
    <w:p w14:paraId="05520FC0" w14:textId="77777777" w:rsidR="006D6E0D" w:rsidRPr="00F97532" w:rsidRDefault="00000000" w:rsidP="00F97532">
      <w:pPr>
        <w:pStyle w:val="BodyText"/>
        <w:jc w:val="both"/>
        <w:rPr>
          <w:rFonts w:cs="Times New Roman"/>
          <w:lang w:val="da-DK"/>
        </w:rPr>
      </w:pPr>
      <w:r w:rsidRPr="00F97532">
        <w:rPr>
          <w:rFonts w:cs="Times New Roman"/>
          <w:b/>
          <w:bCs/>
          <w:lang w:val="da-DK"/>
        </w:rPr>
        <w:t>Keempat</w:t>
      </w:r>
      <w:r w:rsidRPr="00F97532">
        <w:rPr>
          <w:rFonts w:cs="Times New Roman"/>
          <w:lang w:val="da-DK"/>
        </w:rPr>
        <w:t xml:space="preserve">, dalam konteks Indonesia di mana pengaruh negara terhadap dinamika industri masih cukup kuat (misalnya melalui BUMN, regulasi sektoral, dan </w:t>
      </w:r>
      <w:r w:rsidRPr="00F97532">
        <w:rPr>
          <w:rFonts w:cs="Times New Roman"/>
          <w:i/>
          <w:iCs/>
          <w:lang w:val="da-DK"/>
        </w:rPr>
        <w:t>industrial policy</w:t>
      </w:r>
      <w:r w:rsidRPr="00F97532">
        <w:rPr>
          <w:rFonts w:cs="Times New Roman"/>
          <w:lang w:val="da-DK"/>
        </w:rPr>
        <w:t xml:space="preserve">), apakah perspektif </w:t>
      </w:r>
      <w:r w:rsidRPr="00F97532">
        <w:rPr>
          <w:rFonts w:cs="Times New Roman"/>
          <w:i/>
          <w:iCs/>
          <w:lang w:val="da-DK"/>
        </w:rPr>
        <w:t>self-organising</w:t>
      </w:r>
      <w:r w:rsidRPr="00F97532">
        <w:rPr>
          <w:rFonts w:cs="Times New Roman"/>
          <w:lang w:val="da-DK"/>
        </w:rPr>
        <w:t xml:space="preserve"> dari teori kompleksitas tetap relevan, atau ia perlu disesuaikan dengan realitas </w:t>
      </w:r>
      <w:r w:rsidRPr="00F97532">
        <w:rPr>
          <w:rFonts w:cs="Times New Roman"/>
          <w:i/>
          <w:iCs/>
          <w:lang w:val="da-DK"/>
        </w:rPr>
        <w:t>guided market</w:t>
      </w:r>
      <w:r w:rsidRPr="00F97532">
        <w:rPr>
          <w:rFonts w:cs="Times New Roman"/>
          <w:lang w:val="da-DK"/>
        </w:rPr>
        <w:t xml:space="preserve"> yang khas? Pertanyaan ini layak dieksplorasi melalui penelitian empiris yang spesifik pada konteks Indonesia.</w:t>
      </w:r>
      <w:bookmarkEnd w:id="0"/>
      <w:bookmarkEnd w:id="9"/>
    </w:p>
    <w:sectPr w:rsidR="006D6E0D" w:rsidRPr="00F97532"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818DE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31782944">
    <w:abstractNumId w:val="8"/>
  </w:num>
  <w:num w:numId="2" w16cid:durableId="2122264760">
    <w:abstractNumId w:val="6"/>
  </w:num>
  <w:num w:numId="3" w16cid:durableId="214506742">
    <w:abstractNumId w:val="5"/>
  </w:num>
  <w:num w:numId="4" w16cid:durableId="499123847">
    <w:abstractNumId w:val="4"/>
  </w:num>
  <w:num w:numId="5" w16cid:durableId="299112365">
    <w:abstractNumId w:val="7"/>
  </w:num>
  <w:num w:numId="6" w16cid:durableId="717318753">
    <w:abstractNumId w:val="3"/>
  </w:num>
  <w:num w:numId="7" w16cid:durableId="342126884">
    <w:abstractNumId w:val="2"/>
  </w:num>
  <w:num w:numId="8" w16cid:durableId="467213091">
    <w:abstractNumId w:val="1"/>
  </w:num>
  <w:num w:numId="9" w16cid:durableId="468013948">
    <w:abstractNumId w:val="0"/>
  </w:num>
  <w:num w:numId="10" w16cid:durableId="1028291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6E0D"/>
    <w:rsid w:val="008241D3"/>
    <w:rsid w:val="00AA1D8D"/>
    <w:rsid w:val="00B47730"/>
    <w:rsid w:val="00CB0664"/>
    <w:rsid w:val="00F97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6810A"/>
  <w15:docId w15:val="{E2BC390D-0635-4C48-B72A-4BD78807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2026-04-18T06:26:00Z</dcterms:created>
  <dcterms:modified xsi:type="dcterms:W3CDTF">2026-04-18T06:36:00Z</dcterms:modified>
</cp:coreProperties>
</file>