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 Project Status</w:t>
      </w:r>
    </w:p>
    <w:p>
      <w:pPr>
        <w:pStyle w:val="Heading2"/>
      </w:pPr>
      <w:r>
        <w:t>Major chapters substantially developed</w:t>
      </w:r>
    </w:p>
    <w:p>
      <w:pPr>
        <w:pStyle w:val="ListBullet"/>
      </w:pPr>
      <w:r>
        <w:t>Federal Land Policy</w:t>
      </w:r>
    </w:p>
    <w:p>
      <w:pPr>
        <w:pStyle w:val="ListBullet"/>
      </w:pPr>
      <w:r>
        <w:t>Distributed Military</w:t>
      </w:r>
    </w:p>
    <w:p>
      <w:pPr>
        <w:pStyle w:val="ListBullet"/>
      </w:pPr>
      <w:r>
        <w:t>Voting Rights &amp; Election Integrity</w:t>
      </w:r>
    </w:p>
    <w:p>
      <w:pPr>
        <w:pStyle w:val="ListBullet"/>
      </w:pPr>
      <w:r>
        <w:t>Electoral College Reform (conceptual design)</w:t>
      </w:r>
    </w:p>
    <w:p>
      <w:pPr>
        <w:pStyle w:val="ListBullet"/>
      </w:pPr>
      <w:r>
        <w:t>Monetary Policy / Sound Money</w:t>
      </w:r>
    </w:p>
    <w:p>
      <w:pPr>
        <w:pStyle w:val="ListBullet"/>
      </w:pPr>
      <w:r>
        <w:t>Immigration &amp; Borders</w:t>
      </w:r>
    </w:p>
    <w:p>
      <w:pPr>
        <w:pStyle w:val="ListBullet"/>
      </w:pPr>
      <w:r>
        <w:t>Education</w:t>
      </w:r>
    </w:p>
    <w:p>
      <w:pPr>
        <w:pStyle w:val="Heading2"/>
      </w:pPr>
      <w:r>
        <w:t>Topics identified but requiring development</w:t>
      </w:r>
    </w:p>
    <w:p>
      <w:pPr>
        <w:pStyle w:val="ListBullet"/>
      </w:pPr>
      <w:r>
        <w:t>Tax system</w:t>
      </w:r>
    </w:p>
    <w:p>
      <w:pPr>
        <w:pStyle w:val="ListBullet"/>
      </w:pPr>
      <w:r>
        <w:t>Healthcare</w:t>
      </w:r>
    </w:p>
    <w:p>
      <w:pPr>
        <w:pStyle w:val="ListBullet"/>
      </w:pPr>
      <w:r>
        <w:t>Congressional reform</w:t>
      </w:r>
    </w:p>
    <w:p>
      <w:pPr>
        <w:pStyle w:val="ListBullet"/>
      </w:pPr>
      <w:r>
        <w:t>Executive branch reform</w:t>
      </w:r>
    </w:p>
    <w:p>
      <w:pPr>
        <w:pStyle w:val="ListBullet"/>
      </w:pPr>
      <w:r>
        <w:t>Administrative state</w:t>
      </w:r>
    </w:p>
    <w:p>
      <w:pPr>
        <w:pStyle w:val="ListBullet"/>
      </w:pPr>
      <w:r>
        <w:t>Judiciary</w:t>
      </w:r>
    </w:p>
    <w:p>
      <w:pPr>
        <w:pStyle w:val="ListBullet"/>
      </w:pPr>
      <w:r>
        <w:t>Commerce &amp; trade</w:t>
      </w:r>
    </w:p>
    <w:p>
      <w:pPr>
        <w:pStyle w:val="ListBullet"/>
      </w:pPr>
      <w:r>
        <w:t>Environmental policy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Foreign policy</w:t>
      </w:r>
    </w:p>
    <w:p>
      <w:pPr>
        <w:pStyle w:val="ListBullet"/>
      </w:pPr>
      <w:r>
        <w:t>Energy</w:t>
      </w:r>
    </w:p>
    <w:p>
      <w:pPr>
        <w:pStyle w:val="ListBullet"/>
      </w:pPr>
      <w:r>
        <w:t>Emergency powers</w:t>
      </w:r>
    </w:p>
    <w:p>
      <w:pPr>
        <w:pStyle w:val="ListBullet"/>
      </w:pPr>
      <w:r>
        <w:t>Civil liability / tort reform</w:t>
      </w:r>
    </w:p>
    <w:p>
      <w:pPr>
        <w:pStyle w:val="ListBullet"/>
      </w:pPr>
      <w:r>
        <w:t>State constitutions &amp; local government</w:t>
      </w:r>
    </w:p>
    <w:p>
      <w:pPr>
        <w:pStyle w:val="ListBullet"/>
      </w:pPr>
      <w:r>
        <w:t>Implementation roadmap</w:t>
      </w:r>
    </w:p>
    <w:p>
      <w:pPr>
        <w:pStyle w:val="Heading2"/>
      </w:pPr>
      <w:r>
        <w:t>Repository suggestion</w:t>
      </w:r>
    </w:p>
    <w:p>
      <w:r>
        <w:rPr>
          <w:sz w:val="22"/>
        </w:rPr>
        <w:t>Use one folder per Part, one document per chapter, plus a References folder and a Research folder. Track each chapter with status: Outline, Draft, Research, Citations, Review,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