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Assignment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Data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Sharing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with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Encryption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Assignment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Data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Sharing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with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Encryption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FBFA7B1" w:rsidR="00A27066" w:rsidRDefault="00F43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2596" wp14:editId="23CE3348">
                <wp:simplePos x="0" y="0"/>
                <wp:positionH relativeFrom="column">
                  <wp:posOffset>4505325</wp:posOffset>
                </wp:positionH>
                <wp:positionV relativeFrom="paragraph">
                  <wp:posOffset>8461375</wp:posOffset>
                </wp:positionV>
                <wp:extent cx="1219200" cy="708660"/>
                <wp:effectExtent l="0" t="0" r="1905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BFA9" id="Retângulo 7" o:spid="_x0000_s1026" style="position:absolute;margin-left:354.75pt;margin-top:666.25pt;width:9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wewIAAIY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A270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2FE4AA5B" w14:textId="74170672" w:rsidR="00775714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8322" w:history="1">
            <w:r w:rsidR="00775714" w:rsidRPr="00F87908">
              <w:rPr>
                <w:rStyle w:val="Hiperligao"/>
                <w:noProof/>
              </w:rPr>
              <w:t>Introdução</w:t>
            </w:r>
            <w:r w:rsidR="00775714">
              <w:rPr>
                <w:noProof/>
                <w:webHidden/>
              </w:rPr>
              <w:tab/>
            </w:r>
            <w:r w:rsidR="00775714">
              <w:rPr>
                <w:noProof/>
                <w:webHidden/>
              </w:rPr>
              <w:fldChar w:fldCharType="begin"/>
            </w:r>
            <w:r w:rsidR="00775714">
              <w:rPr>
                <w:noProof/>
                <w:webHidden/>
              </w:rPr>
              <w:instrText xml:space="preserve"> PAGEREF _Toc116388322 \h </w:instrText>
            </w:r>
            <w:r w:rsidR="00775714">
              <w:rPr>
                <w:noProof/>
                <w:webHidden/>
              </w:rPr>
            </w:r>
            <w:r w:rsidR="00775714">
              <w:rPr>
                <w:noProof/>
                <w:webHidden/>
              </w:rPr>
              <w:fldChar w:fldCharType="separate"/>
            </w:r>
            <w:r w:rsidR="00775714">
              <w:rPr>
                <w:noProof/>
                <w:webHidden/>
              </w:rPr>
              <w:t>3</w:t>
            </w:r>
            <w:r w:rsidR="00775714">
              <w:rPr>
                <w:noProof/>
                <w:webHidden/>
              </w:rPr>
              <w:fldChar w:fldCharType="end"/>
            </w:r>
          </w:hyperlink>
        </w:p>
        <w:p w14:paraId="7268293E" w14:textId="18181760" w:rsidR="00775714" w:rsidRDefault="007757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3" w:history="1">
            <w:r w:rsidRPr="00F87908">
              <w:rPr>
                <w:rStyle w:val="Hiperligao"/>
                <w:noProof/>
              </w:rPr>
              <w:t>1. Modelo de ameaça: quem são os invasores e quais são as suas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149B" w14:textId="634BFC5E" w:rsidR="00775714" w:rsidRDefault="007757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4" w:history="1">
            <w:r w:rsidRPr="00F87908">
              <w:rPr>
                <w:rStyle w:val="Hiperligao"/>
                <w:noProof/>
              </w:rPr>
              <w:t>2. Desenho do esquema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3323" w14:textId="29C2BF05" w:rsidR="00775714" w:rsidRDefault="0077571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5" w:history="1">
            <w:r w:rsidRPr="00F87908">
              <w:rPr>
                <w:rStyle w:val="Hiperligao"/>
                <w:noProof/>
              </w:rPr>
              <w:t>2.1. Sem validação da Autenticidade 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7B5C" w14:textId="2740931B" w:rsidR="00775714" w:rsidRDefault="0077571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6" w:history="1">
            <w:r w:rsidRPr="00F87908">
              <w:rPr>
                <w:rStyle w:val="Hiperligao"/>
                <w:noProof/>
              </w:rPr>
              <w:t>2.2. Com validação da Autenticidade 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7AB9" w14:textId="05A3BA0A" w:rsidR="00775714" w:rsidRDefault="007757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7" w:history="1">
            <w:r w:rsidRPr="00F87908">
              <w:rPr>
                <w:rStyle w:val="Hiperligao"/>
                <w:noProof/>
              </w:rPr>
              <w:t>5.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E02D" w14:textId="6833A44A" w:rsidR="00775714" w:rsidRDefault="0077571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8" w:history="1">
            <w:r w:rsidRPr="00F87908">
              <w:rPr>
                <w:rStyle w:val="Hiperligao"/>
                <w:noProof/>
              </w:rPr>
              <w:t>5.1. Impacto das colunas ‘past’ nos incumprimentos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F771" w14:textId="334FBFD1" w:rsidR="00775714" w:rsidRDefault="0077571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29" w:history="1">
            <w:r w:rsidRPr="00F87908">
              <w:rPr>
                <w:rStyle w:val="Hiperligao"/>
                <w:noProof/>
              </w:rPr>
              <w:t>5.2. Impacto da idade dos clientes nos empréstimos em incumprimento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5C67" w14:textId="0B1F82E3" w:rsidR="00775714" w:rsidRDefault="007757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30" w:history="1">
            <w:r w:rsidRPr="00F87908">
              <w:rPr>
                <w:rStyle w:val="Hiperligao"/>
                <w:noProof/>
              </w:rPr>
              <w:t>6. Tempo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B7A9" w14:textId="2B722433" w:rsidR="00775714" w:rsidRDefault="007757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31" w:history="1">
            <w:r w:rsidRPr="00F8790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7282" w14:textId="1E0BF870" w:rsidR="00775714" w:rsidRDefault="0077571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388332" w:history="1">
            <w:r w:rsidRPr="00F87908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C280" w14:textId="570ED432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6388322"/>
      <w:r>
        <w:lastRenderedPageBreak/>
        <w:t>Introdução</w:t>
      </w:r>
      <w:bookmarkEnd w:id="0"/>
    </w:p>
    <w:p w14:paraId="43CB97FF" w14:textId="77777777" w:rsidR="00462C7D" w:rsidRPr="00462C7D" w:rsidRDefault="00462C7D" w:rsidP="00462C7D">
      <w:pPr>
        <w:jc w:val="both"/>
        <w:rPr>
          <w:sz w:val="2"/>
          <w:szCs w:val="2"/>
        </w:rPr>
      </w:pPr>
      <w:r>
        <w:tab/>
      </w:r>
    </w:p>
    <w:p w14:paraId="2E0B0057" w14:textId="7B429142" w:rsidR="00462C7D" w:rsidRDefault="00462C7D" w:rsidP="00462C7D">
      <w:pPr>
        <w:ind w:firstLine="708"/>
        <w:jc w:val="both"/>
      </w:pPr>
      <w:r>
        <w:t>Nos dias que correm, o mundo é controlado por informação (dados). Como tal, para que não aconteça nenhuma desgraça na sociedade, é necessária a presença de segurança nas trocas de informação.</w:t>
      </w:r>
    </w:p>
    <w:p w14:paraId="5E3BFDBE" w14:textId="2E7F719E" w:rsidR="00462C7D" w:rsidRDefault="00462C7D" w:rsidP="00462C7D">
      <w:pPr>
        <w:jc w:val="both"/>
      </w:pPr>
      <w:r>
        <w:tab/>
        <w:t xml:space="preserve">É com isso em vista que este trabalho prático procura simular a troca de informações confidenciais entre duas empresas. Para tal, são utilizados mecanismos de troca de chaves e de encriptação/desencriptação. </w:t>
      </w:r>
    </w:p>
    <w:p w14:paraId="65F24BD2" w14:textId="25710110" w:rsidR="00A27066" w:rsidRDefault="00462C7D" w:rsidP="00462C7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>Ao longo deste relatório vamos abordar o modelo de ameaça ao sistema, o esquema de comunicação e vamos analisar brevemente dados relativos a empréstimos em incumprimento, bem como o tempo de execução do nosso programa com e sem mecanismos de validação da autenticidade e da integridade.</w:t>
      </w:r>
      <w:r w:rsidR="00A27066">
        <w:br w:type="page"/>
      </w:r>
    </w:p>
    <w:p w14:paraId="6BA90238" w14:textId="1FE85783" w:rsidR="00113643" w:rsidRPr="00CD7013" w:rsidRDefault="00A27066" w:rsidP="00A27066">
      <w:pPr>
        <w:pStyle w:val="Ttulo1"/>
        <w:jc w:val="both"/>
      </w:pPr>
      <w:bookmarkStart w:id="1" w:name="_Toc116388323"/>
      <w:r w:rsidRPr="00CD7013">
        <w:lastRenderedPageBreak/>
        <w:t>1</w:t>
      </w:r>
      <w:r w:rsidR="00EE211B" w:rsidRPr="00CD7013">
        <w:t>.</w:t>
      </w:r>
      <w:r w:rsidRPr="00CD7013">
        <w:t xml:space="preserve"> Modelo de ameaça</w:t>
      </w:r>
      <w:r w:rsidR="00EE211B" w:rsidRPr="00CD7013">
        <w:t xml:space="preserve">: </w:t>
      </w:r>
      <w:r w:rsidRPr="00CD7013">
        <w:t>quem são os invasores e quais são as suas capacidades</w:t>
      </w:r>
      <w:bookmarkEnd w:id="1"/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3B3A89AE" w14:textId="0FA3A4DC" w:rsidR="00A27066" w:rsidRDefault="005E0587" w:rsidP="005E05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troca </w:t>
      </w:r>
      <w:r w:rsidR="00EE211B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informação entre a </w:t>
      </w:r>
      <w:proofErr w:type="spellStart"/>
      <w:r>
        <w:rPr>
          <w:sz w:val="24"/>
          <w:szCs w:val="24"/>
        </w:rPr>
        <w:t>ControlER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Delen</w:t>
      </w:r>
      <w:r w:rsidR="00DC1C88">
        <w:rPr>
          <w:sz w:val="24"/>
          <w:szCs w:val="24"/>
        </w:rPr>
        <w:t>t</w:t>
      </w:r>
      <w:r>
        <w:rPr>
          <w:sz w:val="24"/>
          <w:szCs w:val="24"/>
        </w:rPr>
        <w:t>ture</w:t>
      </w:r>
      <w:proofErr w:type="spellEnd"/>
      <w:r>
        <w:rPr>
          <w:sz w:val="24"/>
          <w:szCs w:val="24"/>
        </w:rPr>
        <w:t xml:space="preserve"> acarreta muitos riscos de segurança e privacidade. </w:t>
      </w:r>
      <w:r w:rsidR="004D4C3E">
        <w:rPr>
          <w:sz w:val="24"/>
          <w:szCs w:val="24"/>
        </w:rPr>
        <w:t xml:space="preserve">Um intruso pode colocar-se no meio da comunicação e intersetar </w:t>
      </w:r>
      <w:r w:rsidR="00824145">
        <w:rPr>
          <w:sz w:val="24"/>
          <w:szCs w:val="24"/>
        </w:rPr>
        <w:t>ficheiros confidenciais</w:t>
      </w:r>
      <w:r w:rsidR="004D4C3E">
        <w:rPr>
          <w:sz w:val="24"/>
          <w:szCs w:val="24"/>
        </w:rPr>
        <w:t xml:space="preserve">.  </w:t>
      </w:r>
    </w:p>
    <w:p w14:paraId="60CDB733" w14:textId="584AD8F0" w:rsidR="00652727" w:rsidRDefault="00652727" w:rsidP="005E05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atacante pode ainda aceder ao sistema de ficheiros de uma máquina (ou mesmo à máquina em si), tendo acesso a ficheiros que não devia.</w:t>
      </w:r>
    </w:p>
    <w:p w14:paraId="4035EDCE" w14:textId="6FF0D305" w:rsidR="00CD7013" w:rsidRDefault="00CD7013" w:rsidP="005E0587">
      <w:pPr>
        <w:ind w:firstLine="708"/>
        <w:jc w:val="both"/>
        <w:rPr>
          <w:sz w:val="24"/>
          <w:szCs w:val="24"/>
        </w:rPr>
      </w:pPr>
    </w:p>
    <w:p w14:paraId="086D19C9" w14:textId="3D219602" w:rsidR="00580BF2" w:rsidRPr="00580BF2" w:rsidRDefault="00CD7013" w:rsidP="00580BF2">
      <w:pPr>
        <w:pStyle w:val="Ttulo1"/>
      </w:pPr>
      <w:bookmarkStart w:id="2" w:name="_Toc116388324"/>
      <w:r>
        <w:t>2. Desenho do esquema de comunicação</w:t>
      </w:r>
      <w:bookmarkEnd w:id="2"/>
    </w:p>
    <w:p w14:paraId="1967AC4E" w14:textId="06B1281D" w:rsidR="00580BF2" w:rsidRDefault="00CD7013" w:rsidP="00580BF2">
      <w:pPr>
        <w:pStyle w:val="Ttulo2"/>
      </w:pPr>
      <w:r>
        <w:tab/>
      </w:r>
      <w:bookmarkStart w:id="3" w:name="_Toc116388325"/>
      <w:r>
        <w:t>2.1. Sem validação da Autenticidade e Integridade</w:t>
      </w:r>
      <w:bookmarkEnd w:id="3"/>
    </w:p>
    <w:p w14:paraId="690A2A6F" w14:textId="77777777" w:rsidR="004504BA" w:rsidRPr="004504BA" w:rsidRDefault="004504BA" w:rsidP="004504BA">
      <w:pPr>
        <w:ind w:left="708" w:firstLine="708"/>
        <w:rPr>
          <w:sz w:val="2"/>
          <w:szCs w:val="2"/>
        </w:rPr>
      </w:pPr>
    </w:p>
    <w:p w14:paraId="501A4721" w14:textId="6D07D752" w:rsidR="004504BA" w:rsidRPr="004504BA" w:rsidRDefault="004504BA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6FCEEA" wp14:editId="2AB73A5C">
            <wp:simplePos x="0" y="0"/>
            <wp:positionH relativeFrom="margin">
              <wp:posOffset>1905</wp:posOffset>
            </wp:positionH>
            <wp:positionV relativeFrom="paragraph">
              <wp:posOffset>439420</wp:posOffset>
            </wp:positionV>
            <wp:extent cx="539813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Decidimos utilizar o algoritmo de </w:t>
      </w:r>
      <w:proofErr w:type="spellStart"/>
      <w:r>
        <w:t>Diffie-Hellman</w:t>
      </w:r>
      <w:proofErr w:type="spellEnd"/>
      <w:r>
        <w:t xml:space="preserve"> para trocar a chave e o AES em modo CTR para encriptar o ficheiro.</w:t>
      </w:r>
    </w:p>
    <w:p w14:paraId="7CCA26D6" w14:textId="77777777" w:rsidR="002270F2" w:rsidRDefault="00580BF2" w:rsidP="00580BF2">
      <w:pPr>
        <w:pStyle w:val="Ttulo2"/>
      </w:pPr>
      <w:r>
        <w:tab/>
      </w:r>
    </w:p>
    <w:p w14:paraId="23BF8EC4" w14:textId="5246AF91" w:rsidR="00CD7013" w:rsidRDefault="00580BF2" w:rsidP="002270F2">
      <w:pPr>
        <w:pStyle w:val="Ttulo2"/>
        <w:ind w:firstLine="708"/>
      </w:pPr>
      <w:bookmarkStart w:id="4" w:name="_Toc116388326"/>
      <w:r>
        <w:t>2.</w:t>
      </w:r>
      <w:r>
        <w:t>2</w:t>
      </w:r>
      <w:r>
        <w:t xml:space="preserve">. </w:t>
      </w:r>
      <w:r>
        <w:t>Com</w:t>
      </w:r>
      <w:r>
        <w:t xml:space="preserve"> validação da Autenticidade e Integridade</w:t>
      </w:r>
      <w:bookmarkEnd w:id="4"/>
    </w:p>
    <w:p w14:paraId="0F651122" w14:textId="77777777" w:rsidR="002270F2" w:rsidRPr="002270F2" w:rsidRDefault="002270F2" w:rsidP="004504BA">
      <w:pPr>
        <w:ind w:left="708" w:firstLine="708"/>
        <w:rPr>
          <w:sz w:val="2"/>
          <w:szCs w:val="2"/>
        </w:rPr>
      </w:pPr>
    </w:p>
    <w:p w14:paraId="440E3DA5" w14:textId="3D92D311" w:rsidR="00580BF2" w:rsidRDefault="002270F2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94BF8" wp14:editId="052ED178">
            <wp:simplePos x="0" y="0"/>
            <wp:positionH relativeFrom="margin">
              <wp:posOffset>5080</wp:posOffset>
            </wp:positionH>
            <wp:positionV relativeFrom="paragraph">
              <wp:posOffset>420370</wp:posOffset>
            </wp:positionV>
            <wp:extent cx="539496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BA">
        <w:t>Já neste caso, optámos por</w:t>
      </w:r>
      <w:r w:rsidR="004504BA">
        <w:t xml:space="preserve"> utilizar o algoritmo de </w:t>
      </w:r>
      <w:proofErr w:type="spellStart"/>
      <w:r w:rsidR="004504BA">
        <w:t>Diffie-Hellman</w:t>
      </w:r>
      <w:proofErr w:type="spellEnd"/>
      <w:r w:rsidR="004504BA">
        <w:t xml:space="preserve"> para trocar a chave e o AES</w:t>
      </w:r>
      <w:r w:rsidR="004504BA">
        <w:t>GCM</w:t>
      </w:r>
      <w:r w:rsidR="004504BA">
        <w:t xml:space="preserve"> para encriptar o ficheiro.</w:t>
      </w:r>
    </w:p>
    <w:p w14:paraId="44B80EF7" w14:textId="4BA84477" w:rsidR="00390972" w:rsidRDefault="00390972" w:rsidP="00390972">
      <w:pPr>
        <w:pStyle w:val="Ttulo1"/>
      </w:pPr>
      <w:bookmarkStart w:id="5" w:name="_Toc116388327"/>
      <w:r>
        <w:lastRenderedPageBreak/>
        <w:t>5. Análise de dados</w:t>
      </w:r>
      <w:bookmarkEnd w:id="5"/>
    </w:p>
    <w:p w14:paraId="349EEE6A" w14:textId="4F6C1F24" w:rsidR="00390972" w:rsidRDefault="00390972" w:rsidP="00390972">
      <w:pPr>
        <w:pStyle w:val="Ttulo2"/>
      </w:pPr>
      <w:r>
        <w:tab/>
      </w:r>
      <w:bookmarkStart w:id="6" w:name="_Toc116388328"/>
      <w:r>
        <w:t>5.1. Impacto das colunas ‘</w:t>
      </w:r>
      <w:proofErr w:type="spellStart"/>
      <w:r>
        <w:t>past</w:t>
      </w:r>
      <w:proofErr w:type="spellEnd"/>
      <w:r>
        <w:t>’ nos incumprimentos</w:t>
      </w:r>
      <w:bookmarkEnd w:id="6"/>
    </w:p>
    <w:p w14:paraId="4AFE8C90" w14:textId="77777777" w:rsidR="00390972" w:rsidRPr="00390972" w:rsidRDefault="00390972" w:rsidP="00390972">
      <w:pPr>
        <w:rPr>
          <w:sz w:val="2"/>
          <w:szCs w:val="2"/>
        </w:rPr>
      </w:pPr>
    </w:p>
    <w:p w14:paraId="59D4AA10" w14:textId="1157774E" w:rsidR="00390972" w:rsidRDefault="002D6FB9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7F127D" wp14:editId="043ADF40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387340" cy="4218305"/>
            <wp:effectExtent l="0" t="0" r="381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72">
        <w:t>Decidimos visualizar o impacto das colunas ‘</w:t>
      </w:r>
      <w:proofErr w:type="spellStart"/>
      <w:r w:rsidR="00390972">
        <w:t>past</w:t>
      </w:r>
      <w:proofErr w:type="spellEnd"/>
      <w:r w:rsidR="00390972">
        <w:t>’ com os empréstimos não cumpridos através da correlação entre essas colunas. O resultado é o seguinte:</w:t>
      </w:r>
    </w:p>
    <w:p w14:paraId="77BED633" w14:textId="1CBB9FFB" w:rsidR="00390972" w:rsidRDefault="00390972" w:rsidP="00390972">
      <w:pPr>
        <w:ind w:left="708" w:firstLine="708"/>
        <w:jc w:val="both"/>
      </w:pPr>
      <w:r>
        <w:t>Fica claro que a col</w:t>
      </w:r>
      <w:r w:rsidR="005D7030">
        <w:t>un</w:t>
      </w:r>
      <w:r>
        <w:t>a ‘</w:t>
      </w:r>
      <w:proofErr w:type="spellStart"/>
      <w:r>
        <w:t>past</w:t>
      </w:r>
      <w:proofErr w:type="spellEnd"/>
      <w:r>
        <w:t>’ que mais impacto tem nos empréstimos em incumprimento é a coluna dos empréstimos passados cancelados. Podemos deduzir que estes foram cancelados precisamente por estarem em incumprimento.</w:t>
      </w:r>
    </w:p>
    <w:p w14:paraId="2E577864" w14:textId="244F2F27" w:rsidR="005D7030" w:rsidRDefault="005D7030" w:rsidP="00390972">
      <w:pPr>
        <w:ind w:left="708" w:firstLine="708"/>
        <w:jc w:val="both"/>
      </w:pPr>
      <w:r>
        <w:t>Embora com impacto inferior, as colunas relativas a empréstimos passados recusados e totais também têm alguma correlação com os em incumprimento. Podemos explicar isto</w:t>
      </w:r>
      <w:r w:rsidR="00813904">
        <w:t xml:space="preserve"> </w:t>
      </w:r>
      <w:r>
        <w:t>uma vez que, talvez os empréstimos tenham sido recusados por, no passado, o cliente ter alguns em incumprimento e, quanto ao número total, quanto</w:t>
      </w:r>
      <w:r w:rsidR="00813904">
        <w:t>s</w:t>
      </w:r>
      <w:r>
        <w:t xml:space="preserve"> mais empréstimos um cliente tem, mais provável </w:t>
      </w:r>
      <w:r w:rsidR="002D6FB9">
        <w:t>é a existência</w:t>
      </w:r>
      <w:r w:rsidR="00FB5410">
        <w:t xml:space="preserve"> </w:t>
      </w:r>
      <w:r w:rsidR="00813904">
        <w:t xml:space="preserve">de </w:t>
      </w:r>
      <w:r w:rsidR="00FB5410">
        <w:t>incumprimentos.</w:t>
      </w:r>
    </w:p>
    <w:p w14:paraId="746F6847" w14:textId="0CD0C0AA" w:rsidR="002D6FB9" w:rsidRDefault="002D6FB9" w:rsidP="00390972">
      <w:pPr>
        <w:ind w:left="708" w:firstLine="708"/>
        <w:jc w:val="both"/>
      </w:pPr>
      <w:r>
        <w:t>Por último, com ainda menos impacto, a coluna que diz respeito aos empréstimos aprovados mas não utilizados pelo cliente tem uma ligeira correlação com a coluna dos em incumprimento. Isto pode-se explicar já que o cliente pode não utilizar um empréstimo aprovado pois tem outros já em incumprimento.</w:t>
      </w:r>
    </w:p>
    <w:p w14:paraId="09D94813" w14:textId="18A8B44C" w:rsidR="002D6FB9" w:rsidRDefault="002D6FB9" w:rsidP="00390972">
      <w:pPr>
        <w:ind w:left="708" w:firstLine="708"/>
        <w:jc w:val="both"/>
      </w:pPr>
      <w:r>
        <w:t>Nenhuma outra coluna ‘</w:t>
      </w:r>
      <w:proofErr w:type="spellStart"/>
      <w:r>
        <w:t>past</w:t>
      </w:r>
      <w:proofErr w:type="spellEnd"/>
      <w:r>
        <w:t>’ tem impacto na coluna ‘</w:t>
      </w:r>
      <w:proofErr w:type="spellStart"/>
      <w:r>
        <w:t>infringed</w:t>
      </w:r>
      <w:proofErr w:type="spellEnd"/>
      <w:r>
        <w:t xml:space="preserve">’. </w:t>
      </w:r>
    </w:p>
    <w:p w14:paraId="1B197F95" w14:textId="3C4044E8" w:rsidR="00D70D80" w:rsidRDefault="00D70D80" w:rsidP="00390972">
      <w:pPr>
        <w:ind w:left="708" w:firstLine="708"/>
        <w:jc w:val="both"/>
      </w:pPr>
    </w:p>
    <w:p w14:paraId="08A04097" w14:textId="77777777" w:rsidR="00D70D80" w:rsidRDefault="00D70D80" w:rsidP="00390972">
      <w:pPr>
        <w:ind w:left="708" w:firstLine="708"/>
        <w:jc w:val="both"/>
      </w:pPr>
    </w:p>
    <w:p w14:paraId="6FD16313" w14:textId="26CA2D26" w:rsidR="00D70D80" w:rsidRDefault="00D70D80" w:rsidP="00D70D80">
      <w:pPr>
        <w:pStyle w:val="Ttulo2"/>
        <w:ind w:firstLine="708"/>
      </w:pPr>
      <w:bookmarkStart w:id="7" w:name="_Toc116388329"/>
      <w:r>
        <w:lastRenderedPageBreak/>
        <w:t>5.</w:t>
      </w:r>
      <w:r>
        <w:t>2</w:t>
      </w:r>
      <w:r>
        <w:t xml:space="preserve">. Impacto </w:t>
      </w:r>
      <w:r>
        <w:t>da idade dos clientes nos empréstimos em incumprimento</w:t>
      </w:r>
      <w:bookmarkEnd w:id="7"/>
    </w:p>
    <w:p w14:paraId="5A364A68" w14:textId="6142BEC2" w:rsidR="00D70D80" w:rsidRPr="00D70D80" w:rsidRDefault="00D70D80" w:rsidP="00D70D80">
      <w:pPr>
        <w:jc w:val="both"/>
        <w:rPr>
          <w:sz w:val="2"/>
          <w:szCs w:val="2"/>
        </w:rPr>
      </w:pPr>
      <w:r>
        <w:tab/>
      </w:r>
      <w:r>
        <w:tab/>
      </w:r>
    </w:p>
    <w:p w14:paraId="589CF6A9" w14:textId="6A54C16E" w:rsidR="00D70D80" w:rsidRDefault="00D70D80" w:rsidP="00D70D80">
      <w:pPr>
        <w:ind w:left="708"/>
        <w:jc w:val="both"/>
      </w:pPr>
      <w:r>
        <w:tab/>
        <w:t>Nesta secção, decidimos analisar o i</w:t>
      </w:r>
      <w:r>
        <w:t>mpacto da idade dos clientes nos empréstimos em incumprimento</w:t>
      </w:r>
      <w:r>
        <w:t>. Para tal, analisamos a percentagem de pessoas com determinada idade com empréstimos em não cumprimento. Os resultados foram os seguintes:</w:t>
      </w:r>
    </w:p>
    <w:p w14:paraId="508D853B" w14:textId="2D5BBBF1" w:rsidR="00D70D80" w:rsidRDefault="007B1F2F" w:rsidP="00D70D80">
      <w:pPr>
        <w:ind w:left="708"/>
        <w:jc w:val="both"/>
      </w:pPr>
      <w:r>
        <w:rPr>
          <w:noProof/>
        </w:rPr>
        <w:drawing>
          <wp:inline distT="0" distB="0" distL="0" distR="0" wp14:anchorId="616C5298" wp14:editId="0345F1D9">
            <wp:extent cx="540004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E98A" w14:textId="6FF980E8" w:rsidR="007B1F2F" w:rsidRDefault="007B1F2F" w:rsidP="00D70D80">
      <w:pPr>
        <w:ind w:left="708"/>
        <w:jc w:val="both"/>
      </w:pPr>
      <w:r>
        <w:tab/>
        <w:t xml:space="preserve">Tal como era espectável, quanto mais novos são os clientes, a percentagem de empréstimos em incumprimento é superior. Podemos explicar isto, uma vez que com a idade vai-se ganhando estabilidade financeira. Posto isto, quanto mais velho for um cliente, teoricamente, mais capacidades tem de pagar um empréstimo. </w:t>
      </w:r>
    </w:p>
    <w:p w14:paraId="65B9E054" w14:textId="26DFDEE5" w:rsidR="005A32E0" w:rsidRDefault="005A32E0" w:rsidP="00D70D80">
      <w:pPr>
        <w:ind w:left="708"/>
        <w:jc w:val="both"/>
      </w:pPr>
    </w:p>
    <w:p w14:paraId="7576ABA3" w14:textId="6F65BA92" w:rsidR="005A32E0" w:rsidRDefault="005A32E0" w:rsidP="005A32E0">
      <w:pPr>
        <w:pStyle w:val="Ttulo1"/>
      </w:pPr>
      <w:bookmarkStart w:id="8" w:name="_Toc116388330"/>
      <w:r>
        <w:t>6. Tempo de execução</w:t>
      </w:r>
      <w:bookmarkEnd w:id="8"/>
    </w:p>
    <w:p w14:paraId="2CB35593" w14:textId="77777777" w:rsidR="000F3E7B" w:rsidRPr="000F3E7B" w:rsidRDefault="000F3E7B" w:rsidP="000F3E7B">
      <w:pPr>
        <w:rPr>
          <w:sz w:val="2"/>
          <w:szCs w:val="2"/>
        </w:rPr>
      </w:pPr>
    </w:p>
    <w:p w14:paraId="14508C7E" w14:textId="7C0C0A9D" w:rsidR="005A32E0" w:rsidRDefault="005A32E0" w:rsidP="005A32E0">
      <w:pPr>
        <w:pStyle w:val="PargrafodaLista"/>
        <w:numPr>
          <w:ilvl w:val="0"/>
          <w:numId w:val="1"/>
        </w:numPr>
      </w:pPr>
      <w:r>
        <w:t xml:space="preserve">Troca de chave + Encriptação sem </w:t>
      </w:r>
      <w:r>
        <w:t>validação da Autenticidade e Integridade</w:t>
      </w:r>
      <w:r>
        <w:t>: 4.776 s</w:t>
      </w:r>
    </w:p>
    <w:p w14:paraId="410EC4AB" w14:textId="46E5DE70" w:rsidR="005A32E0" w:rsidRDefault="005A32E0" w:rsidP="005A32E0">
      <w:pPr>
        <w:pStyle w:val="PargrafodaLista"/>
        <w:numPr>
          <w:ilvl w:val="0"/>
          <w:numId w:val="1"/>
        </w:numPr>
      </w:pPr>
      <w:r>
        <w:t xml:space="preserve">Troca de chave + Encriptação </w:t>
      </w:r>
      <w:r>
        <w:t>com</w:t>
      </w:r>
      <w:r>
        <w:t xml:space="preserve"> validação da Autenticidade e Integridade: 4.7</w:t>
      </w:r>
      <w:r>
        <w:t>19</w:t>
      </w:r>
      <w:r>
        <w:t xml:space="preserve"> s</w:t>
      </w:r>
    </w:p>
    <w:p w14:paraId="7C963152" w14:textId="28EF1EC9" w:rsidR="00C82DDF" w:rsidRDefault="00C82DDF" w:rsidP="005A32E0">
      <w:pPr>
        <w:ind w:left="1117"/>
      </w:pPr>
    </w:p>
    <w:p w14:paraId="787CD291" w14:textId="6BAB2B82" w:rsidR="00C82DDF" w:rsidRDefault="00C82DDF" w:rsidP="00C82DDF">
      <w:pPr>
        <w:pStyle w:val="Ttulo1"/>
      </w:pPr>
      <w:bookmarkStart w:id="9" w:name="_Toc116388331"/>
      <w:r>
        <w:t>Conclusão</w:t>
      </w:r>
      <w:bookmarkEnd w:id="9"/>
    </w:p>
    <w:p w14:paraId="20B111AA" w14:textId="4D3D6A5D" w:rsidR="00C82DDF" w:rsidRDefault="00C82DDF" w:rsidP="00C82DDF">
      <w:r>
        <w:tab/>
      </w:r>
    </w:p>
    <w:p w14:paraId="394EDDC7" w14:textId="23CB670F" w:rsidR="00C82DDF" w:rsidRPr="00C82DDF" w:rsidRDefault="00C82DDF" w:rsidP="00C82DDF">
      <w:pPr>
        <w:pStyle w:val="Ttulo1"/>
      </w:pPr>
      <w:bookmarkStart w:id="10" w:name="_Toc116388332"/>
      <w:r>
        <w:t>Referências</w:t>
      </w:r>
      <w:bookmarkEnd w:id="10"/>
    </w:p>
    <w:sectPr w:rsidR="00C82DDF" w:rsidRPr="00C82DDF" w:rsidSect="00F4378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2518" w14:textId="77777777" w:rsidR="006F41C7" w:rsidRDefault="006F41C7" w:rsidP="00F43784">
      <w:pPr>
        <w:spacing w:after="0" w:line="240" w:lineRule="auto"/>
      </w:pPr>
      <w:r>
        <w:separator/>
      </w:r>
    </w:p>
  </w:endnote>
  <w:endnote w:type="continuationSeparator" w:id="0">
    <w:p w14:paraId="3B529A93" w14:textId="77777777" w:rsidR="006F41C7" w:rsidRDefault="006F41C7" w:rsidP="00F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2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4348" w14:textId="056882B6" w:rsidR="00F43784" w:rsidRDefault="00F4378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sdtContent>
      </w:sdt>
    </w:sdtContent>
  </w:sdt>
  <w:p w14:paraId="7F6B455F" w14:textId="77777777" w:rsidR="00F43784" w:rsidRDefault="00F437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E416" w14:textId="77777777" w:rsidR="006F41C7" w:rsidRDefault="006F41C7" w:rsidP="00F43784">
      <w:pPr>
        <w:spacing w:after="0" w:line="240" w:lineRule="auto"/>
      </w:pPr>
      <w:r>
        <w:separator/>
      </w:r>
    </w:p>
  </w:footnote>
  <w:footnote w:type="continuationSeparator" w:id="0">
    <w:p w14:paraId="17059AA9" w14:textId="77777777" w:rsidR="006F41C7" w:rsidRDefault="006F41C7" w:rsidP="00F4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122"/>
    <w:multiLevelType w:val="hybridMultilevel"/>
    <w:tmpl w:val="4650E03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598295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0F3E7B"/>
    <w:rsid w:val="00113643"/>
    <w:rsid w:val="0015671D"/>
    <w:rsid w:val="002270F2"/>
    <w:rsid w:val="002D6FB9"/>
    <w:rsid w:val="00373D5A"/>
    <w:rsid w:val="00390972"/>
    <w:rsid w:val="004028E0"/>
    <w:rsid w:val="004504BA"/>
    <w:rsid w:val="00462C7D"/>
    <w:rsid w:val="004D4C3E"/>
    <w:rsid w:val="00520A26"/>
    <w:rsid w:val="0054626D"/>
    <w:rsid w:val="00580BF2"/>
    <w:rsid w:val="005A32E0"/>
    <w:rsid w:val="005D7030"/>
    <w:rsid w:val="005E0587"/>
    <w:rsid w:val="00650771"/>
    <w:rsid w:val="00652727"/>
    <w:rsid w:val="006F41C7"/>
    <w:rsid w:val="00775714"/>
    <w:rsid w:val="007B1F2F"/>
    <w:rsid w:val="00813904"/>
    <w:rsid w:val="00824145"/>
    <w:rsid w:val="00A27066"/>
    <w:rsid w:val="00C82DDF"/>
    <w:rsid w:val="00CD7013"/>
    <w:rsid w:val="00D12FA9"/>
    <w:rsid w:val="00D70D80"/>
    <w:rsid w:val="00D80EB0"/>
    <w:rsid w:val="00DC1C88"/>
    <w:rsid w:val="00E42530"/>
    <w:rsid w:val="00EE211B"/>
    <w:rsid w:val="00F43784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7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B1F2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A32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3784"/>
  </w:style>
  <w:style w:type="paragraph" w:styleId="Rodap">
    <w:name w:val="footer"/>
    <w:basedOn w:val="Normal"/>
    <w:link w:val="Rodap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3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Duarte Meneses</cp:lastModifiedBy>
  <cp:revision>28</cp:revision>
  <dcterms:created xsi:type="dcterms:W3CDTF">2022-10-03T17:24:00Z</dcterms:created>
  <dcterms:modified xsi:type="dcterms:W3CDTF">2022-10-11T12:45:00Z</dcterms:modified>
</cp:coreProperties>
</file>