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All Pairs Shortest Path Problem Analysis Report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Daniel Kiel Merlino</w:t>
      </w:r>
    </w:p>
    <w:p>
      <w:pPr>
        <w:pStyle w:val="TextBody"/>
        <w:rPr/>
      </w:pPr>
      <w:r>
        <w:rPr/>
        <w:t>CSCE 4110-001</w:t>
      </w:r>
    </w:p>
    <w:p>
      <w:pPr>
        <w:pStyle w:val="TextBody"/>
        <w:rPr/>
      </w:pPr>
      <w:r>
        <w:rPr/>
        <w:t>04/03/2018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Introduction</w:t>
      </w:r>
    </w:p>
    <w:p>
      <w:pPr>
        <w:pStyle w:val="TextBody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Experiment Procedures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Data/Graphs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Conclusion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jc w:val="center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rFonts w:ascii="Times New Roman" w:hAnsi="Times New Roman"/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3</Pages>
  <Words>18</Words>
  <Characters>133</Characters>
  <CharactersWithSpaces>143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2018-03-30T20:13:46Z</dcterms:created>
  <dc:creator/>
  <dc:description/>
  <dc:language>en-US</dc:language>
  <cp:lastModifiedBy/>
  <dcterms:modified xsi:type="dcterms:W3CDTF">2018-03-30T21:20:41Z</dcterms:modified>
  <cp:revision>1</cp:revision>
  <dc:subject/>
  <dc:title/>
</cp:coreProperties>
</file>