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EE274" w14:textId="77777777" w:rsidR="003D4D0C" w:rsidRPr="00A009CC" w:rsidRDefault="003D4D0C" w:rsidP="004E15E0">
      <w:pPr>
        <w:jc w:val="center"/>
        <w:rPr>
          <w:sz w:val="32"/>
          <w:szCs w:val="32"/>
        </w:rPr>
      </w:pPr>
      <w:bookmarkStart w:id="0" w:name="_Toc387890354"/>
      <w:bookmarkStart w:id="1" w:name="_Toc390027647"/>
      <w:bookmarkStart w:id="2" w:name="_GoBack"/>
      <w:bookmarkEnd w:id="2"/>
    </w:p>
    <w:p w14:paraId="4B1261F8" w14:textId="77777777" w:rsidR="004E15E0" w:rsidRPr="00A009CC" w:rsidRDefault="004E15E0" w:rsidP="004E15E0">
      <w:pPr>
        <w:jc w:val="center"/>
        <w:rPr>
          <w:sz w:val="36"/>
          <w:szCs w:val="36"/>
        </w:rPr>
      </w:pPr>
      <w:r w:rsidRPr="00A009CC">
        <w:rPr>
          <w:sz w:val="36"/>
          <w:szCs w:val="36"/>
        </w:rPr>
        <w:t>Ю.Е. Гапанюк</w:t>
      </w:r>
    </w:p>
    <w:p w14:paraId="1B453B3E" w14:textId="77777777" w:rsidR="004E15E0" w:rsidRPr="00A009CC" w:rsidRDefault="004E15E0" w:rsidP="004E15E0">
      <w:pPr>
        <w:jc w:val="center"/>
        <w:rPr>
          <w:szCs w:val="28"/>
        </w:rPr>
      </w:pPr>
    </w:p>
    <w:p w14:paraId="49FE6C53" w14:textId="77777777" w:rsidR="003D4D0C" w:rsidRPr="00A009CC" w:rsidRDefault="003D4D0C" w:rsidP="004E15E0">
      <w:pPr>
        <w:jc w:val="center"/>
        <w:rPr>
          <w:szCs w:val="28"/>
        </w:rPr>
      </w:pPr>
    </w:p>
    <w:p w14:paraId="408E8BD6" w14:textId="77777777" w:rsidR="003D4D0C" w:rsidRPr="00A009CC" w:rsidRDefault="003D4D0C" w:rsidP="004E15E0">
      <w:pPr>
        <w:jc w:val="center"/>
        <w:rPr>
          <w:szCs w:val="28"/>
        </w:rPr>
      </w:pPr>
    </w:p>
    <w:p w14:paraId="379768DC" w14:textId="77777777" w:rsidR="002D0E7B" w:rsidRPr="00A009CC" w:rsidRDefault="002D0E7B" w:rsidP="004E15E0">
      <w:pPr>
        <w:jc w:val="center"/>
        <w:rPr>
          <w:szCs w:val="28"/>
        </w:rPr>
      </w:pPr>
    </w:p>
    <w:p w14:paraId="469E8AC6" w14:textId="77777777" w:rsidR="004E15E0" w:rsidRPr="00A009CC" w:rsidRDefault="004E15E0" w:rsidP="004E15E0">
      <w:pPr>
        <w:jc w:val="center"/>
        <w:rPr>
          <w:szCs w:val="28"/>
        </w:rPr>
      </w:pPr>
    </w:p>
    <w:p w14:paraId="4B3EB960" w14:textId="77777777" w:rsidR="003D4D0C" w:rsidRPr="00A009CC" w:rsidRDefault="003D4D0C" w:rsidP="004E15E0">
      <w:pPr>
        <w:jc w:val="center"/>
        <w:rPr>
          <w:b/>
          <w:caps/>
          <w:sz w:val="32"/>
          <w:szCs w:val="32"/>
        </w:rPr>
      </w:pPr>
      <w:r w:rsidRPr="00A009CC">
        <w:rPr>
          <w:b/>
          <w:caps/>
          <w:sz w:val="32"/>
          <w:szCs w:val="32"/>
        </w:rPr>
        <w:t xml:space="preserve">Конспект лекций по спецкурсу </w:t>
      </w:r>
      <w:r w:rsidRPr="00A009CC">
        <w:rPr>
          <w:b/>
          <w:caps/>
          <w:sz w:val="32"/>
          <w:szCs w:val="32"/>
        </w:rPr>
        <w:br/>
        <w:t xml:space="preserve">«Гибридные интеллектуальные информационные системы </w:t>
      </w:r>
      <w:r w:rsidRPr="00A009CC">
        <w:rPr>
          <w:b/>
          <w:caps/>
          <w:sz w:val="32"/>
          <w:szCs w:val="32"/>
        </w:rPr>
        <w:br/>
        <w:t>на основе метаграфового подхода»</w:t>
      </w:r>
    </w:p>
    <w:p w14:paraId="405A83D9" w14:textId="77777777" w:rsidR="004E42EC" w:rsidRPr="00A009CC" w:rsidRDefault="004E42EC" w:rsidP="004E15E0">
      <w:pPr>
        <w:jc w:val="center"/>
        <w:rPr>
          <w:sz w:val="32"/>
          <w:szCs w:val="32"/>
        </w:rPr>
      </w:pPr>
    </w:p>
    <w:p w14:paraId="6B80EBDA" w14:textId="77777777" w:rsidR="002D0E7B" w:rsidRPr="00A009CC" w:rsidRDefault="002D0E7B" w:rsidP="004E15E0">
      <w:pPr>
        <w:jc w:val="center"/>
        <w:rPr>
          <w:sz w:val="32"/>
          <w:szCs w:val="32"/>
        </w:rPr>
      </w:pPr>
    </w:p>
    <w:p w14:paraId="4BE50A19" w14:textId="77777777" w:rsidR="003D4D0C" w:rsidRPr="00A009CC" w:rsidRDefault="003D4D0C" w:rsidP="004E15E0">
      <w:pPr>
        <w:jc w:val="center"/>
        <w:rPr>
          <w:sz w:val="32"/>
          <w:szCs w:val="32"/>
        </w:rPr>
      </w:pPr>
    </w:p>
    <w:p w14:paraId="2CC13D52" w14:textId="77777777" w:rsidR="003D4D0C" w:rsidRPr="00A009CC" w:rsidRDefault="003D4D0C" w:rsidP="004E15E0">
      <w:pPr>
        <w:jc w:val="center"/>
        <w:rPr>
          <w:sz w:val="32"/>
          <w:szCs w:val="32"/>
        </w:rPr>
      </w:pPr>
      <w:r w:rsidRPr="00A009CC">
        <w:rPr>
          <w:sz w:val="32"/>
          <w:szCs w:val="32"/>
        </w:rPr>
        <w:t>Учебно-методическое пособие</w:t>
      </w:r>
    </w:p>
    <w:p w14:paraId="0C5A3D45" w14:textId="77777777" w:rsidR="003D4D0C" w:rsidRPr="00A009CC" w:rsidRDefault="003D4D0C" w:rsidP="004E15E0">
      <w:pPr>
        <w:jc w:val="center"/>
        <w:rPr>
          <w:sz w:val="32"/>
          <w:szCs w:val="32"/>
        </w:rPr>
      </w:pPr>
    </w:p>
    <w:p w14:paraId="7CED48AB" w14:textId="77777777" w:rsidR="004E15E0" w:rsidRPr="00A009CC" w:rsidRDefault="004E15E0" w:rsidP="004E15E0">
      <w:pPr>
        <w:jc w:val="center"/>
        <w:rPr>
          <w:szCs w:val="28"/>
        </w:rPr>
      </w:pPr>
    </w:p>
    <w:p w14:paraId="3609C8B3" w14:textId="77777777" w:rsidR="002D0E7B" w:rsidRPr="00A009CC" w:rsidRDefault="002D0E7B" w:rsidP="004E15E0">
      <w:pPr>
        <w:jc w:val="center"/>
        <w:rPr>
          <w:szCs w:val="28"/>
        </w:rPr>
      </w:pPr>
    </w:p>
    <w:p w14:paraId="3065492E" w14:textId="77777777" w:rsidR="002D0E7B" w:rsidRPr="00A009CC" w:rsidRDefault="002D0E7B" w:rsidP="004E15E0">
      <w:pPr>
        <w:jc w:val="center"/>
        <w:rPr>
          <w:szCs w:val="28"/>
        </w:rPr>
      </w:pPr>
    </w:p>
    <w:p w14:paraId="38B52E7F" w14:textId="77777777" w:rsidR="002D0E7B" w:rsidRPr="00A009CC" w:rsidRDefault="002D0E7B" w:rsidP="004E15E0">
      <w:pPr>
        <w:jc w:val="center"/>
        <w:rPr>
          <w:szCs w:val="28"/>
        </w:rPr>
      </w:pPr>
    </w:p>
    <w:p w14:paraId="19C58E3D" w14:textId="77777777" w:rsidR="002D0E7B" w:rsidRPr="00A009CC" w:rsidRDefault="002D0E7B" w:rsidP="004E15E0">
      <w:pPr>
        <w:jc w:val="center"/>
        <w:rPr>
          <w:szCs w:val="28"/>
        </w:rPr>
      </w:pPr>
    </w:p>
    <w:p w14:paraId="4AEE744E" w14:textId="77777777" w:rsidR="002D0E7B" w:rsidRPr="00A009CC" w:rsidRDefault="002D0E7B" w:rsidP="004E15E0">
      <w:pPr>
        <w:jc w:val="center"/>
        <w:rPr>
          <w:szCs w:val="28"/>
        </w:rPr>
      </w:pPr>
    </w:p>
    <w:p w14:paraId="38F0AC61" w14:textId="77777777" w:rsidR="002D0E7B" w:rsidRPr="00A009CC" w:rsidRDefault="002D0E7B" w:rsidP="004E15E0">
      <w:pPr>
        <w:jc w:val="center"/>
        <w:rPr>
          <w:szCs w:val="28"/>
        </w:rPr>
      </w:pPr>
    </w:p>
    <w:p w14:paraId="0411C921" w14:textId="77777777" w:rsidR="002D0E7B" w:rsidRPr="00A009CC" w:rsidRDefault="002D0E7B" w:rsidP="004E15E0">
      <w:pPr>
        <w:jc w:val="center"/>
        <w:rPr>
          <w:szCs w:val="28"/>
        </w:rPr>
      </w:pPr>
    </w:p>
    <w:p w14:paraId="395D99D5" w14:textId="77777777" w:rsidR="0068526F" w:rsidRPr="00A009CC" w:rsidRDefault="0068526F" w:rsidP="004E15E0">
      <w:pPr>
        <w:jc w:val="center"/>
        <w:rPr>
          <w:szCs w:val="28"/>
        </w:rPr>
      </w:pPr>
    </w:p>
    <w:p w14:paraId="56E3459D" w14:textId="77777777" w:rsidR="0068526F" w:rsidRPr="00A009CC" w:rsidRDefault="003D4D0C" w:rsidP="004E15E0">
      <w:pPr>
        <w:jc w:val="center"/>
        <w:rPr>
          <w:szCs w:val="28"/>
        </w:rPr>
      </w:pPr>
      <w:r w:rsidRPr="00A009CC">
        <w:rPr>
          <w:szCs w:val="28"/>
        </w:rPr>
        <w:t>Издательство «Спутник +»</w:t>
      </w:r>
    </w:p>
    <w:p w14:paraId="67F26B94" w14:textId="77777777" w:rsidR="004E15E0" w:rsidRPr="00A009CC" w:rsidRDefault="004E15E0" w:rsidP="004E15E0">
      <w:pPr>
        <w:jc w:val="center"/>
        <w:rPr>
          <w:szCs w:val="28"/>
        </w:rPr>
      </w:pPr>
      <w:r w:rsidRPr="00A009CC">
        <w:rPr>
          <w:szCs w:val="28"/>
        </w:rPr>
        <w:t>Москва</w:t>
      </w:r>
      <w:r w:rsidR="003D4D0C" w:rsidRPr="00A009CC">
        <w:rPr>
          <w:szCs w:val="28"/>
        </w:rPr>
        <w:t xml:space="preserve"> 2018</w:t>
      </w:r>
    </w:p>
    <w:p w14:paraId="5A15FAE9" w14:textId="77777777" w:rsidR="004E15E0" w:rsidRPr="00A009CC" w:rsidRDefault="004E15E0" w:rsidP="004E15E0">
      <w:pPr>
        <w:rPr>
          <w:szCs w:val="28"/>
        </w:rPr>
      </w:pPr>
      <w:r w:rsidRPr="00A009CC">
        <w:rPr>
          <w:szCs w:val="28"/>
        </w:rPr>
        <w:br w:type="page"/>
      </w:r>
    </w:p>
    <w:p w14:paraId="184796F0" w14:textId="77777777" w:rsidR="004E15E0" w:rsidRPr="00A009CC" w:rsidRDefault="004E15E0" w:rsidP="004E15E0">
      <w:pPr>
        <w:rPr>
          <w:szCs w:val="28"/>
        </w:rPr>
      </w:pPr>
      <w:r w:rsidRPr="00A009CC">
        <w:rPr>
          <w:szCs w:val="28"/>
        </w:rPr>
        <w:lastRenderedPageBreak/>
        <w:t>УДК 004.</w:t>
      </w:r>
      <w:r w:rsidR="00A016F4" w:rsidRPr="00A009CC">
        <w:rPr>
          <w:szCs w:val="28"/>
        </w:rPr>
        <w:t>8</w:t>
      </w:r>
    </w:p>
    <w:p w14:paraId="0D7623F2" w14:textId="77777777" w:rsidR="004E15E0" w:rsidRPr="00A009CC" w:rsidRDefault="004E15E0" w:rsidP="00FE12BB">
      <w:pPr>
        <w:tabs>
          <w:tab w:val="left" w:pos="1526"/>
        </w:tabs>
        <w:ind w:firstLine="360"/>
        <w:rPr>
          <w:szCs w:val="28"/>
        </w:rPr>
      </w:pPr>
    </w:p>
    <w:p w14:paraId="084DBB95" w14:textId="77777777" w:rsidR="004E15E0" w:rsidRPr="00A009CC" w:rsidRDefault="004E15E0" w:rsidP="004E15E0">
      <w:pPr>
        <w:ind w:firstLine="360"/>
        <w:rPr>
          <w:i/>
        </w:rPr>
      </w:pPr>
    </w:p>
    <w:p w14:paraId="2921ED3E" w14:textId="77777777" w:rsidR="004E15E0" w:rsidRPr="00A009CC" w:rsidRDefault="004E15E0" w:rsidP="004E15E0">
      <w:pPr>
        <w:ind w:firstLine="851"/>
      </w:pPr>
      <w:r w:rsidRPr="00A009CC">
        <w:t>Гапанюк Ю.Е.</w:t>
      </w:r>
    </w:p>
    <w:p w14:paraId="15971A26" w14:textId="0848FB85" w:rsidR="00CF38C9" w:rsidRPr="00A009CC" w:rsidRDefault="00CF38C9" w:rsidP="00CF38C9">
      <w:pPr>
        <w:ind w:left="851"/>
      </w:pPr>
      <w:r w:rsidRPr="00A009CC">
        <w:t xml:space="preserve">Конспект лекций по спецкурсу «Гибридные интеллектуальные информационные системы на основе метаграфового подхода»: Учебно-методическое пособие. – М.: Издательство </w:t>
      </w:r>
      <w:r w:rsidRPr="00A009CC">
        <w:rPr>
          <w:szCs w:val="28"/>
        </w:rPr>
        <w:t xml:space="preserve">«Спутник +», 2018. </w:t>
      </w:r>
      <w:r w:rsidRPr="00A009CC">
        <w:t>–</w:t>
      </w:r>
      <w:r w:rsidR="00F21460" w:rsidRPr="00A009CC">
        <w:t xml:space="preserve"> 5</w:t>
      </w:r>
      <w:r w:rsidR="0027084B" w:rsidRPr="00A009CC">
        <w:t>3</w:t>
      </w:r>
      <w:r w:rsidRPr="00A009CC">
        <w:t>с., ил.</w:t>
      </w:r>
    </w:p>
    <w:p w14:paraId="60D2E73D" w14:textId="77777777" w:rsidR="00CF38C9" w:rsidRPr="00A009CC" w:rsidRDefault="00CF38C9" w:rsidP="003262BA">
      <w:pPr>
        <w:ind w:left="851"/>
      </w:pPr>
    </w:p>
    <w:p w14:paraId="15FDFB49" w14:textId="77777777" w:rsidR="00CF38C9" w:rsidRPr="00A009CC" w:rsidRDefault="00CF38C9" w:rsidP="003262BA">
      <w:pPr>
        <w:ind w:left="851"/>
      </w:pPr>
      <w:r w:rsidRPr="00A009CC">
        <w:t xml:space="preserve">В учебно-методическом пособии рассматриваются теоретические вопросы разработки </w:t>
      </w:r>
      <w:r w:rsidR="0019335F" w:rsidRPr="00A009CC">
        <w:t xml:space="preserve">гибридных интеллектуальных информационных систем. </w:t>
      </w:r>
      <w:r w:rsidR="00BE6B26" w:rsidRPr="00A009CC">
        <w:t xml:space="preserve">В качестве модели знаний </w:t>
      </w:r>
      <w:r w:rsidR="00630207" w:rsidRPr="00A009CC">
        <w:t xml:space="preserve">используется метаграфовая модель, которая подробно </w:t>
      </w:r>
      <w:r w:rsidR="000E121D" w:rsidRPr="00A009CC">
        <w:t>разобрана</w:t>
      </w:r>
      <w:r w:rsidR="00630207" w:rsidRPr="00A009CC">
        <w:t xml:space="preserve"> в пособии. Пособие выполнено в виде конспекта лекций, которые могут послужить основой</w:t>
      </w:r>
      <w:r w:rsidR="00453733" w:rsidRPr="00A009CC">
        <w:t xml:space="preserve"> или</w:t>
      </w:r>
      <w:r w:rsidR="00630207" w:rsidRPr="00A009CC">
        <w:t xml:space="preserve"> для </w:t>
      </w:r>
      <w:r w:rsidR="00453733" w:rsidRPr="00A009CC">
        <w:t>небольшого</w:t>
      </w:r>
      <w:r w:rsidR="00630207" w:rsidRPr="00A009CC">
        <w:t xml:space="preserve"> спецкурса</w:t>
      </w:r>
      <w:r w:rsidR="006219AD" w:rsidRPr="00A009CC">
        <w:t>,</w:t>
      </w:r>
      <w:r w:rsidR="00630207" w:rsidRPr="00A009CC">
        <w:t xml:space="preserve"> или</w:t>
      </w:r>
      <w:r w:rsidR="00DF3B56" w:rsidRPr="00A009CC">
        <w:t xml:space="preserve"> для</w:t>
      </w:r>
      <w:r w:rsidR="00630207" w:rsidRPr="00A009CC">
        <w:t xml:space="preserve"> модуля курса по искусственному интеллекту, интеллектуальным системам.</w:t>
      </w:r>
      <w:r w:rsidR="008D56F3" w:rsidRPr="00A009CC">
        <w:t xml:space="preserve"> Каждая лекция сопровождается контрольными вопросами для самопро</w:t>
      </w:r>
      <w:r w:rsidR="00D47F11" w:rsidRPr="00A009CC">
        <w:t>верки</w:t>
      </w:r>
      <w:r w:rsidR="006515CF" w:rsidRPr="00A009CC">
        <w:t xml:space="preserve"> обучающихся</w:t>
      </w:r>
      <w:r w:rsidR="00D47F11" w:rsidRPr="00A009CC">
        <w:t>.</w:t>
      </w:r>
      <w:r w:rsidR="00630207" w:rsidRPr="00A009CC">
        <w:t xml:space="preserve"> Учебно-методическое пособие предназначено для студентов, обучающихся по направлению 09.03.01 «Информатика и вычислительная техника».</w:t>
      </w:r>
    </w:p>
    <w:p w14:paraId="4B9DD71E" w14:textId="77777777" w:rsidR="00CF38C9" w:rsidRPr="00A009CC" w:rsidRDefault="00CF38C9" w:rsidP="003262BA">
      <w:pPr>
        <w:ind w:left="851"/>
      </w:pPr>
    </w:p>
    <w:p w14:paraId="01526B33" w14:textId="77777777" w:rsidR="004E15E0" w:rsidRPr="00A009CC" w:rsidRDefault="004E15E0" w:rsidP="004E15E0"/>
    <w:p w14:paraId="51E73A13" w14:textId="77777777" w:rsidR="00046606" w:rsidRPr="00A009CC" w:rsidRDefault="00046606" w:rsidP="004E15E0">
      <w:pPr>
        <w:sectPr w:rsidR="00046606" w:rsidRPr="00A009CC" w:rsidSect="0086546B">
          <w:footerReference w:type="even" r:id="rId8"/>
          <w:footerReference w:type="default" r:id="rId9"/>
          <w:headerReference w:type="first" r:id="rId10"/>
          <w:footerReference w:type="first" r:id="rId11"/>
          <w:pgSz w:w="11906" w:h="16838" w:code="9"/>
          <w:pgMar w:top="1134" w:right="1134" w:bottom="1134" w:left="1134" w:header="567" w:footer="567" w:gutter="0"/>
          <w:cols w:space="708"/>
          <w:docGrid w:linePitch="360"/>
        </w:sectPr>
      </w:pPr>
    </w:p>
    <w:p w14:paraId="2EABCDBC" w14:textId="77777777" w:rsidR="00B818E3" w:rsidRPr="00A009CC" w:rsidRDefault="00B818E3" w:rsidP="00B818E3">
      <w:pPr>
        <w:jc w:val="center"/>
        <w:rPr>
          <w:b/>
          <w:sz w:val="32"/>
          <w:szCs w:val="32"/>
        </w:rPr>
      </w:pPr>
      <w:bookmarkStart w:id="3" w:name="_Toc420371217"/>
      <w:bookmarkStart w:id="4" w:name="_Toc486476953"/>
      <w:r w:rsidRPr="00A009CC">
        <w:rPr>
          <w:b/>
          <w:sz w:val="32"/>
          <w:szCs w:val="32"/>
        </w:rPr>
        <w:lastRenderedPageBreak/>
        <w:t>Оглавление</w:t>
      </w:r>
    </w:p>
    <w:p w14:paraId="10007AA5" w14:textId="77777777" w:rsidR="00B818E3" w:rsidRPr="00A009CC" w:rsidRDefault="00B818E3" w:rsidP="00FB3BAD"/>
    <w:p w14:paraId="6A7E58D9" w14:textId="09454AEF" w:rsidR="00A009CC" w:rsidRDefault="009274B6">
      <w:pPr>
        <w:pStyle w:val="12"/>
        <w:tabs>
          <w:tab w:val="right" w:leader="dot" w:pos="9628"/>
        </w:tabs>
        <w:rPr>
          <w:rFonts w:asciiTheme="minorHAnsi" w:eastAsiaTheme="minorEastAsia" w:hAnsiTheme="minorHAnsi" w:cstheme="minorBidi"/>
          <w:b w:val="0"/>
          <w:bCs w:val="0"/>
          <w:caps w:val="0"/>
          <w:noProof/>
          <w:sz w:val="22"/>
          <w:szCs w:val="22"/>
        </w:rPr>
      </w:pPr>
      <w:r w:rsidRPr="00A009CC">
        <w:fldChar w:fldCharType="begin"/>
      </w:r>
      <w:r w:rsidRPr="00A009CC">
        <w:instrText xml:space="preserve"> TOC \o "1-1" \h \z \u </w:instrText>
      </w:r>
      <w:r w:rsidRPr="00A009CC">
        <w:fldChar w:fldCharType="separate"/>
      </w:r>
      <w:hyperlink w:anchor="_Toc513694375" w:history="1">
        <w:r w:rsidR="00A009CC" w:rsidRPr="0080384A">
          <w:rPr>
            <w:rStyle w:val="a3"/>
            <w:noProof/>
          </w:rPr>
          <w:t>Лекция 1. Понятие гибридной интеллектуальной информационной системы (ГИИС). Использование многоагентной системы (МАС) для реализации ГИИС</w:t>
        </w:r>
        <w:r w:rsidR="00A009CC">
          <w:rPr>
            <w:noProof/>
            <w:webHidden/>
          </w:rPr>
          <w:tab/>
        </w:r>
        <w:r w:rsidR="00A009CC">
          <w:rPr>
            <w:noProof/>
            <w:webHidden/>
          </w:rPr>
          <w:fldChar w:fldCharType="begin"/>
        </w:r>
        <w:r w:rsidR="00A009CC">
          <w:rPr>
            <w:noProof/>
            <w:webHidden/>
          </w:rPr>
          <w:instrText xml:space="preserve"> PAGEREF _Toc513694375 \h </w:instrText>
        </w:r>
        <w:r w:rsidR="00A009CC">
          <w:rPr>
            <w:noProof/>
            <w:webHidden/>
          </w:rPr>
        </w:r>
        <w:r w:rsidR="00A009CC">
          <w:rPr>
            <w:noProof/>
            <w:webHidden/>
          </w:rPr>
          <w:fldChar w:fldCharType="separate"/>
        </w:r>
        <w:r w:rsidR="00BE5F1B">
          <w:rPr>
            <w:noProof/>
            <w:webHidden/>
          </w:rPr>
          <w:t>4</w:t>
        </w:r>
        <w:r w:rsidR="00A009CC">
          <w:rPr>
            <w:noProof/>
            <w:webHidden/>
          </w:rPr>
          <w:fldChar w:fldCharType="end"/>
        </w:r>
      </w:hyperlink>
    </w:p>
    <w:p w14:paraId="0C2374A5" w14:textId="201241FA"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76" w:history="1">
        <w:r w:rsidR="00A009CC" w:rsidRPr="0080384A">
          <w:rPr>
            <w:rStyle w:val="a3"/>
            <w:noProof/>
          </w:rPr>
          <w:t>Лекция 2. Обобщенная структура ГИИС и ее частные случаи. Связь структуры ГИИС с холонической МАС. Основные требования к реализации ГИИС</w:t>
        </w:r>
        <w:r w:rsidR="00A009CC">
          <w:rPr>
            <w:noProof/>
            <w:webHidden/>
          </w:rPr>
          <w:tab/>
        </w:r>
        <w:r w:rsidR="00A009CC">
          <w:rPr>
            <w:noProof/>
            <w:webHidden/>
          </w:rPr>
          <w:fldChar w:fldCharType="begin"/>
        </w:r>
        <w:r w:rsidR="00A009CC">
          <w:rPr>
            <w:noProof/>
            <w:webHidden/>
          </w:rPr>
          <w:instrText xml:space="preserve"> PAGEREF _Toc513694376 \h </w:instrText>
        </w:r>
        <w:r w:rsidR="00A009CC">
          <w:rPr>
            <w:noProof/>
            <w:webHidden/>
          </w:rPr>
        </w:r>
        <w:r w:rsidR="00A009CC">
          <w:rPr>
            <w:noProof/>
            <w:webHidden/>
          </w:rPr>
          <w:fldChar w:fldCharType="separate"/>
        </w:r>
        <w:r w:rsidR="00BE5F1B">
          <w:rPr>
            <w:noProof/>
            <w:webHidden/>
          </w:rPr>
          <w:t>7</w:t>
        </w:r>
        <w:r w:rsidR="00A009CC">
          <w:rPr>
            <w:noProof/>
            <w:webHidden/>
          </w:rPr>
          <w:fldChar w:fldCharType="end"/>
        </w:r>
      </w:hyperlink>
    </w:p>
    <w:p w14:paraId="473EA26D" w14:textId="15CB6130"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77" w:history="1">
        <w:r w:rsidR="00A009CC" w:rsidRPr="0080384A">
          <w:rPr>
            <w:rStyle w:val="a3"/>
            <w:noProof/>
          </w:rPr>
          <w:t>Лекция 3. Формализованное описание метаграфовой модели</w:t>
        </w:r>
        <w:r w:rsidR="00A009CC">
          <w:rPr>
            <w:noProof/>
            <w:webHidden/>
          </w:rPr>
          <w:tab/>
        </w:r>
        <w:r w:rsidR="00A009CC">
          <w:rPr>
            <w:noProof/>
            <w:webHidden/>
          </w:rPr>
          <w:fldChar w:fldCharType="begin"/>
        </w:r>
        <w:r w:rsidR="00A009CC">
          <w:rPr>
            <w:noProof/>
            <w:webHidden/>
          </w:rPr>
          <w:instrText xml:space="preserve"> PAGEREF _Toc513694377 \h </w:instrText>
        </w:r>
        <w:r w:rsidR="00A009CC">
          <w:rPr>
            <w:noProof/>
            <w:webHidden/>
          </w:rPr>
        </w:r>
        <w:r w:rsidR="00A009CC">
          <w:rPr>
            <w:noProof/>
            <w:webHidden/>
          </w:rPr>
          <w:fldChar w:fldCharType="separate"/>
        </w:r>
        <w:r w:rsidR="00BE5F1B">
          <w:rPr>
            <w:noProof/>
            <w:webHidden/>
          </w:rPr>
          <w:t>14</w:t>
        </w:r>
        <w:r w:rsidR="00A009CC">
          <w:rPr>
            <w:noProof/>
            <w:webHidden/>
          </w:rPr>
          <w:fldChar w:fldCharType="end"/>
        </w:r>
      </w:hyperlink>
    </w:p>
    <w:p w14:paraId="48EA0A30" w14:textId="0BD22E8A"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78" w:history="1">
        <w:r w:rsidR="00A009CC" w:rsidRPr="0080384A">
          <w:rPr>
            <w:rStyle w:val="a3"/>
            <w:noProof/>
          </w:rPr>
          <w:t>Лекция 4. Сравнение метаграфовой модели с моделями гиперграфа и гиперсети</w:t>
        </w:r>
        <w:r w:rsidR="00A009CC">
          <w:rPr>
            <w:noProof/>
            <w:webHidden/>
          </w:rPr>
          <w:tab/>
        </w:r>
        <w:r w:rsidR="00A009CC">
          <w:rPr>
            <w:noProof/>
            <w:webHidden/>
          </w:rPr>
          <w:fldChar w:fldCharType="begin"/>
        </w:r>
        <w:r w:rsidR="00A009CC">
          <w:rPr>
            <w:noProof/>
            <w:webHidden/>
          </w:rPr>
          <w:instrText xml:space="preserve"> PAGEREF _Toc513694378 \h </w:instrText>
        </w:r>
        <w:r w:rsidR="00A009CC">
          <w:rPr>
            <w:noProof/>
            <w:webHidden/>
          </w:rPr>
        </w:r>
        <w:r w:rsidR="00A009CC">
          <w:rPr>
            <w:noProof/>
            <w:webHidden/>
          </w:rPr>
          <w:fldChar w:fldCharType="separate"/>
        </w:r>
        <w:r w:rsidR="00BE5F1B">
          <w:rPr>
            <w:noProof/>
            <w:webHidden/>
          </w:rPr>
          <w:t>19</w:t>
        </w:r>
        <w:r w:rsidR="00A009CC">
          <w:rPr>
            <w:noProof/>
            <w:webHidden/>
          </w:rPr>
          <w:fldChar w:fldCharType="end"/>
        </w:r>
      </w:hyperlink>
    </w:p>
    <w:p w14:paraId="55959E11" w14:textId="319DC239"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79" w:history="1">
        <w:r w:rsidR="00A009CC" w:rsidRPr="0080384A">
          <w:rPr>
            <w:rStyle w:val="a3"/>
            <w:noProof/>
          </w:rPr>
          <w:t>Лекция 5. Модель холонической МАС, предназначенной для реализации ГИИС</w:t>
        </w:r>
        <w:r w:rsidR="00A009CC">
          <w:rPr>
            <w:noProof/>
            <w:webHidden/>
          </w:rPr>
          <w:tab/>
        </w:r>
        <w:r w:rsidR="00A009CC">
          <w:rPr>
            <w:noProof/>
            <w:webHidden/>
          </w:rPr>
          <w:fldChar w:fldCharType="begin"/>
        </w:r>
        <w:r w:rsidR="00A009CC">
          <w:rPr>
            <w:noProof/>
            <w:webHidden/>
          </w:rPr>
          <w:instrText xml:space="preserve"> PAGEREF _Toc513694379 \h </w:instrText>
        </w:r>
        <w:r w:rsidR="00A009CC">
          <w:rPr>
            <w:noProof/>
            <w:webHidden/>
          </w:rPr>
        </w:r>
        <w:r w:rsidR="00A009CC">
          <w:rPr>
            <w:noProof/>
            <w:webHidden/>
          </w:rPr>
          <w:fldChar w:fldCharType="separate"/>
        </w:r>
        <w:r w:rsidR="00BE5F1B">
          <w:rPr>
            <w:noProof/>
            <w:webHidden/>
          </w:rPr>
          <w:t>25</w:t>
        </w:r>
        <w:r w:rsidR="00A009CC">
          <w:rPr>
            <w:noProof/>
            <w:webHidden/>
          </w:rPr>
          <w:fldChar w:fldCharType="end"/>
        </w:r>
      </w:hyperlink>
    </w:p>
    <w:p w14:paraId="67DDC8B7" w14:textId="48668316"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80" w:history="1">
        <w:r w:rsidR="00A009CC" w:rsidRPr="0080384A">
          <w:rPr>
            <w:rStyle w:val="a3"/>
            <w:noProof/>
          </w:rPr>
          <w:t>Лекция 6. Описание метаграфовой модели с использованием информационных элементов метаграфа</w:t>
        </w:r>
        <w:r w:rsidR="00A009CC">
          <w:rPr>
            <w:noProof/>
            <w:webHidden/>
          </w:rPr>
          <w:tab/>
        </w:r>
        <w:r w:rsidR="00A009CC">
          <w:rPr>
            <w:noProof/>
            <w:webHidden/>
          </w:rPr>
          <w:fldChar w:fldCharType="begin"/>
        </w:r>
        <w:r w:rsidR="00A009CC">
          <w:rPr>
            <w:noProof/>
            <w:webHidden/>
          </w:rPr>
          <w:instrText xml:space="preserve"> PAGEREF _Toc513694380 \h </w:instrText>
        </w:r>
        <w:r w:rsidR="00A009CC">
          <w:rPr>
            <w:noProof/>
            <w:webHidden/>
          </w:rPr>
        </w:r>
        <w:r w:rsidR="00A009CC">
          <w:rPr>
            <w:noProof/>
            <w:webHidden/>
          </w:rPr>
          <w:fldChar w:fldCharType="separate"/>
        </w:r>
        <w:r w:rsidR="00BE5F1B">
          <w:rPr>
            <w:noProof/>
            <w:webHidden/>
          </w:rPr>
          <w:t>31</w:t>
        </w:r>
        <w:r w:rsidR="00A009CC">
          <w:rPr>
            <w:noProof/>
            <w:webHidden/>
          </w:rPr>
          <w:fldChar w:fldCharType="end"/>
        </w:r>
      </w:hyperlink>
    </w:p>
    <w:p w14:paraId="426A0CD1" w14:textId="183ADA62"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81" w:history="1">
        <w:r w:rsidR="00A009CC" w:rsidRPr="0080384A">
          <w:rPr>
            <w:rStyle w:val="a3"/>
            <w:noProof/>
          </w:rPr>
          <w:t>Лекция 7. Предикатное описание метаграфовой модели</w:t>
        </w:r>
        <w:r w:rsidR="00A009CC">
          <w:rPr>
            <w:noProof/>
            <w:webHidden/>
          </w:rPr>
          <w:tab/>
        </w:r>
        <w:r w:rsidR="00A009CC">
          <w:rPr>
            <w:noProof/>
            <w:webHidden/>
          </w:rPr>
          <w:fldChar w:fldCharType="begin"/>
        </w:r>
        <w:r w:rsidR="00A009CC">
          <w:rPr>
            <w:noProof/>
            <w:webHidden/>
          </w:rPr>
          <w:instrText xml:space="preserve"> PAGEREF _Toc513694381 \h </w:instrText>
        </w:r>
        <w:r w:rsidR="00A009CC">
          <w:rPr>
            <w:noProof/>
            <w:webHidden/>
          </w:rPr>
        </w:r>
        <w:r w:rsidR="00A009CC">
          <w:rPr>
            <w:noProof/>
            <w:webHidden/>
          </w:rPr>
          <w:fldChar w:fldCharType="separate"/>
        </w:r>
        <w:r w:rsidR="00BE5F1B">
          <w:rPr>
            <w:noProof/>
            <w:webHidden/>
          </w:rPr>
          <w:t>38</w:t>
        </w:r>
        <w:r w:rsidR="00A009CC">
          <w:rPr>
            <w:noProof/>
            <w:webHidden/>
          </w:rPr>
          <w:fldChar w:fldCharType="end"/>
        </w:r>
      </w:hyperlink>
    </w:p>
    <w:p w14:paraId="797A7CD2" w14:textId="260F5897"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82" w:history="1">
        <w:r w:rsidR="00A009CC" w:rsidRPr="0080384A">
          <w:rPr>
            <w:rStyle w:val="a3"/>
            <w:noProof/>
          </w:rPr>
          <w:t>Лекция 8. Примеры описания информационных систем на основе метаграфовой модели</w:t>
        </w:r>
        <w:r w:rsidR="00A009CC">
          <w:rPr>
            <w:noProof/>
            <w:webHidden/>
          </w:rPr>
          <w:tab/>
        </w:r>
        <w:r w:rsidR="00A009CC">
          <w:rPr>
            <w:noProof/>
            <w:webHidden/>
          </w:rPr>
          <w:fldChar w:fldCharType="begin"/>
        </w:r>
        <w:r w:rsidR="00A009CC">
          <w:rPr>
            <w:noProof/>
            <w:webHidden/>
          </w:rPr>
          <w:instrText xml:space="preserve"> PAGEREF _Toc513694382 \h </w:instrText>
        </w:r>
        <w:r w:rsidR="00A009CC">
          <w:rPr>
            <w:noProof/>
            <w:webHidden/>
          </w:rPr>
        </w:r>
        <w:r w:rsidR="00A009CC">
          <w:rPr>
            <w:noProof/>
            <w:webHidden/>
          </w:rPr>
          <w:fldChar w:fldCharType="separate"/>
        </w:r>
        <w:r w:rsidR="00BE5F1B">
          <w:rPr>
            <w:noProof/>
            <w:webHidden/>
          </w:rPr>
          <w:t>43</w:t>
        </w:r>
        <w:r w:rsidR="00A009CC">
          <w:rPr>
            <w:noProof/>
            <w:webHidden/>
          </w:rPr>
          <w:fldChar w:fldCharType="end"/>
        </w:r>
      </w:hyperlink>
    </w:p>
    <w:p w14:paraId="6B138EC1" w14:textId="18C92CBC" w:rsidR="00A009CC" w:rsidRDefault="00675CB5">
      <w:pPr>
        <w:pStyle w:val="12"/>
        <w:tabs>
          <w:tab w:val="right" w:leader="dot" w:pos="9628"/>
        </w:tabs>
        <w:rPr>
          <w:rFonts w:asciiTheme="minorHAnsi" w:eastAsiaTheme="minorEastAsia" w:hAnsiTheme="minorHAnsi" w:cstheme="minorBidi"/>
          <w:b w:val="0"/>
          <w:bCs w:val="0"/>
          <w:caps w:val="0"/>
          <w:noProof/>
          <w:sz w:val="22"/>
          <w:szCs w:val="22"/>
        </w:rPr>
      </w:pPr>
      <w:hyperlink w:anchor="_Toc513694383" w:history="1">
        <w:r w:rsidR="00A009CC" w:rsidRPr="0080384A">
          <w:rPr>
            <w:rStyle w:val="a3"/>
            <w:noProof/>
          </w:rPr>
          <w:t>Список используемых источников</w:t>
        </w:r>
        <w:r w:rsidR="00A009CC">
          <w:rPr>
            <w:noProof/>
            <w:webHidden/>
          </w:rPr>
          <w:tab/>
        </w:r>
        <w:r w:rsidR="00A009CC">
          <w:rPr>
            <w:noProof/>
            <w:webHidden/>
          </w:rPr>
          <w:fldChar w:fldCharType="begin"/>
        </w:r>
        <w:r w:rsidR="00A009CC">
          <w:rPr>
            <w:noProof/>
            <w:webHidden/>
          </w:rPr>
          <w:instrText xml:space="preserve"> PAGEREF _Toc513694383 \h </w:instrText>
        </w:r>
        <w:r w:rsidR="00A009CC">
          <w:rPr>
            <w:noProof/>
            <w:webHidden/>
          </w:rPr>
        </w:r>
        <w:r w:rsidR="00A009CC">
          <w:rPr>
            <w:noProof/>
            <w:webHidden/>
          </w:rPr>
          <w:fldChar w:fldCharType="separate"/>
        </w:r>
        <w:r w:rsidR="00BE5F1B">
          <w:rPr>
            <w:noProof/>
            <w:webHidden/>
          </w:rPr>
          <w:t>51</w:t>
        </w:r>
        <w:r w:rsidR="00A009CC">
          <w:rPr>
            <w:noProof/>
            <w:webHidden/>
          </w:rPr>
          <w:fldChar w:fldCharType="end"/>
        </w:r>
      </w:hyperlink>
    </w:p>
    <w:p w14:paraId="7D6C19D8" w14:textId="6D157033" w:rsidR="00FB3BAD" w:rsidRPr="00A009CC" w:rsidRDefault="009274B6" w:rsidP="00FB3BAD">
      <w:r w:rsidRPr="00A009CC">
        <w:fldChar w:fldCharType="end"/>
      </w:r>
    </w:p>
    <w:p w14:paraId="372869DB" w14:textId="77777777" w:rsidR="00030C99" w:rsidRPr="00A009CC" w:rsidRDefault="00030C99" w:rsidP="00FB3BAD"/>
    <w:p w14:paraId="2471D01A" w14:textId="77777777" w:rsidR="00030C99" w:rsidRPr="00A009CC" w:rsidRDefault="00030C99" w:rsidP="00FB3BAD"/>
    <w:p w14:paraId="3D492B3F" w14:textId="77777777" w:rsidR="00B818E3" w:rsidRPr="00A009CC" w:rsidRDefault="00B818E3" w:rsidP="00B818E3"/>
    <w:p w14:paraId="3B0CD366" w14:textId="77777777" w:rsidR="00B818E3" w:rsidRPr="00A009CC" w:rsidRDefault="00B818E3" w:rsidP="00B818E3">
      <w:pPr>
        <w:sectPr w:rsidR="00B818E3" w:rsidRPr="00A009CC" w:rsidSect="003D4D0C">
          <w:footerReference w:type="even" r:id="rId12"/>
          <w:footerReference w:type="default" r:id="rId13"/>
          <w:headerReference w:type="first" r:id="rId14"/>
          <w:footerReference w:type="first" r:id="rId15"/>
          <w:pgSz w:w="11906" w:h="16838" w:code="9"/>
          <w:pgMar w:top="1134" w:right="1134" w:bottom="1134" w:left="1134" w:header="567" w:footer="567" w:gutter="0"/>
          <w:cols w:space="708"/>
          <w:docGrid w:linePitch="360"/>
        </w:sectPr>
      </w:pPr>
    </w:p>
    <w:p w14:paraId="7616BCC7" w14:textId="77777777" w:rsidR="00612783" w:rsidRPr="00A009CC" w:rsidRDefault="00612783" w:rsidP="009274B6">
      <w:pPr>
        <w:pStyle w:val="13"/>
      </w:pPr>
      <w:bookmarkStart w:id="5" w:name="_Toc513694375"/>
      <w:r w:rsidRPr="00A009CC">
        <w:lastRenderedPageBreak/>
        <w:t xml:space="preserve">Лекция 1. Понятие гибридной </w:t>
      </w:r>
      <w:r w:rsidR="00876537" w:rsidRPr="00A009CC">
        <w:t>интеллектуальной информационной системы</w:t>
      </w:r>
      <w:r w:rsidR="00513B56" w:rsidRPr="00A009CC">
        <w:t xml:space="preserve"> (ГИИС). Использование многоагентной системы</w:t>
      </w:r>
      <w:r w:rsidR="00487A91" w:rsidRPr="00A009CC">
        <w:t xml:space="preserve"> (МАС)</w:t>
      </w:r>
      <w:r w:rsidR="00513B56" w:rsidRPr="00A009CC">
        <w:t xml:space="preserve"> для реализации ГИИС</w:t>
      </w:r>
      <w:bookmarkEnd w:id="5"/>
    </w:p>
    <w:p w14:paraId="61551E7E" w14:textId="77777777" w:rsidR="00422AFF" w:rsidRPr="00A009CC" w:rsidRDefault="00422AFF" w:rsidP="00422AFF">
      <w:r w:rsidRPr="00A009CC">
        <w:t xml:space="preserve">В настоящее время для построения интеллектуальных систем используется большое количество подходов: продукционные правила, нейронные сети, нечеткая логика, эволюционные методы и др. При этом можно отметить явную тенденцию к совместному использованию разных методов для решения различных классов задач. Это привело к появлению такого направления, как </w:t>
      </w:r>
      <w:r w:rsidRPr="00A009CC">
        <w:rPr>
          <w:b/>
        </w:rPr>
        <w:t>«гибридные интеллектуальные системы» (ГИС)</w:t>
      </w:r>
      <w:r w:rsidRPr="00A009CC">
        <w:t>. Основополагающими работами в области ГИС можно считать работы</w:t>
      </w:r>
      <w:r w:rsidR="003C61BC" w:rsidRPr="00A009CC">
        <w:t xml:space="preserve"> профессора</w:t>
      </w:r>
      <w:r w:rsidRPr="00A009CC">
        <w:t xml:space="preserve"> А.В. Колесникова [1, 2]. </w:t>
      </w:r>
    </w:p>
    <w:p w14:paraId="197FBFE3" w14:textId="77777777" w:rsidR="00F11BBB" w:rsidRPr="00A009CC" w:rsidRDefault="00F11BBB" w:rsidP="00F11BBB">
      <w:r w:rsidRPr="00A009CC">
        <w:t xml:space="preserve">При этом необходимо различать понятия </w:t>
      </w:r>
      <w:r w:rsidRPr="00A009CC">
        <w:rPr>
          <w:b/>
        </w:rPr>
        <w:t>«гибридная интеллектуальная система»</w:t>
      </w:r>
      <w:r w:rsidRPr="00A009CC">
        <w:t xml:space="preserve"> и </w:t>
      </w:r>
      <w:r w:rsidRPr="00A009CC">
        <w:rPr>
          <w:b/>
        </w:rPr>
        <w:t>«интегрированная интеллектуальная система»</w:t>
      </w:r>
      <w:r w:rsidRPr="00A009CC">
        <w:t>. Второе понятие является более широким. Профессор Г.В. Рыбина отмечает [3], что интегрированная интеллектуальная система является гибридной только в случае полной интеграции ее компонентов.</w:t>
      </w:r>
    </w:p>
    <w:p w14:paraId="54F12175" w14:textId="77777777" w:rsidR="00F11BBB" w:rsidRPr="00A009CC" w:rsidRDefault="00F11BBB" w:rsidP="00F11BBB">
      <w:r w:rsidRPr="00A009CC">
        <w:t>Необходимо отметить, что в англоязычной литературе термин «hybrid intelligence» в основном используется для обозначения гибридизации различных методов мягких вычислений и экспертных систем [4, 5]: нейро-нечеткие системы, нечеткие экспертные системы, использование эволюционных методов для конструирования нейронных сетей и нечетких моделей, другие методы. Подобная «глубокая» гибридизация полностью соответствует критерию Г.В. Рыбиной о полной интеграции компонентов гибридной системы.</w:t>
      </w:r>
    </w:p>
    <w:p w14:paraId="419D75F9" w14:textId="77777777" w:rsidR="00422AFF" w:rsidRPr="00A009CC" w:rsidRDefault="00422AFF" w:rsidP="00422AFF">
      <w:r w:rsidRPr="00A009CC">
        <w:t>Ключевым вопросом является вопрос о том, каким образом реализовать принцип гибридности. Ответ на этот вопрос предлагается, в частности, в работе</w:t>
      </w:r>
      <w:r w:rsidR="00A00275" w:rsidRPr="00A009CC">
        <w:t xml:space="preserve"> </w:t>
      </w:r>
      <w:r w:rsidR="008F5580" w:rsidRPr="00A009CC">
        <w:t>профессора</w:t>
      </w:r>
      <w:r w:rsidRPr="00A009CC">
        <w:t xml:space="preserve"> Н.Г. Ярушкиной [</w:t>
      </w:r>
      <w:r w:rsidR="001D6EBE" w:rsidRPr="00A009CC">
        <w:t>6</w:t>
      </w:r>
      <w:r w:rsidRPr="00A009CC">
        <w:t>]. В ней сформулирован следующий принцип гибридности [</w:t>
      </w:r>
      <w:r w:rsidR="001D6EBE" w:rsidRPr="00A009CC">
        <w:t>6</w:t>
      </w:r>
      <w:r w:rsidRPr="00A009CC">
        <w:t xml:space="preserve">, с. 20-21]: «В литературе встречаются схемы гибридизации нейроинформатики и ИИ, построенные по следующему принципу: правое полушарие – нейрокомпьютер; левое полушарие – основанная на знаниях </w:t>
      </w:r>
      <w:r w:rsidRPr="00A009CC">
        <w:lastRenderedPageBreak/>
        <w:t>система, а вопрос лишь в их взаимодействии или балансе право- и лево-полушарности. В реальном поведении человека невозможно разделить восприятие и логическую обработку, поэтому более успешной представляется схема глубинной интеграции».</w:t>
      </w:r>
    </w:p>
    <w:p w14:paraId="50C39D95" w14:textId="77777777" w:rsidR="00397776" w:rsidRPr="00A009CC" w:rsidRDefault="00422AFF" w:rsidP="00422AFF">
      <w:r w:rsidRPr="00A009CC">
        <w:t xml:space="preserve">Очевидно, что основой для такой интеграции должна являться модель знаний, которая обеспечит уровень сложности и многообразия, необходимый для решения задачи. </w:t>
      </w:r>
    </w:p>
    <w:p w14:paraId="7B814BF2" w14:textId="77777777" w:rsidR="007241AE" w:rsidRPr="00A009CC" w:rsidRDefault="00EC7B89" w:rsidP="00422AFF">
      <w:r w:rsidRPr="00A009CC">
        <w:t>Довольно часто при проектировании</w:t>
      </w:r>
      <w:r w:rsidR="00422AFF" w:rsidRPr="00A009CC">
        <w:t xml:space="preserve"> ГИС применяют сервис-ориентированный подход, при котором каждый сервис может использовать собственную модель знаний. Но такой подход может создавать серьезные сложности при интеграции систем, состоящих даже из относительно небольшого числа сервисов. </w:t>
      </w:r>
    </w:p>
    <w:p w14:paraId="2A4B758E" w14:textId="77777777" w:rsidR="00422AFF" w:rsidRPr="00A009CC" w:rsidRDefault="00422AFF" w:rsidP="00422AFF">
      <w:r w:rsidRPr="00A009CC">
        <w:t>В настоящее время в качестве моделей глубинной интеграции все чаще рассматриваются модели на основе сложных сетей. Сложные сети рассматриваются в работах И.А. Евина [</w:t>
      </w:r>
      <w:r w:rsidR="00914CAC" w:rsidRPr="00A009CC">
        <w:t>7</w:t>
      </w:r>
      <w:r w:rsidRPr="00A009CC">
        <w:t>], О.П. Кузнецова и Л.Ю. Жиляковой [</w:t>
      </w:r>
      <w:r w:rsidR="00914CAC" w:rsidRPr="00A009CC">
        <w:t>8</w:t>
      </w:r>
      <w:r w:rsidRPr="00A009CC">
        <w:t>], К.В. Анохина [</w:t>
      </w:r>
      <w:r w:rsidR="00914CAC" w:rsidRPr="00A009CC">
        <w:t>9</w:t>
      </w:r>
      <w:r w:rsidRPr="00A009CC">
        <w:t>] и других исследователей.</w:t>
      </w:r>
    </w:p>
    <w:p w14:paraId="2BE99F21" w14:textId="77777777" w:rsidR="00422AFF" w:rsidRPr="00A009CC" w:rsidRDefault="00422AFF" w:rsidP="00422AFF">
      <w:r w:rsidRPr="00A009CC">
        <w:t>На кафедре «Системы обработки информации и управления» МГТУ им. Н.Э.</w:t>
      </w:r>
      <w:r w:rsidR="00534FBF" w:rsidRPr="00A009CC">
        <w:t> </w:t>
      </w:r>
      <w:r w:rsidRPr="00A009CC">
        <w:t>Баумана в рамках данного направления предложена метаграфовая модель</w:t>
      </w:r>
      <w:r w:rsidR="00D567F7" w:rsidRPr="00A009CC">
        <w:t xml:space="preserve"> </w:t>
      </w:r>
      <w:r w:rsidR="00D004AE" w:rsidRPr="00A009CC">
        <w:t>[10]</w:t>
      </w:r>
      <w:r w:rsidRPr="00A009CC">
        <w:t>. Данную модель предлагается применять как средство для описания сложных сетей [</w:t>
      </w:r>
      <w:r w:rsidR="00AA3742" w:rsidRPr="00A009CC">
        <w:t>11</w:t>
      </w:r>
      <w:r w:rsidRPr="00A009CC">
        <w:t>], как средство для описания семантики и прагматики информационных систем [</w:t>
      </w:r>
      <w:r w:rsidR="00AA3742" w:rsidRPr="00A009CC">
        <w:t>12</w:t>
      </w:r>
      <w:r w:rsidRPr="00A009CC">
        <w:t>], как средство для описания гибридных интеллектуальных информационных систем [</w:t>
      </w:r>
      <w:r w:rsidR="00AA3742" w:rsidRPr="00A009CC">
        <w:t>13</w:t>
      </w:r>
      <w:r w:rsidRPr="00A009CC">
        <w:t>].</w:t>
      </w:r>
    </w:p>
    <w:p w14:paraId="3C8A86F6" w14:textId="77777777" w:rsidR="00422AFF" w:rsidRPr="00A009CC" w:rsidRDefault="00422AFF" w:rsidP="00422AFF">
      <w:r w:rsidRPr="00A009CC">
        <w:t>В настоящее время интеллектуальные системы, как правило, не разрабатываются отдельно, но встраиваются в виде модулей в традиционные информационные системы для решения задач, связанных с интеллектуальной обработкой данных и знаний. Такую комбинированную систему в соответствии с [</w:t>
      </w:r>
      <w:r w:rsidR="0043566C" w:rsidRPr="00A009CC">
        <w:t>13</w:t>
      </w:r>
      <w:r w:rsidRPr="00A009CC">
        <w:t xml:space="preserve">] назовем </w:t>
      </w:r>
      <w:r w:rsidRPr="00A009CC">
        <w:rPr>
          <w:b/>
        </w:rPr>
        <w:t>гибридной интеллектуальной информационной системой (ГИИС)</w:t>
      </w:r>
      <w:r w:rsidRPr="00A009CC">
        <w:t>. ГИИС обладает следующими особенностями:</w:t>
      </w:r>
    </w:p>
    <w:p w14:paraId="29685A45" w14:textId="77777777" w:rsidR="00422AFF" w:rsidRPr="00A009CC" w:rsidRDefault="00422AFF" w:rsidP="004F3B01">
      <w:pPr>
        <w:pStyle w:val="af9"/>
        <w:numPr>
          <w:ilvl w:val="0"/>
          <w:numId w:val="11"/>
        </w:numPr>
      </w:pPr>
      <w:r w:rsidRPr="00A009CC">
        <w:t>сочетает различные методы, используемые для построения интеллектуальных систем, и в этом смысле является ГИС;</w:t>
      </w:r>
    </w:p>
    <w:p w14:paraId="235BC6CF" w14:textId="77777777" w:rsidR="00422AFF" w:rsidRPr="00A009CC" w:rsidRDefault="00422AFF" w:rsidP="004F3B01">
      <w:pPr>
        <w:pStyle w:val="af9"/>
        <w:numPr>
          <w:ilvl w:val="0"/>
          <w:numId w:val="11"/>
        </w:numPr>
      </w:pPr>
      <w:r w:rsidRPr="00A009CC">
        <w:lastRenderedPageBreak/>
        <w:t>сочетает интеллектуальные методы с традиционными методами, используемыми для разработки данных в информационных системах, и в этом смысле является комбинацией ГИС и информационной системы, предназначенной для обработки данных</w:t>
      </w:r>
      <w:r w:rsidR="00A165A9" w:rsidRPr="00A009CC">
        <w:t>;</w:t>
      </w:r>
    </w:p>
    <w:p w14:paraId="12E6C074" w14:textId="77777777" w:rsidR="00A165A9" w:rsidRPr="00A009CC" w:rsidRDefault="00A165A9" w:rsidP="004F3B01">
      <w:pPr>
        <w:pStyle w:val="af9"/>
        <w:numPr>
          <w:ilvl w:val="0"/>
          <w:numId w:val="11"/>
        </w:numPr>
      </w:pPr>
      <w:r w:rsidRPr="00A009CC">
        <w:t xml:space="preserve">использует единую модель знаний, которая обеспечивает </w:t>
      </w:r>
      <w:r w:rsidR="00074457" w:rsidRPr="00A009CC">
        <w:t xml:space="preserve">«глубокую» или </w:t>
      </w:r>
      <w:r w:rsidRPr="00A009CC">
        <w:t>«глубинную» интеграцию по Г.В. Рыбиной</w:t>
      </w:r>
      <w:r w:rsidR="00074457" w:rsidRPr="00A009CC">
        <w:t xml:space="preserve"> и Н.Г. Ярушкиной.</w:t>
      </w:r>
      <w:r w:rsidR="00F77E73" w:rsidRPr="00A009CC">
        <w:t xml:space="preserve"> В качестве такой модели в данном курсе предлагается использовать метаграфовую модель, которая рассмотрена более подробно в следующих </w:t>
      </w:r>
      <w:r w:rsidR="00953B8A" w:rsidRPr="00A009CC">
        <w:t>лекциях</w:t>
      </w:r>
      <w:r w:rsidR="00F77E73" w:rsidRPr="00A009CC">
        <w:t>.</w:t>
      </w:r>
    </w:p>
    <w:p w14:paraId="3971E008" w14:textId="77777777" w:rsidR="00513B56" w:rsidRPr="00A009CC" w:rsidRDefault="004072D5" w:rsidP="00513B56">
      <w:r w:rsidRPr="00A009CC">
        <w:t xml:space="preserve">В настоящее время для реализации интеллектуальных систем (в том числе гибридных) часто </w:t>
      </w:r>
      <w:r w:rsidR="00513B56" w:rsidRPr="00A009CC">
        <w:t>использ</w:t>
      </w:r>
      <w:r w:rsidRPr="00A009CC">
        <w:t xml:space="preserve">уется </w:t>
      </w:r>
      <w:r w:rsidR="00513B56" w:rsidRPr="00A009CC">
        <w:t xml:space="preserve">подход на основе </w:t>
      </w:r>
      <w:r w:rsidR="00513B56" w:rsidRPr="00A009CC">
        <w:rPr>
          <w:b/>
        </w:rPr>
        <w:t>многоагентной системы (МАС)</w:t>
      </w:r>
      <w:r w:rsidR="00513B56" w:rsidRPr="00A009CC">
        <w:t>. В</w:t>
      </w:r>
      <w:r w:rsidR="00B14AA9" w:rsidRPr="00A009CC">
        <w:t xml:space="preserve"> работе В.Б. Тарасова</w:t>
      </w:r>
      <w:r w:rsidR="00513B56" w:rsidRPr="00A009CC">
        <w:t xml:space="preserve"> [1</w:t>
      </w:r>
      <w:r w:rsidR="00B14AA9" w:rsidRPr="00A009CC">
        <w:t>4</w:t>
      </w:r>
      <w:r w:rsidR="00513B56" w:rsidRPr="00A009CC">
        <w:t>] приводится несколько определений МАС и программных агентов, мы адаптируем данные определения применительно к ГИИС.</w:t>
      </w:r>
    </w:p>
    <w:p w14:paraId="60AC6E18" w14:textId="77777777" w:rsidR="00513B56" w:rsidRPr="00A009CC" w:rsidRDefault="00513B56" w:rsidP="00513B56">
      <w:r w:rsidRPr="00A009CC">
        <w:t>Под программным агентом будем понимать программный модуль, который выполняется в виде автономной задачи (не зависит от других агентов), способен обмениваться информацией со средой и другими агентами. Под МАС будем понимать систему однородных или разнородных агентов, функционирующих в среде.</w:t>
      </w:r>
    </w:p>
    <w:p w14:paraId="52086ABB" w14:textId="77777777" w:rsidR="00513B56" w:rsidRPr="00A009CC" w:rsidRDefault="00513B56" w:rsidP="00513B56">
      <w:r w:rsidRPr="00A009CC">
        <w:t xml:space="preserve">Для реализации ГИИС наиболее интересным представляется подход на основе </w:t>
      </w:r>
      <w:r w:rsidRPr="00A009CC">
        <w:rPr>
          <w:b/>
        </w:rPr>
        <w:t>холонической многоагентной системы (холонической МАС)</w:t>
      </w:r>
      <w:r w:rsidRPr="00A009CC">
        <w:t>. Такой класс систем</w:t>
      </w:r>
      <w:r w:rsidR="00BC5989" w:rsidRPr="00A009CC">
        <w:t xml:space="preserve"> также подробно</w:t>
      </w:r>
      <w:r w:rsidRPr="00A009CC">
        <w:t xml:space="preserve"> рассмотрен</w:t>
      </w:r>
      <w:r w:rsidR="00BC5989" w:rsidRPr="00A009CC">
        <w:t xml:space="preserve"> в</w:t>
      </w:r>
      <w:r w:rsidRPr="00A009CC">
        <w:t xml:space="preserve"> [1</w:t>
      </w:r>
      <w:r w:rsidR="00BC5989" w:rsidRPr="00A009CC">
        <w:t>4</w:t>
      </w:r>
      <w:r w:rsidRPr="00A009CC">
        <w:t>]. В соответствии с определением [1</w:t>
      </w:r>
      <w:r w:rsidR="00BC5989" w:rsidRPr="00A009CC">
        <w:t>4</w:t>
      </w:r>
      <w:r w:rsidRPr="00A009CC">
        <w:t xml:space="preserve">, с. 234] </w:t>
      </w:r>
      <w:r w:rsidRPr="00A009CC">
        <w:rPr>
          <w:b/>
        </w:rPr>
        <w:t>холон</w:t>
      </w:r>
      <w:r w:rsidRPr="00A009CC">
        <w:t xml:space="preserve"> – это «целое, рассматриваемое в то же время как часть целого». Этот подход </w:t>
      </w:r>
      <w:r w:rsidR="0002516D" w:rsidRPr="00A009CC">
        <w:t xml:space="preserve">является обобщением </w:t>
      </w:r>
      <w:r w:rsidRPr="00A009CC">
        <w:t>поняти</w:t>
      </w:r>
      <w:r w:rsidR="0002516D" w:rsidRPr="00A009CC">
        <w:t>я</w:t>
      </w:r>
      <w:r w:rsidRPr="00A009CC">
        <w:t xml:space="preserve"> «вложенности».</w:t>
      </w:r>
    </w:p>
    <w:p w14:paraId="27F363DF" w14:textId="77777777" w:rsidR="00571EA4" w:rsidRPr="00A009CC" w:rsidRDefault="00E03602" w:rsidP="00513B56">
      <w:r w:rsidRPr="00A009CC">
        <w:t>Холонический подход предполагает «глубинную» интеграцию как модели знаний, так и агентов, осуществляющих обработку знаний.</w:t>
      </w:r>
    </w:p>
    <w:p w14:paraId="3F4B36FB" w14:textId="77777777" w:rsidR="000F126E" w:rsidRPr="00A009CC" w:rsidRDefault="000F126E" w:rsidP="000F126E">
      <w:pPr>
        <w:tabs>
          <w:tab w:val="left" w:pos="1498"/>
        </w:tabs>
        <w:rPr>
          <w:b/>
          <w:sz w:val="32"/>
          <w:szCs w:val="32"/>
        </w:rPr>
      </w:pPr>
      <w:r w:rsidRPr="00A009CC">
        <w:rPr>
          <w:b/>
          <w:sz w:val="32"/>
          <w:szCs w:val="32"/>
        </w:rPr>
        <w:t>Контрольные вопросы</w:t>
      </w:r>
    </w:p>
    <w:p w14:paraId="43891446" w14:textId="77777777" w:rsidR="000F126E" w:rsidRPr="00A009CC" w:rsidRDefault="000F126E" w:rsidP="000F126E">
      <w:pPr>
        <w:pStyle w:val="af9"/>
        <w:numPr>
          <w:ilvl w:val="0"/>
          <w:numId w:val="14"/>
        </w:numPr>
      </w:pPr>
      <w:r w:rsidRPr="00A009CC">
        <w:t>Что такое ГИС?</w:t>
      </w:r>
    </w:p>
    <w:p w14:paraId="7CDB9A24" w14:textId="77777777" w:rsidR="000F126E" w:rsidRPr="00A009CC" w:rsidRDefault="00D300F7" w:rsidP="000F126E">
      <w:pPr>
        <w:pStyle w:val="af9"/>
        <w:numPr>
          <w:ilvl w:val="0"/>
          <w:numId w:val="14"/>
        </w:numPr>
      </w:pPr>
      <w:r w:rsidRPr="00A009CC">
        <w:t>В чем различи</w:t>
      </w:r>
      <w:r w:rsidR="0018077B" w:rsidRPr="00A009CC">
        <w:t>я</w:t>
      </w:r>
      <w:r w:rsidRPr="00A009CC">
        <w:t xml:space="preserve"> между «гибридной интеллектуальной системой» и «интегрированной интеллектуальной системой»?</w:t>
      </w:r>
    </w:p>
    <w:p w14:paraId="0FB559AE" w14:textId="77777777" w:rsidR="0079366C" w:rsidRPr="00A009CC" w:rsidRDefault="0079366C" w:rsidP="000F126E">
      <w:pPr>
        <w:pStyle w:val="af9"/>
        <w:numPr>
          <w:ilvl w:val="0"/>
          <w:numId w:val="14"/>
        </w:numPr>
      </w:pPr>
      <w:r w:rsidRPr="00A009CC">
        <w:lastRenderedPageBreak/>
        <w:t xml:space="preserve">В чем недостатки сервис-ориентированного подхода для </w:t>
      </w:r>
      <w:r w:rsidR="005F5E9A" w:rsidRPr="00A009CC">
        <w:t>разр</w:t>
      </w:r>
      <w:r w:rsidRPr="00A009CC">
        <w:t>аботки ГИС?</w:t>
      </w:r>
    </w:p>
    <w:p w14:paraId="3B3E32C4" w14:textId="77777777" w:rsidR="0079366C" w:rsidRPr="00A009CC" w:rsidRDefault="001D676C" w:rsidP="000F126E">
      <w:pPr>
        <w:pStyle w:val="af9"/>
        <w:numPr>
          <w:ilvl w:val="0"/>
          <w:numId w:val="14"/>
        </w:numPr>
      </w:pPr>
      <w:r w:rsidRPr="00A009CC">
        <w:t>Почему наличие единой модели знаний важно для глубинной интеграции компонентов ГИС?</w:t>
      </w:r>
    </w:p>
    <w:p w14:paraId="5C2E58C7" w14:textId="77777777" w:rsidR="001D676C" w:rsidRPr="00A009CC" w:rsidRDefault="00FF0A3C" w:rsidP="000F126E">
      <w:pPr>
        <w:pStyle w:val="af9"/>
        <w:numPr>
          <w:ilvl w:val="0"/>
          <w:numId w:val="14"/>
        </w:numPr>
      </w:pPr>
      <w:r w:rsidRPr="00A009CC">
        <w:t>Что такое ГИИС, чем она отличается от ГИС?</w:t>
      </w:r>
    </w:p>
    <w:p w14:paraId="7910A062" w14:textId="77777777" w:rsidR="00FF0A3C" w:rsidRPr="00A009CC" w:rsidRDefault="00A90343" w:rsidP="000F126E">
      <w:pPr>
        <w:pStyle w:val="af9"/>
        <w:numPr>
          <w:ilvl w:val="0"/>
          <w:numId w:val="14"/>
        </w:numPr>
      </w:pPr>
      <w:r w:rsidRPr="00A009CC">
        <w:t>Каковы основные особенности ГИИС?</w:t>
      </w:r>
    </w:p>
    <w:p w14:paraId="0DE5C47E" w14:textId="77777777" w:rsidR="00A90343" w:rsidRPr="00A009CC" w:rsidRDefault="0039036C" w:rsidP="000F126E">
      <w:pPr>
        <w:pStyle w:val="af9"/>
        <w:numPr>
          <w:ilvl w:val="0"/>
          <w:numId w:val="14"/>
        </w:numPr>
      </w:pPr>
      <w:r w:rsidRPr="00A009CC">
        <w:t>Что такое многоагентная система (МАС)?</w:t>
      </w:r>
    </w:p>
    <w:p w14:paraId="42AFD709" w14:textId="77777777" w:rsidR="0039036C" w:rsidRPr="00A009CC" w:rsidRDefault="0039036C" w:rsidP="000F126E">
      <w:pPr>
        <w:pStyle w:val="af9"/>
        <w:numPr>
          <w:ilvl w:val="0"/>
          <w:numId w:val="14"/>
        </w:numPr>
      </w:pPr>
      <w:r w:rsidRPr="00A009CC">
        <w:t>В чем особенности холонической многоагентной системы?</w:t>
      </w:r>
    </w:p>
    <w:p w14:paraId="6ED95620" w14:textId="77777777" w:rsidR="000108E7" w:rsidRPr="00A009CC" w:rsidRDefault="000108E7" w:rsidP="000108E7">
      <w:pPr>
        <w:pStyle w:val="13"/>
      </w:pPr>
      <w:bookmarkStart w:id="6" w:name="_Toc513694376"/>
      <w:r w:rsidRPr="00A009CC">
        <w:t>Лекция 2. Обобщенная структура ГИИС и ее частные случаи. Связь структуры ГИИС с холонической МАС</w:t>
      </w:r>
      <w:r w:rsidR="004059B5" w:rsidRPr="00A009CC">
        <w:t>. Основные требования к реализации ГИИС</w:t>
      </w:r>
      <w:bookmarkEnd w:id="6"/>
    </w:p>
    <w:p w14:paraId="22C9EC02" w14:textId="77777777" w:rsidR="004B0A14" w:rsidRPr="00A009CC" w:rsidRDefault="004B0A14" w:rsidP="000108E7">
      <w:r w:rsidRPr="00A009CC">
        <w:t>Как было сказано в предыдущей лекции, принцип гибридности был чрезвычайно удачно предложен профессором Н.Г. Ярушкиной [6].</w:t>
      </w:r>
    </w:p>
    <w:p w14:paraId="376FCF3C" w14:textId="77777777" w:rsidR="000108E7" w:rsidRPr="00A009CC" w:rsidRDefault="00EB618D" w:rsidP="000108E7">
      <w:r w:rsidRPr="00A009CC">
        <w:t>М</w:t>
      </w:r>
      <w:r w:rsidR="004B0A14" w:rsidRPr="00A009CC">
        <w:t xml:space="preserve">ожно </w:t>
      </w:r>
      <w:r w:rsidR="00E0285B" w:rsidRPr="00A009CC">
        <w:t xml:space="preserve">несколько развить </w:t>
      </w:r>
      <w:r w:rsidR="000108E7" w:rsidRPr="00A009CC">
        <w:t>метафор</w:t>
      </w:r>
      <w:r w:rsidR="00B772B7" w:rsidRPr="00A009CC">
        <w:t>у</w:t>
      </w:r>
      <w:r w:rsidR="000108E7" w:rsidRPr="00A009CC">
        <w:t xml:space="preserve"> право- и лево-полушарности, предложенн</w:t>
      </w:r>
      <w:r w:rsidR="00B772B7" w:rsidRPr="00A009CC">
        <w:t>ую</w:t>
      </w:r>
      <w:r w:rsidR="000108E7" w:rsidRPr="00A009CC">
        <w:t xml:space="preserve"> в [</w:t>
      </w:r>
      <w:r w:rsidR="002E547B" w:rsidRPr="00A009CC">
        <w:t>6</w:t>
      </w:r>
      <w:r w:rsidR="000108E7" w:rsidRPr="00A009CC">
        <w:t xml:space="preserve">], </w:t>
      </w:r>
      <w:r w:rsidR="00B772B7" w:rsidRPr="00A009CC">
        <w:t>и</w:t>
      </w:r>
      <w:r w:rsidR="000108E7" w:rsidRPr="00A009CC">
        <w:t xml:space="preserve"> говорить о «подсознании» и «сознании» ГИИС. «Подсознание» строится на основе методов мягких вычислений</w:t>
      </w:r>
      <w:r w:rsidR="002E547B" w:rsidRPr="00A009CC">
        <w:t xml:space="preserve"> (и условно соответствует правому полушарию)</w:t>
      </w:r>
      <w:r w:rsidR="000108E7" w:rsidRPr="00A009CC">
        <w:t>, а «сознание» на основе традиционных методов обработки данных и знаний</w:t>
      </w:r>
      <w:r w:rsidR="002E547B" w:rsidRPr="00A009CC">
        <w:t xml:space="preserve"> (и условно соответствует левому полушарию)</w:t>
      </w:r>
      <w:r w:rsidR="000108E7" w:rsidRPr="00A009CC">
        <w:t>.</w:t>
      </w:r>
    </w:p>
    <w:p w14:paraId="576E07B6" w14:textId="77777777" w:rsidR="000108E7" w:rsidRPr="00A009CC" w:rsidRDefault="000108E7" w:rsidP="000108E7">
      <w:r w:rsidRPr="00A009CC">
        <w:t>Обобщенная структура ГИИС, построенная на основе «сознания» и «подсознания» представлена на рис. 1.</w:t>
      </w:r>
    </w:p>
    <w:p w14:paraId="332AC5EE" w14:textId="77777777" w:rsidR="000108E7" w:rsidRPr="00A009CC" w:rsidRDefault="000108E7" w:rsidP="000108E7">
      <w:pPr>
        <w:ind w:firstLine="0"/>
        <w:jc w:val="center"/>
      </w:pPr>
      <w:r w:rsidRPr="00A009CC">
        <w:object w:dxaOrig="8830" w:dyaOrig="6513" w14:anchorId="6AEEDC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90.5pt" o:ole="">
            <v:imagedata r:id="rId16" o:title=""/>
          </v:shape>
          <o:OLEObject Type="Embed" ProgID="Visio.Drawing.11" ShapeID="_x0000_i1025" DrawAspect="Content" ObjectID="_1587575434" r:id="rId17"/>
        </w:object>
      </w:r>
    </w:p>
    <w:p w14:paraId="0AF81C1F" w14:textId="0B9B4161" w:rsidR="000108E7" w:rsidRPr="00A009CC" w:rsidRDefault="000108E7" w:rsidP="000108E7">
      <w:pPr>
        <w:jc w:val="center"/>
      </w:pPr>
      <w:r w:rsidRPr="00A009CC">
        <w:rPr>
          <w:rFonts w:eastAsia="MS Mincho"/>
        </w:rPr>
        <w:t xml:space="preserve">Рис. </w:t>
      </w:r>
      <w:fldSimple w:instr=" SEQ PICT1 \* Arabic \* MERGEFORMAT  \* MERGEFORMAT  \* MERGEFORMAT  \* MERGEFORMAT ">
        <w:r w:rsidR="00BE5F1B">
          <w:rPr>
            <w:noProof/>
          </w:rPr>
          <w:t>1</w:t>
        </w:r>
      </w:fldSimple>
      <w:r w:rsidRPr="00A009CC">
        <w:t>. Обобщенная структура ГИИС.</w:t>
      </w:r>
    </w:p>
    <w:p w14:paraId="6B5B90E0" w14:textId="77777777" w:rsidR="000108E7" w:rsidRPr="00A009CC" w:rsidRDefault="000108E7" w:rsidP="000108E7"/>
    <w:p w14:paraId="32D1C362" w14:textId="77777777" w:rsidR="000108E7" w:rsidRPr="00A009CC" w:rsidRDefault="000108E7" w:rsidP="000108E7">
      <w:r w:rsidRPr="00A009CC">
        <w:t xml:space="preserve">Основой системы являются </w:t>
      </w:r>
      <w:r w:rsidRPr="00A009CC">
        <w:rPr>
          <w:b/>
        </w:rPr>
        <w:t>«подсознание» системы (модуль подсознания, МП)</w:t>
      </w:r>
      <w:r w:rsidRPr="00A009CC">
        <w:t xml:space="preserve"> и </w:t>
      </w:r>
      <w:r w:rsidRPr="00A009CC">
        <w:rPr>
          <w:b/>
        </w:rPr>
        <w:t>«сознание» системы (модуль сознания, МС)</w:t>
      </w:r>
      <w:r w:rsidRPr="00A009CC">
        <w:t>. «Подсознание» связано со средой, в которой функционирует ГИИС.</w:t>
      </w:r>
    </w:p>
    <w:p w14:paraId="3441508F" w14:textId="77777777" w:rsidR="000108E7" w:rsidRPr="00A009CC" w:rsidRDefault="000108E7" w:rsidP="000108E7">
      <w:r w:rsidRPr="00A009CC">
        <w:t>Основной задачей МП является обеспечение взаимодействия ГИИС со «средой», или «выживание» ГИИС в среде.</w:t>
      </w:r>
    </w:p>
    <w:p w14:paraId="48BC3C24" w14:textId="77777777" w:rsidR="000108E7" w:rsidRPr="00A009CC" w:rsidRDefault="000108E7" w:rsidP="000108E7">
      <w:r w:rsidRPr="00A009CC">
        <w:t>Поскольку среда может быть представлена в виде набора непрерывных сигналов, то в качестве методов обработки данных «подсознания» хорошо подходят методы, основанные на нейронных сетях</w:t>
      </w:r>
      <w:r w:rsidR="00580425" w:rsidRPr="00A009CC">
        <w:t>,</w:t>
      </w:r>
      <w:r w:rsidRPr="00A009CC">
        <w:t xml:space="preserve"> нечеткой логике,</w:t>
      </w:r>
      <w:r w:rsidR="00946EB6" w:rsidRPr="00A009CC">
        <w:t xml:space="preserve"> </w:t>
      </w:r>
      <w:r w:rsidR="00156908" w:rsidRPr="00A009CC">
        <w:t>алгоритмах</w:t>
      </w:r>
      <w:r w:rsidR="00946EB6" w:rsidRPr="00A009CC">
        <w:t xml:space="preserve"> машинного обучения,</w:t>
      </w:r>
      <w:r w:rsidRPr="00A009CC">
        <w:t xml:space="preserve"> в том числе и комбинированные</w:t>
      </w:r>
      <w:r w:rsidR="009C5751" w:rsidRPr="00A009CC">
        <w:t xml:space="preserve"> (например,</w:t>
      </w:r>
      <w:r w:rsidRPr="00A009CC">
        <w:t xml:space="preserve"> нейронечеткие</w:t>
      </w:r>
      <w:r w:rsidR="009C5751" w:rsidRPr="00A009CC">
        <w:t>)</w:t>
      </w:r>
      <w:r w:rsidRPr="00A009CC">
        <w:t xml:space="preserve"> методы.</w:t>
      </w:r>
    </w:p>
    <w:p w14:paraId="785C01C6" w14:textId="77777777" w:rsidR="004C65B7" w:rsidRPr="00A009CC" w:rsidRDefault="000108E7" w:rsidP="000108E7">
      <w:r w:rsidRPr="00A009CC">
        <w:t xml:space="preserve">Модель данных «подсознания» максимально приближена к «понятийной системе» среды, представляет собой набор данных, который позволяет максимально эффективно взаимодействовать со средой. </w:t>
      </w:r>
    </w:p>
    <w:p w14:paraId="7CBCFAD1" w14:textId="77777777" w:rsidR="000108E7" w:rsidRPr="00A009CC" w:rsidRDefault="000108E7" w:rsidP="000108E7">
      <w:r w:rsidRPr="00A009CC">
        <w:t>Часть этих данных может не иметь «физического смысла» с точки зрения МС, однако позволяет МП взаимодействовать со средой с нужной производительностью.</w:t>
      </w:r>
      <w:r w:rsidR="004C65B7" w:rsidRPr="00A009CC">
        <w:t xml:space="preserve"> Такой подход, в частности, часто встречается в машинном обучении, когда для работы обучающихся алгоритмов используются синтетические признаки, которые не имеют </w:t>
      </w:r>
      <w:r w:rsidR="00173CD8" w:rsidRPr="00A009CC">
        <w:t>«</w:t>
      </w:r>
      <w:r w:rsidR="004C65B7" w:rsidRPr="00A009CC">
        <w:t>физического смысла</w:t>
      </w:r>
      <w:r w:rsidR="00173CD8" w:rsidRPr="00A009CC">
        <w:t>»</w:t>
      </w:r>
      <w:r w:rsidR="004C65B7" w:rsidRPr="00A009CC">
        <w:t xml:space="preserve">, но позволяют </w:t>
      </w:r>
      <w:r w:rsidR="00173CD8" w:rsidRPr="00A009CC">
        <w:t>повысить эффективность работы алгоритмов.</w:t>
      </w:r>
    </w:p>
    <w:p w14:paraId="78EF27B9" w14:textId="77777777" w:rsidR="000108E7" w:rsidRPr="00A009CC" w:rsidRDefault="000108E7" w:rsidP="000108E7">
      <w:r w:rsidRPr="00A009CC">
        <w:t>«Сознание» ГИИС строится на принципах обработки данных и знаний. Обработка данных в МС может вестись на основе традиционных языков программирования или технологии workflow. Однако, в последнее время все большую популярность приобретает подход на основе продукционных правил. Раньше данный подход использовался для принятия решения в экспертных системах, но в настоящее время на основе правил пишутся обычные программы. Такой подход называется программированием на основе правил (rule-based programming).</w:t>
      </w:r>
    </w:p>
    <w:p w14:paraId="09D3D188" w14:textId="77777777" w:rsidR="000108E7" w:rsidRPr="00A009CC" w:rsidRDefault="000108E7" w:rsidP="000108E7">
      <w:r w:rsidRPr="00A009CC">
        <w:lastRenderedPageBreak/>
        <w:t>Отметим, что, в зависимости от особенностей предметной области, правила могут быть нечеткими или вероятностными, что вносит в МС элементы МП. Это одно из проявлений принципа холоничности.</w:t>
      </w:r>
    </w:p>
    <w:p w14:paraId="1E1A027C" w14:textId="77777777" w:rsidR="000108E7" w:rsidRPr="00A009CC" w:rsidRDefault="000108E7" w:rsidP="000108E7">
      <w:r w:rsidRPr="00A009CC">
        <w:t>К достоинствам подхода на основе правил можно отнести гибкость, так как в этом случае программа не кодируется жестко, а фактически «выводится» из правил на основе данных. К недостаткам можно отнести возможность зацикливания правил, а также сложность обработки большого объема правил.</w:t>
      </w:r>
    </w:p>
    <w:p w14:paraId="66DE0BBD" w14:textId="77777777" w:rsidR="000108E7" w:rsidRPr="00A009CC" w:rsidRDefault="000108E7" w:rsidP="000108E7">
      <w:r w:rsidRPr="00A009CC">
        <w:t>Отметим, что задача хранения требуемых данных решается отдельно на уровне МС и на уровне МП. Мы предполагаем, что на уровне обобщенной структуры соответствующие хранилища «встроены» в МС и МП, поэтому хранилища не представлены на рис. 1</w:t>
      </w:r>
      <w:r w:rsidR="00AE6A21" w:rsidRPr="00A009CC">
        <w:t xml:space="preserve"> в виде отдельных блоков</w:t>
      </w:r>
      <w:r w:rsidRPr="00A009CC">
        <w:t>.</w:t>
      </w:r>
    </w:p>
    <w:p w14:paraId="6F753071" w14:textId="77777777" w:rsidR="000108E7" w:rsidRPr="00A009CC" w:rsidRDefault="000108E7" w:rsidP="000108E7">
      <w:r w:rsidRPr="00A009CC">
        <w:t>С точки зрения коммуникации, в ГИИС возможны следующие варианты или их комбинации:</w:t>
      </w:r>
    </w:p>
    <w:p w14:paraId="7DD056A2" w14:textId="77777777" w:rsidR="000108E7" w:rsidRPr="00A009CC" w:rsidRDefault="000108E7" w:rsidP="004F3B01">
      <w:pPr>
        <w:pStyle w:val="af9"/>
        <w:numPr>
          <w:ilvl w:val="0"/>
          <w:numId w:val="4"/>
        </w:numPr>
      </w:pPr>
      <w:r w:rsidRPr="00A009CC">
        <w:t>Коммуникация осуществляется через среду. МП читает данные из среды, преобразует и передает в МС. МС осуществляет логическую обработку и возвращает результаты обработки в МП. МП записывает результирующие данные в среду, откуда они могут быть прочитаны другими ГИИС.</w:t>
      </w:r>
    </w:p>
    <w:p w14:paraId="3C988128" w14:textId="77777777" w:rsidR="000108E7" w:rsidRPr="00A009CC" w:rsidRDefault="000108E7" w:rsidP="004F3B01">
      <w:pPr>
        <w:pStyle w:val="af9"/>
        <w:numPr>
          <w:ilvl w:val="0"/>
          <w:numId w:val="4"/>
        </w:numPr>
      </w:pPr>
      <w:r w:rsidRPr="00A009CC">
        <w:t xml:space="preserve">Для коммуникации с другими ГИИС используется </w:t>
      </w:r>
      <w:r w:rsidRPr="00A009CC">
        <w:rPr>
          <w:b/>
        </w:rPr>
        <w:t>модуль коммуникации (МК)</w:t>
      </w:r>
      <w:r w:rsidRPr="00A009CC">
        <w:t>. В зависимости от решаемых задач с МК может взаимодействовать МС (что характерно для традиционных информационных систем) или МП (что более характерно для систем на основе мягких вычислений).</w:t>
      </w:r>
    </w:p>
    <w:p w14:paraId="419FC28F" w14:textId="77777777" w:rsidR="000108E7" w:rsidRPr="00A009CC" w:rsidRDefault="000108E7" w:rsidP="004F3B01">
      <w:pPr>
        <w:pStyle w:val="af9"/>
        <w:numPr>
          <w:ilvl w:val="0"/>
          <w:numId w:val="4"/>
        </w:numPr>
      </w:pPr>
      <w:r w:rsidRPr="00A009CC">
        <w:t>Взаимодействие с пользователем также может осуществляться через МС (что характерно для традиционных информационных систем) или через МП (что может быть использовано, например, в автоматизированных тренажерах).</w:t>
      </w:r>
    </w:p>
    <w:p w14:paraId="28F7B86D" w14:textId="77777777" w:rsidR="000108E7" w:rsidRPr="00A009CC" w:rsidRDefault="000108E7" w:rsidP="000108E7">
      <w:r w:rsidRPr="00A009CC">
        <w:t xml:space="preserve">На основе обобщенной структуры ГИИС могут быть рассмотрены </w:t>
      </w:r>
      <w:r w:rsidR="00242FE3" w:rsidRPr="00A009CC">
        <w:t xml:space="preserve">частные случаи </w:t>
      </w:r>
      <w:r w:rsidRPr="00A009CC">
        <w:t xml:space="preserve">структуры, которые соответствуют конкретным ГИИС. Примеры таких </w:t>
      </w:r>
      <w:r w:rsidRPr="00A009CC">
        <w:lastRenderedPageBreak/>
        <w:t>частных случаев представлены на рис. 2. Модули на рис. 2 представлены в виде обозначений, соответствующих рис. 1.</w:t>
      </w:r>
    </w:p>
    <w:p w14:paraId="426AE438" w14:textId="77777777" w:rsidR="000108E7" w:rsidRPr="00A009CC" w:rsidRDefault="006A659D" w:rsidP="000108E7">
      <w:pPr>
        <w:ind w:firstLine="0"/>
        <w:jc w:val="center"/>
      </w:pPr>
      <w:r w:rsidRPr="00A009CC">
        <w:object w:dxaOrig="13814" w:dyaOrig="6625" w14:anchorId="687F55E5">
          <v:shape id="_x0000_i1026" type="#_x0000_t75" style="width:441pt;height:210.75pt" o:ole="">
            <v:imagedata r:id="rId18" o:title=""/>
          </v:shape>
          <o:OLEObject Type="Embed" ProgID="Visio.Drawing.11" ShapeID="_x0000_i1026" DrawAspect="Content" ObjectID="_1587575435" r:id="rId19"/>
        </w:object>
      </w:r>
    </w:p>
    <w:p w14:paraId="19C22225" w14:textId="01A12E8A" w:rsidR="000108E7" w:rsidRPr="00A009CC" w:rsidRDefault="000108E7" w:rsidP="000108E7">
      <w:pPr>
        <w:jc w:val="center"/>
      </w:pPr>
      <w:r w:rsidRPr="00A009CC">
        <w:rPr>
          <w:rFonts w:eastAsia="MS Mincho"/>
        </w:rPr>
        <w:t xml:space="preserve">Рис. </w:t>
      </w:r>
      <w:fldSimple w:instr=" SEQ PICT1 \* Arabic \* MERGEFORMAT  \* MERGEFORMAT  \* MERGEFORMAT  \* MERGEFORMAT ">
        <w:r w:rsidR="00BE5F1B">
          <w:rPr>
            <w:noProof/>
          </w:rPr>
          <w:t>2</w:t>
        </w:r>
      </w:fldSimple>
      <w:r w:rsidRPr="00A009CC">
        <w:t xml:space="preserve">. </w:t>
      </w:r>
      <w:r w:rsidR="006A659D" w:rsidRPr="00A009CC">
        <w:t xml:space="preserve">Частные случаи </w:t>
      </w:r>
      <w:r w:rsidRPr="00A009CC">
        <w:t>структуры ГИИС.</w:t>
      </w:r>
    </w:p>
    <w:p w14:paraId="47A4AB33" w14:textId="77777777" w:rsidR="000108E7" w:rsidRPr="00A009CC" w:rsidRDefault="000108E7" w:rsidP="000108E7"/>
    <w:p w14:paraId="1348A17E" w14:textId="77777777" w:rsidR="000108E7" w:rsidRPr="00A009CC" w:rsidRDefault="000108E7" w:rsidP="000108E7">
      <w:r w:rsidRPr="00A009CC">
        <w:t>Рисунку 2а соответствует классическая информационная система, в которой осуществляется только обработка данных и знаний, реализуется коммуникация с другими системами и взаимодействие с пользователем.</w:t>
      </w:r>
    </w:p>
    <w:p w14:paraId="646809B5" w14:textId="77777777" w:rsidR="000108E7" w:rsidRPr="00A009CC" w:rsidRDefault="000108E7" w:rsidP="000108E7">
      <w:r w:rsidRPr="00A009CC">
        <w:t>Рисунку 2б соответствует, в частности, простейшая система распознавания сигналов, поступающих из среды, с помощью МП. Сигналы могут иметь различную природу. Это может быть система распознавания музыкальной партитуры по звуковому сигналу, система распознавания элементов в видеопотоке и др. Данная система является простейшей, так как в ней отсутствует МС, который должен осуществлять коррекцию логических ошибок. Здесь эта задача возлагается на МП, что может приводить к сложным правилам при распознавании и обработке сигналов.</w:t>
      </w:r>
    </w:p>
    <w:p w14:paraId="064941AB" w14:textId="77777777" w:rsidR="000108E7" w:rsidRPr="00A009CC" w:rsidRDefault="000108E7" w:rsidP="000108E7">
      <w:r w:rsidRPr="00A009CC">
        <w:t>Рисунку 2в может соответствовать большое количество конкретных ГИИС. Приведем несколько примеров:</w:t>
      </w:r>
    </w:p>
    <w:p w14:paraId="4368F997" w14:textId="77777777" w:rsidR="000108E7" w:rsidRPr="00A009CC" w:rsidRDefault="000108E7" w:rsidP="004F3B01">
      <w:pPr>
        <w:pStyle w:val="af9"/>
        <w:numPr>
          <w:ilvl w:val="0"/>
          <w:numId w:val="5"/>
        </w:numPr>
      </w:pPr>
      <w:r w:rsidRPr="00A009CC">
        <w:t xml:space="preserve">Усовершенствованная система распознавания сигналов. Сигналы выделяются из среды с помощью МП и преобразуются в элементы онтологии, которые обрабатывает МС. МС осуществляет дополнительный логический контроль. Например, для системы распознавания музыкальной </w:t>
      </w:r>
      <w:r w:rsidRPr="00A009CC">
        <w:lastRenderedPageBreak/>
        <w:t>партитуры, МП выделяет ноты из входного сигнала (здесь ноты являются элементами онтологии), а МС может скорректировать неверно распознанную ноту на основе правил музыкальной гармонии. В этом случае модуль коммуникации может не использоваться.</w:t>
      </w:r>
    </w:p>
    <w:p w14:paraId="2D3BDFBC" w14:textId="77777777" w:rsidR="000108E7" w:rsidRPr="00A009CC" w:rsidRDefault="000108E7" w:rsidP="004F3B01">
      <w:pPr>
        <w:pStyle w:val="af9"/>
        <w:numPr>
          <w:ilvl w:val="0"/>
          <w:numId w:val="5"/>
        </w:numPr>
      </w:pPr>
      <w:r w:rsidRPr="00A009CC">
        <w:t>Медицинская система функциональной диагностики. В этом случае роль среды выполняют сигналы от медицинских приборов. МП преобразует сигналы в элементы онтологии, МС на основе продукционных правил может осуществлять поддержку принятия решений. Пользователем является врач, модуль коммуникации может осуществлять коммуникацию с другими информационными системами.</w:t>
      </w:r>
    </w:p>
    <w:p w14:paraId="6D030CE1" w14:textId="77777777" w:rsidR="000108E7" w:rsidRPr="00A009CC" w:rsidRDefault="000108E7" w:rsidP="004F3B01">
      <w:pPr>
        <w:pStyle w:val="af9"/>
        <w:numPr>
          <w:ilvl w:val="0"/>
          <w:numId w:val="5"/>
        </w:numPr>
      </w:pPr>
      <w:r w:rsidRPr="00A009CC">
        <w:t>АСУТП (автоматизированная система управления технологическими процессами), использующая методы мягких вычислений. В этом случае роль среды выполняют наблюдаемые параметры технологического процесса. МП преобразует сигналы в элементы онтологии, МС на основе продукционных правил может осуществлять логический контроль поступающей информации и поддержку принятия решений. Пользователем является оператор АСУТП, модуль коммуникации может осуществлять коммуникацию с другими информационными системами.</w:t>
      </w:r>
    </w:p>
    <w:p w14:paraId="29120EEC" w14:textId="77777777" w:rsidR="000108E7" w:rsidRPr="00A009CC" w:rsidRDefault="000108E7" w:rsidP="000108E7">
      <w:r w:rsidRPr="00A009CC">
        <w:t>Рисунку 2г соответствует автоматизированная система виртуального тренажера. В этом случае действия обучающегося по управлению тренажером поступают на МП. МП преобразует сигналы в элементы онтологии, МС на основе продукционных правил может осуществлять логический контроль поступающей информации, поддержку принятия решений и выдачу информации преподавателю. Модуль коммуникации может быть использован в случае группы тренажеров.</w:t>
      </w:r>
    </w:p>
    <w:p w14:paraId="34D33EE3" w14:textId="77777777" w:rsidR="00513B56" w:rsidRPr="00A009CC" w:rsidRDefault="00513B56" w:rsidP="00513B56">
      <w:r w:rsidRPr="00A009CC">
        <w:t xml:space="preserve">С точки зрения </w:t>
      </w:r>
      <w:r w:rsidR="0079213D" w:rsidRPr="00A009CC">
        <w:t>много</w:t>
      </w:r>
      <w:r w:rsidR="00046213" w:rsidRPr="00A009CC">
        <w:t>агентного</w:t>
      </w:r>
      <w:r w:rsidRPr="00A009CC">
        <w:t xml:space="preserve"> подхода, рассмотренные компоненты, такие как МП, МС, МК являются агентами. В то же время они являются частями системы, которая, в свою очередь, является агентом.</w:t>
      </w:r>
    </w:p>
    <w:p w14:paraId="27206B6D" w14:textId="77777777" w:rsidR="00513B56" w:rsidRPr="00A009CC" w:rsidRDefault="00513B56" w:rsidP="00513B56">
      <w:r w:rsidRPr="00A009CC">
        <w:t xml:space="preserve">При этом МП является сложной структурой, которая включает агенты нижнего уровня, каждый из которых может в свою очередь включать МП, МС, </w:t>
      </w:r>
      <w:r w:rsidRPr="00A009CC">
        <w:lastRenderedPageBreak/>
        <w:t>МК, предназначенные для решения конкретных задач данного агента. Несмотря на то, что агент нижнего уровня находится в составе МП, он может включать в свою структуру МС, предназначенный для решения задач МП более высокого уровня. Поэтому, с точки зрения данного подхода, нет ничего удивительного в том, что в МС могут использоваться нечеткие продукционные правила, а в МП входят «классические» модули обработки данных.</w:t>
      </w:r>
    </w:p>
    <w:p w14:paraId="21C5E9B9" w14:textId="77777777" w:rsidR="00513B56" w:rsidRPr="00A009CC" w:rsidRDefault="00513B56" w:rsidP="00513B56">
      <w:r w:rsidRPr="00A009CC">
        <w:t>Отметим, что, хотя для решения задач МС, могут быть использованы методы обработки правил, а для решения задач МП нейронечеткие методы, все эти методы являются статическими. То есть предполагается, что логические правила, структура нейросети и т.д. задаются на этапе проектирования ГИИС и не изменяются в процессе работы.</w:t>
      </w:r>
    </w:p>
    <w:p w14:paraId="40A42FBB" w14:textId="77777777" w:rsidR="00513B56" w:rsidRPr="00A009CC" w:rsidRDefault="00513B56" w:rsidP="00513B56">
      <w:r w:rsidRPr="00A009CC">
        <w:t>Однако, подобный статический подход является недостаточным по следующим причинам:</w:t>
      </w:r>
    </w:p>
    <w:p w14:paraId="75C7E462" w14:textId="77777777" w:rsidR="00513B56" w:rsidRPr="00A009CC" w:rsidRDefault="00513B56" w:rsidP="004F3B01">
      <w:pPr>
        <w:pStyle w:val="af9"/>
        <w:numPr>
          <w:ilvl w:val="0"/>
          <w:numId w:val="3"/>
        </w:numPr>
      </w:pPr>
      <w:r w:rsidRPr="00A009CC">
        <w:t>нет возможности использования эволюционных методов (генетические алгоритмы, генетическое программирование и др.);</w:t>
      </w:r>
    </w:p>
    <w:p w14:paraId="1091806F" w14:textId="77777777" w:rsidR="00513B56" w:rsidRPr="00A009CC" w:rsidRDefault="00513B56" w:rsidP="004F3B01">
      <w:pPr>
        <w:pStyle w:val="af9"/>
        <w:numPr>
          <w:ilvl w:val="0"/>
          <w:numId w:val="3"/>
        </w:numPr>
      </w:pPr>
      <w:r w:rsidRPr="00A009CC">
        <w:t xml:space="preserve">в настоящее время для разработки ГИС начинают активно использоваться самоорганизующиеся нейронные сети (в частности, такие топологии как </w:t>
      </w:r>
      <w:r w:rsidR="00795789" w:rsidRPr="00A009CC">
        <w:t>SOINN [</w:t>
      </w:r>
      <w:r w:rsidRPr="00A009CC">
        <w:t>1</w:t>
      </w:r>
      <w:r w:rsidR="00C77C10" w:rsidRPr="00A009CC">
        <w:t>5</w:t>
      </w:r>
      <w:r w:rsidRPr="00A009CC">
        <w:t xml:space="preserve">], </w:t>
      </w:r>
      <w:r w:rsidR="00795789" w:rsidRPr="00A009CC">
        <w:t>hyperNEAT [</w:t>
      </w:r>
      <w:r w:rsidRPr="00A009CC">
        <w:t>1</w:t>
      </w:r>
      <w:r w:rsidR="00C77C10" w:rsidRPr="00A009CC">
        <w:t>6</w:t>
      </w:r>
      <w:r w:rsidRPr="00A009CC">
        <w:t>]), их использование предполагает динамическое изменение топологии нейронной сети во время работы.</w:t>
      </w:r>
    </w:p>
    <w:p w14:paraId="38F8ED7A" w14:textId="77777777" w:rsidR="00513B56" w:rsidRPr="00A009CC" w:rsidRDefault="00513B56" w:rsidP="004F3B01">
      <w:pPr>
        <w:pStyle w:val="af9"/>
        <w:numPr>
          <w:ilvl w:val="0"/>
          <w:numId w:val="3"/>
        </w:numPr>
      </w:pPr>
      <w:r w:rsidRPr="00A009CC">
        <w:t>нет возможности использования других подходов, связанных с изменением порядка действий, таких как динамические workflow, алгоритмы автоматизированного планирования.</w:t>
      </w:r>
    </w:p>
    <w:p w14:paraId="40BB4247" w14:textId="77777777" w:rsidR="00513B56" w:rsidRPr="00A009CC" w:rsidRDefault="00FD5090" w:rsidP="00513B56">
      <w:r w:rsidRPr="00A009CC">
        <w:t xml:space="preserve">Сформулируем основные требования к реализации ГИИС. </w:t>
      </w:r>
      <w:r w:rsidR="00B4588F" w:rsidRPr="00A009CC">
        <w:t>В предыдущей лекции мы говорили о том, что ГИИС должна быть реализована на основе холонической МАС.</w:t>
      </w:r>
      <w:r w:rsidR="008E7658" w:rsidRPr="00A009CC">
        <w:t xml:space="preserve"> Поэтому фактически мы </w:t>
      </w:r>
      <w:r w:rsidR="00513B56" w:rsidRPr="00A009CC">
        <w:t>формулируем основные требования к холонической МАС, предназначенной для реализации ГИИС</w:t>
      </w:r>
      <w:r w:rsidR="007B22BF" w:rsidRPr="00A009CC">
        <w:t xml:space="preserve"> </w:t>
      </w:r>
      <w:r w:rsidR="007B22BF" w:rsidRPr="00A009CC">
        <w:rPr>
          <w:i/>
        </w:rPr>
        <w:t>(</w:t>
      </w:r>
      <w:r w:rsidR="00924D15" w:rsidRPr="00A009CC">
        <w:rPr>
          <w:i/>
        </w:rPr>
        <w:t xml:space="preserve">отметим, что </w:t>
      </w:r>
      <w:r w:rsidR="007B22BF" w:rsidRPr="00A009CC">
        <w:rPr>
          <w:i/>
        </w:rPr>
        <w:t>на эти требования неоднократно будут осуществлять ссылки в следующих лекциях)</w:t>
      </w:r>
      <w:r w:rsidR="00513B56" w:rsidRPr="00A009CC">
        <w:t>:</w:t>
      </w:r>
    </w:p>
    <w:p w14:paraId="6AEA7947" w14:textId="77777777" w:rsidR="00513B56" w:rsidRPr="00A009CC" w:rsidRDefault="00513B56" w:rsidP="00513B56">
      <w:r w:rsidRPr="00A009CC">
        <w:rPr>
          <w:b/>
        </w:rPr>
        <w:lastRenderedPageBreak/>
        <w:t>Требование 1.</w:t>
      </w:r>
      <w:r w:rsidRPr="00A009CC">
        <w:t xml:space="preserve"> Агент должен реализовывать правила работы для МП или для МС.</w:t>
      </w:r>
    </w:p>
    <w:p w14:paraId="403B90AE" w14:textId="77777777" w:rsidR="00513B56" w:rsidRPr="00A009CC" w:rsidRDefault="00513B56" w:rsidP="00513B56">
      <w:r w:rsidRPr="00A009CC">
        <w:t>Агент может быть аналогом программной процедуры, которая вычисляет функцию активации нейрона. Может быть реактивным агентом, который реализует поведение на основе заданных правил. Может быть проактивным агентом, который реализует интеллектуальные алгоритмы планирования действий и взаимодействия с другими агентами.</w:t>
      </w:r>
    </w:p>
    <w:p w14:paraId="482A2EAA" w14:textId="77777777" w:rsidR="00513B56" w:rsidRPr="00A009CC" w:rsidRDefault="00513B56" w:rsidP="00513B56">
      <w:r w:rsidRPr="00A009CC">
        <w:rPr>
          <w:b/>
        </w:rPr>
        <w:t>Требование 2.</w:t>
      </w:r>
      <w:r w:rsidRPr="00A009CC">
        <w:t xml:space="preserve"> Агенты должны поддерживать принцип холонической организации. То есть агент может быть построен как структура из агентов нижнего уровня, которые агент считает «элементарными», но которые, в свою очередь, могут состоять из агентов более низкого уровня.</w:t>
      </w:r>
    </w:p>
    <w:p w14:paraId="154D063A" w14:textId="77777777" w:rsidR="00513B56" w:rsidRPr="00A009CC" w:rsidRDefault="00513B56" w:rsidP="00513B56">
      <w:r w:rsidRPr="00A009CC">
        <w:rPr>
          <w:b/>
        </w:rPr>
        <w:t>Требование 3.</w:t>
      </w:r>
      <w:r w:rsidRPr="00A009CC">
        <w:t xml:space="preserve"> Для реализации свойства динамичности должна существовать возможность перестройки как структуры связей между агентами, так и внутренней структуры самого агента. </w:t>
      </w:r>
    </w:p>
    <w:p w14:paraId="46F4AA13" w14:textId="77777777" w:rsidR="00513B56" w:rsidRPr="00A009CC" w:rsidRDefault="00513B56" w:rsidP="00513B56">
      <w:r w:rsidRPr="00A009CC">
        <w:t xml:space="preserve">Отметим, что, поскольку речь идет о холонической организации агентов, то возможны случаи, когда изменение внутренней структуры самого агента предполагает изменение связей между входящими в его состав агентами нижнего уровня. Наиболее близким аналогом третьего требования в традиционных языках программирования является принцип самоотображаемости. Самоотображаемость (англ. homoiconicity) – это способность языка программирования анализировать программу на этом языке как структуру данных. Термин «самоотображаемость» часто используют вместе с термином «метапрограммирование». Самоотображаемость предполагает анализ программ как структур данных, а метапрограммирование предполагает генерацию на основе этих структур данных других программ. </w:t>
      </w:r>
    </w:p>
    <w:p w14:paraId="332D6DED" w14:textId="77777777" w:rsidR="00513B56" w:rsidRPr="00A009CC" w:rsidRDefault="000441DD" w:rsidP="00513B56">
      <w:r w:rsidRPr="00A009CC">
        <w:t>В следующей лекции осуществляется</w:t>
      </w:r>
      <w:r w:rsidR="00513B56" w:rsidRPr="00A009CC">
        <w:t xml:space="preserve"> поиск модели на основе сложных сетей, которая позволит реализовать сформулированные требования.</w:t>
      </w:r>
    </w:p>
    <w:p w14:paraId="70DEDA76" w14:textId="77777777" w:rsidR="00261C18" w:rsidRPr="00A009CC" w:rsidRDefault="00261C18" w:rsidP="00261C18">
      <w:pPr>
        <w:tabs>
          <w:tab w:val="left" w:pos="1498"/>
        </w:tabs>
        <w:rPr>
          <w:b/>
          <w:sz w:val="32"/>
          <w:szCs w:val="32"/>
        </w:rPr>
      </w:pPr>
      <w:r w:rsidRPr="00A009CC">
        <w:rPr>
          <w:b/>
          <w:sz w:val="32"/>
          <w:szCs w:val="32"/>
        </w:rPr>
        <w:t>Контрольные вопросы</w:t>
      </w:r>
    </w:p>
    <w:p w14:paraId="306FD801" w14:textId="77777777" w:rsidR="00261C18" w:rsidRPr="00A009CC" w:rsidRDefault="00F133C6" w:rsidP="00F133C6">
      <w:pPr>
        <w:pStyle w:val="af9"/>
        <w:numPr>
          <w:ilvl w:val="0"/>
          <w:numId w:val="15"/>
        </w:numPr>
      </w:pPr>
      <w:r w:rsidRPr="00A009CC">
        <w:t>В чем состоит метафора «подсознания» и «сознания» ГИИС?</w:t>
      </w:r>
    </w:p>
    <w:p w14:paraId="4DBE7102" w14:textId="77777777" w:rsidR="00F133C6" w:rsidRPr="00A009CC" w:rsidRDefault="0022111F" w:rsidP="00F133C6">
      <w:pPr>
        <w:pStyle w:val="af9"/>
        <w:numPr>
          <w:ilvl w:val="0"/>
          <w:numId w:val="15"/>
        </w:numPr>
      </w:pPr>
      <w:r w:rsidRPr="00A009CC">
        <w:lastRenderedPageBreak/>
        <w:t>Нарисуйте обобщенную структуру ГИИС, прокомментируйте ее основные компоненты.</w:t>
      </w:r>
    </w:p>
    <w:p w14:paraId="1E0240FB" w14:textId="77777777" w:rsidR="0022111F" w:rsidRPr="00A009CC" w:rsidRDefault="0099589C" w:rsidP="00F133C6">
      <w:pPr>
        <w:pStyle w:val="af9"/>
        <w:numPr>
          <w:ilvl w:val="0"/>
          <w:numId w:val="15"/>
        </w:numPr>
      </w:pPr>
      <w:r w:rsidRPr="00A009CC">
        <w:t>Для чего используется модуль подсознания ГИИС? Какие подходы и технологии могут быть использованы для его реализации?</w:t>
      </w:r>
    </w:p>
    <w:p w14:paraId="57839C32" w14:textId="77777777" w:rsidR="0099589C" w:rsidRPr="00A009CC" w:rsidRDefault="0099589C" w:rsidP="00F133C6">
      <w:pPr>
        <w:pStyle w:val="af9"/>
        <w:numPr>
          <w:ilvl w:val="0"/>
          <w:numId w:val="15"/>
        </w:numPr>
      </w:pPr>
      <w:r w:rsidRPr="00A009CC">
        <w:t>Для чего используется модуль сознания ГИИС? Какие подходы и технологии могут быть использованы для его реализации?</w:t>
      </w:r>
    </w:p>
    <w:p w14:paraId="6F0C2126" w14:textId="77777777" w:rsidR="0099589C" w:rsidRPr="00A009CC" w:rsidRDefault="00732CB2" w:rsidP="00F133C6">
      <w:pPr>
        <w:pStyle w:val="af9"/>
        <w:numPr>
          <w:ilvl w:val="0"/>
          <w:numId w:val="15"/>
        </w:numPr>
      </w:pPr>
      <w:r w:rsidRPr="00A009CC">
        <w:t>Какие варианты коммуникации возможны в ГИИС?</w:t>
      </w:r>
    </w:p>
    <w:p w14:paraId="3F6099BA" w14:textId="77777777" w:rsidR="00732CB2" w:rsidRPr="00A009CC" w:rsidRDefault="00E51FFA" w:rsidP="00F133C6">
      <w:pPr>
        <w:pStyle w:val="af9"/>
        <w:numPr>
          <w:ilvl w:val="0"/>
          <w:numId w:val="15"/>
        </w:numPr>
      </w:pPr>
      <w:r w:rsidRPr="00A009CC">
        <w:t>Нарисуйте частный случай структуры ГИИС для классической информационной системы.</w:t>
      </w:r>
    </w:p>
    <w:p w14:paraId="77F65633" w14:textId="77777777" w:rsidR="00E51FFA" w:rsidRPr="00A009CC" w:rsidRDefault="00E51FFA" w:rsidP="00F133C6">
      <w:pPr>
        <w:pStyle w:val="af9"/>
        <w:numPr>
          <w:ilvl w:val="0"/>
          <w:numId w:val="15"/>
        </w:numPr>
      </w:pPr>
      <w:r w:rsidRPr="00A009CC">
        <w:t>Нарисуйте частный случай структуры ГИИС для системы распознавания сигналов, поступающих из среды.</w:t>
      </w:r>
    </w:p>
    <w:p w14:paraId="4055D65E" w14:textId="77777777" w:rsidR="00E51FFA" w:rsidRPr="00A009CC" w:rsidRDefault="00E51FFA" w:rsidP="00F133C6">
      <w:pPr>
        <w:pStyle w:val="af9"/>
        <w:numPr>
          <w:ilvl w:val="0"/>
          <w:numId w:val="15"/>
        </w:numPr>
      </w:pPr>
      <w:r w:rsidRPr="00A009CC">
        <w:t>Нарисуйте частный случай структуры ГИИС для простого случая АСУТП.</w:t>
      </w:r>
    </w:p>
    <w:p w14:paraId="380DA718" w14:textId="77777777" w:rsidR="00E51FFA" w:rsidRPr="00A009CC" w:rsidRDefault="00E51FFA" w:rsidP="00F133C6">
      <w:pPr>
        <w:pStyle w:val="af9"/>
        <w:numPr>
          <w:ilvl w:val="0"/>
          <w:numId w:val="15"/>
        </w:numPr>
      </w:pPr>
      <w:r w:rsidRPr="00A009CC">
        <w:t>Нарисуйте частный случай структуры ГИИС для автоматизированн</w:t>
      </w:r>
      <w:r w:rsidR="00E93857" w:rsidRPr="00A009CC">
        <w:t>ой</w:t>
      </w:r>
      <w:r w:rsidRPr="00A009CC">
        <w:t xml:space="preserve"> систем</w:t>
      </w:r>
      <w:r w:rsidR="00E93857" w:rsidRPr="00A009CC">
        <w:t>ы</w:t>
      </w:r>
      <w:r w:rsidRPr="00A009CC">
        <w:t xml:space="preserve"> виртуального тренажера</w:t>
      </w:r>
      <w:r w:rsidR="00E93857" w:rsidRPr="00A009CC">
        <w:t>.</w:t>
      </w:r>
    </w:p>
    <w:p w14:paraId="7ED0207A" w14:textId="77777777" w:rsidR="00E93857" w:rsidRPr="00A009CC" w:rsidRDefault="00FD5090" w:rsidP="00F133C6">
      <w:pPr>
        <w:pStyle w:val="af9"/>
        <w:numPr>
          <w:ilvl w:val="0"/>
          <w:numId w:val="15"/>
        </w:numPr>
      </w:pPr>
      <w:r w:rsidRPr="00A009CC">
        <w:t>Сформулируйте основные требования к реализации ГИИС.</w:t>
      </w:r>
    </w:p>
    <w:p w14:paraId="117AE395" w14:textId="77777777" w:rsidR="0048251A" w:rsidRPr="00A009CC" w:rsidRDefault="0048251A" w:rsidP="0048251A">
      <w:pPr>
        <w:pStyle w:val="13"/>
      </w:pPr>
      <w:bookmarkStart w:id="7" w:name="_Toc513694377"/>
      <w:r w:rsidRPr="00A009CC">
        <w:t>Лекция</w:t>
      </w:r>
      <w:r w:rsidR="00B83FC4" w:rsidRPr="00A009CC">
        <w:t> </w:t>
      </w:r>
      <w:r w:rsidRPr="00A009CC">
        <w:t xml:space="preserve">3. </w:t>
      </w:r>
      <w:r w:rsidR="00544C04" w:rsidRPr="00A009CC">
        <w:t>Формал</w:t>
      </w:r>
      <w:r w:rsidR="00B83FC4" w:rsidRPr="00A009CC">
        <w:t xml:space="preserve">изованное </w:t>
      </w:r>
      <w:r w:rsidR="00544C04" w:rsidRPr="00A009CC">
        <w:t xml:space="preserve">описание </w:t>
      </w:r>
      <w:r w:rsidRPr="00A009CC">
        <w:t>метаграфово</w:t>
      </w:r>
      <w:r w:rsidR="00544C04" w:rsidRPr="00A009CC">
        <w:t>й модели</w:t>
      </w:r>
      <w:bookmarkEnd w:id="7"/>
    </w:p>
    <w:p w14:paraId="327976F7" w14:textId="77777777" w:rsidR="00422AFF" w:rsidRPr="00A009CC" w:rsidRDefault="00422AFF" w:rsidP="00422AFF">
      <w:r w:rsidRPr="00A009CC">
        <w:t xml:space="preserve">В </w:t>
      </w:r>
      <w:r w:rsidR="00BC53E7" w:rsidRPr="00A009CC">
        <w:t xml:space="preserve">данной лекции </w:t>
      </w:r>
      <w:r w:rsidRPr="00A009CC">
        <w:t xml:space="preserve">будет рассмотрена формализованная модель метаграфа как базовая модель для представления сложных сетей. </w:t>
      </w:r>
      <w:r w:rsidR="0073089D" w:rsidRPr="00A009CC">
        <w:t xml:space="preserve">В следующей лекции </w:t>
      </w:r>
      <w:r w:rsidRPr="00A009CC">
        <w:t>будут показаны преимущества метаграфовой модели перед гиперграфами и гиперсетями для описания «сетей с эмерджентностью».</w:t>
      </w:r>
    </w:p>
    <w:p w14:paraId="78D59F2B" w14:textId="77777777" w:rsidR="00422AFF" w:rsidRPr="00A009CC" w:rsidRDefault="00422AFF" w:rsidP="00422AFF">
      <w:r w:rsidRPr="00A009CC">
        <w:t>Основополагающими работами по теории метаграфов являются работы А. Базу и Р. Блэннинга, которые в 2007 году были обобщены в виде монографии [1</w:t>
      </w:r>
      <w:r w:rsidR="00B07C4B" w:rsidRPr="00A009CC">
        <w:t>7</w:t>
      </w:r>
      <w:r w:rsidRPr="00A009CC">
        <w:t>]. Модель, предложенная в [1</w:t>
      </w:r>
      <w:r w:rsidR="00B07C4B" w:rsidRPr="00A009CC">
        <w:t>7</w:t>
      </w:r>
      <w:r w:rsidRPr="00A009CC">
        <w:t>]</w:t>
      </w:r>
      <w:r w:rsidR="00B07C4B" w:rsidRPr="00A009CC">
        <w:t>,</w:t>
      </w:r>
      <w:r w:rsidR="00F92003" w:rsidRPr="00A009CC">
        <w:t xml:space="preserve"> в дальнейшем</w:t>
      </w:r>
      <w:r w:rsidRPr="00A009CC">
        <w:t xml:space="preserve"> была адаптирована для описания</w:t>
      </w:r>
      <w:r w:rsidR="00A562C5" w:rsidRPr="00A009CC">
        <w:t xml:space="preserve"> различных аспектов</w:t>
      </w:r>
      <w:r w:rsidRPr="00A009CC">
        <w:t xml:space="preserve"> интеллектуальных информационных систем и представлена в </w:t>
      </w:r>
      <w:r w:rsidR="001750C5" w:rsidRPr="00A009CC">
        <w:t xml:space="preserve">статьях </w:t>
      </w:r>
      <w:r w:rsidRPr="00A009CC">
        <w:t>[</w:t>
      </w:r>
      <w:r w:rsidR="00B07C4B" w:rsidRPr="00A009CC">
        <w:t>10-13</w:t>
      </w:r>
      <w:r w:rsidRPr="00A009CC">
        <w:t>]. В данном разделе кратко рассмотрим формализованную модель метаграфа в соответствии с [</w:t>
      </w:r>
      <w:r w:rsidR="00F92003" w:rsidRPr="00A009CC">
        <w:t>10-13</w:t>
      </w:r>
      <w:r w:rsidRPr="00A009CC">
        <w:t>].</w:t>
      </w:r>
    </w:p>
    <w:p w14:paraId="364832BA" w14:textId="77777777" w:rsidR="00422AFF" w:rsidRPr="00A009CC" w:rsidRDefault="00F12BA5" w:rsidP="00422AFF">
      <w:pPr>
        <w:jc w:val="center"/>
      </w:pPr>
      <w:r w:rsidRPr="00A009CC">
        <w:rPr>
          <w:position w:val="-14"/>
        </w:rPr>
        <w:object w:dxaOrig="2240" w:dyaOrig="400" w14:anchorId="780F31CB">
          <v:shape id="_x0000_i1027" type="#_x0000_t75" style="width:146.25pt;height:25.5pt" o:ole="">
            <v:imagedata r:id="rId20" o:title=""/>
          </v:shape>
          <o:OLEObject Type="Embed" ProgID="Equation.3" ShapeID="_x0000_i1027" DrawAspect="Content" ObjectID="_1587575436" r:id="rId21"/>
        </w:object>
      </w:r>
    </w:p>
    <w:p w14:paraId="0ACED806"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lastRenderedPageBreak/>
        <w:t xml:space="preserve">где </w:t>
      </w:r>
      <w:r w:rsidRPr="00A009CC">
        <w:rPr>
          <w:rFonts w:ascii="Times New Roman" w:hAnsi="Times New Roman" w:cs="Times New Roman"/>
          <w:b w:val="0"/>
          <w:i/>
          <w:sz w:val="28"/>
          <w:szCs w:val="28"/>
        </w:rPr>
        <w:t>MG</w:t>
      </w:r>
      <w:r w:rsidRPr="00A009CC">
        <w:rPr>
          <w:rFonts w:ascii="Times New Roman" w:hAnsi="Times New Roman" w:cs="Times New Roman"/>
          <w:b w:val="0"/>
          <w:sz w:val="28"/>
          <w:szCs w:val="28"/>
        </w:rPr>
        <w:t xml:space="preserve"> – метаграф; </w:t>
      </w:r>
      <w:r w:rsidRPr="00A009CC">
        <w:rPr>
          <w:rFonts w:ascii="Times New Roman" w:hAnsi="Times New Roman" w:cs="Times New Roman"/>
          <w:b w:val="0"/>
          <w:i/>
          <w:sz w:val="28"/>
          <w:szCs w:val="28"/>
        </w:rPr>
        <w:t>V</w:t>
      </w:r>
      <w:r w:rsidRPr="00A009CC">
        <w:rPr>
          <w:rFonts w:ascii="Times New Roman" w:hAnsi="Times New Roman" w:cs="Times New Roman"/>
          <w:b w:val="0"/>
          <w:sz w:val="28"/>
          <w:szCs w:val="28"/>
        </w:rPr>
        <w:t xml:space="preserve"> – множество вершин метаграфа; </w:t>
      </w:r>
      <w:r w:rsidRPr="00A009CC">
        <w:rPr>
          <w:rFonts w:ascii="Times New Roman" w:hAnsi="Times New Roman" w:cs="Times New Roman"/>
          <w:b w:val="0"/>
          <w:i/>
          <w:sz w:val="28"/>
          <w:szCs w:val="28"/>
        </w:rPr>
        <w:t>MV</w:t>
      </w:r>
      <w:r w:rsidRPr="00A009CC">
        <w:rPr>
          <w:rFonts w:ascii="Times New Roman" w:hAnsi="Times New Roman" w:cs="Times New Roman"/>
          <w:b w:val="0"/>
          <w:sz w:val="28"/>
          <w:szCs w:val="28"/>
        </w:rPr>
        <w:t xml:space="preserve"> – множество метавершин метаграфа; </w:t>
      </w:r>
      <w:r w:rsidRPr="00A009CC">
        <w:rPr>
          <w:rFonts w:ascii="Times New Roman" w:hAnsi="Times New Roman" w:cs="Times New Roman"/>
          <w:b w:val="0"/>
          <w:i/>
          <w:sz w:val="28"/>
          <w:szCs w:val="28"/>
        </w:rPr>
        <w:t>E</w:t>
      </w:r>
      <w:r w:rsidRPr="00A009CC">
        <w:rPr>
          <w:rFonts w:ascii="Times New Roman" w:hAnsi="Times New Roman" w:cs="Times New Roman"/>
          <w:b w:val="0"/>
          <w:sz w:val="28"/>
          <w:szCs w:val="28"/>
        </w:rPr>
        <w:t xml:space="preserve"> – множество ребер метаграфа; </w:t>
      </w:r>
      <w:r w:rsidRPr="00A009CC">
        <w:rPr>
          <w:rFonts w:ascii="Times New Roman" w:hAnsi="Times New Roman" w:cs="Times New Roman"/>
          <w:b w:val="0"/>
          <w:i/>
          <w:sz w:val="28"/>
          <w:szCs w:val="28"/>
        </w:rPr>
        <w:t>ME</w:t>
      </w:r>
      <w:r w:rsidRPr="00A009CC">
        <w:rPr>
          <w:rFonts w:ascii="Times New Roman" w:hAnsi="Times New Roman" w:cs="Times New Roman"/>
          <w:b w:val="0"/>
          <w:sz w:val="28"/>
          <w:szCs w:val="28"/>
        </w:rPr>
        <w:t xml:space="preserve"> – множество метаребер метаграфа.</w:t>
      </w:r>
    </w:p>
    <w:p w14:paraId="3C421879" w14:textId="77777777" w:rsidR="00422AFF" w:rsidRPr="00A009CC" w:rsidRDefault="00422AFF" w:rsidP="00422AFF">
      <w:r w:rsidRPr="00A009CC">
        <w:rPr>
          <w:b/>
        </w:rPr>
        <w:t>Вершина метаграфа</w:t>
      </w:r>
      <w:r w:rsidRPr="00A009CC">
        <w:t xml:space="preserve"> характеризуется множеством атрибутов:</w:t>
      </w:r>
    </w:p>
    <w:p w14:paraId="4EB1BFEF" w14:textId="77777777" w:rsidR="00422AFF" w:rsidRPr="00A009CC" w:rsidRDefault="00F12BA5" w:rsidP="00422AFF">
      <w:pPr>
        <w:jc w:val="center"/>
      </w:pPr>
      <w:r w:rsidRPr="00A009CC">
        <w:rPr>
          <w:position w:val="-12"/>
        </w:rPr>
        <w:object w:dxaOrig="1719" w:dyaOrig="360" w14:anchorId="79F61F65">
          <v:shape id="_x0000_i1028" type="#_x0000_t75" style="width:121.5pt;height:25.5pt" o:ole="">
            <v:imagedata r:id="rId22" o:title=""/>
          </v:shape>
          <o:OLEObject Type="Embed" ProgID="Equation.3" ShapeID="_x0000_i1028" DrawAspect="Content" ObjectID="_1587575437" r:id="rId23"/>
        </w:object>
      </w:r>
    </w:p>
    <w:p w14:paraId="141D15D5"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v</w:t>
      </w:r>
      <w:r w:rsidRPr="00A009CC">
        <w:rPr>
          <w:rFonts w:ascii="Times New Roman" w:hAnsi="Times New Roman" w:cs="Times New Roman"/>
          <w:b w:val="0"/>
          <w:i/>
          <w:sz w:val="28"/>
          <w:szCs w:val="28"/>
          <w:vertAlign w:val="subscript"/>
        </w:rPr>
        <w:t>i</w:t>
      </w:r>
      <w:r w:rsidRPr="00A009CC">
        <w:rPr>
          <w:rFonts w:ascii="Times New Roman" w:hAnsi="Times New Roman" w:cs="Times New Roman"/>
          <w:b w:val="0"/>
          <w:sz w:val="28"/>
          <w:szCs w:val="28"/>
        </w:rPr>
        <w:t xml:space="preserve"> – вершина метаграфа; </w:t>
      </w:r>
      <w:r w:rsidRPr="00A009CC">
        <w:rPr>
          <w:rFonts w:ascii="Times New Roman" w:hAnsi="Times New Roman" w:cs="Times New Roman"/>
          <w:b w:val="0"/>
          <w:i/>
          <w:sz w:val="28"/>
          <w:szCs w:val="28"/>
        </w:rPr>
        <w:t>atr</w:t>
      </w:r>
      <w:r w:rsidRPr="00A009CC">
        <w:rPr>
          <w:rFonts w:ascii="Times New Roman" w:hAnsi="Times New Roman" w:cs="Times New Roman"/>
          <w:b w:val="0"/>
          <w:i/>
          <w:sz w:val="28"/>
          <w:szCs w:val="28"/>
          <w:vertAlign w:val="subscript"/>
        </w:rPr>
        <w:t>k</w:t>
      </w:r>
      <w:r w:rsidRPr="00A009CC">
        <w:rPr>
          <w:rFonts w:ascii="Times New Roman" w:hAnsi="Times New Roman" w:cs="Times New Roman"/>
          <w:b w:val="0"/>
          <w:sz w:val="28"/>
          <w:szCs w:val="28"/>
        </w:rPr>
        <w:t xml:space="preserve"> – атрибут.</w:t>
      </w:r>
    </w:p>
    <w:p w14:paraId="3ADB5655" w14:textId="77777777" w:rsidR="00422AFF" w:rsidRPr="00A009CC" w:rsidRDefault="00422AFF" w:rsidP="00422AFF">
      <w:r w:rsidRPr="00A009CC">
        <w:rPr>
          <w:b/>
        </w:rPr>
        <w:t>Ребро метаграфа</w:t>
      </w:r>
      <w:r w:rsidRPr="00A009CC">
        <w:t xml:space="preserve"> характеризуется множеством атрибутов, исходной и конечной вершиной и признаком направленности:</w:t>
      </w:r>
    </w:p>
    <w:p w14:paraId="0B8BDF70" w14:textId="77777777" w:rsidR="00422AFF" w:rsidRPr="00A009CC" w:rsidRDefault="00F12BA5" w:rsidP="00422AFF">
      <w:pPr>
        <w:jc w:val="center"/>
      </w:pPr>
      <w:r w:rsidRPr="00A009CC">
        <w:rPr>
          <w:position w:val="-14"/>
        </w:rPr>
        <w:object w:dxaOrig="4400" w:dyaOrig="400" w14:anchorId="721F6032">
          <v:shape id="_x0000_i1029" type="#_x0000_t75" style="width:285.75pt;height:25.5pt" o:ole="">
            <v:imagedata r:id="rId24" o:title=""/>
          </v:shape>
          <o:OLEObject Type="Embed" ProgID="Equation.3" ShapeID="_x0000_i1029" DrawAspect="Content" ObjectID="_1587575438" r:id="rId25"/>
        </w:object>
      </w:r>
    </w:p>
    <w:p w14:paraId="10077606"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e</w:t>
      </w:r>
      <w:r w:rsidRPr="00A009CC">
        <w:rPr>
          <w:rFonts w:ascii="Times New Roman" w:hAnsi="Times New Roman" w:cs="Times New Roman"/>
          <w:b w:val="0"/>
          <w:i/>
          <w:sz w:val="28"/>
          <w:szCs w:val="28"/>
          <w:vertAlign w:val="subscript"/>
        </w:rPr>
        <w:t>i</w:t>
      </w:r>
      <w:r w:rsidRPr="00A009CC">
        <w:rPr>
          <w:rFonts w:ascii="Times New Roman" w:hAnsi="Times New Roman" w:cs="Times New Roman"/>
          <w:b w:val="0"/>
          <w:sz w:val="28"/>
          <w:szCs w:val="28"/>
        </w:rPr>
        <w:t xml:space="preserve"> – ребро метаграфа; </w:t>
      </w:r>
      <w:r w:rsidRPr="00A009CC">
        <w:rPr>
          <w:rFonts w:ascii="Times New Roman" w:hAnsi="Times New Roman" w:cs="Times New Roman"/>
          <w:b w:val="0"/>
          <w:i/>
          <w:sz w:val="28"/>
          <w:szCs w:val="28"/>
        </w:rPr>
        <w:t>v</w:t>
      </w:r>
      <w:r w:rsidRPr="00A009CC">
        <w:rPr>
          <w:rFonts w:ascii="Times New Roman" w:hAnsi="Times New Roman" w:cs="Times New Roman"/>
          <w:b w:val="0"/>
          <w:i/>
          <w:sz w:val="28"/>
          <w:szCs w:val="28"/>
          <w:vertAlign w:val="subscript"/>
        </w:rPr>
        <w:t>S</w:t>
      </w:r>
      <w:r w:rsidRPr="00A009CC">
        <w:rPr>
          <w:rFonts w:ascii="Times New Roman" w:hAnsi="Times New Roman" w:cs="Times New Roman"/>
          <w:b w:val="0"/>
          <w:sz w:val="28"/>
          <w:szCs w:val="28"/>
        </w:rPr>
        <w:t xml:space="preserve"> – исходная вершина (метавершина) ребра; </w:t>
      </w:r>
      <w:r w:rsidRPr="00A009CC">
        <w:rPr>
          <w:rFonts w:ascii="Times New Roman" w:hAnsi="Times New Roman" w:cs="Times New Roman"/>
          <w:b w:val="0"/>
          <w:i/>
          <w:sz w:val="28"/>
          <w:szCs w:val="28"/>
        </w:rPr>
        <w:t>v</w:t>
      </w:r>
      <w:r w:rsidRPr="00A009CC">
        <w:rPr>
          <w:rFonts w:ascii="Times New Roman" w:hAnsi="Times New Roman" w:cs="Times New Roman"/>
          <w:b w:val="0"/>
          <w:i/>
          <w:sz w:val="28"/>
          <w:szCs w:val="28"/>
          <w:vertAlign w:val="subscript"/>
        </w:rPr>
        <w:t>E</w:t>
      </w:r>
      <w:r w:rsidRPr="00A009CC">
        <w:rPr>
          <w:rFonts w:ascii="Times New Roman" w:hAnsi="Times New Roman" w:cs="Times New Roman"/>
          <w:b w:val="0"/>
          <w:sz w:val="28"/>
          <w:szCs w:val="28"/>
        </w:rPr>
        <w:t xml:space="preserve"> – конечная вершина (метавершина) ребра; </w:t>
      </w:r>
      <w:r w:rsidRPr="00A009CC">
        <w:rPr>
          <w:rFonts w:ascii="Times New Roman" w:hAnsi="Times New Roman" w:cs="Times New Roman"/>
          <w:b w:val="0"/>
          <w:i/>
          <w:sz w:val="28"/>
          <w:szCs w:val="28"/>
        </w:rPr>
        <w:t>eo</w:t>
      </w:r>
      <w:r w:rsidRPr="00A009CC">
        <w:rPr>
          <w:rFonts w:ascii="Times New Roman" w:hAnsi="Times New Roman" w:cs="Times New Roman"/>
          <w:b w:val="0"/>
          <w:sz w:val="28"/>
          <w:szCs w:val="28"/>
        </w:rPr>
        <w:t xml:space="preserve"> – признак направленности ребра (</w:t>
      </w:r>
      <w:r w:rsidRPr="00A009CC">
        <w:rPr>
          <w:rFonts w:ascii="Times New Roman" w:hAnsi="Times New Roman" w:cs="Times New Roman"/>
          <w:b w:val="0"/>
          <w:i/>
          <w:sz w:val="28"/>
          <w:szCs w:val="28"/>
        </w:rPr>
        <w:t>eo=true</w:t>
      </w:r>
      <w:r w:rsidRPr="00A009CC">
        <w:rPr>
          <w:rFonts w:ascii="Times New Roman" w:hAnsi="Times New Roman" w:cs="Times New Roman"/>
          <w:b w:val="0"/>
          <w:sz w:val="28"/>
          <w:szCs w:val="28"/>
        </w:rPr>
        <w:t xml:space="preserve"> – направленное ребро, </w:t>
      </w:r>
      <w:r w:rsidRPr="00A009CC">
        <w:rPr>
          <w:rFonts w:ascii="Times New Roman" w:hAnsi="Times New Roman" w:cs="Times New Roman"/>
          <w:b w:val="0"/>
          <w:i/>
          <w:sz w:val="28"/>
          <w:szCs w:val="28"/>
        </w:rPr>
        <w:t>eo=false</w:t>
      </w:r>
      <w:r w:rsidRPr="00A009CC">
        <w:rPr>
          <w:rFonts w:ascii="Times New Roman" w:hAnsi="Times New Roman" w:cs="Times New Roman"/>
          <w:b w:val="0"/>
          <w:sz w:val="28"/>
          <w:szCs w:val="28"/>
        </w:rPr>
        <w:t xml:space="preserve"> – ненаправленное ребро); </w:t>
      </w:r>
      <w:r w:rsidRPr="00A009CC">
        <w:rPr>
          <w:rFonts w:ascii="Times New Roman" w:hAnsi="Times New Roman" w:cs="Times New Roman"/>
          <w:b w:val="0"/>
          <w:i/>
          <w:sz w:val="28"/>
          <w:szCs w:val="28"/>
        </w:rPr>
        <w:t>atr</w:t>
      </w:r>
      <w:r w:rsidRPr="00A009CC">
        <w:rPr>
          <w:rFonts w:ascii="Times New Roman" w:hAnsi="Times New Roman" w:cs="Times New Roman"/>
          <w:b w:val="0"/>
          <w:i/>
          <w:sz w:val="28"/>
          <w:szCs w:val="28"/>
          <w:vertAlign w:val="subscript"/>
        </w:rPr>
        <w:t>k</w:t>
      </w:r>
      <w:r w:rsidRPr="00A009CC">
        <w:rPr>
          <w:rFonts w:ascii="Times New Roman" w:hAnsi="Times New Roman" w:cs="Times New Roman"/>
          <w:b w:val="0"/>
          <w:sz w:val="28"/>
          <w:szCs w:val="28"/>
        </w:rPr>
        <w:t xml:space="preserve"> – атрибут.</w:t>
      </w:r>
    </w:p>
    <w:p w14:paraId="09478FB6" w14:textId="77777777" w:rsidR="00422AFF" w:rsidRPr="00A009CC" w:rsidRDefault="00422AFF" w:rsidP="00422AFF">
      <w:r w:rsidRPr="00A009CC">
        <w:rPr>
          <w:b/>
        </w:rPr>
        <w:t>Фрагмент метаграфа</w:t>
      </w:r>
      <w:r w:rsidRPr="00A009CC">
        <w:t>:</w:t>
      </w:r>
    </w:p>
    <w:p w14:paraId="1960F031" w14:textId="77777777" w:rsidR="00422AFF" w:rsidRPr="00A009CC" w:rsidRDefault="00F12BA5" w:rsidP="00422AFF">
      <w:pPr>
        <w:jc w:val="center"/>
      </w:pPr>
      <w:r w:rsidRPr="00A009CC">
        <w:rPr>
          <w:position w:val="-14"/>
        </w:rPr>
        <w:object w:dxaOrig="3940" w:dyaOrig="380" w14:anchorId="38BA5DC5">
          <v:shape id="_x0000_i1030" type="#_x0000_t75" style="width:263.25pt;height:24.75pt" o:ole="">
            <v:imagedata r:id="rId26" o:title=""/>
          </v:shape>
          <o:OLEObject Type="Embed" ProgID="Equation.3" ShapeID="_x0000_i1030" DrawAspect="Content" ObjectID="_1587575439" r:id="rId27"/>
        </w:object>
      </w:r>
    </w:p>
    <w:p w14:paraId="36EB4EAF" w14:textId="77777777" w:rsidR="00422AFF" w:rsidRPr="00A009CC" w:rsidRDefault="00422AFF" w:rsidP="00422AFF">
      <w:pPr>
        <w:ind w:firstLine="0"/>
      </w:pPr>
      <w:r w:rsidRPr="00A009CC">
        <w:t xml:space="preserve">где </w:t>
      </w:r>
      <w:r w:rsidRPr="00A009CC">
        <w:rPr>
          <w:i/>
        </w:rPr>
        <w:t>MG</w:t>
      </w:r>
      <w:r w:rsidRPr="00A009CC">
        <w:rPr>
          <w:i/>
          <w:vertAlign w:val="subscript"/>
        </w:rPr>
        <w:t>i</w:t>
      </w:r>
      <w:r w:rsidRPr="00A009CC">
        <w:t xml:space="preserve"> – фрагмент метаграфа; </w:t>
      </w:r>
      <w:r w:rsidRPr="00A009CC">
        <w:rPr>
          <w:i/>
        </w:rPr>
        <w:t>ev</w:t>
      </w:r>
      <w:r w:rsidRPr="00A009CC">
        <w:rPr>
          <w:i/>
          <w:vertAlign w:val="subscript"/>
        </w:rPr>
        <w:t>j</w:t>
      </w:r>
      <w:r w:rsidRPr="00A009CC">
        <w:t xml:space="preserve"> – элемент, принадлежащий объединению множеств вершин (метавершин) и ребер (метаребер) метаграфа.</w:t>
      </w:r>
    </w:p>
    <w:p w14:paraId="7C3662F7" w14:textId="77777777" w:rsidR="00422AFF" w:rsidRPr="00A009CC" w:rsidRDefault="00422AFF" w:rsidP="00422AFF">
      <w:r w:rsidRPr="00A009CC">
        <w:t>Таким образом, фрагмент метаграфа в общем виде может содержать произвольные вершины (метавершины) и ребра (метаребра) без ограничений. Ограничения вводятся на фрагменты метаграфа, входящие в метавершину и метаребро.</w:t>
      </w:r>
    </w:p>
    <w:p w14:paraId="4D7FA44D" w14:textId="77777777" w:rsidR="00422AFF" w:rsidRPr="00A009CC" w:rsidRDefault="00422AFF" w:rsidP="00422AFF">
      <w:r w:rsidRPr="00A009CC">
        <w:rPr>
          <w:b/>
        </w:rPr>
        <w:t>Метавершина метаграфа</w:t>
      </w:r>
      <w:r w:rsidRPr="00A009CC">
        <w:t>:</w:t>
      </w:r>
    </w:p>
    <w:p w14:paraId="34CF0081" w14:textId="77777777" w:rsidR="00422AFF" w:rsidRPr="00A009CC" w:rsidRDefault="00AA15ED" w:rsidP="00422AFF">
      <w:pPr>
        <w:jc w:val="center"/>
      </w:pPr>
      <w:r w:rsidRPr="00A009CC">
        <w:rPr>
          <w:position w:val="-16"/>
        </w:rPr>
        <w:object w:dxaOrig="6680" w:dyaOrig="440" w14:anchorId="60AC0EEE">
          <v:shape id="_x0000_i1031" type="#_x0000_t75" style="width:396.75pt;height:25.5pt" o:ole="">
            <v:imagedata r:id="rId28" o:title=""/>
          </v:shape>
          <o:OLEObject Type="Embed" ProgID="Equation.3" ShapeID="_x0000_i1031" DrawAspect="Content" ObjectID="_1587575440" r:id="rId29"/>
        </w:object>
      </w:r>
    </w:p>
    <w:p w14:paraId="0453293D"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mv</w:t>
      </w:r>
      <w:r w:rsidRPr="00A009CC">
        <w:rPr>
          <w:rFonts w:ascii="Times New Roman" w:hAnsi="Times New Roman" w:cs="Times New Roman"/>
          <w:b w:val="0"/>
          <w:i/>
          <w:sz w:val="28"/>
          <w:szCs w:val="28"/>
          <w:vertAlign w:val="subscript"/>
        </w:rPr>
        <w:t>i</w:t>
      </w:r>
      <w:r w:rsidRPr="00A009CC">
        <w:rPr>
          <w:rFonts w:ascii="Times New Roman" w:hAnsi="Times New Roman" w:cs="Times New Roman"/>
          <w:b w:val="0"/>
          <w:sz w:val="28"/>
          <w:szCs w:val="28"/>
        </w:rPr>
        <w:t xml:space="preserve"> – вершина метаграфа; </w:t>
      </w:r>
      <w:r w:rsidRPr="00A009CC">
        <w:rPr>
          <w:rFonts w:ascii="Times New Roman" w:hAnsi="Times New Roman" w:cs="Times New Roman"/>
          <w:b w:val="0"/>
          <w:i/>
          <w:sz w:val="28"/>
          <w:szCs w:val="28"/>
        </w:rPr>
        <w:t>atr</w:t>
      </w:r>
      <w:r w:rsidRPr="00A009CC">
        <w:rPr>
          <w:rFonts w:ascii="Times New Roman" w:hAnsi="Times New Roman" w:cs="Times New Roman"/>
          <w:b w:val="0"/>
          <w:i/>
          <w:sz w:val="28"/>
          <w:szCs w:val="28"/>
          <w:vertAlign w:val="subscript"/>
        </w:rPr>
        <w:t>k</w:t>
      </w:r>
      <w:r w:rsidRPr="00A009CC">
        <w:rPr>
          <w:rFonts w:ascii="Times New Roman" w:hAnsi="Times New Roman" w:cs="Times New Roman"/>
          <w:b w:val="0"/>
          <w:sz w:val="28"/>
          <w:szCs w:val="28"/>
        </w:rPr>
        <w:t xml:space="preserve"> – атрибут, </w:t>
      </w:r>
      <w:r w:rsidRPr="00A009CC">
        <w:rPr>
          <w:rFonts w:ascii="Times New Roman" w:hAnsi="Times New Roman" w:cs="Times New Roman"/>
          <w:b w:val="0"/>
          <w:i/>
          <w:sz w:val="28"/>
          <w:szCs w:val="28"/>
        </w:rPr>
        <w:t>ev</w:t>
      </w:r>
      <w:r w:rsidRPr="00A009CC">
        <w:rPr>
          <w:rFonts w:ascii="Times New Roman" w:hAnsi="Times New Roman" w:cs="Times New Roman"/>
          <w:b w:val="0"/>
          <w:i/>
          <w:sz w:val="28"/>
          <w:szCs w:val="28"/>
          <w:vertAlign w:val="subscript"/>
        </w:rPr>
        <w:t>j</w:t>
      </w:r>
      <w:r w:rsidRPr="00A009CC">
        <w:rPr>
          <w:rFonts w:ascii="Times New Roman" w:hAnsi="Times New Roman" w:cs="Times New Roman"/>
          <w:b w:val="0"/>
          <w:sz w:val="28"/>
          <w:szCs w:val="28"/>
        </w:rPr>
        <w:t xml:space="preserve"> – элемент, принадлежащий объединению множеств вершин (метавершин) и ребер (метаребер) метаграфа.</w:t>
      </w:r>
    </w:p>
    <w:p w14:paraId="0561AA82" w14:textId="77777777" w:rsidR="00422AFF" w:rsidRPr="00A009CC" w:rsidRDefault="00422AFF" w:rsidP="00422AFF">
      <w:r w:rsidRPr="00A009CC">
        <w:t xml:space="preserve">Таким образом, метавершина в дополнение к свойствам вершины включает вложенный фрагмент метаграфа. При этом ребра и метаребра этого фрагмента могут быть только ненаправленными, </w:t>
      </w:r>
      <w:r w:rsidRPr="00A009CC">
        <w:rPr>
          <w:i/>
        </w:rPr>
        <w:t>eo=false</w:t>
      </w:r>
      <w:r w:rsidRPr="00A009CC">
        <w:t>.</w:t>
      </w:r>
    </w:p>
    <w:p w14:paraId="0ED6EA30" w14:textId="77777777" w:rsidR="00422AFF" w:rsidRPr="00A009CC" w:rsidRDefault="00422AFF" w:rsidP="00422AFF">
      <w:r w:rsidRPr="00A009CC">
        <w:rPr>
          <w:b/>
        </w:rPr>
        <w:t>Метаребро метаграфа</w:t>
      </w:r>
      <w:r w:rsidRPr="00A009CC">
        <w:t>:</w:t>
      </w:r>
    </w:p>
    <w:p w14:paraId="65E2E650" w14:textId="77777777" w:rsidR="00422AFF" w:rsidRPr="00A009CC" w:rsidRDefault="00AA15ED" w:rsidP="00422AFF">
      <w:pPr>
        <w:jc w:val="center"/>
      </w:pPr>
      <w:r w:rsidRPr="00A009CC">
        <w:rPr>
          <w:position w:val="-16"/>
        </w:rPr>
        <w:object w:dxaOrig="5020" w:dyaOrig="440" w14:anchorId="43C59B6D">
          <v:shape id="_x0000_i1032" type="#_x0000_t75" style="width:338.25pt;height:29.25pt" o:ole="">
            <v:imagedata r:id="rId30" o:title=""/>
          </v:shape>
          <o:OLEObject Type="Embed" ProgID="Equation.3" ShapeID="_x0000_i1032" DrawAspect="Content" ObjectID="_1587575441" r:id="rId31"/>
        </w:object>
      </w:r>
    </w:p>
    <w:p w14:paraId="4CAA71B7" w14:textId="77777777" w:rsidR="00422AFF" w:rsidRPr="00A009CC" w:rsidRDefault="00AA15ED" w:rsidP="00422AFF">
      <w:pPr>
        <w:jc w:val="center"/>
      </w:pPr>
      <w:r w:rsidRPr="00A009CC">
        <w:rPr>
          <w:position w:val="-14"/>
        </w:rPr>
        <w:object w:dxaOrig="3700" w:dyaOrig="400" w14:anchorId="0EE86BB5">
          <v:shape id="_x0000_i1033" type="#_x0000_t75" style="width:232.5pt;height:25.5pt" o:ole="">
            <v:imagedata r:id="rId32" o:title=""/>
          </v:shape>
          <o:OLEObject Type="Embed" ProgID="Equation.3" ShapeID="_x0000_i1033" DrawAspect="Content" ObjectID="_1587575442" r:id="rId33"/>
        </w:object>
      </w:r>
    </w:p>
    <w:p w14:paraId="41D94D7A"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me</w:t>
      </w:r>
      <w:r w:rsidRPr="00A009CC">
        <w:rPr>
          <w:rFonts w:ascii="Times New Roman" w:hAnsi="Times New Roman" w:cs="Times New Roman"/>
          <w:b w:val="0"/>
          <w:i/>
          <w:sz w:val="28"/>
          <w:szCs w:val="28"/>
          <w:vertAlign w:val="subscript"/>
        </w:rPr>
        <w:t>i</w:t>
      </w:r>
      <w:r w:rsidRPr="00A009CC">
        <w:rPr>
          <w:rFonts w:ascii="Times New Roman" w:hAnsi="Times New Roman" w:cs="Times New Roman"/>
          <w:b w:val="0"/>
          <w:sz w:val="28"/>
          <w:szCs w:val="28"/>
        </w:rPr>
        <w:t xml:space="preserve"> – метаребро метаграфа; </w:t>
      </w:r>
      <w:r w:rsidRPr="00A009CC">
        <w:rPr>
          <w:rFonts w:ascii="Times New Roman" w:hAnsi="Times New Roman" w:cs="Times New Roman"/>
          <w:b w:val="0"/>
          <w:i/>
          <w:sz w:val="28"/>
          <w:szCs w:val="28"/>
        </w:rPr>
        <w:t>v</w:t>
      </w:r>
      <w:r w:rsidRPr="00A009CC">
        <w:rPr>
          <w:rFonts w:ascii="Times New Roman" w:hAnsi="Times New Roman" w:cs="Times New Roman"/>
          <w:b w:val="0"/>
          <w:i/>
          <w:sz w:val="28"/>
          <w:szCs w:val="28"/>
          <w:vertAlign w:val="subscript"/>
        </w:rPr>
        <w:t>S</w:t>
      </w:r>
      <w:r w:rsidRPr="00A009CC">
        <w:rPr>
          <w:rFonts w:ascii="Times New Roman" w:hAnsi="Times New Roman" w:cs="Times New Roman"/>
          <w:b w:val="0"/>
          <w:sz w:val="28"/>
          <w:szCs w:val="28"/>
        </w:rPr>
        <w:t xml:space="preserve"> – исходная вершина (метавершина) ребра; </w:t>
      </w:r>
      <w:r w:rsidRPr="00A009CC">
        <w:rPr>
          <w:rFonts w:ascii="Times New Roman" w:hAnsi="Times New Roman" w:cs="Times New Roman"/>
          <w:b w:val="0"/>
          <w:i/>
          <w:sz w:val="28"/>
          <w:szCs w:val="28"/>
        </w:rPr>
        <w:t>v</w:t>
      </w:r>
      <w:r w:rsidRPr="00A009CC">
        <w:rPr>
          <w:rFonts w:ascii="Times New Roman" w:hAnsi="Times New Roman" w:cs="Times New Roman"/>
          <w:b w:val="0"/>
          <w:i/>
          <w:sz w:val="28"/>
          <w:szCs w:val="28"/>
          <w:vertAlign w:val="subscript"/>
        </w:rPr>
        <w:t>E</w:t>
      </w:r>
      <w:r w:rsidRPr="00A009CC">
        <w:rPr>
          <w:rFonts w:ascii="Times New Roman" w:hAnsi="Times New Roman" w:cs="Times New Roman"/>
          <w:b w:val="0"/>
          <w:sz w:val="28"/>
          <w:szCs w:val="28"/>
        </w:rPr>
        <w:t xml:space="preserve"> – конечная вершина (метавершина) ребра; </w:t>
      </w:r>
      <w:r w:rsidRPr="00A009CC">
        <w:rPr>
          <w:rFonts w:ascii="Times New Roman" w:hAnsi="Times New Roman" w:cs="Times New Roman"/>
          <w:b w:val="0"/>
          <w:i/>
          <w:sz w:val="28"/>
          <w:szCs w:val="28"/>
        </w:rPr>
        <w:t>eo</w:t>
      </w:r>
      <w:r w:rsidRPr="00A009CC">
        <w:rPr>
          <w:rFonts w:ascii="Times New Roman" w:hAnsi="Times New Roman" w:cs="Times New Roman"/>
          <w:b w:val="0"/>
          <w:sz w:val="28"/>
          <w:szCs w:val="28"/>
        </w:rPr>
        <w:t xml:space="preserve"> – признак направленности метаребра (</w:t>
      </w:r>
      <w:r w:rsidRPr="00A009CC">
        <w:rPr>
          <w:rFonts w:ascii="Times New Roman" w:hAnsi="Times New Roman" w:cs="Times New Roman"/>
          <w:b w:val="0"/>
          <w:i/>
          <w:sz w:val="28"/>
          <w:szCs w:val="28"/>
        </w:rPr>
        <w:t>eo=true</w:t>
      </w:r>
      <w:r w:rsidRPr="00A009CC">
        <w:rPr>
          <w:rFonts w:ascii="Times New Roman" w:hAnsi="Times New Roman" w:cs="Times New Roman"/>
          <w:b w:val="0"/>
          <w:sz w:val="28"/>
          <w:szCs w:val="28"/>
        </w:rPr>
        <w:t xml:space="preserve"> – направленное метаребро, </w:t>
      </w:r>
      <w:r w:rsidRPr="00A009CC">
        <w:rPr>
          <w:rFonts w:ascii="Times New Roman" w:hAnsi="Times New Roman" w:cs="Times New Roman"/>
          <w:b w:val="0"/>
          <w:i/>
          <w:sz w:val="28"/>
          <w:szCs w:val="28"/>
        </w:rPr>
        <w:t>eo=false</w:t>
      </w:r>
      <w:r w:rsidRPr="00A009CC">
        <w:rPr>
          <w:rFonts w:ascii="Times New Roman" w:hAnsi="Times New Roman" w:cs="Times New Roman"/>
          <w:b w:val="0"/>
          <w:sz w:val="28"/>
          <w:szCs w:val="28"/>
        </w:rPr>
        <w:t xml:space="preserve"> – ненаправленное метаребро); </w:t>
      </w:r>
      <w:r w:rsidRPr="00A009CC">
        <w:rPr>
          <w:rFonts w:ascii="Times New Roman" w:hAnsi="Times New Roman" w:cs="Times New Roman"/>
          <w:b w:val="0"/>
          <w:i/>
          <w:sz w:val="28"/>
          <w:szCs w:val="28"/>
        </w:rPr>
        <w:t>atr</w:t>
      </w:r>
      <w:r w:rsidRPr="00A009CC">
        <w:rPr>
          <w:rFonts w:ascii="Times New Roman" w:hAnsi="Times New Roman" w:cs="Times New Roman"/>
          <w:b w:val="0"/>
          <w:i/>
          <w:sz w:val="28"/>
          <w:szCs w:val="28"/>
          <w:vertAlign w:val="subscript"/>
        </w:rPr>
        <w:t>k</w:t>
      </w:r>
      <w:r w:rsidRPr="00A009CC">
        <w:rPr>
          <w:rFonts w:ascii="Times New Roman" w:hAnsi="Times New Roman" w:cs="Times New Roman"/>
          <w:b w:val="0"/>
          <w:sz w:val="28"/>
          <w:szCs w:val="28"/>
        </w:rPr>
        <w:t xml:space="preserve"> – атрибут; </w:t>
      </w:r>
      <w:r w:rsidRPr="00A009CC">
        <w:rPr>
          <w:rFonts w:ascii="Times New Roman" w:hAnsi="Times New Roman" w:cs="Times New Roman"/>
          <w:b w:val="0"/>
          <w:i/>
          <w:sz w:val="28"/>
          <w:szCs w:val="28"/>
        </w:rPr>
        <w:t>ev</w:t>
      </w:r>
      <w:r w:rsidRPr="00A009CC">
        <w:rPr>
          <w:rFonts w:ascii="Times New Roman" w:hAnsi="Times New Roman" w:cs="Times New Roman"/>
          <w:b w:val="0"/>
          <w:i/>
          <w:sz w:val="28"/>
          <w:szCs w:val="28"/>
          <w:vertAlign w:val="subscript"/>
        </w:rPr>
        <w:t>j</w:t>
      </w:r>
      <w:r w:rsidRPr="00A009CC">
        <w:rPr>
          <w:rFonts w:ascii="Times New Roman" w:hAnsi="Times New Roman" w:cs="Times New Roman"/>
          <w:b w:val="0"/>
          <w:sz w:val="28"/>
          <w:szCs w:val="28"/>
        </w:rPr>
        <w:t xml:space="preserve"> – элемент, принадлежащий объединению множеств вершин (метавершин) и ребер (метаребер) метаграфа.</w:t>
      </w:r>
    </w:p>
    <w:p w14:paraId="487E0C8C" w14:textId="77777777" w:rsidR="00422AFF" w:rsidRPr="00A009CC" w:rsidRDefault="00422AFF" w:rsidP="00422AFF">
      <w:r w:rsidRPr="00A009CC">
        <w:t xml:space="preserve">Таким образом, метаребро в дополнение к свойствам ребра включает вложенный фрагмент метаграфа. При этом ребра и метаребра этого фрагмента могут быть только направленными, </w:t>
      </w:r>
      <w:r w:rsidRPr="00A009CC">
        <w:rPr>
          <w:i/>
        </w:rPr>
        <w:t>eo=true</w:t>
      </w:r>
      <w:r w:rsidRPr="00A009CC">
        <w:t>.</w:t>
      </w:r>
    </w:p>
    <w:p w14:paraId="26B43EC9" w14:textId="77777777" w:rsidR="00422AFF" w:rsidRPr="00A009CC" w:rsidRDefault="00422AFF" w:rsidP="00422AFF">
      <w:r w:rsidRPr="00A009CC">
        <w:t>Определения метавершины и метаребра являются рекурсивными, так как элементы ev</w:t>
      </w:r>
      <w:r w:rsidRPr="00A009CC">
        <w:rPr>
          <w:vertAlign w:val="subscript"/>
        </w:rPr>
        <w:t>j</w:t>
      </w:r>
      <w:r w:rsidRPr="00A009CC">
        <w:t xml:space="preserve"> могут быть, в свою очередь, метавершинами и метаребрами. Метавершина является формализмом описания данных, а метаребро – формализмом описания процессов.</w:t>
      </w:r>
    </w:p>
    <w:p w14:paraId="6BD97C62" w14:textId="77777777" w:rsidR="00422AFF" w:rsidRPr="00A009CC" w:rsidRDefault="00422AFF" w:rsidP="00422AFF">
      <w:r w:rsidRPr="00A009CC">
        <w:rPr>
          <w:rFonts w:eastAsia="MS Mincho"/>
        </w:rPr>
        <w:t xml:space="preserve">Наличие у метавершин собственных атрибутов и связей с другими вершинами является важной особенностью метаграфов. </w:t>
      </w:r>
      <w:r w:rsidRPr="00A009CC">
        <w:t>Это соответствует принципу эмерджентности, то есть приданию понятию нового качества, несводимости понятия к сумме его составных частей. Фактически, как только вводится новое понятие в виде метавершины, оно «получает право» на собственные свойства, связи и т.д., так как в соответствии с принципом эмерджентности новое понятие обладает новым качеством и не может быть сведено к подграфу базовых понятий.</w:t>
      </w:r>
    </w:p>
    <w:p w14:paraId="1185B3DD" w14:textId="77777777" w:rsidR="00422AFF" w:rsidRPr="00A009CC" w:rsidRDefault="00422AFF" w:rsidP="00422AFF">
      <w:r w:rsidRPr="00A009CC">
        <w:t>Таким образом, метаграф можно охарактеризовать как «сеть с эмерджентностью», то есть фрагмент сети, состоящий из вершин и связей, может выступать как отдельное целое.</w:t>
      </w:r>
    </w:p>
    <w:p w14:paraId="5151ED4A" w14:textId="77777777" w:rsidR="00422AFF" w:rsidRPr="00A009CC" w:rsidRDefault="00422AFF" w:rsidP="00422AFF">
      <w:pPr>
        <w:jc w:val="center"/>
        <w:rPr>
          <w:rFonts w:eastAsia="MS Mincho"/>
        </w:rPr>
      </w:pPr>
      <w:r w:rsidRPr="00A009CC">
        <w:object w:dxaOrig="5274" w:dyaOrig="3777" w14:anchorId="0578C0B2">
          <v:shape id="_x0000_i1034" type="#_x0000_t75" style="width:240.75pt;height:171pt" o:ole="">
            <v:imagedata r:id="rId34" o:title=""/>
          </v:shape>
          <o:OLEObject Type="Embed" ProgID="Visio.Drawing.11" ShapeID="_x0000_i1034" DrawAspect="Content" ObjectID="_1587575443" r:id="rId35"/>
        </w:object>
      </w:r>
    </w:p>
    <w:p w14:paraId="4F091F13" w14:textId="29938E93" w:rsidR="00422AFF" w:rsidRPr="00A009CC" w:rsidRDefault="00422AFF" w:rsidP="00422AFF">
      <w:pPr>
        <w:jc w:val="center"/>
      </w:pPr>
      <w:r w:rsidRPr="00A009CC">
        <w:rPr>
          <w:rFonts w:eastAsia="MS Mincho"/>
        </w:rPr>
        <w:t xml:space="preserve">Рис. </w:t>
      </w:r>
      <w:fldSimple w:instr=" SEQ PICT1 \* Arabic \* MERGEFORMAT  \* MERGEFORMAT  \* MERGEFORMAT  \* MERGEFORMAT ">
        <w:r w:rsidR="00BE5F1B">
          <w:rPr>
            <w:noProof/>
          </w:rPr>
          <w:t>3</w:t>
        </w:r>
      </w:fldSimple>
      <w:r w:rsidRPr="00A009CC">
        <w:t>. Пример описания метаграфа.</w:t>
      </w:r>
    </w:p>
    <w:p w14:paraId="2BFA0B06" w14:textId="77777777" w:rsidR="00422AFF" w:rsidRPr="00A009CC" w:rsidRDefault="00422AFF" w:rsidP="00422AFF"/>
    <w:p w14:paraId="3285A6F8" w14:textId="77777777" w:rsidR="00422AFF" w:rsidRPr="00A009CC" w:rsidRDefault="00422AFF" w:rsidP="00422AFF">
      <w:r w:rsidRPr="00A009CC">
        <w:t>Пример описания метаграфа показан на рис. 3. Данный м</w:t>
      </w:r>
      <w:r w:rsidRPr="00A009CC">
        <w:rPr>
          <w:rFonts w:eastAsia="MS Mincho"/>
        </w:rPr>
        <w:t xml:space="preserve">етаграф содержит вершины, метавершины и ребра. На рис. 3 показаны три метавершины: </w:t>
      </w:r>
      <w:r w:rsidRPr="00A009CC">
        <w:t>mv</w:t>
      </w:r>
      <w:r w:rsidRPr="00A009CC">
        <w:rPr>
          <w:vertAlign w:val="subscript"/>
        </w:rPr>
        <w:t>1</w:t>
      </w:r>
      <w:r w:rsidRPr="00A009CC">
        <w:t>, mv</w:t>
      </w:r>
      <w:r w:rsidRPr="00A009CC">
        <w:rPr>
          <w:vertAlign w:val="subscript"/>
        </w:rPr>
        <w:t>2</w:t>
      </w:r>
      <w:r w:rsidRPr="00A009CC">
        <w:t xml:space="preserve"> и mv</w:t>
      </w:r>
      <w:r w:rsidRPr="00A009CC">
        <w:rPr>
          <w:vertAlign w:val="subscript"/>
        </w:rPr>
        <w:t>3</w:t>
      </w:r>
      <w:r w:rsidRPr="00A009CC">
        <w:t>. Метавершина mv</w:t>
      </w:r>
      <w:r w:rsidRPr="00A009CC">
        <w:rPr>
          <w:vertAlign w:val="subscript"/>
        </w:rPr>
        <w:t>1</w:t>
      </w:r>
      <w:r w:rsidRPr="00A009CC">
        <w:t xml:space="preserve"> включает вершины v</w:t>
      </w:r>
      <w:r w:rsidRPr="00A009CC">
        <w:rPr>
          <w:vertAlign w:val="subscript"/>
        </w:rPr>
        <w:t>1</w:t>
      </w:r>
      <w:r w:rsidRPr="00A009CC">
        <w:t>, v</w:t>
      </w:r>
      <w:r w:rsidRPr="00A009CC">
        <w:rPr>
          <w:vertAlign w:val="subscript"/>
        </w:rPr>
        <w:t>2</w:t>
      </w:r>
      <w:r w:rsidRPr="00A009CC">
        <w:t>, v</w:t>
      </w:r>
      <w:r w:rsidRPr="00A009CC">
        <w:rPr>
          <w:vertAlign w:val="subscript"/>
        </w:rPr>
        <w:t>3</w:t>
      </w:r>
      <w:r w:rsidRPr="00A009CC">
        <w:t xml:space="preserve"> и связывающие их ребра e</w:t>
      </w:r>
      <w:r w:rsidRPr="00A009CC">
        <w:rPr>
          <w:vertAlign w:val="subscript"/>
        </w:rPr>
        <w:t>1</w:t>
      </w:r>
      <w:r w:rsidRPr="00A009CC">
        <w:t>, e</w:t>
      </w:r>
      <w:r w:rsidRPr="00A009CC">
        <w:rPr>
          <w:vertAlign w:val="subscript"/>
        </w:rPr>
        <w:t>2</w:t>
      </w:r>
      <w:r w:rsidRPr="00A009CC">
        <w:t>, e</w:t>
      </w:r>
      <w:r w:rsidRPr="00A009CC">
        <w:rPr>
          <w:vertAlign w:val="subscript"/>
        </w:rPr>
        <w:t>3</w:t>
      </w:r>
      <w:r w:rsidRPr="00A009CC">
        <w:t>. Метавершина mv</w:t>
      </w:r>
      <w:r w:rsidRPr="00A009CC">
        <w:rPr>
          <w:vertAlign w:val="subscript"/>
        </w:rPr>
        <w:t>2</w:t>
      </w:r>
      <w:r w:rsidRPr="00A009CC">
        <w:t xml:space="preserve"> включает вершины v</w:t>
      </w:r>
      <w:r w:rsidRPr="00A009CC">
        <w:rPr>
          <w:vertAlign w:val="subscript"/>
        </w:rPr>
        <w:t>4</w:t>
      </w:r>
      <w:r w:rsidRPr="00A009CC">
        <w:t>, v</w:t>
      </w:r>
      <w:r w:rsidRPr="00A009CC">
        <w:rPr>
          <w:vertAlign w:val="subscript"/>
        </w:rPr>
        <w:t>5</w:t>
      </w:r>
      <w:r w:rsidRPr="00A009CC">
        <w:t xml:space="preserve"> и связывающее их ребро e</w:t>
      </w:r>
      <w:r w:rsidRPr="00A009CC">
        <w:rPr>
          <w:vertAlign w:val="subscript"/>
        </w:rPr>
        <w:t>6</w:t>
      </w:r>
      <w:r w:rsidRPr="00A009CC">
        <w:t>. Ребра e</w:t>
      </w:r>
      <w:r w:rsidRPr="00A009CC">
        <w:rPr>
          <w:vertAlign w:val="subscript"/>
        </w:rPr>
        <w:t>4</w:t>
      </w:r>
      <w:r w:rsidRPr="00A009CC">
        <w:t>, e</w:t>
      </w:r>
      <w:r w:rsidRPr="00A009CC">
        <w:rPr>
          <w:vertAlign w:val="subscript"/>
        </w:rPr>
        <w:t>5</w:t>
      </w:r>
      <w:r w:rsidRPr="00A009CC">
        <w:t xml:space="preserve"> являются примерами ребер, соединяющих вершины v</w:t>
      </w:r>
      <w:r w:rsidRPr="00A009CC">
        <w:rPr>
          <w:vertAlign w:val="subscript"/>
        </w:rPr>
        <w:t>2</w:t>
      </w:r>
      <w:r w:rsidRPr="00A009CC">
        <w:t>-v</w:t>
      </w:r>
      <w:r w:rsidRPr="00A009CC">
        <w:rPr>
          <w:vertAlign w:val="subscript"/>
        </w:rPr>
        <w:t>4</w:t>
      </w:r>
      <w:r w:rsidRPr="00A009CC">
        <w:t xml:space="preserve"> и v</w:t>
      </w:r>
      <w:r w:rsidRPr="00A009CC">
        <w:rPr>
          <w:vertAlign w:val="subscript"/>
        </w:rPr>
        <w:t>3</w:t>
      </w:r>
      <w:r w:rsidRPr="00A009CC">
        <w:t>-v</w:t>
      </w:r>
      <w:r w:rsidRPr="00A009CC">
        <w:rPr>
          <w:vertAlign w:val="subscript"/>
        </w:rPr>
        <w:t>5</w:t>
      </w:r>
      <w:r w:rsidRPr="00A009CC">
        <w:t>, включенные в различные метавершины mv</w:t>
      </w:r>
      <w:r w:rsidRPr="00A009CC">
        <w:rPr>
          <w:vertAlign w:val="subscript"/>
        </w:rPr>
        <w:t>1</w:t>
      </w:r>
      <w:r w:rsidRPr="00A009CC">
        <w:t xml:space="preserve"> и mv</w:t>
      </w:r>
      <w:r w:rsidRPr="00A009CC">
        <w:rPr>
          <w:vertAlign w:val="subscript"/>
        </w:rPr>
        <w:t>2</w:t>
      </w:r>
      <w:r w:rsidRPr="00A009CC">
        <w:t>. Ребро e</w:t>
      </w:r>
      <w:r w:rsidRPr="00A009CC">
        <w:rPr>
          <w:vertAlign w:val="subscript"/>
        </w:rPr>
        <w:t>7</w:t>
      </w:r>
      <w:r w:rsidRPr="00A009CC">
        <w:t xml:space="preserve"> является примером ребра, соединяющего метавершины mv</w:t>
      </w:r>
      <w:r w:rsidRPr="00A009CC">
        <w:rPr>
          <w:vertAlign w:val="subscript"/>
        </w:rPr>
        <w:t>1</w:t>
      </w:r>
      <w:r w:rsidRPr="00A009CC">
        <w:t xml:space="preserve"> и mv</w:t>
      </w:r>
      <w:r w:rsidRPr="00A009CC">
        <w:rPr>
          <w:vertAlign w:val="subscript"/>
        </w:rPr>
        <w:t>2</w:t>
      </w:r>
      <w:r w:rsidRPr="00A009CC">
        <w:t>. Ребро e</w:t>
      </w:r>
      <w:r w:rsidRPr="00A009CC">
        <w:rPr>
          <w:vertAlign w:val="subscript"/>
        </w:rPr>
        <w:t>8</w:t>
      </w:r>
      <w:r w:rsidRPr="00A009CC">
        <w:t xml:space="preserve"> является примером ребра, соединяющего вершину v</w:t>
      </w:r>
      <w:r w:rsidRPr="00A009CC">
        <w:rPr>
          <w:vertAlign w:val="subscript"/>
        </w:rPr>
        <w:t>2</w:t>
      </w:r>
      <w:r w:rsidRPr="00A009CC">
        <w:t xml:space="preserve"> и метавершину mv</w:t>
      </w:r>
      <w:r w:rsidRPr="00A009CC">
        <w:rPr>
          <w:vertAlign w:val="subscript"/>
        </w:rPr>
        <w:t>2</w:t>
      </w:r>
      <w:r w:rsidRPr="00A009CC">
        <w:t>. Метавершина mv</w:t>
      </w:r>
      <w:r w:rsidRPr="00A009CC">
        <w:rPr>
          <w:vertAlign w:val="subscript"/>
        </w:rPr>
        <w:t>3</w:t>
      </w:r>
      <w:r w:rsidRPr="00A009CC">
        <w:t xml:space="preserve"> включает метавершину mv</w:t>
      </w:r>
      <w:r w:rsidRPr="00A009CC">
        <w:rPr>
          <w:vertAlign w:val="subscript"/>
        </w:rPr>
        <w:t>2</w:t>
      </w:r>
      <w:r w:rsidRPr="00A009CC">
        <w:t>, вершины v</w:t>
      </w:r>
      <w:r w:rsidRPr="00A009CC">
        <w:rPr>
          <w:vertAlign w:val="subscript"/>
        </w:rPr>
        <w:t>2</w:t>
      </w:r>
      <w:r w:rsidRPr="00A009CC">
        <w:t>, v</w:t>
      </w:r>
      <w:r w:rsidRPr="00A009CC">
        <w:rPr>
          <w:vertAlign w:val="subscript"/>
        </w:rPr>
        <w:t>3</w:t>
      </w:r>
      <w:r w:rsidRPr="00A009CC">
        <w:t xml:space="preserve"> и ребро e</w:t>
      </w:r>
      <w:r w:rsidRPr="00A009CC">
        <w:rPr>
          <w:vertAlign w:val="subscript"/>
        </w:rPr>
        <w:t>2</w:t>
      </w:r>
      <w:r w:rsidRPr="00A009CC">
        <w:t xml:space="preserve"> из метавершины mv</w:t>
      </w:r>
      <w:r w:rsidRPr="00A009CC">
        <w:rPr>
          <w:vertAlign w:val="subscript"/>
        </w:rPr>
        <w:t>1</w:t>
      </w:r>
      <w:r w:rsidRPr="00A009CC">
        <w:t xml:space="preserve"> а также ребра e</w:t>
      </w:r>
      <w:r w:rsidRPr="00A009CC">
        <w:rPr>
          <w:vertAlign w:val="subscript"/>
        </w:rPr>
        <w:t>4</w:t>
      </w:r>
      <w:r w:rsidRPr="00A009CC">
        <w:t>, e</w:t>
      </w:r>
      <w:r w:rsidRPr="00A009CC">
        <w:rPr>
          <w:vertAlign w:val="subscript"/>
        </w:rPr>
        <w:t>5</w:t>
      </w:r>
      <w:r w:rsidRPr="00A009CC">
        <w:t>, e</w:t>
      </w:r>
      <w:r w:rsidRPr="00A009CC">
        <w:rPr>
          <w:vertAlign w:val="subscript"/>
        </w:rPr>
        <w:t>8</w:t>
      </w:r>
      <w:r w:rsidRPr="00A009CC">
        <w:t>, что показывает холоническую структуру метаграфа.</w:t>
      </w:r>
    </w:p>
    <w:p w14:paraId="4C633E00" w14:textId="77777777" w:rsidR="006124A2" w:rsidRPr="00A009CC" w:rsidRDefault="006124A2" w:rsidP="00A51F8B">
      <w:pPr>
        <w:jc w:val="center"/>
        <w:rPr>
          <w:rFonts w:eastAsia="MS Mincho"/>
        </w:rPr>
      </w:pPr>
      <w:r w:rsidRPr="00A009CC">
        <w:object w:dxaOrig="13551" w:dyaOrig="4805" w14:anchorId="04851A26">
          <v:shape id="_x0000_i1035" type="#_x0000_t75" style="width:424.5pt;height:150.75pt" o:ole="">
            <v:imagedata r:id="rId36" o:title=""/>
          </v:shape>
          <o:OLEObject Type="Embed" ProgID="Visio.Drawing.11" ShapeID="_x0000_i1035" DrawAspect="Content" ObjectID="_1587575444" r:id="rId37"/>
        </w:object>
      </w:r>
    </w:p>
    <w:p w14:paraId="164E71E6" w14:textId="2A1F704F" w:rsidR="00A51F8B" w:rsidRPr="00A009CC" w:rsidRDefault="00A51F8B" w:rsidP="00A51F8B">
      <w:pPr>
        <w:jc w:val="center"/>
      </w:pPr>
      <w:r w:rsidRPr="00A009CC">
        <w:rPr>
          <w:rFonts w:eastAsia="MS Mincho"/>
        </w:rPr>
        <w:t xml:space="preserve">Рис. </w:t>
      </w:r>
      <w:fldSimple w:instr=" SEQ PICT1 \* Arabic \* MERGEFORMAT  \* MERGEFORMAT  \* MERGEFORMAT  \* MERGEFORMAT ">
        <w:r w:rsidR="00BE5F1B">
          <w:rPr>
            <w:noProof/>
          </w:rPr>
          <w:t>4</w:t>
        </w:r>
      </w:fldSimple>
      <w:r w:rsidRPr="00A009CC">
        <w:t>. Пример описания метаребра метаграфа.</w:t>
      </w:r>
    </w:p>
    <w:p w14:paraId="5A744D9C" w14:textId="77777777" w:rsidR="00A51F8B" w:rsidRPr="00A009CC" w:rsidRDefault="00A51F8B" w:rsidP="00422AFF">
      <w:pPr>
        <w:rPr>
          <w:rFonts w:eastAsia="MS Mincho"/>
        </w:rPr>
      </w:pPr>
    </w:p>
    <w:p w14:paraId="3AD23755" w14:textId="77777777" w:rsidR="00A51F8B" w:rsidRPr="00A009CC" w:rsidRDefault="00EF2D1D" w:rsidP="00422AFF">
      <w:pPr>
        <w:rPr>
          <w:rFonts w:eastAsia="MS Mincho"/>
        </w:rPr>
      </w:pPr>
      <w:r w:rsidRPr="00A009CC">
        <w:rPr>
          <w:rFonts w:eastAsia="MS Mincho"/>
        </w:rPr>
        <w:t xml:space="preserve">Пример описания метаребра </w:t>
      </w:r>
      <w:r w:rsidRPr="00A009CC">
        <w:t>метаграфа представлен на рис. 4.</w:t>
      </w:r>
      <w:r w:rsidR="006146FF" w:rsidRPr="00A009CC">
        <w:t xml:space="preserve"> Метаребро содержит метавершины </w:t>
      </w:r>
      <w:r w:rsidR="006146FF" w:rsidRPr="00A009CC">
        <w:rPr>
          <w:szCs w:val="18"/>
        </w:rPr>
        <w:t>v</w:t>
      </w:r>
      <w:r w:rsidR="006146FF" w:rsidRPr="00A009CC">
        <w:rPr>
          <w:szCs w:val="18"/>
          <w:vertAlign w:val="subscript"/>
        </w:rPr>
        <w:t>S</w:t>
      </w:r>
      <w:r w:rsidR="006146FF" w:rsidRPr="00A009CC">
        <w:rPr>
          <w:szCs w:val="18"/>
        </w:rPr>
        <w:t>, … v</w:t>
      </w:r>
      <w:r w:rsidR="006146FF" w:rsidRPr="00A009CC">
        <w:rPr>
          <w:szCs w:val="18"/>
          <w:vertAlign w:val="subscript"/>
        </w:rPr>
        <w:t>i</w:t>
      </w:r>
      <w:r w:rsidR="006146FF" w:rsidRPr="00A009CC">
        <w:rPr>
          <w:szCs w:val="18"/>
        </w:rPr>
        <w:t>, … v</w:t>
      </w:r>
      <w:r w:rsidR="006146FF" w:rsidRPr="00A009CC">
        <w:rPr>
          <w:szCs w:val="18"/>
          <w:vertAlign w:val="subscript"/>
        </w:rPr>
        <w:t>E</w:t>
      </w:r>
      <w:r w:rsidR="006146FF" w:rsidRPr="00A009CC">
        <w:rPr>
          <w:szCs w:val="18"/>
        </w:rPr>
        <w:t xml:space="preserve"> </w:t>
      </w:r>
      <w:r w:rsidR="006146FF" w:rsidRPr="00A009CC">
        <w:t xml:space="preserve">и связывающие их ребра. Исходная </w:t>
      </w:r>
      <w:r w:rsidR="006146FF" w:rsidRPr="00A009CC">
        <w:lastRenderedPageBreak/>
        <w:t xml:space="preserve">метавершина содержит фрагмент метаграфа. В процессе преобразования исходной метавершины </w:t>
      </w:r>
      <w:r w:rsidR="006146FF" w:rsidRPr="00A009CC">
        <w:rPr>
          <w:szCs w:val="18"/>
        </w:rPr>
        <w:t>v</w:t>
      </w:r>
      <w:r w:rsidR="006146FF" w:rsidRPr="00A009CC">
        <w:rPr>
          <w:szCs w:val="18"/>
          <w:vertAlign w:val="subscript"/>
        </w:rPr>
        <w:t>S</w:t>
      </w:r>
      <w:r w:rsidR="006146FF" w:rsidRPr="00A009CC">
        <w:t xml:space="preserve"> в конечную метавершину </w:t>
      </w:r>
      <w:r w:rsidR="00D22B47" w:rsidRPr="00A009CC">
        <w:rPr>
          <w:szCs w:val="18"/>
        </w:rPr>
        <w:t>v</w:t>
      </w:r>
      <w:r w:rsidR="00D22B47" w:rsidRPr="00A009CC">
        <w:rPr>
          <w:szCs w:val="18"/>
          <w:vertAlign w:val="subscript"/>
        </w:rPr>
        <w:t>E</w:t>
      </w:r>
      <w:r w:rsidR="006146FF" w:rsidRPr="00A009CC">
        <w:t xml:space="preserve"> </w:t>
      </w:r>
      <w:r w:rsidR="00D22B47" w:rsidRPr="00A009CC">
        <w:t>происходит дополнение содержимого метавершины, добавляются новые вершины, связи, вложенные метавершины.</w:t>
      </w:r>
    </w:p>
    <w:p w14:paraId="2DA193AB" w14:textId="77777777" w:rsidR="00B33F64" w:rsidRPr="00A009CC" w:rsidRDefault="00820D13" w:rsidP="00422AFF">
      <w:pPr>
        <w:rPr>
          <w:rFonts w:eastAsia="MS Mincho"/>
        </w:rPr>
      </w:pPr>
      <w:r w:rsidRPr="00A009CC">
        <w:rPr>
          <w:rFonts w:eastAsia="MS Mincho"/>
        </w:rPr>
        <w:t>Если метавершины предназначены прежде всего для описания данных и знаний, то метаребра предназначены в большей степени для описания процессов. Таким образом, метаграфовая модель позволяет в рамках единой модели описывать данные, знания и процессы.</w:t>
      </w:r>
    </w:p>
    <w:p w14:paraId="2AAACE28" w14:textId="77777777" w:rsidR="00050FBD" w:rsidRPr="00A009CC" w:rsidRDefault="00050FBD" w:rsidP="00422AFF">
      <w:pPr>
        <w:rPr>
          <w:rFonts w:eastAsia="MS Mincho"/>
        </w:rPr>
      </w:pPr>
      <w:r w:rsidRPr="00A009CC">
        <w:rPr>
          <w:rFonts w:eastAsia="MS Mincho"/>
        </w:rPr>
        <w:t>Необходимо также отметить, что описание процессов требуется не во всех случаях. Поэтому метаребра применяются только в случае необходимости</w:t>
      </w:r>
      <w:r w:rsidR="0038628D" w:rsidRPr="00A009CC">
        <w:rPr>
          <w:rFonts w:eastAsia="MS Mincho"/>
        </w:rPr>
        <w:t xml:space="preserve"> и их можно рассматривать как необязательный, вспомогательный элемент модели</w:t>
      </w:r>
      <w:r w:rsidRPr="00A009CC">
        <w:rPr>
          <w:rFonts w:eastAsia="MS Mincho"/>
        </w:rPr>
        <w:t>. Во многих примерах в следующих лекциях используются только</w:t>
      </w:r>
      <w:r w:rsidR="00170D0C" w:rsidRPr="00A009CC">
        <w:rPr>
          <w:rFonts w:eastAsia="MS Mincho"/>
        </w:rPr>
        <w:t xml:space="preserve"> вершины, ребра и </w:t>
      </w:r>
      <w:r w:rsidRPr="00A009CC">
        <w:rPr>
          <w:rFonts w:eastAsia="MS Mincho"/>
        </w:rPr>
        <w:t>метавершины. Однако мы также рассмотрим примеры, в которых использование метаребер окажется полезным.</w:t>
      </w:r>
    </w:p>
    <w:p w14:paraId="75B38F7F" w14:textId="77777777" w:rsidR="0029142C" w:rsidRPr="00A009CC" w:rsidRDefault="0029142C" w:rsidP="0029142C">
      <w:pPr>
        <w:tabs>
          <w:tab w:val="left" w:pos="1498"/>
        </w:tabs>
        <w:rPr>
          <w:b/>
          <w:sz w:val="32"/>
          <w:szCs w:val="32"/>
        </w:rPr>
      </w:pPr>
      <w:r w:rsidRPr="00A009CC">
        <w:rPr>
          <w:b/>
          <w:sz w:val="32"/>
          <w:szCs w:val="32"/>
        </w:rPr>
        <w:t>Контрольные вопросы</w:t>
      </w:r>
    </w:p>
    <w:p w14:paraId="0494F978" w14:textId="77777777" w:rsidR="0029142C" w:rsidRPr="00A009CC" w:rsidRDefault="003623D4" w:rsidP="002951B2">
      <w:pPr>
        <w:pStyle w:val="af9"/>
        <w:numPr>
          <w:ilvl w:val="0"/>
          <w:numId w:val="16"/>
        </w:numPr>
        <w:rPr>
          <w:rFonts w:eastAsia="MS Mincho"/>
        </w:rPr>
      </w:pPr>
      <w:r w:rsidRPr="00A009CC">
        <w:rPr>
          <w:rFonts w:eastAsia="MS Mincho"/>
        </w:rPr>
        <w:t>Что такое метаграф, какие дополнительные составляющие по сравнению с обычным графом он содержит?</w:t>
      </w:r>
    </w:p>
    <w:p w14:paraId="62332DA9" w14:textId="77777777" w:rsidR="003623D4" w:rsidRPr="00A009CC" w:rsidRDefault="00FD6434" w:rsidP="002951B2">
      <w:pPr>
        <w:pStyle w:val="af9"/>
        <w:numPr>
          <w:ilvl w:val="0"/>
          <w:numId w:val="16"/>
        </w:numPr>
        <w:rPr>
          <w:rFonts w:eastAsia="MS Mincho"/>
        </w:rPr>
      </w:pPr>
      <w:r w:rsidRPr="00A009CC">
        <w:rPr>
          <w:rFonts w:eastAsia="MS Mincho"/>
        </w:rPr>
        <w:t>Что такое фрагмент метаграфа?</w:t>
      </w:r>
    </w:p>
    <w:p w14:paraId="606B87A8" w14:textId="77777777" w:rsidR="00FD6434" w:rsidRPr="00A009CC" w:rsidRDefault="00FD6434" w:rsidP="002951B2">
      <w:pPr>
        <w:pStyle w:val="af9"/>
        <w:numPr>
          <w:ilvl w:val="0"/>
          <w:numId w:val="16"/>
        </w:numPr>
        <w:rPr>
          <w:rFonts w:eastAsia="MS Mincho"/>
        </w:rPr>
      </w:pPr>
      <w:r w:rsidRPr="00A009CC">
        <w:rPr>
          <w:rFonts w:eastAsia="MS Mincho"/>
        </w:rPr>
        <w:t>Что такое метавершина метаграфа, для каких задач может быть использован этот элемент модели?</w:t>
      </w:r>
    </w:p>
    <w:p w14:paraId="18401B04" w14:textId="77777777" w:rsidR="00FD6434" w:rsidRPr="00A009CC" w:rsidRDefault="00FD6434" w:rsidP="002951B2">
      <w:pPr>
        <w:pStyle w:val="af9"/>
        <w:numPr>
          <w:ilvl w:val="0"/>
          <w:numId w:val="16"/>
        </w:numPr>
        <w:rPr>
          <w:rFonts w:eastAsia="MS Mincho"/>
        </w:rPr>
      </w:pPr>
      <w:r w:rsidRPr="00A009CC">
        <w:rPr>
          <w:rFonts w:eastAsia="MS Mincho"/>
        </w:rPr>
        <w:t>Что такое метаребро метаграфа, для каких задач может быть использован этот элемент модели?</w:t>
      </w:r>
    </w:p>
    <w:p w14:paraId="6E5919E7" w14:textId="77777777" w:rsidR="00846126" w:rsidRPr="00A009CC" w:rsidRDefault="00846126" w:rsidP="002951B2">
      <w:pPr>
        <w:pStyle w:val="af9"/>
        <w:numPr>
          <w:ilvl w:val="0"/>
          <w:numId w:val="16"/>
        </w:numPr>
        <w:rPr>
          <w:rFonts w:eastAsia="MS Mincho"/>
        </w:rPr>
      </w:pPr>
      <w:r w:rsidRPr="00A009CC">
        <w:rPr>
          <w:rFonts w:eastAsia="MS Mincho"/>
        </w:rPr>
        <w:t>Для чего</w:t>
      </w:r>
      <w:r w:rsidR="00695A19" w:rsidRPr="00A009CC">
        <w:rPr>
          <w:rFonts w:eastAsia="MS Mincho"/>
        </w:rPr>
        <w:t xml:space="preserve"> в модели</w:t>
      </w:r>
      <w:r w:rsidRPr="00A009CC">
        <w:rPr>
          <w:rFonts w:eastAsia="MS Mincho"/>
        </w:rPr>
        <w:t xml:space="preserve"> используется признак направленности</w:t>
      </w:r>
      <w:r w:rsidR="00695A19" w:rsidRPr="00A009CC">
        <w:rPr>
          <w:rFonts w:eastAsia="MS Mincho"/>
        </w:rPr>
        <w:t>?</w:t>
      </w:r>
    </w:p>
    <w:p w14:paraId="6B43AE9F" w14:textId="77777777" w:rsidR="00AA15ED" w:rsidRPr="00A009CC" w:rsidRDefault="007F70B2" w:rsidP="002951B2">
      <w:pPr>
        <w:pStyle w:val="af9"/>
        <w:numPr>
          <w:ilvl w:val="0"/>
          <w:numId w:val="16"/>
        </w:numPr>
        <w:rPr>
          <w:rFonts w:eastAsia="MS Mincho"/>
        </w:rPr>
      </w:pPr>
      <w:r w:rsidRPr="00A009CC">
        <w:rPr>
          <w:rFonts w:eastAsia="MS Mincho"/>
        </w:rPr>
        <w:t>Каким образом метаграфовая модель реализует принцип эмерджентности?</w:t>
      </w:r>
    </w:p>
    <w:p w14:paraId="1E8F05C5" w14:textId="77777777" w:rsidR="007F70B2" w:rsidRPr="00A009CC" w:rsidRDefault="00D1768B" w:rsidP="002951B2">
      <w:pPr>
        <w:pStyle w:val="af9"/>
        <w:numPr>
          <w:ilvl w:val="0"/>
          <w:numId w:val="16"/>
        </w:numPr>
        <w:rPr>
          <w:rFonts w:eastAsia="MS Mincho"/>
        </w:rPr>
      </w:pPr>
      <w:r w:rsidRPr="00A009CC">
        <w:rPr>
          <w:rFonts w:eastAsia="MS Mincho"/>
        </w:rPr>
        <w:t>Приведите пример метаграфа, содержащий метавершины.</w:t>
      </w:r>
    </w:p>
    <w:p w14:paraId="6FDD21B8" w14:textId="77777777" w:rsidR="00D1768B" w:rsidRPr="00A009CC" w:rsidRDefault="00D1768B" w:rsidP="002951B2">
      <w:pPr>
        <w:pStyle w:val="af9"/>
        <w:numPr>
          <w:ilvl w:val="0"/>
          <w:numId w:val="16"/>
        </w:numPr>
        <w:rPr>
          <w:rFonts w:eastAsia="MS Mincho"/>
        </w:rPr>
      </w:pPr>
      <w:r w:rsidRPr="00A009CC">
        <w:rPr>
          <w:rFonts w:eastAsia="MS Mincho"/>
        </w:rPr>
        <w:t>Приведите пример метаграфа, содержащий метаребро.</w:t>
      </w:r>
    </w:p>
    <w:p w14:paraId="116370CE" w14:textId="77777777" w:rsidR="006146FF" w:rsidRPr="00A009CC" w:rsidRDefault="006146FF" w:rsidP="006146FF">
      <w:pPr>
        <w:pStyle w:val="13"/>
      </w:pPr>
      <w:bookmarkStart w:id="8" w:name="_Toc513694378"/>
      <w:r w:rsidRPr="00A009CC">
        <w:lastRenderedPageBreak/>
        <w:t xml:space="preserve">Лекция </w:t>
      </w:r>
      <w:r w:rsidR="00E01082" w:rsidRPr="00A009CC">
        <w:t>4</w:t>
      </w:r>
      <w:r w:rsidRPr="00A009CC">
        <w:t xml:space="preserve">. </w:t>
      </w:r>
      <w:r w:rsidR="00E01082" w:rsidRPr="00A009CC">
        <w:t>Сравнение метаграфовой модели с моделями гиперграфа и гиперсети</w:t>
      </w:r>
      <w:bookmarkEnd w:id="8"/>
    </w:p>
    <w:p w14:paraId="2EEB441C" w14:textId="77777777" w:rsidR="009C21CB" w:rsidRPr="00A009CC" w:rsidRDefault="009C21CB" w:rsidP="00422AFF">
      <w:r w:rsidRPr="00A009CC">
        <w:t>В этой лекции мы рассмотрим модели гиперграфа и гиперсети и сравним их с метаграфовой моделью.</w:t>
      </w:r>
    </w:p>
    <w:p w14:paraId="12A0C5A2" w14:textId="77777777" w:rsidR="00422AFF" w:rsidRPr="00A009CC" w:rsidRDefault="00422AFF" w:rsidP="00422AFF">
      <w:pPr>
        <w:rPr>
          <w:rFonts w:eastAsia="MS Mincho"/>
        </w:rPr>
      </w:pPr>
      <w:r w:rsidRPr="00A009CC">
        <w:rPr>
          <w:rFonts w:eastAsia="MS Mincho"/>
        </w:rPr>
        <w:t>Рассмотрим формализованную модель гиперграфа в соответствии с [1</w:t>
      </w:r>
      <w:r w:rsidR="006B4DEE" w:rsidRPr="00A009CC">
        <w:rPr>
          <w:rFonts w:eastAsia="MS Mincho"/>
        </w:rPr>
        <w:t>8</w:t>
      </w:r>
      <w:r w:rsidRPr="00A009CC">
        <w:rPr>
          <w:rFonts w:eastAsia="MS Mincho"/>
        </w:rPr>
        <w:t>]:</w:t>
      </w:r>
    </w:p>
    <w:p w14:paraId="3CCA9B10" w14:textId="77777777" w:rsidR="00422AFF" w:rsidRPr="00A009CC" w:rsidRDefault="003F7EFC" w:rsidP="00422AFF">
      <w:pPr>
        <w:jc w:val="center"/>
        <w:rPr>
          <w:rFonts w:eastAsia="MS Mincho"/>
        </w:rPr>
      </w:pPr>
      <w:r w:rsidRPr="00A009CC">
        <w:rPr>
          <w:position w:val="-14"/>
        </w:rPr>
        <w:object w:dxaOrig="3140" w:dyaOrig="400" w14:anchorId="0148E11A">
          <v:shape id="_x0000_i1036" type="#_x0000_t75" style="width:198.75pt;height:24.75pt" o:ole="">
            <v:imagedata r:id="rId38" o:title=""/>
          </v:shape>
          <o:OLEObject Type="Embed" ProgID="Equation.DSMT4" ShapeID="_x0000_i1036" DrawAspect="Content" ObjectID="_1587575445" r:id="rId39"/>
        </w:object>
      </w:r>
    </w:p>
    <w:p w14:paraId="43AB8C07" w14:textId="77777777" w:rsidR="00422AFF" w:rsidRPr="00A009CC" w:rsidRDefault="00422AFF" w:rsidP="00422AFF">
      <w:pPr>
        <w:ind w:firstLine="0"/>
      </w:pPr>
      <w:r w:rsidRPr="00A009CC">
        <w:rPr>
          <w:rFonts w:eastAsia="MS Mincho"/>
        </w:rPr>
        <w:t xml:space="preserve">где </w:t>
      </w:r>
      <w:r w:rsidRPr="00A009CC">
        <w:rPr>
          <w:rFonts w:eastAsia="MS Mincho"/>
          <w:i/>
        </w:rPr>
        <w:t>HG</w:t>
      </w:r>
      <w:r w:rsidRPr="00A009CC">
        <w:rPr>
          <w:rFonts w:eastAsia="MS Mincho"/>
        </w:rPr>
        <w:t xml:space="preserve"> – гиперграф; </w:t>
      </w:r>
      <w:r w:rsidRPr="00A009CC">
        <w:rPr>
          <w:rFonts w:eastAsia="MS Mincho"/>
          <w:i/>
        </w:rPr>
        <w:t>V</w:t>
      </w:r>
      <w:r w:rsidRPr="00A009CC">
        <w:rPr>
          <w:rFonts w:eastAsia="MS Mincho"/>
        </w:rPr>
        <w:t xml:space="preserve"> – множество вершин гиперграфа; </w:t>
      </w:r>
      <w:r w:rsidRPr="00A009CC">
        <w:rPr>
          <w:rFonts w:eastAsia="MS Mincho"/>
          <w:i/>
        </w:rPr>
        <w:t>HE</w:t>
      </w:r>
      <w:r w:rsidRPr="00A009CC">
        <w:rPr>
          <w:rFonts w:eastAsia="MS Mincho"/>
        </w:rPr>
        <w:t xml:space="preserve"> – множество непустых подмножеств </w:t>
      </w:r>
      <w:r w:rsidRPr="00A009CC">
        <w:rPr>
          <w:rFonts w:eastAsia="MS Mincho"/>
          <w:i/>
        </w:rPr>
        <w:t>V</w:t>
      </w:r>
      <w:r w:rsidRPr="00A009CC">
        <w:rPr>
          <w:rFonts w:eastAsia="MS Mincho"/>
        </w:rPr>
        <w:t xml:space="preserve">, называемых гиперребрами; </w:t>
      </w:r>
      <w:r w:rsidRPr="00A009CC">
        <w:rPr>
          <w:i/>
        </w:rPr>
        <w:t>v</w:t>
      </w:r>
      <w:r w:rsidRPr="00A009CC">
        <w:rPr>
          <w:i/>
          <w:vertAlign w:val="subscript"/>
        </w:rPr>
        <w:t>i</w:t>
      </w:r>
      <w:r w:rsidRPr="00A009CC">
        <w:t xml:space="preserve"> – вершина гиперграфа; </w:t>
      </w:r>
      <w:r w:rsidRPr="00A009CC">
        <w:rPr>
          <w:i/>
        </w:rPr>
        <w:t>he</w:t>
      </w:r>
      <w:r w:rsidRPr="00A009CC">
        <w:rPr>
          <w:i/>
          <w:vertAlign w:val="subscript"/>
        </w:rPr>
        <w:t>j</w:t>
      </w:r>
      <w:r w:rsidRPr="00A009CC">
        <w:t xml:space="preserve"> – гиперребро гиперграфа.</w:t>
      </w:r>
    </w:p>
    <w:p w14:paraId="2727D2DE" w14:textId="77777777" w:rsidR="00422AFF" w:rsidRPr="00A009CC" w:rsidRDefault="00422AFF" w:rsidP="00422AFF">
      <w:pPr>
        <w:rPr>
          <w:rFonts w:eastAsia="MS Mincho"/>
        </w:rPr>
      </w:pPr>
      <w:r w:rsidRPr="00A009CC">
        <w:rPr>
          <w:rFonts w:eastAsia="MS Mincho"/>
          <w:b/>
        </w:rPr>
        <w:t>Гиперграф</w:t>
      </w:r>
      <w:r w:rsidRPr="00A009CC">
        <w:rPr>
          <w:rFonts w:eastAsia="MS Mincho"/>
        </w:rPr>
        <w:t xml:space="preserve"> может быть направленным или ненаправленным. </w:t>
      </w:r>
      <w:r w:rsidRPr="00A009CC">
        <w:rPr>
          <w:rFonts w:eastAsia="MS Mincho"/>
          <w:b/>
        </w:rPr>
        <w:t xml:space="preserve">Гиперребра </w:t>
      </w:r>
      <w:r w:rsidRPr="00A009CC">
        <w:rPr>
          <w:rFonts w:eastAsia="MS Mincho"/>
        </w:rPr>
        <w:t>ненаправленного гиперграфа показывают включение вершин, в то время как гиперребра направленного гиперграфа задают порядок обхода вершин.</w:t>
      </w:r>
    </w:p>
    <w:p w14:paraId="3DD15ED2" w14:textId="77777777" w:rsidR="00422AFF" w:rsidRPr="00A009CC" w:rsidRDefault="00422AFF" w:rsidP="00422AFF">
      <w:pPr>
        <w:jc w:val="center"/>
        <w:rPr>
          <w:rFonts w:eastAsia="MS Mincho"/>
        </w:rPr>
      </w:pPr>
      <w:r w:rsidRPr="00A009CC">
        <w:object w:dxaOrig="7030" w:dyaOrig="3856" w14:anchorId="63F045E2">
          <v:shape id="_x0000_i1037" type="#_x0000_t75" style="width:253.5pt;height:138.75pt" o:ole="">
            <v:imagedata r:id="rId40" o:title=""/>
          </v:shape>
          <o:OLEObject Type="Embed" ProgID="Visio.Drawing.11" ShapeID="_x0000_i1037" DrawAspect="Content" ObjectID="_1587575446" r:id="rId41"/>
        </w:object>
      </w:r>
    </w:p>
    <w:p w14:paraId="242F85C4" w14:textId="4E13F0DC" w:rsidR="00422AFF" w:rsidRPr="00A009CC" w:rsidRDefault="00422AFF" w:rsidP="00422AFF">
      <w:pPr>
        <w:jc w:val="center"/>
      </w:pPr>
      <w:r w:rsidRPr="00A009CC">
        <w:rPr>
          <w:rFonts w:eastAsia="MS Mincho"/>
        </w:rPr>
        <w:t xml:space="preserve">Рис. </w:t>
      </w:r>
      <w:fldSimple w:instr=" SEQ PICT1 \* Arabic \* MERGEFORMAT  \* MERGEFORMAT  \* MERGEFORMAT  \* MERGEFORMAT ">
        <w:r w:rsidR="00BE5F1B">
          <w:rPr>
            <w:noProof/>
          </w:rPr>
          <w:t>5</w:t>
        </w:r>
      </w:fldSimple>
      <w:r w:rsidRPr="00A009CC">
        <w:t>. Пример описания гиперграфа.</w:t>
      </w:r>
    </w:p>
    <w:p w14:paraId="4E2B841F" w14:textId="77777777" w:rsidR="00422AFF" w:rsidRPr="00A009CC" w:rsidRDefault="00422AFF" w:rsidP="00422AFF">
      <w:pPr>
        <w:rPr>
          <w:rFonts w:eastAsia="MS Mincho"/>
        </w:rPr>
      </w:pPr>
    </w:p>
    <w:p w14:paraId="767883E2" w14:textId="77777777" w:rsidR="00422AFF" w:rsidRPr="00A009CC" w:rsidRDefault="00422AFF" w:rsidP="00422AFF">
      <w:pPr>
        <w:rPr>
          <w:rFonts w:eastAsia="MS Mincho"/>
        </w:rPr>
      </w:pPr>
      <w:r w:rsidRPr="00A009CC">
        <w:t xml:space="preserve">Пример описания гиперграфа показан на рис. </w:t>
      </w:r>
      <w:r w:rsidR="00E8137E" w:rsidRPr="00A009CC">
        <w:t>5</w:t>
      </w:r>
      <w:r w:rsidRPr="00A009CC">
        <w:t>. Данный ненаправленный гиперграф включает три гиперребра: he</w:t>
      </w:r>
      <w:r w:rsidRPr="00A009CC">
        <w:rPr>
          <w:vertAlign w:val="subscript"/>
        </w:rPr>
        <w:t>1</w:t>
      </w:r>
      <w:r w:rsidRPr="00A009CC">
        <w:t>, he</w:t>
      </w:r>
      <w:r w:rsidRPr="00A009CC">
        <w:rPr>
          <w:vertAlign w:val="subscript"/>
        </w:rPr>
        <w:t>2</w:t>
      </w:r>
      <w:r w:rsidRPr="00A009CC">
        <w:t>, he</w:t>
      </w:r>
      <w:r w:rsidRPr="00A009CC">
        <w:rPr>
          <w:vertAlign w:val="subscript"/>
        </w:rPr>
        <w:t>3</w:t>
      </w:r>
      <w:r w:rsidRPr="00A009CC">
        <w:t>. Гиперребро he</w:t>
      </w:r>
      <w:r w:rsidRPr="00A009CC">
        <w:rPr>
          <w:vertAlign w:val="subscript"/>
        </w:rPr>
        <w:t>1</w:t>
      </w:r>
      <w:r w:rsidRPr="00A009CC">
        <w:t xml:space="preserve"> включает вершины v</w:t>
      </w:r>
      <w:r w:rsidRPr="00A009CC">
        <w:rPr>
          <w:vertAlign w:val="subscript"/>
        </w:rPr>
        <w:t>1</w:t>
      </w:r>
      <w:r w:rsidRPr="00A009CC">
        <w:t>, v</w:t>
      </w:r>
      <w:r w:rsidRPr="00A009CC">
        <w:rPr>
          <w:vertAlign w:val="subscript"/>
        </w:rPr>
        <w:t>2</w:t>
      </w:r>
      <w:r w:rsidRPr="00A009CC">
        <w:t>, v</w:t>
      </w:r>
      <w:r w:rsidRPr="00A009CC">
        <w:rPr>
          <w:vertAlign w:val="subscript"/>
        </w:rPr>
        <w:t>4</w:t>
      </w:r>
      <w:r w:rsidRPr="00A009CC">
        <w:t>, v</w:t>
      </w:r>
      <w:r w:rsidRPr="00A009CC">
        <w:rPr>
          <w:vertAlign w:val="subscript"/>
        </w:rPr>
        <w:t>5</w:t>
      </w:r>
      <w:r w:rsidRPr="00A009CC">
        <w:t>. Гиперребро he</w:t>
      </w:r>
      <w:r w:rsidRPr="00A009CC">
        <w:rPr>
          <w:vertAlign w:val="subscript"/>
        </w:rPr>
        <w:t>2</w:t>
      </w:r>
      <w:r w:rsidRPr="00A009CC">
        <w:t xml:space="preserve"> включает вершины v</w:t>
      </w:r>
      <w:r w:rsidRPr="00A009CC">
        <w:rPr>
          <w:vertAlign w:val="subscript"/>
        </w:rPr>
        <w:t>2</w:t>
      </w:r>
      <w:r w:rsidRPr="00A009CC">
        <w:t xml:space="preserve"> и v</w:t>
      </w:r>
      <w:r w:rsidRPr="00A009CC">
        <w:rPr>
          <w:vertAlign w:val="subscript"/>
        </w:rPr>
        <w:t>3</w:t>
      </w:r>
      <w:r w:rsidRPr="00A009CC">
        <w:t>. Гиперребро he</w:t>
      </w:r>
      <w:r w:rsidRPr="00A009CC">
        <w:rPr>
          <w:vertAlign w:val="subscript"/>
        </w:rPr>
        <w:t>3</w:t>
      </w:r>
      <w:r w:rsidRPr="00A009CC">
        <w:t xml:space="preserve"> включает вершины v</w:t>
      </w:r>
      <w:r w:rsidRPr="00A009CC">
        <w:rPr>
          <w:vertAlign w:val="subscript"/>
        </w:rPr>
        <w:t>4</w:t>
      </w:r>
      <w:r w:rsidRPr="00A009CC">
        <w:t xml:space="preserve"> и v</w:t>
      </w:r>
      <w:r w:rsidRPr="00A009CC">
        <w:rPr>
          <w:vertAlign w:val="subscript"/>
        </w:rPr>
        <w:t>5</w:t>
      </w:r>
      <w:r w:rsidRPr="00A009CC">
        <w:t>. Гиперребра he</w:t>
      </w:r>
      <w:r w:rsidRPr="00A009CC">
        <w:rPr>
          <w:vertAlign w:val="subscript"/>
        </w:rPr>
        <w:t>1</w:t>
      </w:r>
      <w:r w:rsidRPr="00A009CC">
        <w:t xml:space="preserve"> и he</w:t>
      </w:r>
      <w:r w:rsidRPr="00A009CC">
        <w:rPr>
          <w:vertAlign w:val="subscript"/>
        </w:rPr>
        <w:t>2</w:t>
      </w:r>
      <w:r w:rsidRPr="00A009CC">
        <w:t xml:space="preserve"> имеют общую вершину v</w:t>
      </w:r>
      <w:r w:rsidRPr="00A009CC">
        <w:rPr>
          <w:vertAlign w:val="subscript"/>
        </w:rPr>
        <w:t>2</w:t>
      </w:r>
      <w:r w:rsidRPr="00A009CC">
        <w:t>. Все вершины гиперребра he</w:t>
      </w:r>
      <w:r w:rsidRPr="00A009CC">
        <w:rPr>
          <w:vertAlign w:val="subscript"/>
        </w:rPr>
        <w:t>3</w:t>
      </w:r>
      <w:r w:rsidRPr="00A009CC">
        <w:t xml:space="preserve"> также являются вершинами гиперребра he</w:t>
      </w:r>
      <w:r w:rsidRPr="00A009CC">
        <w:rPr>
          <w:vertAlign w:val="subscript"/>
        </w:rPr>
        <w:t>1</w:t>
      </w:r>
      <w:r w:rsidRPr="00A009CC">
        <w:t>.</w:t>
      </w:r>
    </w:p>
    <w:p w14:paraId="08686127" w14:textId="77777777" w:rsidR="00422AFF" w:rsidRPr="00A009CC" w:rsidRDefault="00422AFF" w:rsidP="00422AFF">
      <w:pPr>
        <w:rPr>
          <w:rFonts w:eastAsia="MS Mincho"/>
        </w:rPr>
      </w:pPr>
      <w:r w:rsidRPr="00A009CC">
        <w:rPr>
          <w:rFonts w:eastAsia="MS Mincho"/>
        </w:rPr>
        <w:t xml:space="preserve">Сравнивая рис. 3 и </w:t>
      </w:r>
      <w:r w:rsidR="009420C4" w:rsidRPr="00A009CC">
        <w:rPr>
          <w:rFonts w:eastAsia="MS Mincho"/>
        </w:rPr>
        <w:t>5</w:t>
      </w:r>
      <w:r w:rsidRPr="00A009CC">
        <w:rPr>
          <w:rFonts w:eastAsia="MS Mincho"/>
        </w:rPr>
        <w:t xml:space="preserve">, можно отметить некоторые сходства между метавершиной и гиперребром. Но эти сходства достаточно условны. Если гиперребро гиперграфа может включать только вершины, то метавершина метаграфа может включать как вершины (метавершины), так и ребра (метаребра). </w:t>
      </w:r>
    </w:p>
    <w:p w14:paraId="2763C5F3" w14:textId="77777777" w:rsidR="0046658F" w:rsidRPr="00A009CC" w:rsidRDefault="00422AFF" w:rsidP="00422AFF">
      <w:pPr>
        <w:rPr>
          <w:rFonts w:eastAsia="MS Mincho"/>
        </w:rPr>
      </w:pPr>
      <w:r w:rsidRPr="00A009CC">
        <w:rPr>
          <w:rFonts w:eastAsia="MS Mincho"/>
        </w:rPr>
        <w:lastRenderedPageBreak/>
        <w:t>В соответствии с определением гиперграфа, операция</w:t>
      </w:r>
      <w:r w:rsidR="008743E7" w:rsidRPr="00A009CC">
        <w:rPr>
          <w:rFonts w:eastAsia="MS Mincho"/>
        </w:rPr>
        <w:t xml:space="preserve"> иерархической</w:t>
      </w:r>
      <w:r w:rsidRPr="00A009CC">
        <w:rPr>
          <w:rFonts w:eastAsia="MS Mincho"/>
        </w:rPr>
        <w:t xml:space="preserve"> вложенности для гиперребер не определена явным образом, можно говорить только о пересечении множеств вершин, вложенных в гиперребра. </w:t>
      </w:r>
    </w:p>
    <w:p w14:paraId="39ADB845" w14:textId="77777777" w:rsidR="00422AFF" w:rsidRPr="00A009CC" w:rsidRDefault="00422AFF" w:rsidP="00422AFF">
      <w:pPr>
        <w:rPr>
          <w:rFonts w:eastAsia="MS Mincho"/>
        </w:rPr>
      </w:pPr>
      <w:r w:rsidRPr="00A009CC">
        <w:rPr>
          <w:rFonts w:eastAsia="MS Mincho"/>
        </w:rPr>
        <w:t>Поэтому, хотя гиперграф и содержит гиперребра, но не позволяет моделировать сложные иерархические зависимости и не является полноценной «сетью с эмерджентностью». В отличие от гиперграфа, метаграф позволяет естественным образом моделировать сложные иерархические зависимости и является «сетью с эмерджентностью».</w:t>
      </w:r>
    </w:p>
    <w:p w14:paraId="5883035C" w14:textId="77777777" w:rsidR="0046658F" w:rsidRPr="00A009CC" w:rsidRDefault="0046658F" w:rsidP="00422AFF">
      <w:pPr>
        <w:rPr>
          <w:rFonts w:eastAsia="MS Mincho"/>
        </w:rPr>
      </w:pPr>
      <w:r w:rsidRPr="00A009CC">
        <w:rPr>
          <w:rFonts w:eastAsia="MS Mincho"/>
        </w:rPr>
        <w:t>Далее ра</w:t>
      </w:r>
      <w:r w:rsidR="00C40CDA" w:rsidRPr="00A009CC">
        <w:rPr>
          <w:rFonts w:eastAsia="MS Mincho"/>
        </w:rPr>
        <w:t>зберем</w:t>
      </w:r>
      <w:r w:rsidRPr="00A009CC">
        <w:rPr>
          <w:rFonts w:eastAsia="MS Mincho"/>
        </w:rPr>
        <w:t xml:space="preserve"> более «богатую» </w:t>
      </w:r>
      <w:r w:rsidRPr="00A009CC">
        <w:rPr>
          <w:rFonts w:eastAsia="MS Mincho"/>
          <w:b/>
        </w:rPr>
        <w:t>гиперсетевую модель</w:t>
      </w:r>
      <w:r w:rsidRPr="00A009CC">
        <w:rPr>
          <w:rFonts w:eastAsia="MS Mincho"/>
        </w:rPr>
        <w:t>, которая строится на основе гиперграфовой модели.</w:t>
      </w:r>
    </w:p>
    <w:p w14:paraId="3524C786" w14:textId="77777777" w:rsidR="00B0779F" w:rsidRPr="00A009CC" w:rsidRDefault="00B0779F" w:rsidP="00B0779F">
      <w:pPr>
        <w:rPr>
          <w:rFonts w:eastAsia="MS Mincho"/>
        </w:rPr>
      </w:pPr>
      <w:r w:rsidRPr="00A009CC">
        <w:rPr>
          <w:rFonts w:eastAsia="MS Mincho"/>
        </w:rPr>
        <w:t>Удивительным является факт, что гиперсетевая модель</w:t>
      </w:r>
      <w:r w:rsidR="00C0439C" w:rsidRPr="00A009CC">
        <w:rPr>
          <w:rFonts w:eastAsia="MS Mincho"/>
        </w:rPr>
        <w:t xml:space="preserve"> (с одинаковым названием)</w:t>
      </w:r>
      <w:r w:rsidRPr="00A009CC">
        <w:rPr>
          <w:rFonts w:eastAsia="MS Mincho"/>
        </w:rPr>
        <w:t xml:space="preserve"> была открыта дважды. При этом </w:t>
      </w:r>
      <w:r w:rsidR="00C0439C" w:rsidRPr="00A009CC">
        <w:rPr>
          <w:rFonts w:eastAsia="MS Mincho"/>
        </w:rPr>
        <w:t xml:space="preserve">само изложение материала </w:t>
      </w:r>
      <w:r w:rsidR="004872DA" w:rsidRPr="00A009CC">
        <w:rPr>
          <w:rFonts w:eastAsia="MS Mincho"/>
        </w:rPr>
        <w:t xml:space="preserve">авторами модели достаточно </w:t>
      </w:r>
      <w:r w:rsidR="00C0439C" w:rsidRPr="00A009CC">
        <w:rPr>
          <w:rFonts w:eastAsia="MS Mincho"/>
        </w:rPr>
        <w:t xml:space="preserve">убедительно </w:t>
      </w:r>
      <w:r w:rsidRPr="00A009CC">
        <w:rPr>
          <w:rFonts w:eastAsia="MS Mincho"/>
        </w:rPr>
        <w:t>свидетельству</w:t>
      </w:r>
      <w:r w:rsidR="00C0439C" w:rsidRPr="00A009CC">
        <w:rPr>
          <w:rFonts w:eastAsia="MS Mincho"/>
        </w:rPr>
        <w:t>ет</w:t>
      </w:r>
      <w:r w:rsidRPr="00A009CC">
        <w:rPr>
          <w:rFonts w:eastAsia="MS Mincho"/>
        </w:rPr>
        <w:t xml:space="preserve"> о</w:t>
      </w:r>
      <w:r w:rsidR="00C0439C" w:rsidRPr="00A009CC">
        <w:rPr>
          <w:rFonts w:eastAsia="MS Mincho"/>
        </w:rPr>
        <w:t>б отсутствии</w:t>
      </w:r>
      <w:r w:rsidRPr="00A009CC">
        <w:rPr>
          <w:rFonts w:eastAsia="MS Mincho"/>
        </w:rPr>
        <w:t xml:space="preserve"> </w:t>
      </w:r>
      <w:r w:rsidR="00955D40" w:rsidRPr="00A009CC">
        <w:rPr>
          <w:rFonts w:eastAsia="MS Mincho"/>
        </w:rPr>
        <w:t>возможных заимство</w:t>
      </w:r>
      <w:r w:rsidR="00C0439C" w:rsidRPr="00A009CC">
        <w:rPr>
          <w:rFonts w:eastAsia="MS Mincho"/>
        </w:rPr>
        <w:t>в</w:t>
      </w:r>
      <w:r w:rsidR="00955D40" w:rsidRPr="00A009CC">
        <w:rPr>
          <w:rFonts w:eastAsia="MS Mincho"/>
        </w:rPr>
        <w:t>ани</w:t>
      </w:r>
      <w:r w:rsidR="00C0439C" w:rsidRPr="00A009CC">
        <w:rPr>
          <w:rFonts w:eastAsia="MS Mincho"/>
        </w:rPr>
        <w:t>й. Сложно даже</w:t>
      </w:r>
      <w:r w:rsidR="00DC62A6" w:rsidRPr="00A009CC">
        <w:rPr>
          <w:rFonts w:eastAsia="MS Mincho"/>
        </w:rPr>
        <w:t xml:space="preserve"> точно</w:t>
      </w:r>
      <w:r w:rsidR="00C0439C" w:rsidRPr="00A009CC">
        <w:rPr>
          <w:rFonts w:eastAsia="MS Mincho"/>
        </w:rPr>
        <w:t xml:space="preserve"> сказать какая модель была предложена ранее, потому что обе модели развивались авторами в течении длительного времени.</w:t>
      </w:r>
    </w:p>
    <w:p w14:paraId="5F07371F" w14:textId="77777777" w:rsidR="00B0779F" w:rsidRPr="00A009CC" w:rsidRDefault="00C0439C" w:rsidP="00422AFF">
      <w:pPr>
        <w:rPr>
          <w:rFonts w:eastAsia="MS Mincho"/>
        </w:rPr>
      </w:pPr>
      <w:r w:rsidRPr="00A009CC">
        <w:rPr>
          <w:rFonts w:eastAsia="MS Mincho"/>
        </w:rPr>
        <w:t>Гиперсетевая модель (по</w:t>
      </w:r>
      <w:r w:rsidR="00464019" w:rsidRPr="00A009CC">
        <w:rPr>
          <w:rFonts w:eastAsia="MS Mincho"/>
        </w:rPr>
        <w:t xml:space="preserve"> В.К.</w:t>
      </w:r>
      <w:r w:rsidRPr="00A009CC">
        <w:rPr>
          <w:rFonts w:eastAsia="MS Mincho"/>
        </w:rPr>
        <w:t xml:space="preserve"> Попкову) предложена профессором В.К. Попковым. Первые публикации можно отнести к 1980-м годам. В качестве математического аппарата используются теория графов и отчасти теория категорий. </w:t>
      </w:r>
      <w:r w:rsidR="0035071D" w:rsidRPr="00A009CC">
        <w:rPr>
          <w:rFonts w:eastAsia="MS Mincho"/>
        </w:rPr>
        <w:t>Модель применя</w:t>
      </w:r>
      <w:r w:rsidR="00A505C5" w:rsidRPr="00A009CC">
        <w:rPr>
          <w:rFonts w:eastAsia="MS Mincho"/>
        </w:rPr>
        <w:t>ется</w:t>
      </w:r>
      <w:r w:rsidR="0035071D" w:rsidRPr="00A009CC">
        <w:rPr>
          <w:rFonts w:eastAsia="MS Mincho"/>
        </w:rPr>
        <w:t xml:space="preserve"> в различных прикладных задачах, особенно много применений в области организации транспортных перевозок.</w:t>
      </w:r>
    </w:p>
    <w:p w14:paraId="32DA7921" w14:textId="77777777" w:rsidR="00B0779F" w:rsidRPr="00A009CC" w:rsidRDefault="0052123C" w:rsidP="00422AFF">
      <w:pPr>
        <w:rPr>
          <w:rFonts w:eastAsia="MS Mincho"/>
        </w:rPr>
      </w:pPr>
      <w:r w:rsidRPr="00A009CC">
        <w:rPr>
          <w:rFonts w:eastAsia="MS Mincho"/>
        </w:rPr>
        <w:t>Гиперсетевая модель (по</w:t>
      </w:r>
      <w:r w:rsidR="00C37355" w:rsidRPr="00A009CC">
        <w:rPr>
          <w:rFonts w:eastAsia="MS Mincho"/>
        </w:rPr>
        <w:t xml:space="preserve"> Дж.</w:t>
      </w:r>
      <w:r w:rsidRPr="00A009CC">
        <w:rPr>
          <w:rFonts w:eastAsia="MS Mincho"/>
        </w:rPr>
        <w:t xml:space="preserve"> Джонсону) предложена профессором Джеффри Джонсоном. </w:t>
      </w:r>
      <w:r w:rsidR="00DE4741" w:rsidRPr="00A009CC">
        <w:rPr>
          <w:rFonts w:eastAsia="MS Mincho"/>
        </w:rPr>
        <w:t>Несмотря</w:t>
      </w:r>
      <w:r w:rsidRPr="00A009CC">
        <w:rPr>
          <w:rFonts w:eastAsia="MS Mincho"/>
        </w:rPr>
        <w:t xml:space="preserve"> на то, что основная монография профессора</w:t>
      </w:r>
      <w:r w:rsidR="009F468A" w:rsidRPr="00A009CC">
        <w:rPr>
          <w:rFonts w:eastAsia="MS Mincho"/>
        </w:rPr>
        <w:t xml:space="preserve"> Дж.</w:t>
      </w:r>
      <w:r w:rsidRPr="00A009CC">
        <w:rPr>
          <w:rFonts w:eastAsia="MS Mincho"/>
        </w:rPr>
        <w:t xml:space="preserve"> Джонсона [19] вышла в 2013 году (значительно позже работ профессора В.К. Попкова), необходимо отметить что профессор</w:t>
      </w:r>
      <w:r w:rsidR="00987024" w:rsidRPr="00A009CC">
        <w:rPr>
          <w:rFonts w:eastAsia="MS Mincho"/>
        </w:rPr>
        <w:t xml:space="preserve"> Дж.</w:t>
      </w:r>
      <w:r w:rsidRPr="00A009CC">
        <w:rPr>
          <w:rFonts w:eastAsia="MS Mincho"/>
        </w:rPr>
        <w:t xml:space="preserve"> Джонсон в этой монографии ссылается на свои работы еще 1970-х годов, в том числе</w:t>
      </w:r>
      <w:r w:rsidR="00ED6761" w:rsidRPr="00A009CC">
        <w:rPr>
          <w:rFonts w:eastAsia="MS Mincho"/>
        </w:rPr>
        <w:t>,</w:t>
      </w:r>
      <w:r w:rsidRPr="00A009CC">
        <w:rPr>
          <w:rFonts w:eastAsia="MS Mincho"/>
        </w:rPr>
        <w:t xml:space="preserve"> опираясь на еще более ранние статьи своего учителя профессора Рональда Аткина.</w:t>
      </w:r>
      <w:r w:rsidR="003A4CB9" w:rsidRPr="00A009CC">
        <w:rPr>
          <w:rFonts w:eastAsia="MS Mincho"/>
        </w:rPr>
        <w:t xml:space="preserve"> В качестве математического аппарата используются в основном методы топологии (симплициальные комплексы, </w:t>
      </w:r>
      <w:r w:rsidR="00750CF7" w:rsidRPr="00A009CC">
        <w:rPr>
          <w:rFonts w:eastAsia="MS Mincho"/>
        </w:rPr>
        <w:t>топологические пространства</w:t>
      </w:r>
      <w:r w:rsidR="003A4CB9" w:rsidRPr="00A009CC">
        <w:rPr>
          <w:rFonts w:eastAsia="MS Mincho"/>
        </w:rPr>
        <w:t>)</w:t>
      </w:r>
      <w:r w:rsidR="00750CF7" w:rsidRPr="00A009CC">
        <w:rPr>
          <w:rFonts w:eastAsia="MS Mincho"/>
        </w:rPr>
        <w:t>, метод Q-анализа (предложенный профессором Рональдом Аткиным).</w:t>
      </w:r>
      <w:r w:rsidR="00A505C5" w:rsidRPr="00A009CC">
        <w:rPr>
          <w:rFonts w:eastAsia="MS Mincho"/>
        </w:rPr>
        <w:t xml:space="preserve"> Модель применяется в основном в области социологии.</w:t>
      </w:r>
    </w:p>
    <w:p w14:paraId="0265AACD" w14:textId="77777777" w:rsidR="00DE4741" w:rsidRPr="00A009CC" w:rsidRDefault="00DE4741" w:rsidP="00422AFF">
      <w:pPr>
        <w:rPr>
          <w:rFonts w:eastAsia="MS Mincho"/>
        </w:rPr>
      </w:pPr>
      <w:r w:rsidRPr="00A009CC">
        <w:rPr>
          <w:rFonts w:eastAsia="MS Mincho"/>
        </w:rPr>
        <w:lastRenderedPageBreak/>
        <w:t>Таким образом,</w:t>
      </w:r>
      <w:r w:rsidR="009F1E06" w:rsidRPr="00A009CC">
        <w:rPr>
          <w:rFonts w:eastAsia="MS Mincho"/>
        </w:rPr>
        <w:t xml:space="preserve"> сравнивая модели,</w:t>
      </w:r>
      <w:r w:rsidRPr="00A009CC">
        <w:rPr>
          <w:rFonts w:eastAsia="MS Mincho"/>
        </w:rPr>
        <w:t xml:space="preserve"> можно отметить следующие факты:</w:t>
      </w:r>
    </w:p>
    <w:p w14:paraId="11563CB6" w14:textId="77777777" w:rsidR="00DE4741" w:rsidRPr="00A009CC" w:rsidRDefault="00DE4741" w:rsidP="004F3B01">
      <w:pPr>
        <w:pStyle w:val="af9"/>
        <w:numPr>
          <w:ilvl w:val="1"/>
          <w:numId w:val="12"/>
        </w:numPr>
        <w:rPr>
          <w:rFonts w:eastAsia="MS Mincho"/>
        </w:rPr>
      </w:pPr>
      <w:r w:rsidRPr="00A009CC">
        <w:rPr>
          <w:rFonts w:eastAsia="MS Mincho"/>
        </w:rPr>
        <w:t>несмотря на схожую постановку задачи</w:t>
      </w:r>
      <w:r w:rsidR="00172FEA" w:rsidRPr="00A009CC">
        <w:rPr>
          <w:rFonts w:eastAsia="MS Mincho"/>
        </w:rPr>
        <w:t>,</w:t>
      </w:r>
      <w:r w:rsidRPr="00A009CC">
        <w:rPr>
          <w:rFonts w:eastAsia="MS Mincho"/>
        </w:rPr>
        <w:t xml:space="preserve"> модели используют различный математический аппарат;</w:t>
      </w:r>
    </w:p>
    <w:p w14:paraId="3463DB7A" w14:textId="77777777" w:rsidR="00DE4741" w:rsidRPr="00A009CC" w:rsidRDefault="00DE4741" w:rsidP="00920E26">
      <w:pPr>
        <w:pStyle w:val="af9"/>
        <w:numPr>
          <w:ilvl w:val="1"/>
          <w:numId w:val="12"/>
        </w:numPr>
        <w:rPr>
          <w:rFonts w:eastAsia="MS Mincho"/>
        </w:rPr>
      </w:pPr>
      <w:r w:rsidRPr="00A009CC">
        <w:rPr>
          <w:rFonts w:eastAsia="MS Mincho"/>
        </w:rPr>
        <w:t>области практического применения моделей не пересекаются, при этом профессор</w:t>
      </w:r>
      <w:r w:rsidR="00920E26" w:rsidRPr="00A009CC">
        <w:rPr>
          <w:rFonts w:eastAsia="MS Mincho"/>
        </w:rPr>
        <w:t xml:space="preserve"> Дж.</w:t>
      </w:r>
      <w:r w:rsidRPr="00A009CC">
        <w:rPr>
          <w:rFonts w:eastAsia="MS Mincho"/>
        </w:rPr>
        <w:t xml:space="preserve"> Джонсон подчеркивает в своей монографии, что для него первичными были именно исследования в области социологии, а разработанная модель была только средством для этих исследований;</w:t>
      </w:r>
    </w:p>
    <w:p w14:paraId="75E79B21" w14:textId="77777777" w:rsidR="00DE4741" w:rsidRPr="00A009CC" w:rsidRDefault="00DE4741" w:rsidP="002E30AE">
      <w:pPr>
        <w:pStyle w:val="af9"/>
        <w:numPr>
          <w:ilvl w:val="1"/>
          <w:numId w:val="12"/>
        </w:numPr>
        <w:rPr>
          <w:rFonts w:eastAsia="MS Mincho"/>
        </w:rPr>
      </w:pPr>
      <w:r w:rsidRPr="00A009CC">
        <w:rPr>
          <w:rFonts w:eastAsia="MS Mincho"/>
        </w:rPr>
        <w:t>публикации профессора В.К. Попкова на английском языке практически отсутствуют, а результаты профессора</w:t>
      </w:r>
      <w:r w:rsidR="002E30AE" w:rsidRPr="00A009CC">
        <w:rPr>
          <w:rFonts w:eastAsia="MS Mincho"/>
        </w:rPr>
        <w:t xml:space="preserve"> Дж.</w:t>
      </w:r>
      <w:r w:rsidRPr="00A009CC">
        <w:rPr>
          <w:rFonts w:eastAsia="MS Mincho"/>
        </w:rPr>
        <w:t xml:space="preserve"> Джонсона до 2013 года публиковались только в виде статей, которые вряд ли широко переводились в СССР и России.</w:t>
      </w:r>
    </w:p>
    <w:p w14:paraId="51372996" w14:textId="77777777" w:rsidR="00DE4741" w:rsidRPr="00A009CC" w:rsidRDefault="008B38B7" w:rsidP="00422AFF">
      <w:pPr>
        <w:rPr>
          <w:rFonts w:eastAsia="MS Mincho"/>
        </w:rPr>
      </w:pPr>
      <w:r w:rsidRPr="00A009CC">
        <w:rPr>
          <w:rFonts w:eastAsia="MS Mincho"/>
        </w:rPr>
        <w:t>На основе данных фактов можно сделать вывод о том, что гиперсетевая модель действительно была независимо предложена профессорами В.К. Попковым и Джеффри Джонсоном.</w:t>
      </w:r>
    </w:p>
    <w:p w14:paraId="4C434F36" w14:textId="77777777" w:rsidR="00422AFF" w:rsidRPr="00A009CC" w:rsidRDefault="00422AFF" w:rsidP="00422AFF">
      <w:pPr>
        <w:rPr>
          <w:rFonts w:eastAsia="MS Mincho"/>
        </w:rPr>
      </w:pPr>
      <w:r w:rsidRPr="00A009CC">
        <w:rPr>
          <w:rFonts w:eastAsia="MS Mincho"/>
        </w:rPr>
        <w:t xml:space="preserve">Рассмотрим определение </w:t>
      </w:r>
      <w:r w:rsidRPr="00A009CC">
        <w:rPr>
          <w:rFonts w:eastAsia="MS Mincho"/>
          <w:b/>
        </w:rPr>
        <w:t>абстрактной гиперсети</w:t>
      </w:r>
      <w:r w:rsidR="005F7FE2" w:rsidRPr="00A009CC">
        <w:rPr>
          <w:rFonts w:eastAsia="MS Mincho"/>
        </w:rPr>
        <w:t xml:space="preserve"> (по</w:t>
      </w:r>
      <w:r w:rsidR="00464019" w:rsidRPr="00A009CC">
        <w:rPr>
          <w:rFonts w:eastAsia="MS Mincho"/>
        </w:rPr>
        <w:t xml:space="preserve"> В.К.</w:t>
      </w:r>
      <w:r w:rsidR="005F7FE2" w:rsidRPr="00A009CC">
        <w:rPr>
          <w:rFonts w:eastAsia="MS Mincho"/>
        </w:rPr>
        <w:t xml:space="preserve"> Попкову)</w:t>
      </w:r>
      <w:r w:rsidRPr="00A009CC">
        <w:rPr>
          <w:rFonts w:eastAsia="MS Mincho"/>
        </w:rPr>
        <w:t xml:space="preserve"> в соответствии с [</w:t>
      </w:r>
      <w:r w:rsidR="005F7FE2" w:rsidRPr="00A009CC">
        <w:rPr>
          <w:rFonts w:eastAsia="MS Mincho"/>
        </w:rPr>
        <w:t>20</w:t>
      </w:r>
      <w:r w:rsidRPr="00A009CC">
        <w:rPr>
          <w:rFonts w:eastAsia="MS Mincho"/>
        </w:rPr>
        <w:t>].</w:t>
      </w:r>
    </w:p>
    <w:p w14:paraId="4D429DC9" w14:textId="77777777" w:rsidR="00422AFF" w:rsidRPr="00A009CC" w:rsidRDefault="00422AFF" w:rsidP="00422AFF">
      <w:pPr>
        <w:rPr>
          <w:rFonts w:eastAsia="MS Mincho"/>
        </w:rPr>
      </w:pPr>
      <w:r w:rsidRPr="00A009CC">
        <w:rPr>
          <w:rFonts w:eastAsia="MS Mincho"/>
        </w:rPr>
        <w:t xml:space="preserve">Пусть даны гиперграфы </w:t>
      </w:r>
      <w:r w:rsidRPr="00A009CC">
        <w:rPr>
          <w:rFonts w:eastAsia="MS Mincho"/>
          <w:position w:val="-12"/>
        </w:rPr>
        <w:object w:dxaOrig="2700" w:dyaOrig="360" w14:anchorId="13B5EC16">
          <v:shape id="_x0000_i1038" type="#_x0000_t75" style="width:137.25pt;height:18pt" o:ole="">
            <v:imagedata r:id="rId42" o:title=""/>
          </v:shape>
          <o:OLEObject Type="Embed" ProgID="Equation.DSMT4" ShapeID="_x0000_i1038" DrawAspect="Content" ObjectID="_1587575447" r:id="rId43"/>
        </w:object>
      </w:r>
      <w:r w:rsidRPr="00A009CC">
        <w:rPr>
          <w:rFonts w:eastAsia="MS Mincho"/>
        </w:rPr>
        <w:t xml:space="preserve">. Гиперграф </w:t>
      </w:r>
      <w:r w:rsidRPr="00A009CC">
        <w:rPr>
          <w:rFonts w:eastAsia="MS Mincho"/>
          <w:position w:val="-6"/>
        </w:rPr>
        <w:object w:dxaOrig="380" w:dyaOrig="279" w14:anchorId="452EC608">
          <v:shape id="_x0000_i1039" type="#_x0000_t75" style="width:18pt;height:14.25pt" o:ole="">
            <v:imagedata r:id="rId44" o:title=""/>
          </v:shape>
          <o:OLEObject Type="Embed" ProgID="Equation.DSMT4" ShapeID="_x0000_i1039" DrawAspect="Content" ObjectID="_1587575448" r:id="rId45"/>
        </w:object>
      </w:r>
      <w:r w:rsidRPr="00A009CC">
        <w:rPr>
          <w:rFonts w:eastAsia="MS Mincho"/>
        </w:rPr>
        <w:t xml:space="preserve"> или </w:t>
      </w:r>
      <w:r w:rsidRPr="00A009CC">
        <w:rPr>
          <w:rFonts w:eastAsia="MS Mincho"/>
          <w:position w:val="-12"/>
        </w:rPr>
        <w:object w:dxaOrig="460" w:dyaOrig="360" w14:anchorId="2E700A08">
          <v:shape id="_x0000_i1040" type="#_x0000_t75" style="width:22.5pt;height:17.25pt" o:ole="">
            <v:imagedata r:id="rId46" o:title=""/>
          </v:shape>
          <o:OLEObject Type="Embed" ProgID="Equation.DSMT4" ShapeID="_x0000_i1040" DrawAspect="Content" ObjectID="_1587575449" r:id="rId47"/>
        </w:object>
      </w:r>
      <w:r w:rsidRPr="00A009CC">
        <w:rPr>
          <w:rFonts w:eastAsia="MS Mincho"/>
        </w:rPr>
        <w:t xml:space="preserve"> называется первичной сетью. Гиперграф </w:t>
      </w:r>
      <w:r w:rsidRPr="00A009CC">
        <w:rPr>
          <w:rFonts w:eastAsia="MS Mincho"/>
          <w:position w:val="-12"/>
        </w:rPr>
        <w:object w:dxaOrig="420" w:dyaOrig="360" w14:anchorId="1B3DA8AE">
          <v:shape id="_x0000_i1041" type="#_x0000_t75" style="width:21.75pt;height:18pt" o:ole="">
            <v:imagedata r:id="rId48" o:title=""/>
          </v:shape>
          <o:OLEObject Type="Embed" ProgID="Equation.DSMT4" ShapeID="_x0000_i1041" DrawAspect="Content" ObjectID="_1587575450" r:id="rId49"/>
        </w:object>
      </w:r>
      <w:r w:rsidRPr="00A009CC">
        <w:rPr>
          <w:rFonts w:eastAsia="MS Mincho"/>
        </w:rPr>
        <w:t xml:space="preserve"> называется вторичной сетью i-го порядка.</w:t>
      </w:r>
    </w:p>
    <w:p w14:paraId="0FAC19B0" w14:textId="77777777" w:rsidR="00422AFF" w:rsidRPr="00A009CC" w:rsidRDefault="00422AFF" w:rsidP="00422AFF">
      <w:pPr>
        <w:rPr>
          <w:rFonts w:eastAsia="MS Mincho"/>
        </w:rPr>
      </w:pPr>
      <w:r w:rsidRPr="00A009CC">
        <w:rPr>
          <w:rFonts w:eastAsia="MS Mincho"/>
        </w:rPr>
        <w:t xml:space="preserve">Пусть также задана последовательность отображений между сетями различных уровней </w:t>
      </w:r>
      <w:r w:rsidRPr="00A009CC">
        <w:rPr>
          <w:rFonts w:eastAsia="MS Mincho"/>
          <w:position w:val="-14"/>
        </w:rPr>
        <w:object w:dxaOrig="4900" w:dyaOrig="400" w14:anchorId="277CD189">
          <v:shape id="_x0000_i1042" type="#_x0000_t75" style="width:237.75pt;height:18pt" o:ole="">
            <v:imagedata r:id="rId50" o:title=""/>
          </v:shape>
          <o:OLEObject Type="Embed" ProgID="Equation.DSMT4" ShapeID="_x0000_i1042" DrawAspect="Content" ObjectID="_1587575451" r:id="rId51"/>
        </w:object>
      </w:r>
      <w:r w:rsidRPr="00A009CC">
        <w:rPr>
          <w:rFonts w:eastAsia="MS Mincho"/>
        </w:rPr>
        <w:t>.</w:t>
      </w:r>
    </w:p>
    <w:p w14:paraId="58623D78" w14:textId="77777777" w:rsidR="00422AFF" w:rsidRPr="00A009CC" w:rsidRDefault="00422AFF" w:rsidP="00422AFF">
      <w:pPr>
        <w:rPr>
          <w:rFonts w:eastAsia="MS Mincho"/>
        </w:rPr>
      </w:pPr>
      <w:r w:rsidRPr="00A009CC">
        <w:rPr>
          <w:rFonts w:eastAsia="MS Mincho"/>
        </w:rPr>
        <w:t xml:space="preserve">Тогда иерархическую абстрактную гиперсеть порядка K </w:t>
      </w:r>
      <w:r w:rsidR="00EB1A32" w:rsidRPr="00A009CC">
        <w:rPr>
          <w:rFonts w:eastAsia="MS Mincho"/>
        </w:rPr>
        <w:t xml:space="preserve">можно определить </w:t>
      </w:r>
      <w:r w:rsidRPr="00A009CC">
        <w:rPr>
          <w:rFonts w:eastAsia="MS Mincho"/>
        </w:rPr>
        <w:t xml:space="preserve">как </w:t>
      </w:r>
      <w:r w:rsidRPr="00A009CC">
        <w:rPr>
          <w:rFonts w:eastAsia="MS Mincho"/>
          <w:position w:val="-14"/>
        </w:rPr>
        <w:object w:dxaOrig="3620" w:dyaOrig="400" w14:anchorId="7A7F42B1">
          <v:shape id="_x0000_i1043" type="#_x0000_t75" style="width:186pt;height:18pt" o:ole="">
            <v:imagedata r:id="rId52" o:title=""/>
          </v:shape>
          <o:OLEObject Type="Embed" ProgID="Equation.DSMT4" ShapeID="_x0000_i1043" DrawAspect="Content" ObjectID="_1587575452" r:id="rId53"/>
        </w:object>
      </w:r>
      <w:r w:rsidRPr="00A009CC">
        <w:rPr>
          <w:rFonts w:eastAsia="MS Mincho"/>
        </w:rPr>
        <w:t>.</w:t>
      </w:r>
    </w:p>
    <w:p w14:paraId="4BDCF7D7" w14:textId="77777777" w:rsidR="001E1131" w:rsidRPr="00A009CC" w:rsidRDefault="001E1131" w:rsidP="001E1131">
      <w:pPr>
        <w:rPr>
          <w:rFonts w:eastAsia="MS Mincho"/>
        </w:rPr>
      </w:pPr>
      <w:r w:rsidRPr="00A009CC">
        <w:rPr>
          <w:rFonts w:eastAsia="MS Mincho"/>
        </w:rPr>
        <w:t>Эмерджентность в гиперсети</w:t>
      </w:r>
      <w:r w:rsidR="00152F71" w:rsidRPr="00A009CC">
        <w:rPr>
          <w:rFonts w:eastAsia="MS Mincho"/>
        </w:rPr>
        <w:t xml:space="preserve"> (по</w:t>
      </w:r>
      <w:r w:rsidR="005976B3" w:rsidRPr="00A009CC">
        <w:rPr>
          <w:rFonts w:eastAsia="MS Mincho"/>
        </w:rPr>
        <w:t xml:space="preserve"> В.К.</w:t>
      </w:r>
      <w:r w:rsidR="00152F71" w:rsidRPr="00A009CC">
        <w:rPr>
          <w:rFonts w:eastAsia="MS Mincho"/>
        </w:rPr>
        <w:t xml:space="preserve"> Попкову)</w:t>
      </w:r>
      <w:r w:rsidRPr="00A009CC">
        <w:rPr>
          <w:rFonts w:eastAsia="MS Mincho"/>
        </w:rPr>
        <w:t xml:space="preserve"> возникает при переходе между уровнями за счет использования отображений между «слоями» гиперребер.</w:t>
      </w:r>
    </w:p>
    <w:p w14:paraId="771CC560" w14:textId="77777777" w:rsidR="00EA38EF" w:rsidRPr="00A009CC" w:rsidRDefault="00EA38EF" w:rsidP="00EA38EF">
      <w:pPr>
        <w:rPr>
          <w:rFonts w:eastAsia="MS Mincho"/>
        </w:rPr>
      </w:pPr>
      <w:r w:rsidRPr="00A009CC">
        <w:rPr>
          <w:rFonts w:eastAsia="MS Mincho"/>
        </w:rPr>
        <w:t>Эмерджентность в гиперсети (по</w:t>
      </w:r>
      <w:r w:rsidR="004A10A0" w:rsidRPr="00A009CC">
        <w:rPr>
          <w:rFonts w:eastAsia="MS Mincho"/>
        </w:rPr>
        <w:t xml:space="preserve"> Дж.</w:t>
      </w:r>
      <w:r w:rsidRPr="00A009CC">
        <w:rPr>
          <w:rFonts w:eastAsia="MS Mincho"/>
        </w:rPr>
        <w:t xml:space="preserve"> Джонсону) возникает при переходе между уровнями за счет возникновения </w:t>
      </w:r>
      <w:r w:rsidRPr="00A009CC">
        <w:rPr>
          <w:rFonts w:eastAsia="MS Mincho"/>
          <w:b/>
        </w:rPr>
        <w:t>гиперсимплексов</w:t>
      </w:r>
      <w:r w:rsidRPr="00A009CC">
        <w:rPr>
          <w:rFonts w:eastAsia="MS Mincho"/>
        </w:rPr>
        <w:t xml:space="preserve">. </w:t>
      </w:r>
    </w:p>
    <w:p w14:paraId="25CCDEA6" w14:textId="77777777" w:rsidR="00C13C5D" w:rsidRPr="00A009CC" w:rsidRDefault="00EA38EF" w:rsidP="00EA38EF">
      <w:pPr>
        <w:rPr>
          <w:rFonts w:eastAsia="MS Mincho"/>
        </w:rPr>
      </w:pPr>
      <w:r w:rsidRPr="00A009CC">
        <w:rPr>
          <w:rFonts w:eastAsia="MS Mincho"/>
        </w:rPr>
        <w:lastRenderedPageBreak/>
        <w:t>Интересным является факт, что в своей модели когнитома [9], профессор К.В. Анохин использует модель гиперсети (по</w:t>
      </w:r>
      <w:r w:rsidR="00CF67BD" w:rsidRPr="00A009CC">
        <w:rPr>
          <w:rFonts w:eastAsia="MS Mincho"/>
        </w:rPr>
        <w:t xml:space="preserve"> Дж.</w:t>
      </w:r>
      <w:r w:rsidRPr="00A009CC">
        <w:rPr>
          <w:rFonts w:eastAsia="MS Mincho"/>
        </w:rPr>
        <w:t xml:space="preserve"> Джонсону). </w:t>
      </w:r>
    </w:p>
    <w:p w14:paraId="3F865A00" w14:textId="77777777" w:rsidR="00EA38EF" w:rsidRPr="00A009CC" w:rsidRDefault="000C429E" w:rsidP="00EA38EF">
      <w:pPr>
        <w:rPr>
          <w:rFonts w:eastAsia="MS Mincho"/>
        </w:rPr>
      </w:pPr>
      <w:r w:rsidRPr="00A009CC">
        <w:rPr>
          <w:rFonts w:eastAsia="MS Mincho"/>
        </w:rPr>
        <w:t>В монографии [19] профессор</w:t>
      </w:r>
      <w:r w:rsidR="005876A6" w:rsidRPr="00A009CC">
        <w:rPr>
          <w:rFonts w:eastAsia="MS Mincho"/>
        </w:rPr>
        <w:t xml:space="preserve"> Дж.</w:t>
      </w:r>
      <w:r w:rsidRPr="00A009CC">
        <w:rPr>
          <w:rFonts w:eastAsia="MS Mincho"/>
        </w:rPr>
        <w:t xml:space="preserve"> Джонсон дает формальное определение гиперсимплекса через достаточно сложную цепочку определений, которые мы здесь не приводим. </w:t>
      </w:r>
      <w:r w:rsidR="00EA38EF" w:rsidRPr="00A009CC">
        <w:rPr>
          <w:rFonts w:eastAsia="MS Mincho"/>
        </w:rPr>
        <w:t>В статье [9] профессор К.В. Анохин приводит удачн</w:t>
      </w:r>
      <w:r w:rsidR="003E3D60" w:rsidRPr="00A009CC">
        <w:rPr>
          <w:rFonts w:eastAsia="MS Mincho"/>
        </w:rPr>
        <w:t xml:space="preserve">ое неформальное определение </w:t>
      </w:r>
      <w:r w:rsidR="00EA38EF" w:rsidRPr="00A009CC">
        <w:rPr>
          <w:rFonts w:eastAsia="MS Mincho"/>
        </w:rPr>
        <w:t>гиперсимплекса: «основание гиперсимплекса содержит множество элементов одного уровня, а его вершина образуется описанием их отношений и приобретает интегральные свойства, делающие ее элементом сети более высокого уровня».</w:t>
      </w:r>
    </w:p>
    <w:p w14:paraId="203787B8" w14:textId="77777777" w:rsidR="00152F71" w:rsidRPr="00A009CC" w:rsidRDefault="00152F71" w:rsidP="001E1131">
      <w:pPr>
        <w:rPr>
          <w:rFonts w:eastAsia="MS Mincho"/>
        </w:rPr>
      </w:pPr>
      <w:r w:rsidRPr="00A009CC">
        <w:rPr>
          <w:rFonts w:eastAsia="MS Mincho"/>
        </w:rPr>
        <w:t>Примеры гиперсетей по</w:t>
      </w:r>
      <w:r w:rsidR="007F52FE" w:rsidRPr="00A009CC">
        <w:rPr>
          <w:rFonts w:eastAsia="MS Mincho"/>
        </w:rPr>
        <w:t xml:space="preserve"> В.К.</w:t>
      </w:r>
      <w:r w:rsidRPr="00A009CC">
        <w:rPr>
          <w:rFonts w:eastAsia="MS Mincho"/>
        </w:rPr>
        <w:t xml:space="preserve"> Попкову и по</w:t>
      </w:r>
      <w:r w:rsidR="003615B9" w:rsidRPr="00A009CC">
        <w:rPr>
          <w:rFonts w:eastAsia="MS Mincho"/>
        </w:rPr>
        <w:t xml:space="preserve"> Дж.</w:t>
      </w:r>
      <w:r w:rsidRPr="00A009CC">
        <w:rPr>
          <w:rFonts w:eastAsia="MS Mincho"/>
        </w:rPr>
        <w:t xml:space="preserve"> Джонсону представлены на рис.</w:t>
      </w:r>
      <w:r w:rsidR="00135E78" w:rsidRPr="00A009CC">
        <w:rPr>
          <w:rFonts w:eastAsia="MS Mincho"/>
        </w:rPr>
        <w:t> </w:t>
      </w:r>
      <w:r w:rsidRPr="00A009CC">
        <w:rPr>
          <w:rFonts w:eastAsia="MS Mincho"/>
        </w:rPr>
        <w:t>6 и 7.</w:t>
      </w:r>
    </w:p>
    <w:p w14:paraId="0D5E6FE5" w14:textId="77777777" w:rsidR="00152F71" w:rsidRPr="00A009CC" w:rsidRDefault="00EA38EF" w:rsidP="00152F71">
      <w:pPr>
        <w:jc w:val="center"/>
        <w:rPr>
          <w:rFonts w:eastAsia="MS Mincho"/>
        </w:rPr>
      </w:pPr>
      <w:r w:rsidRPr="00A009CC">
        <w:rPr>
          <w:rFonts w:eastAsia="MS Mincho"/>
        </w:rPr>
        <w:object w:dxaOrig="6901" w:dyaOrig="3631" w14:anchorId="7F2E7CE7">
          <v:shape id="_x0000_i1044" type="#_x0000_t75" style="width:264pt;height:139.5pt" o:ole="">
            <v:imagedata r:id="rId54" o:title=""/>
          </v:shape>
          <o:OLEObject Type="Embed" ProgID="Visio.Drawing.11" ShapeID="_x0000_i1044" DrawAspect="Content" ObjectID="_1587575453" r:id="rId55"/>
        </w:object>
      </w:r>
    </w:p>
    <w:p w14:paraId="7AF753B1" w14:textId="6CE0FB7C" w:rsidR="00152F71" w:rsidRPr="00A009CC" w:rsidRDefault="00152F71" w:rsidP="00152F71">
      <w:pPr>
        <w:jc w:val="center"/>
      </w:pPr>
      <w:r w:rsidRPr="00A009CC">
        <w:rPr>
          <w:rFonts w:eastAsia="MS Mincho"/>
        </w:rPr>
        <w:t xml:space="preserve">Рис. </w:t>
      </w:r>
      <w:fldSimple w:instr=" SEQ PICT1 \* Arabic \* MERGEFORMAT  \* MERGEFORMAT  \* MERGEFORMAT  \* MERGEFORMAT ">
        <w:r w:rsidR="00BE5F1B">
          <w:rPr>
            <w:noProof/>
          </w:rPr>
          <w:t>6</w:t>
        </w:r>
      </w:fldSimple>
      <w:r w:rsidRPr="00A009CC">
        <w:t xml:space="preserve">. Пример </w:t>
      </w:r>
      <w:r w:rsidRPr="00A009CC">
        <w:rPr>
          <w:rFonts w:eastAsia="MS Mincho"/>
        </w:rPr>
        <w:t>гиперсети (по</w:t>
      </w:r>
      <w:r w:rsidR="008D559B" w:rsidRPr="00A009CC">
        <w:rPr>
          <w:rFonts w:eastAsia="MS Mincho"/>
        </w:rPr>
        <w:t xml:space="preserve"> В.К.</w:t>
      </w:r>
      <w:r w:rsidRPr="00A009CC">
        <w:rPr>
          <w:rFonts w:eastAsia="MS Mincho"/>
        </w:rPr>
        <w:t xml:space="preserve"> Попкову)</w:t>
      </w:r>
      <w:r w:rsidRPr="00A009CC">
        <w:t>.</w:t>
      </w:r>
    </w:p>
    <w:p w14:paraId="7D52B3A5" w14:textId="77777777" w:rsidR="005171EE" w:rsidRPr="00A009CC" w:rsidRDefault="005171EE" w:rsidP="005171EE"/>
    <w:p w14:paraId="68C2B501" w14:textId="77777777" w:rsidR="00152F71" w:rsidRPr="00A009CC" w:rsidRDefault="00EA38EF" w:rsidP="00152F71">
      <w:pPr>
        <w:jc w:val="center"/>
        <w:rPr>
          <w:rFonts w:eastAsia="MS Mincho"/>
        </w:rPr>
      </w:pPr>
      <w:r w:rsidRPr="00A009CC">
        <w:object w:dxaOrig="7530" w:dyaOrig="3630" w14:anchorId="357AACD2">
          <v:shape id="_x0000_i1045" type="#_x0000_t75" style="width:315.75pt;height:151.5pt" o:ole="">
            <v:imagedata r:id="rId56" o:title=""/>
          </v:shape>
          <o:OLEObject Type="Embed" ProgID="Visio.Drawing.11" ShapeID="_x0000_i1045" DrawAspect="Content" ObjectID="_1587575454" r:id="rId57"/>
        </w:object>
      </w:r>
    </w:p>
    <w:p w14:paraId="10A6CF24" w14:textId="663BD594" w:rsidR="00152F71" w:rsidRPr="00A009CC" w:rsidRDefault="00152F71" w:rsidP="00152F71">
      <w:pPr>
        <w:jc w:val="center"/>
      </w:pPr>
      <w:r w:rsidRPr="00A009CC">
        <w:rPr>
          <w:rFonts w:eastAsia="MS Mincho"/>
        </w:rPr>
        <w:t xml:space="preserve">Рис. </w:t>
      </w:r>
      <w:fldSimple w:instr=" SEQ PICT1 \* Arabic \* MERGEFORMAT  \* MERGEFORMAT  \* MERGEFORMAT  \* MERGEFORMAT ">
        <w:r w:rsidR="00BE5F1B">
          <w:rPr>
            <w:noProof/>
          </w:rPr>
          <w:t>7</w:t>
        </w:r>
      </w:fldSimple>
      <w:r w:rsidRPr="00A009CC">
        <w:t xml:space="preserve">. Пример </w:t>
      </w:r>
      <w:r w:rsidRPr="00A009CC">
        <w:rPr>
          <w:rFonts w:eastAsia="MS Mincho"/>
        </w:rPr>
        <w:t>гиперсети (по</w:t>
      </w:r>
      <w:r w:rsidR="008465BE" w:rsidRPr="00A009CC">
        <w:rPr>
          <w:rFonts w:eastAsia="MS Mincho"/>
        </w:rPr>
        <w:t xml:space="preserve"> Дж.</w:t>
      </w:r>
      <w:r w:rsidRPr="00A009CC">
        <w:rPr>
          <w:rFonts w:eastAsia="MS Mincho"/>
        </w:rPr>
        <w:t xml:space="preserve"> Джонсону)</w:t>
      </w:r>
      <w:r w:rsidRPr="00A009CC">
        <w:t>.</w:t>
      </w:r>
    </w:p>
    <w:p w14:paraId="6A656181" w14:textId="77777777" w:rsidR="001E1131" w:rsidRPr="00A009CC" w:rsidRDefault="001E1131" w:rsidP="00422AFF">
      <w:pPr>
        <w:rPr>
          <w:rFonts w:eastAsia="MS Mincho"/>
        </w:rPr>
      </w:pPr>
    </w:p>
    <w:p w14:paraId="4E5A925D" w14:textId="77777777" w:rsidR="00B72028" w:rsidRPr="00A009CC" w:rsidRDefault="00B72028" w:rsidP="00B72028">
      <w:pPr>
        <w:rPr>
          <w:rFonts w:eastAsia="MS Mincho"/>
        </w:rPr>
      </w:pPr>
      <w:r w:rsidRPr="00A009CC">
        <w:rPr>
          <w:rFonts w:eastAsia="MS Mincho"/>
        </w:rPr>
        <w:lastRenderedPageBreak/>
        <w:t>На рис. 6 первичная сеть PS образуется вершинами гиперребер he</w:t>
      </w:r>
      <w:r w:rsidRPr="00A009CC">
        <w:rPr>
          <w:rFonts w:eastAsia="MS Mincho"/>
          <w:vertAlign w:val="subscript"/>
        </w:rPr>
        <w:t>1</w:t>
      </w:r>
      <w:r w:rsidRPr="00A009CC">
        <w:rPr>
          <w:rFonts w:eastAsia="MS Mincho"/>
        </w:rPr>
        <w:t xml:space="preserve"> и he</w:t>
      </w:r>
      <w:r w:rsidRPr="00A009CC">
        <w:rPr>
          <w:rFonts w:eastAsia="MS Mincho"/>
          <w:vertAlign w:val="subscript"/>
        </w:rPr>
        <w:t>2</w:t>
      </w:r>
      <w:r w:rsidRPr="00A009CC">
        <w:rPr>
          <w:rFonts w:eastAsia="MS Mincho"/>
        </w:rPr>
        <w:t>. Первый уровень вторичной сети образуется вершинами гиперребра he</w:t>
      </w:r>
      <w:r w:rsidRPr="00A009CC">
        <w:rPr>
          <w:rFonts w:eastAsia="MS Mincho"/>
          <w:vertAlign w:val="subscript"/>
        </w:rPr>
        <w:t>3</w:t>
      </w:r>
      <w:r w:rsidRPr="00A009CC">
        <w:rPr>
          <w:rFonts w:eastAsia="MS Mincho"/>
        </w:rPr>
        <w:t>. На рис. 7. штрихпунктирной линией выделен гиперсимплекс hv</w:t>
      </w:r>
      <w:r w:rsidRPr="00A009CC">
        <w:rPr>
          <w:rFonts w:eastAsia="MS Mincho"/>
          <w:vertAlign w:val="subscript"/>
        </w:rPr>
        <w:t>3</w:t>
      </w:r>
      <w:r w:rsidRPr="00A009CC">
        <w:rPr>
          <w:rFonts w:eastAsia="MS Mincho"/>
        </w:rPr>
        <w:t>-hv</w:t>
      </w:r>
      <w:r w:rsidRPr="00A009CC">
        <w:rPr>
          <w:rFonts w:eastAsia="MS Mincho"/>
          <w:vertAlign w:val="subscript"/>
        </w:rPr>
        <w:t>4</w:t>
      </w:r>
      <w:r w:rsidRPr="00A009CC">
        <w:rPr>
          <w:rFonts w:eastAsia="MS Mincho"/>
        </w:rPr>
        <w:t>-hv</w:t>
      </w:r>
      <w:r w:rsidRPr="00A009CC">
        <w:rPr>
          <w:rFonts w:eastAsia="MS Mincho"/>
          <w:vertAlign w:val="subscript"/>
        </w:rPr>
        <w:t>5</w:t>
      </w:r>
      <w:r w:rsidRPr="00A009CC">
        <w:rPr>
          <w:rFonts w:eastAsia="MS Mincho"/>
        </w:rPr>
        <w:t>.</w:t>
      </w:r>
    </w:p>
    <w:p w14:paraId="03ADE756" w14:textId="77777777" w:rsidR="00152F71" w:rsidRPr="00A009CC" w:rsidRDefault="00B72028" w:rsidP="00422AFF">
      <w:pPr>
        <w:rPr>
          <w:rFonts w:eastAsia="MS Mincho"/>
        </w:rPr>
      </w:pPr>
      <w:r w:rsidRPr="00A009CC">
        <w:rPr>
          <w:rFonts w:eastAsia="MS Mincho"/>
        </w:rPr>
        <w:t>Таким образом,</w:t>
      </w:r>
      <w:r w:rsidR="00ED0FE2" w:rsidRPr="00A009CC">
        <w:rPr>
          <w:rFonts w:eastAsia="MS Mincho"/>
        </w:rPr>
        <w:t xml:space="preserve"> в обеих моделях</w:t>
      </w:r>
      <w:r w:rsidRPr="00A009CC">
        <w:rPr>
          <w:rFonts w:eastAsia="MS Mincho"/>
        </w:rPr>
        <w:t xml:space="preserve"> </w:t>
      </w:r>
      <w:r w:rsidR="00ED0FE2" w:rsidRPr="00A009CC">
        <w:rPr>
          <w:rFonts w:eastAsia="MS Mincho"/>
        </w:rPr>
        <w:t xml:space="preserve">гиперсеть является конструкцией, содержащей слои гиперграфов, при этом только соседние слои могут быть «сцеплены». Разница между моделями состоит в том, как «сцепляются» слои. В модели В.К. Попкова «сцепление» производится за счет отображений </w:t>
      </w:r>
      <w:r w:rsidR="007A67DF" w:rsidRPr="00A009CC">
        <w:rPr>
          <w:rFonts w:eastAsia="MS Mincho"/>
          <w:i/>
        </w:rPr>
        <w:t>Ф</w:t>
      </w:r>
      <w:r w:rsidR="00ED0FE2" w:rsidRPr="00A009CC">
        <w:rPr>
          <w:rFonts w:eastAsia="MS Mincho"/>
        </w:rPr>
        <w:t>.</w:t>
      </w:r>
      <w:r w:rsidR="007A67DF" w:rsidRPr="00A009CC">
        <w:rPr>
          <w:rFonts w:eastAsia="MS Mincho"/>
        </w:rPr>
        <w:t xml:space="preserve"> В модели</w:t>
      </w:r>
      <w:r w:rsidR="00926C2B" w:rsidRPr="00A009CC">
        <w:rPr>
          <w:rFonts w:eastAsia="MS Mincho"/>
        </w:rPr>
        <w:t xml:space="preserve"> Дж.</w:t>
      </w:r>
      <w:r w:rsidR="007A67DF" w:rsidRPr="00A009CC">
        <w:rPr>
          <w:rFonts w:eastAsia="MS Mincho"/>
        </w:rPr>
        <w:t xml:space="preserve"> Джонсона «сцепление» производится за счет использования гиперсимплексов.</w:t>
      </w:r>
    </w:p>
    <w:p w14:paraId="419070C9" w14:textId="77777777" w:rsidR="00422AFF" w:rsidRPr="00A009CC" w:rsidRDefault="000A7E37" w:rsidP="00422AFF">
      <w:pPr>
        <w:rPr>
          <w:rFonts w:eastAsia="MS Mincho"/>
        </w:rPr>
      </w:pPr>
      <w:r w:rsidRPr="00A009CC">
        <w:rPr>
          <w:rFonts w:eastAsia="MS Mincho"/>
        </w:rPr>
        <w:t xml:space="preserve">Необходимо отметить, что </w:t>
      </w:r>
      <w:r w:rsidR="00422AFF" w:rsidRPr="00A009CC">
        <w:rPr>
          <w:rFonts w:eastAsia="MS Mincho"/>
        </w:rPr>
        <w:t>гиперсимплекс, как совокупность элементов различных уровней, в теории метаграфов может быть представлен в виде метавершины (в соответствии с определением метавершины).</w:t>
      </w:r>
    </w:p>
    <w:p w14:paraId="5D439EBE" w14:textId="77777777" w:rsidR="00422AFF" w:rsidRPr="00A009CC" w:rsidRDefault="00422AFF" w:rsidP="00422AFF">
      <w:pPr>
        <w:rPr>
          <w:rFonts w:eastAsia="MS Mincho"/>
        </w:rPr>
      </w:pPr>
      <w:r w:rsidRPr="00A009CC">
        <w:rPr>
          <w:rFonts w:eastAsia="MS Mincho"/>
        </w:rPr>
        <w:t>Рассмотрим отличия между моделью гиперсети и моделью метаграфа.</w:t>
      </w:r>
    </w:p>
    <w:p w14:paraId="062DC30E" w14:textId="77777777" w:rsidR="00422AFF" w:rsidRPr="00A009CC" w:rsidRDefault="00422AFF" w:rsidP="00422AFF">
      <w:pPr>
        <w:rPr>
          <w:rFonts w:eastAsia="MS Mincho"/>
        </w:rPr>
      </w:pPr>
      <w:r w:rsidRPr="00A009CC">
        <w:rPr>
          <w:rFonts w:eastAsia="MS Mincho"/>
        </w:rPr>
        <w:t>В соответствии с определением гиперсеть является «послойным» описанием графов. Предполагается, что слои-гиперграфы идут последовательно и имеют регулярную структуру. Метаграф позволяет с помощью метавершин группировать произвольные элементы, наличие регулярных уровней не обязательно, что делает подход метаграфов более гибким. Фактически, каждый гиперсимплекс может быть представлен отдельной метавершиной.</w:t>
      </w:r>
    </w:p>
    <w:p w14:paraId="24A0B65F" w14:textId="77777777" w:rsidR="00422AFF" w:rsidRPr="00A009CC" w:rsidRDefault="00422AFF" w:rsidP="00422AFF">
      <w:pPr>
        <w:rPr>
          <w:rFonts w:eastAsia="MS Mincho"/>
        </w:rPr>
      </w:pPr>
      <w:r w:rsidRPr="00A009CC">
        <w:rPr>
          <w:rFonts w:eastAsia="MS Mincho"/>
        </w:rPr>
        <w:t>Гиперсеть состоит из разнородных элементов (гиперграфов и отображений</w:t>
      </w:r>
      <w:r w:rsidR="00D572B7" w:rsidRPr="00A009CC">
        <w:rPr>
          <w:rFonts w:eastAsia="MS Mincho"/>
        </w:rPr>
        <w:t xml:space="preserve"> по</w:t>
      </w:r>
      <w:r w:rsidR="00545B48" w:rsidRPr="00A009CC">
        <w:rPr>
          <w:rFonts w:eastAsia="MS Mincho"/>
        </w:rPr>
        <w:t xml:space="preserve"> В.К.</w:t>
      </w:r>
      <w:r w:rsidR="00D572B7" w:rsidRPr="00A009CC">
        <w:rPr>
          <w:rFonts w:eastAsia="MS Mincho"/>
        </w:rPr>
        <w:t xml:space="preserve"> Попкову, гиперграфов и гиперсимплексов по</w:t>
      </w:r>
      <w:r w:rsidR="00281E25" w:rsidRPr="00A009CC">
        <w:rPr>
          <w:rFonts w:eastAsia="MS Mincho"/>
        </w:rPr>
        <w:t xml:space="preserve"> Дж.</w:t>
      </w:r>
      <w:r w:rsidR="00D572B7" w:rsidRPr="00A009CC">
        <w:rPr>
          <w:rFonts w:eastAsia="MS Mincho"/>
        </w:rPr>
        <w:t xml:space="preserve"> Джонсону</w:t>
      </w:r>
      <w:r w:rsidRPr="00A009CC">
        <w:rPr>
          <w:rFonts w:eastAsia="MS Mincho"/>
        </w:rPr>
        <w:t>). Метаграф позволяет с помощью метавершин обеспечивать связь как между элементами одного уровня, так и между элементами различных уровней (при этом, не обязательно соседних). Это делает метаграфовый подход более унифицированным и удобным в описании, так как для описания используются не разнородные структуры (гиперграфы и отображения), а только метавершины (и связи</w:t>
      </w:r>
      <w:r w:rsidR="00120BB8" w:rsidRPr="00A009CC">
        <w:rPr>
          <w:rFonts w:eastAsia="MS Mincho"/>
        </w:rPr>
        <w:t>,</w:t>
      </w:r>
      <w:r w:rsidRPr="00A009CC">
        <w:rPr>
          <w:rFonts w:eastAsia="MS Mincho"/>
        </w:rPr>
        <w:t xml:space="preserve"> как элементы метавершин). Метаграфовый подход позволяет рассматривать сеть не только в виде «горизонтальных» слоев, но и в виде «вертикальных» колонок.</w:t>
      </w:r>
    </w:p>
    <w:p w14:paraId="44811C86" w14:textId="77777777" w:rsidR="00422AFF" w:rsidRPr="00A009CC" w:rsidRDefault="00422AFF" w:rsidP="00422AFF">
      <w:pPr>
        <w:rPr>
          <w:rFonts w:eastAsia="MS Mincho"/>
        </w:rPr>
      </w:pPr>
      <w:r w:rsidRPr="00A009CC">
        <w:rPr>
          <w:rFonts w:eastAsia="MS Mincho"/>
        </w:rPr>
        <w:lastRenderedPageBreak/>
        <w:t>Эмерджентность в гиперсети обеспечивается за счет</w:t>
      </w:r>
      <w:r w:rsidR="009D1AE0" w:rsidRPr="00A009CC">
        <w:rPr>
          <w:rFonts w:eastAsia="MS Mincho"/>
        </w:rPr>
        <w:t xml:space="preserve"> отображений или</w:t>
      </w:r>
      <w:r w:rsidRPr="00A009CC">
        <w:rPr>
          <w:rFonts w:eastAsia="MS Mincho"/>
        </w:rPr>
        <w:t xml:space="preserve"> гиперсимплексов и фактически возникает только при переходе между </w:t>
      </w:r>
      <w:r w:rsidR="009D1AE0" w:rsidRPr="00A009CC">
        <w:rPr>
          <w:rFonts w:eastAsia="MS Mincho"/>
        </w:rPr>
        <w:t xml:space="preserve">соседними </w:t>
      </w:r>
      <w:r w:rsidRPr="00A009CC">
        <w:rPr>
          <w:rFonts w:eastAsia="MS Mincho"/>
        </w:rPr>
        <w:t>уровнями. Эмерджентность в метаграфах обеспечивается за счет использования метавершин и может применяться на одном уровне или между уровнями (не обязательно соседними), что делает реализацию эмерджентности в метаграфах более гибкой.</w:t>
      </w:r>
    </w:p>
    <w:p w14:paraId="28301B7F" w14:textId="77777777" w:rsidR="00422AFF" w:rsidRPr="00A009CC" w:rsidRDefault="00422AFF" w:rsidP="00422AFF">
      <w:pPr>
        <w:rPr>
          <w:rFonts w:eastAsia="MS Mincho"/>
        </w:rPr>
      </w:pPr>
      <w:r w:rsidRPr="00A009CC">
        <w:rPr>
          <w:rFonts w:eastAsia="MS Mincho"/>
        </w:rPr>
        <w:t>По результатам сравнения моделей можно сделать следующие выводы:</w:t>
      </w:r>
    </w:p>
    <w:p w14:paraId="589B904E" w14:textId="77777777" w:rsidR="00422AFF" w:rsidRPr="00A009CC" w:rsidRDefault="00422AFF" w:rsidP="004F3B01">
      <w:pPr>
        <w:pStyle w:val="af9"/>
        <w:numPr>
          <w:ilvl w:val="0"/>
          <w:numId w:val="8"/>
        </w:numPr>
        <w:rPr>
          <w:rFonts w:eastAsia="MS Mincho"/>
        </w:rPr>
      </w:pPr>
      <w:r w:rsidRPr="00A009CC">
        <w:rPr>
          <w:rFonts w:eastAsia="MS Mincho"/>
        </w:rPr>
        <w:t>Модель гиперсети фактически представляет собой попытку описания «сверху вниз» (по уровням), а модель метаграфа попытку описания «снизу вверх» (путем «выращивания» метавершин из более простых элементов).</w:t>
      </w:r>
    </w:p>
    <w:p w14:paraId="62FBF0E0" w14:textId="77777777" w:rsidR="00422AFF" w:rsidRPr="00A009CC" w:rsidRDefault="00422AFF" w:rsidP="004F3B01">
      <w:pPr>
        <w:pStyle w:val="af9"/>
        <w:numPr>
          <w:ilvl w:val="0"/>
          <w:numId w:val="8"/>
        </w:numPr>
        <w:rPr>
          <w:rFonts w:eastAsia="MS Mincho"/>
        </w:rPr>
      </w:pPr>
      <w:r w:rsidRPr="00A009CC">
        <w:rPr>
          <w:rFonts w:eastAsia="MS Mincho"/>
        </w:rPr>
        <w:t xml:space="preserve">Модель метаграфа является более простой </w:t>
      </w:r>
      <w:r w:rsidR="008A78C1" w:rsidRPr="00A009CC">
        <w:rPr>
          <w:rFonts w:eastAsia="MS Mincho"/>
        </w:rPr>
        <w:t>в</w:t>
      </w:r>
      <w:r w:rsidRPr="00A009CC">
        <w:rPr>
          <w:rFonts w:eastAsia="MS Mincho"/>
        </w:rPr>
        <w:t xml:space="preserve"> описании, так как состоит из однородных элементов (метавершин и связей, как элементов метавершин).</w:t>
      </w:r>
    </w:p>
    <w:p w14:paraId="7654BAD5" w14:textId="77777777" w:rsidR="00422AFF" w:rsidRPr="00A009CC" w:rsidRDefault="00422AFF" w:rsidP="004F3B01">
      <w:pPr>
        <w:pStyle w:val="af9"/>
        <w:numPr>
          <w:ilvl w:val="0"/>
          <w:numId w:val="8"/>
        </w:numPr>
        <w:rPr>
          <w:rFonts w:eastAsia="MS Mincho"/>
        </w:rPr>
      </w:pPr>
      <w:r w:rsidRPr="00A009CC">
        <w:rPr>
          <w:rFonts w:eastAsia="MS Mincho"/>
        </w:rPr>
        <w:t>Модель метаграфа является более гибкой, так как не требует регулярности уровней. Произвольный подграф может быть превращен в метавершину.</w:t>
      </w:r>
    </w:p>
    <w:p w14:paraId="2B906814" w14:textId="77777777" w:rsidR="00422AFF" w:rsidRPr="00A009CC" w:rsidRDefault="00422AFF" w:rsidP="00422AFF">
      <w:pPr>
        <w:rPr>
          <w:rFonts w:eastAsia="MS Mincho"/>
        </w:rPr>
      </w:pPr>
      <w:r w:rsidRPr="00A009CC">
        <w:rPr>
          <w:rFonts w:eastAsia="MS Mincho"/>
        </w:rPr>
        <w:t>Тем не менее, необходимо подчеркнуть, что метаграфы и гиперсети являются лишь различными формальными описаниями одних и тех же процессов, которые происходят в «сетях с эмерджентностью».</w:t>
      </w:r>
    </w:p>
    <w:p w14:paraId="5DF593EA" w14:textId="77777777" w:rsidR="00422AFF" w:rsidRPr="00A009CC" w:rsidRDefault="00422AFF" w:rsidP="00422AFF">
      <w:pPr>
        <w:rPr>
          <w:rFonts w:eastAsia="MS Mincho"/>
        </w:rPr>
      </w:pPr>
      <w:r w:rsidRPr="00A009CC">
        <w:rPr>
          <w:rFonts w:eastAsia="MS Mincho"/>
        </w:rPr>
        <w:t>Также необходимо отметить, что в настоящее время теория гиперсетей является намного более зрелой по сравнению с теорией метаграфов и, благодаря теории гиперсетей, исследователям удалось понять многие аспекты «сетей с эмерджентностью».</w:t>
      </w:r>
    </w:p>
    <w:p w14:paraId="3138713E" w14:textId="77777777" w:rsidR="00422AFF" w:rsidRPr="00A009CC" w:rsidRDefault="00422AFF" w:rsidP="00422AFF">
      <w:pPr>
        <w:rPr>
          <w:rFonts w:eastAsia="MS Mincho"/>
        </w:rPr>
      </w:pPr>
      <w:r w:rsidRPr="00A009CC">
        <w:rPr>
          <w:rFonts w:eastAsia="MS Mincho"/>
        </w:rPr>
        <w:t>В связи с вышеизложенным, именно метаграфовая модель будет использоваться в качестве модели данных ГИИС.</w:t>
      </w:r>
    </w:p>
    <w:p w14:paraId="5D5D2D51" w14:textId="77777777" w:rsidR="00814C30" w:rsidRPr="00A009CC" w:rsidRDefault="00814C30" w:rsidP="00814C30">
      <w:pPr>
        <w:tabs>
          <w:tab w:val="left" w:pos="1498"/>
        </w:tabs>
        <w:rPr>
          <w:b/>
          <w:sz w:val="32"/>
          <w:szCs w:val="32"/>
        </w:rPr>
      </w:pPr>
      <w:r w:rsidRPr="00A009CC">
        <w:rPr>
          <w:b/>
          <w:sz w:val="32"/>
          <w:szCs w:val="32"/>
        </w:rPr>
        <w:t>Контрольные вопросы</w:t>
      </w:r>
    </w:p>
    <w:p w14:paraId="5AA05570" w14:textId="77777777" w:rsidR="00814C30" w:rsidRPr="00A009CC" w:rsidRDefault="003E7F66" w:rsidP="003E7F66">
      <w:pPr>
        <w:pStyle w:val="af9"/>
        <w:numPr>
          <w:ilvl w:val="0"/>
          <w:numId w:val="17"/>
        </w:numPr>
        <w:rPr>
          <w:rFonts w:eastAsia="MS Mincho"/>
        </w:rPr>
      </w:pPr>
      <w:r w:rsidRPr="00A009CC">
        <w:rPr>
          <w:rFonts w:eastAsia="MS Mincho"/>
        </w:rPr>
        <w:t>Сформулируйте определение гиперграфа.</w:t>
      </w:r>
    </w:p>
    <w:p w14:paraId="53FAA1CC" w14:textId="77777777" w:rsidR="003E7F66" w:rsidRPr="00A009CC" w:rsidRDefault="003E7F66" w:rsidP="003E7F66">
      <w:pPr>
        <w:pStyle w:val="af9"/>
        <w:numPr>
          <w:ilvl w:val="0"/>
          <w:numId w:val="17"/>
        </w:numPr>
        <w:rPr>
          <w:rFonts w:eastAsia="MS Mincho"/>
        </w:rPr>
      </w:pPr>
      <w:r w:rsidRPr="00A009CC">
        <w:rPr>
          <w:rFonts w:eastAsia="MS Mincho"/>
        </w:rPr>
        <w:t>В чем сходства и различия между гиперребром гиперграфа и метавершиной метаграфа?</w:t>
      </w:r>
    </w:p>
    <w:p w14:paraId="511DEF77" w14:textId="77777777" w:rsidR="003E7F66" w:rsidRPr="00A009CC" w:rsidRDefault="003E7F66" w:rsidP="003E7F66">
      <w:pPr>
        <w:pStyle w:val="af9"/>
        <w:numPr>
          <w:ilvl w:val="0"/>
          <w:numId w:val="17"/>
        </w:numPr>
        <w:rPr>
          <w:rFonts w:eastAsia="MS Mincho"/>
        </w:rPr>
      </w:pPr>
      <w:r w:rsidRPr="00A009CC">
        <w:rPr>
          <w:rFonts w:eastAsia="MS Mincho"/>
        </w:rPr>
        <w:lastRenderedPageBreak/>
        <w:t>Почему гиперграфовая модель не позволяет в полной мере реализовать принцип эмерджентности?</w:t>
      </w:r>
    </w:p>
    <w:p w14:paraId="047898B4" w14:textId="77777777" w:rsidR="003E7F66" w:rsidRPr="00A009CC" w:rsidRDefault="006769D9" w:rsidP="003E7F66">
      <w:pPr>
        <w:pStyle w:val="af9"/>
        <w:numPr>
          <w:ilvl w:val="0"/>
          <w:numId w:val="17"/>
        </w:numPr>
        <w:rPr>
          <w:rFonts w:eastAsia="MS Mincho"/>
        </w:rPr>
      </w:pPr>
      <w:r w:rsidRPr="00A009CC">
        <w:rPr>
          <w:rFonts w:eastAsia="MS Mincho"/>
        </w:rPr>
        <w:t>Дайте определение абстрактной гиперсети (по</w:t>
      </w:r>
      <w:r w:rsidR="002F64E9" w:rsidRPr="00A009CC">
        <w:rPr>
          <w:rFonts w:eastAsia="MS Mincho"/>
        </w:rPr>
        <w:t xml:space="preserve"> В.К.</w:t>
      </w:r>
      <w:r w:rsidRPr="00A009CC">
        <w:rPr>
          <w:rFonts w:eastAsia="MS Mincho"/>
        </w:rPr>
        <w:t xml:space="preserve"> Попкову).</w:t>
      </w:r>
    </w:p>
    <w:p w14:paraId="2186D728" w14:textId="77777777" w:rsidR="006769D9" w:rsidRPr="00A009CC" w:rsidRDefault="002F64E9" w:rsidP="003E7F66">
      <w:pPr>
        <w:pStyle w:val="af9"/>
        <w:numPr>
          <w:ilvl w:val="0"/>
          <w:numId w:val="17"/>
        </w:numPr>
        <w:rPr>
          <w:rFonts w:eastAsia="MS Mincho"/>
        </w:rPr>
      </w:pPr>
      <w:r w:rsidRPr="00A009CC">
        <w:rPr>
          <w:rFonts w:eastAsia="MS Mincho"/>
        </w:rPr>
        <w:t>В чем сходство и различие между гиперсетевыми моделями В.К. Попкова и Дж. Джонсона?</w:t>
      </w:r>
    </w:p>
    <w:p w14:paraId="4CF8E1FD" w14:textId="77777777" w:rsidR="002F64E9" w:rsidRPr="00A009CC" w:rsidRDefault="00F26710" w:rsidP="003E7F66">
      <w:pPr>
        <w:pStyle w:val="af9"/>
        <w:numPr>
          <w:ilvl w:val="0"/>
          <w:numId w:val="17"/>
        </w:numPr>
        <w:rPr>
          <w:rFonts w:eastAsia="MS Mincho"/>
        </w:rPr>
      </w:pPr>
      <w:r w:rsidRPr="00A009CC">
        <w:rPr>
          <w:rFonts w:eastAsia="MS Mincho"/>
        </w:rPr>
        <w:t xml:space="preserve">Что такое </w:t>
      </w:r>
      <w:r w:rsidR="00A25848" w:rsidRPr="00A009CC">
        <w:rPr>
          <w:rFonts w:eastAsia="MS Mincho"/>
        </w:rPr>
        <w:t>гиперсимплекс</w:t>
      </w:r>
      <w:r w:rsidRPr="00A009CC">
        <w:rPr>
          <w:rFonts w:eastAsia="MS Mincho"/>
        </w:rPr>
        <w:t>, для чего он используется</w:t>
      </w:r>
      <w:r w:rsidR="00A25848" w:rsidRPr="00A009CC">
        <w:rPr>
          <w:rFonts w:eastAsia="MS Mincho"/>
        </w:rPr>
        <w:t xml:space="preserve"> в гиперграфовой модели?</w:t>
      </w:r>
    </w:p>
    <w:p w14:paraId="03027331" w14:textId="77777777" w:rsidR="009461FC" w:rsidRPr="00A009CC" w:rsidRDefault="009461FC" w:rsidP="003E7F66">
      <w:pPr>
        <w:pStyle w:val="af9"/>
        <w:numPr>
          <w:ilvl w:val="0"/>
          <w:numId w:val="17"/>
        </w:numPr>
        <w:rPr>
          <w:rFonts w:eastAsia="MS Mincho"/>
        </w:rPr>
      </w:pPr>
      <w:r w:rsidRPr="00A009CC">
        <w:rPr>
          <w:rFonts w:eastAsia="MS Mincho"/>
        </w:rPr>
        <w:t>Нарисуйте фрагмент гиперсети в соответствии с моделями В.К. Попкова и Дж. Джонсона.</w:t>
      </w:r>
    </w:p>
    <w:p w14:paraId="1009CED5" w14:textId="77777777" w:rsidR="00724FF1" w:rsidRPr="00A009CC" w:rsidRDefault="009461FC" w:rsidP="003E7F66">
      <w:pPr>
        <w:pStyle w:val="af9"/>
        <w:numPr>
          <w:ilvl w:val="0"/>
          <w:numId w:val="17"/>
        </w:numPr>
        <w:rPr>
          <w:rFonts w:eastAsia="MS Mincho"/>
        </w:rPr>
      </w:pPr>
      <w:r w:rsidRPr="00A009CC">
        <w:rPr>
          <w:rFonts w:eastAsia="MS Mincho"/>
        </w:rPr>
        <w:t>В чем сходства и различия между гиперсетевой и метаграфовой моделями?</w:t>
      </w:r>
    </w:p>
    <w:p w14:paraId="6350856A" w14:textId="77777777" w:rsidR="00EE0FC6" w:rsidRPr="00A009CC" w:rsidRDefault="00EE0FC6" w:rsidP="00EE0FC6">
      <w:pPr>
        <w:pStyle w:val="13"/>
      </w:pPr>
      <w:bookmarkStart w:id="9" w:name="_Toc513694379"/>
      <w:r w:rsidRPr="00A009CC">
        <w:t xml:space="preserve">Лекция 5. </w:t>
      </w:r>
      <w:r w:rsidR="00D43EA9" w:rsidRPr="00A009CC">
        <w:t xml:space="preserve">Модель </w:t>
      </w:r>
      <w:r w:rsidRPr="00A009CC">
        <w:t>холонической МАС</w:t>
      </w:r>
      <w:r w:rsidR="00AE5B98" w:rsidRPr="00A009CC">
        <w:t>, предназначенной для реализации ГИИС</w:t>
      </w:r>
      <w:bookmarkEnd w:id="9"/>
    </w:p>
    <w:p w14:paraId="231B21A8" w14:textId="77777777" w:rsidR="00422AFF" w:rsidRPr="00A009CC" w:rsidRDefault="00422AFF" w:rsidP="00422AFF">
      <w:pPr>
        <w:rPr>
          <w:rFonts w:eastAsia="MS Mincho"/>
        </w:rPr>
      </w:pPr>
      <w:r w:rsidRPr="00A009CC">
        <w:t>В данно</w:t>
      </w:r>
      <w:r w:rsidR="00E44E93" w:rsidRPr="00A009CC">
        <w:t>й лекции</w:t>
      </w:r>
      <w:r w:rsidR="00017405" w:rsidRPr="00A009CC">
        <w:t xml:space="preserve"> на основе материалов статей [10, 13]</w:t>
      </w:r>
      <w:r w:rsidR="00E44E93" w:rsidRPr="00A009CC">
        <w:t xml:space="preserve"> </w:t>
      </w:r>
      <w:r w:rsidRPr="00A009CC">
        <w:t>мы рассмотрим, каким образом сформулированные требования к холонической МАС могут быть реализованы с использованием метаграфового подхода.</w:t>
      </w:r>
    </w:p>
    <w:p w14:paraId="62E6DDF4" w14:textId="77777777" w:rsidR="00422AFF" w:rsidRPr="00A009CC" w:rsidRDefault="00422AFF" w:rsidP="00422AFF">
      <w:r w:rsidRPr="00A009CC">
        <w:t>Определим множество агентов системы:</w:t>
      </w:r>
    </w:p>
    <w:p w14:paraId="4DDDD51F" w14:textId="77777777" w:rsidR="00422AFF" w:rsidRPr="00A009CC" w:rsidRDefault="00B75057" w:rsidP="00422AFF">
      <w:pPr>
        <w:jc w:val="center"/>
      </w:pPr>
      <w:r w:rsidRPr="00A009CC">
        <w:rPr>
          <w:position w:val="-12"/>
        </w:rPr>
        <w:object w:dxaOrig="1180" w:dyaOrig="360" w14:anchorId="3E44B45A">
          <v:shape id="_x0000_i1046" type="#_x0000_t75" style="width:78.75pt;height:24.75pt" o:ole="">
            <v:imagedata r:id="rId58" o:title=""/>
          </v:shape>
          <o:OLEObject Type="Embed" ProgID="Equation.3" ShapeID="_x0000_i1046" DrawAspect="Content" ObjectID="_1587575455" r:id="rId59"/>
        </w:object>
      </w:r>
    </w:p>
    <w:p w14:paraId="5245ED4A" w14:textId="77777777" w:rsidR="00422AFF" w:rsidRPr="00A009CC" w:rsidRDefault="00422AFF" w:rsidP="00422AFF">
      <w:pPr>
        <w:ind w:firstLine="0"/>
      </w:pPr>
      <w:r w:rsidRPr="00A009CC">
        <w:t xml:space="preserve">где </w:t>
      </w:r>
      <w:r w:rsidRPr="00A009CC">
        <w:rPr>
          <w:i/>
        </w:rPr>
        <w:t>AG</w:t>
      </w:r>
      <w:r w:rsidRPr="00A009CC">
        <w:t xml:space="preserve"> – множество агентов; </w:t>
      </w:r>
      <w:r w:rsidRPr="00A009CC">
        <w:rPr>
          <w:i/>
        </w:rPr>
        <w:t>ag</w:t>
      </w:r>
      <w:r w:rsidRPr="00A009CC">
        <w:rPr>
          <w:i/>
          <w:vertAlign w:val="subscript"/>
        </w:rPr>
        <w:t>i</w:t>
      </w:r>
      <w:r w:rsidRPr="00A009CC">
        <w:t xml:space="preserve"> – агент.</w:t>
      </w:r>
    </w:p>
    <w:p w14:paraId="5FAD005B" w14:textId="77777777" w:rsidR="00422AFF" w:rsidRPr="00A009CC" w:rsidRDefault="00422AFF" w:rsidP="00422AFF">
      <w:r w:rsidRPr="00A009CC">
        <w:t>Для реализации требования 1 нами предлагается использовать два вида агентов: агент-функцию и метаграфовый агент.</w:t>
      </w:r>
    </w:p>
    <w:p w14:paraId="0AF3800C" w14:textId="77777777" w:rsidR="00422AFF" w:rsidRPr="00A009CC" w:rsidRDefault="00422AFF" w:rsidP="00422AFF">
      <w:pPr>
        <w:rPr>
          <w:rFonts w:eastAsia="MS Mincho"/>
        </w:rPr>
      </w:pPr>
      <w:r w:rsidRPr="00A009CC">
        <w:rPr>
          <w:rFonts w:eastAsia="MS Mincho"/>
        </w:rPr>
        <w:t xml:space="preserve">Определим </w:t>
      </w:r>
      <w:r w:rsidRPr="00A009CC">
        <w:rPr>
          <w:b/>
        </w:rPr>
        <w:t>агент-функцию</w:t>
      </w:r>
      <w:r w:rsidRPr="00A009CC">
        <w:rPr>
          <w:rFonts w:eastAsia="MS Mincho"/>
        </w:rPr>
        <w:t xml:space="preserve"> следующим образом:</w:t>
      </w:r>
    </w:p>
    <w:p w14:paraId="3A840FCC" w14:textId="77777777" w:rsidR="00422AFF" w:rsidRPr="00A009CC" w:rsidRDefault="00B75057" w:rsidP="00422AFF">
      <w:pPr>
        <w:jc w:val="center"/>
        <w:rPr>
          <w:rFonts w:eastAsia="MS Mincho"/>
        </w:rPr>
      </w:pPr>
      <w:r w:rsidRPr="00A009CC">
        <w:rPr>
          <w:position w:val="-14"/>
        </w:rPr>
        <w:object w:dxaOrig="2780" w:dyaOrig="400" w14:anchorId="6CC7C625">
          <v:shape id="_x0000_i1047" type="#_x0000_t75" style="width:169.5pt;height:24.75pt" o:ole="">
            <v:imagedata r:id="rId60" o:title=""/>
          </v:shape>
          <o:OLEObject Type="Embed" ProgID="Equation.3" ShapeID="_x0000_i1047" DrawAspect="Content" ObjectID="_1587575456" r:id="rId61"/>
        </w:object>
      </w:r>
    </w:p>
    <w:p w14:paraId="775ECADD" w14:textId="77777777" w:rsidR="00422AFF" w:rsidRPr="00A009CC" w:rsidRDefault="00422AFF" w:rsidP="00422AFF">
      <w:pPr>
        <w:ind w:firstLine="0"/>
      </w:pPr>
      <w:r w:rsidRPr="00A009CC">
        <w:t xml:space="preserve">где </w:t>
      </w:r>
      <w:r w:rsidRPr="00A009CC">
        <w:rPr>
          <w:i/>
        </w:rPr>
        <w:t>ag</w:t>
      </w:r>
      <w:r w:rsidRPr="00A009CC">
        <w:rPr>
          <w:i/>
          <w:vertAlign w:val="superscript"/>
        </w:rPr>
        <w:t>F</w:t>
      </w:r>
      <w:r w:rsidRPr="00A009CC">
        <w:t xml:space="preserve"> – агент-функция; </w:t>
      </w:r>
      <w:r w:rsidRPr="00A009CC">
        <w:rPr>
          <w:i/>
        </w:rPr>
        <w:t>MG</w:t>
      </w:r>
      <w:r w:rsidRPr="00A009CC">
        <w:rPr>
          <w:i/>
          <w:vertAlign w:val="subscript"/>
        </w:rPr>
        <w:t>IN</w:t>
      </w:r>
      <w:r w:rsidRPr="00A009CC">
        <w:t xml:space="preserve"> – метаграф, который выполняет роль входного параметра агента-функции; </w:t>
      </w:r>
      <w:r w:rsidRPr="00A009CC">
        <w:rPr>
          <w:i/>
        </w:rPr>
        <w:t>MG</w:t>
      </w:r>
      <w:r w:rsidRPr="00A009CC">
        <w:rPr>
          <w:i/>
          <w:vertAlign w:val="subscript"/>
        </w:rPr>
        <w:t>OUT</w:t>
      </w:r>
      <w:r w:rsidRPr="00A009CC">
        <w:t xml:space="preserve"> – метаграф, который выполняет роль выходного параметра агента-функции; </w:t>
      </w:r>
      <w:r w:rsidRPr="00A009CC">
        <w:rPr>
          <w:i/>
        </w:rPr>
        <w:t>AST</w:t>
      </w:r>
      <w:r w:rsidRPr="00A009CC">
        <w:t xml:space="preserve"> – абстрактное синтаксическое дерево агента-функции, которое может быть представлено в виде метаграфа.</w:t>
      </w:r>
    </w:p>
    <w:p w14:paraId="0A99849D" w14:textId="77777777" w:rsidR="00422AFF" w:rsidRPr="00A009CC" w:rsidRDefault="00422AFF" w:rsidP="00422AFF">
      <w:pPr>
        <w:rPr>
          <w:rFonts w:eastAsia="MS Mincho"/>
        </w:rPr>
      </w:pPr>
      <w:r w:rsidRPr="00A009CC">
        <w:rPr>
          <w:rFonts w:eastAsia="MS Mincho"/>
        </w:rPr>
        <w:t>Определим</w:t>
      </w:r>
      <w:r w:rsidRPr="00A009CC">
        <w:t xml:space="preserve"> </w:t>
      </w:r>
      <w:r w:rsidRPr="00A009CC">
        <w:rPr>
          <w:b/>
        </w:rPr>
        <w:t>метаграфовый агент</w:t>
      </w:r>
      <w:r w:rsidRPr="00A009CC">
        <w:t xml:space="preserve"> </w:t>
      </w:r>
      <w:r w:rsidRPr="00A009CC">
        <w:rPr>
          <w:rFonts w:eastAsia="MS Mincho"/>
        </w:rPr>
        <w:t>следующим образом:</w:t>
      </w:r>
    </w:p>
    <w:p w14:paraId="3E81261F" w14:textId="77777777" w:rsidR="00422AFF" w:rsidRPr="00A009CC" w:rsidRDefault="00B75057" w:rsidP="00422AFF">
      <w:pPr>
        <w:jc w:val="center"/>
      </w:pPr>
      <w:r w:rsidRPr="00A009CC">
        <w:rPr>
          <w:position w:val="-16"/>
        </w:rPr>
        <w:object w:dxaOrig="3140" w:dyaOrig="440" w14:anchorId="47097765">
          <v:shape id="_x0000_i1048" type="#_x0000_t75" style="width:189pt;height:25.5pt" o:ole="">
            <v:imagedata r:id="rId62" o:title=""/>
          </v:shape>
          <o:OLEObject Type="Embed" ProgID="Equation.3" ShapeID="_x0000_i1048" DrawAspect="Content" ObjectID="_1587575457" r:id="rId63"/>
        </w:object>
      </w:r>
    </w:p>
    <w:p w14:paraId="7BA037BE"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ag</w:t>
      </w:r>
      <w:r w:rsidRPr="00A009CC">
        <w:rPr>
          <w:rFonts w:ascii="Times New Roman" w:hAnsi="Times New Roman" w:cs="Times New Roman"/>
          <w:b w:val="0"/>
          <w:i/>
          <w:sz w:val="28"/>
          <w:szCs w:val="28"/>
          <w:vertAlign w:val="superscript"/>
        </w:rPr>
        <w:t>M</w:t>
      </w:r>
      <w:r w:rsidRPr="00A009CC">
        <w:rPr>
          <w:rFonts w:ascii="Times New Roman" w:hAnsi="Times New Roman" w:cs="Times New Roman"/>
          <w:b w:val="0"/>
          <w:sz w:val="28"/>
          <w:szCs w:val="28"/>
        </w:rPr>
        <w:t xml:space="preserve"> – метаграфовый агент; </w:t>
      </w:r>
      <w:r w:rsidRPr="00A009CC">
        <w:rPr>
          <w:rFonts w:ascii="Times New Roman" w:hAnsi="Times New Roman" w:cs="Times New Roman"/>
          <w:b w:val="0"/>
          <w:i/>
          <w:sz w:val="28"/>
          <w:szCs w:val="28"/>
        </w:rPr>
        <w:t>MG</w:t>
      </w:r>
      <w:r w:rsidRPr="00A009CC">
        <w:rPr>
          <w:rFonts w:ascii="Times New Roman" w:hAnsi="Times New Roman" w:cs="Times New Roman"/>
          <w:b w:val="0"/>
          <w:i/>
          <w:sz w:val="28"/>
          <w:szCs w:val="28"/>
          <w:vertAlign w:val="subscript"/>
        </w:rPr>
        <w:t>D</w:t>
      </w:r>
      <w:r w:rsidRPr="00A009CC">
        <w:rPr>
          <w:rFonts w:ascii="Times New Roman" w:hAnsi="Times New Roman" w:cs="Times New Roman"/>
          <w:b w:val="0"/>
          <w:sz w:val="28"/>
          <w:szCs w:val="28"/>
        </w:rPr>
        <w:t xml:space="preserve"> – метаграф данных и знаний, на основе которого выполняются правила агента; </w:t>
      </w:r>
      <w:r w:rsidRPr="00A009CC">
        <w:rPr>
          <w:rFonts w:ascii="Times New Roman" w:hAnsi="Times New Roman" w:cs="Times New Roman"/>
          <w:b w:val="0"/>
          <w:i/>
          <w:sz w:val="28"/>
          <w:szCs w:val="28"/>
        </w:rPr>
        <w:t>R</w:t>
      </w:r>
      <w:r w:rsidRPr="00A009CC">
        <w:rPr>
          <w:rFonts w:ascii="Times New Roman" w:hAnsi="Times New Roman" w:cs="Times New Roman"/>
          <w:b w:val="0"/>
          <w:sz w:val="28"/>
          <w:szCs w:val="28"/>
        </w:rPr>
        <w:t xml:space="preserve"> – набор правил (множество правил </w:t>
      </w:r>
      <w:r w:rsidRPr="00A009CC">
        <w:rPr>
          <w:rFonts w:ascii="Times New Roman" w:hAnsi="Times New Roman" w:cs="Times New Roman"/>
          <w:b w:val="0"/>
          <w:i/>
          <w:sz w:val="28"/>
          <w:szCs w:val="28"/>
        </w:rPr>
        <w:t>r</w:t>
      </w:r>
      <w:r w:rsidRPr="00A009CC">
        <w:rPr>
          <w:rFonts w:ascii="Times New Roman" w:hAnsi="Times New Roman" w:cs="Times New Roman"/>
          <w:b w:val="0"/>
          <w:i/>
          <w:sz w:val="28"/>
          <w:szCs w:val="28"/>
          <w:vertAlign w:val="subscript"/>
        </w:rPr>
        <w:t>j</w:t>
      </w:r>
      <w:r w:rsidRPr="00A009CC">
        <w:rPr>
          <w:rFonts w:ascii="Times New Roman" w:hAnsi="Times New Roman" w:cs="Times New Roman"/>
          <w:b w:val="0"/>
          <w:sz w:val="28"/>
          <w:szCs w:val="28"/>
        </w:rPr>
        <w:t xml:space="preserve">); </w:t>
      </w:r>
      <w:r w:rsidRPr="00A009CC">
        <w:rPr>
          <w:rFonts w:ascii="Times New Roman" w:hAnsi="Times New Roman" w:cs="Times New Roman"/>
          <w:b w:val="0"/>
          <w:i/>
          <w:sz w:val="28"/>
          <w:szCs w:val="28"/>
        </w:rPr>
        <w:t>AG</w:t>
      </w:r>
      <w:r w:rsidRPr="00A009CC">
        <w:rPr>
          <w:rFonts w:ascii="Times New Roman" w:hAnsi="Times New Roman" w:cs="Times New Roman"/>
          <w:b w:val="0"/>
          <w:i/>
          <w:sz w:val="28"/>
          <w:szCs w:val="28"/>
          <w:vertAlign w:val="superscript"/>
        </w:rPr>
        <w:t>ST</w:t>
      </w:r>
      <w:r w:rsidRPr="00A009CC">
        <w:rPr>
          <w:rFonts w:ascii="Times New Roman" w:hAnsi="Times New Roman" w:cs="Times New Roman"/>
          <w:b w:val="0"/>
          <w:sz w:val="28"/>
          <w:szCs w:val="28"/>
        </w:rPr>
        <w:t xml:space="preserve"> – стартовое условие выполнения агента (фрагмент метаграфа, который используется для стартовой проверки правил, или стартовое правило).</w:t>
      </w:r>
    </w:p>
    <w:p w14:paraId="4C8774F9" w14:textId="77777777" w:rsidR="00422AFF" w:rsidRPr="00A009CC" w:rsidRDefault="00422AFF" w:rsidP="00422AFF">
      <w:pPr>
        <w:rPr>
          <w:rFonts w:eastAsia="MS Mincho"/>
        </w:rPr>
      </w:pPr>
      <w:r w:rsidRPr="00A009CC">
        <w:rPr>
          <w:rFonts w:eastAsia="MS Mincho"/>
        </w:rPr>
        <w:t>Структура правила метаграфового агента:</w:t>
      </w:r>
    </w:p>
    <w:p w14:paraId="039F6587" w14:textId="77777777" w:rsidR="00422AFF" w:rsidRPr="00A009CC" w:rsidRDefault="00422AFF" w:rsidP="00422AFF">
      <w:pPr>
        <w:jc w:val="center"/>
        <w:rPr>
          <w:rFonts w:eastAsia="MS Mincho"/>
        </w:rPr>
      </w:pPr>
      <w:r w:rsidRPr="00A009CC">
        <w:rPr>
          <w:rFonts w:eastAsia="MS Mincho"/>
          <w:position w:val="-14"/>
        </w:rPr>
        <w:object w:dxaOrig="1760" w:dyaOrig="400" w14:anchorId="51364491">
          <v:shape id="_x0000_i1049" type="#_x0000_t75" style="width:87.75pt;height:20.25pt" o:ole="">
            <v:imagedata r:id="rId64" o:title=""/>
          </v:shape>
          <o:OLEObject Type="Embed" ProgID="Equation.3" ShapeID="_x0000_i1049" DrawAspect="Content" ObjectID="_1587575458" r:id="rId65"/>
        </w:object>
      </w:r>
    </w:p>
    <w:p w14:paraId="1506A331" w14:textId="77777777" w:rsidR="00422AFF" w:rsidRPr="00A009CC" w:rsidRDefault="00422AFF" w:rsidP="00B41666">
      <w:pPr>
        <w:pStyle w:val="BodyPaperText"/>
      </w:pPr>
      <w:r w:rsidRPr="00A009CC">
        <w:t xml:space="preserve">где </w:t>
      </w:r>
      <w:r w:rsidRPr="00A009CC">
        <w:rPr>
          <w:i/>
        </w:rPr>
        <w:t>r</w:t>
      </w:r>
      <w:r w:rsidRPr="00A009CC">
        <w:rPr>
          <w:i/>
          <w:vertAlign w:val="subscript"/>
        </w:rPr>
        <w:t>i</w:t>
      </w:r>
      <w:r w:rsidRPr="00A009CC">
        <w:t xml:space="preserve"> – правило; </w:t>
      </w:r>
      <w:r w:rsidRPr="00A009CC">
        <w:rPr>
          <w:i/>
        </w:rPr>
        <w:t>MG</w:t>
      </w:r>
      <w:r w:rsidRPr="00A009CC">
        <w:rPr>
          <w:i/>
          <w:vertAlign w:val="subscript"/>
        </w:rPr>
        <w:t>j</w:t>
      </w:r>
      <w:r w:rsidRPr="00A009CC">
        <w:t xml:space="preserve"> – фрагмент метаграфа, на основе которого выполняется правило; </w:t>
      </w:r>
      <w:r w:rsidRPr="00A009CC">
        <w:rPr>
          <w:i/>
        </w:rPr>
        <w:t>OP</w:t>
      </w:r>
      <w:r w:rsidRPr="00A009CC">
        <w:rPr>
          <w:i/>
          <w:vertAlign w:val="superscript"/>
        </w:rPr>
        <w:t>MG</w:t>
      </w:r>
      <w:r w:rsidRPr="00A009CC">
        <w:t xml:space="preserve"> – множество операций, выполняемых над метаграфом.</w:t>
      </w:r>
    </w:p>
    <w:p w14:paraId="3AAF5CA7" w14:textId="77777777" w:rsidR="00422AFF" w:rsidRPr="00A009CC" w:rsidRDefault="00422AFF" w:rsidP="000A58DD">
      <w:pPr>
        <w:rPr>
          <w:rFonts w:eastAsia="MS Mincho"/>
        </w:rPr>
      </w:pPr>
      <w:r w:rsidRPr="00A009CC">
        <w:rPr>
          <w:rFonts w:eastAsia="MS Mincho"/>
        </w:rPr>
        <w:t>Антецедентом правила является фрагмент метаграфа, консеквентом правила является множество операций, выполняемых над метаграфом.</w:t>
      </w:r>
    </w:p>
    <w:p w14:paraId="748241F0" w14:textId="77777777" w:rsidR="009832BD" w:rsidRPr="00A009CC" w:rsidRDefault="009832BD" w:rsidP="009832BD">
      <w:pPr>
        <w:rPr>
          <w:rFonts w:eastAsia="MS Mincho"/>
        </w:rPr>
      </w:pPr>
      <w:r w:rsidRPr="00A009CC">
        <w:rPr>
          <w:rFonts w:eastAsia="MS Mincho"/>
        </w:rPr>
        <w:t>Множество возможных операций, выполняемых над метаграфом, будет более детально рассмотрено в следующих лекциях.</w:t>
      </w:r>
    </w:p>
    <w:p w14:paraId="44289B22" w14:textId="77777777" w:rsidR="00FC0ED2" w:rsidRPr="00A009CC" w:rsidRDefault="009832BD" w:rsidP="009832BD">
      <w:pPr>
        <w:rPr>
          <w:rFonts w:eastAsia="MS Mincho"/>
        </w:rPr>
      </w:pPr>
      <w:r w:rsidRPr="00A009CC">
        <w:rPr>
          <w:rFonts w:eastAsia="MS Mincho"/>
        </w:rPr>
        <w:t>Отметим, что п</w:t>
      </w:r>
      <w:r w:rsidR="004249B9" w:rsidRPr="00A009CC">
        <w:rPr>
          <w:rFonts w:eastAsia="MS Mincho"/>
        </w:rPr>
        <w:t>равила метаграфового агента можно разделить на замкнутые и разомкнутые.</w:t>
      </w:r>
    </w:p>
    <w:p w14:paraId="64D4466F" w14:textId="77777777" w:rsidR="00FC0ED2" w:rsidRPr="00A009CC" w:rsidRDefault="004249B9" w:rsidP="009832BD">
      <w:pPr>
        <w:tabs>
          <w:tab w:val="num" w:pos="720"/>
        </w:tabs>
        <w:rPr>
          <w:rFonts w:eastAsia="MS Mincho"/>
        </w:rPr>
      </w:pPr>
      <w:r w:rsidRPr="00A009CC">
        <w:rPr>
          <w:rFonts w:eastAsia="MS Mincho"/>
        </w:rPr>
        <w:t>Разомкнутые правила не меняют в правой части правила фрагмент метаграфа, относящийся к левой части правила. Можно разделить входной и выходной фрагменты метаграфа. Данные правила являются аналогом шаблона, который порождает выходной метаграф на основе входного.</w:t>
      </w:r>
    </w:p>
    <w:p w14:paraId="3E9EFD6C" w14:textId="77777777" w:rsidR="00FC0ED2" w:rsidRPr="00A009CC" w:rsidRDefault="004249B9" w:rsidP="009832BD">
      <w:pPr>
        <w:tabs>
          <w:tab w:val="num" w:pos="720"/>
        </w:tabs>
        <w:rPr>
          <w:rFonts w:eastAsia="MS Mincho"/>
        </w:rPr>
      </w:pPr>
      <w:r w:rsidRPr="00A009CC">
        <w:rPr>
          <w:rFonts w:eastAsia="MS Mincho"/>
        </w:rPr>
        <w:t>Замкнутые правила меняют в правой части правила фрагмент метаграфа, относящийся к левой части правила. Изменение метаграфа в правой части правил заставляет срабатывать левые части других правил. Но при этом некорректно разработанные замкнутые правила могут привести к зацикливанию метаграфового агента.</w:t>
      </w:r>
    </w:p>
    <w:p w14:paraId="746CDDB1" w14:textId="77777777" w:rsidR="00FC0ED2" w:rsidRPr="00A009CC" w:rsidRDefault="004249B9" w:rsidP="009832BD">
      <w:pPr>
        <w:tabs>
          <w:tab w:val="num" w:pos="720"/>
        </w:tabs>
        <w:rPr>
          <w:rFonts w:eastAsia="MS Mincho"/>
        </w:rPr>
      </w:pPr>
      <w:r w:rsidRPr="00A009CC">
        <w:rPr>
          <w:rFonts w:eastAsia="MS Mincho"/>
        </w:rPr>
        <w:t>Таким образом, метаграфовый агент позволяет генерировать один метаграф на основе другого (с использованием разомкнутых правил) или модифицировать метаграф (с использованием замкнутых правил).</w:t>
      </w:r>
    </w:p>
    <w:p w14:paraId="0F81B7C1" w14:textId="77777777" w:rsidR="00422AFF" w:rsidRPr="00A009CC" w:rsidRDefault="00422AFF" w:rsidP="00422AFF">
      <w:pPr>
        <w:rPr>
          <w:rFonts w:eastAsia="MS Mincho"/>
        </w:rPr>
      </w:pPr>
      <w:r w:rsidRPr="00A009CC">
        <w:rPr>
          <w:rFonts w:eastAsia="MS Mincho"/>
        </w:rPr>
        <w:t xml:space="preserve">Пример представления метаграфового агента в виде фрагмента метаграфа приведен на рис. </w:t>
      </w:r>
      <w:r w:rsidR="005B22BB" w:rsidRPr="00A009CC">
        <w:rPr>
          <w:rFonts w:eastAsia="MS Mincho"/>
        </w:rPr>
        <w:t>8</w:t>
      </w:r>
      <w:r w:rsidRPr="00A009CC">
        <w:rPr>
          <w:rFonts w:eastAsia="MS Mincho"/>
        </w:rPr>
        <w:t>.</w:t>
      </w:r>
    </w:p>
    <w:p w14:paraId="7E7322AE" w14:textId="77777777" w:rsidR="00E51CBB" w:rsidRPr="00A009CC" w:rsidRDefault="00E51CBB" w:rsidP="00E51CBB">
      <w:pPr>
        <w:rPr>
          <w:rFonts w:eastAsia="MS Mincho"/>
        </w:rPr>
      </w:pPr>
      <w:r w:rsidRPr="00A009CC">
        <w:rPr>
          <w:rFonts w:eastAsia="MS Mincho"/>
        </w:rPr>
        <w:lastRenderedPageBreak/>
        <w:t xml:space="preserve">Метаграфовый агент представлен в виде метавершины метаграфа. В соответствии с определением, он связан с метаграфом </w:t>
      </w:r>
      <w:r w:rsidRPr="00A009CC">
        <w:t>MG</w:t>
      </w:r>
      <w:r w:rsidRPr="00A009CC">
        <w:rPr>
          <w:vertAlign w:val="subscript"/>
        </w:rPr>
        <w:t>1</w:t>
      </w:r>
      <w:r w:rsidRPr="00A009CC">
        <w:t>, на основе которого выполняются правила агента. Данная связь показана с помощью ребра e</w:t>
      </w:r>
      <w:r w:rsidRPr="00A009CC">
        <w:rPr>
          <w:vertAlign w:val="subscript"/>
        </w:rPr>
        <w:t>4</w:t>
      </w:r>
      <w:r w:rsidRPr="00A009CC">
        <w:t>.</w:t>
      </w:r>
    </w:p>
    <w:p w14:paraId="22065690" w14:textId="77777777" w:rsidR="00E51CBB" w:rsidRPr="00A009CC" w:rsidRDefault="00E51CBB" w:rsidP="00E51CBB">
      <w:pPr>
        <w:rPr>
          <w:rFonts w:eastAsia="MS Mincho"/>
        </w:rPr>
      </w:pPr>
      <w:r w:rsidRPr="00A009CC">
        <w:rPr>
          <w:rFonts w:eastAsia="MS Mincho"/>
        </w:rPr>
        <w:t>Метаграфовый агент содержит множество вложенных метавершин, соответствующих правилам (правило 1 – правило N). Каждая метавершина правила содержит вершины антецедента и консеквента. В данном примере с антецедентом правила связана метавершина данных mv</w:t>
      </w:r>
      <w:r w:rsidRPr="00A009CC">
        <w:rPr>
          <w:rFonts w:eastAsia="MS Mincho"/>
          <w:vertAlign w:val="subscript"/>
        </w:rPr>
        <w:t>2</w:t>
      </w:r>
      <w:r w:rsidRPr="00A009CC">
        <w:rPr>
          <w:rFonts w:eastAsia="MS Mincho"/>
        </w:rPr>
        <w:t>, что показано ребром e</w:t>
      </w:r>
      <w:r w:rsidRPr="00A009CC">
        <w:rPr>
          <w:rFonts w:eastAsia="MS Mincho"/>
          <w:vertAlign w:val="subscript"/>
        </w:rPr>
        <w:t>2</w:t>
      </w:r>
      <w:r w:rsidRPr="00A009CC">
        <w:rPr>
          <w:rFonts w:eastAsia="MS Mincho"/>
        </w:rPr>
        <w:t>, а с консеквентом правила связана метавершина данных mv</w:t>
      </w:r>
      <w:r w:rsidRPr="00A009CC">
        <w:rPr>
          <w:rFonts w:eastAsia="MS Mincho"/>
          <w:vertAlign w:val="subscript"/>
        </w:rPr>
        <w:t>3</w:t>
      </w:r>
      <w:r w:rsidRPr="00A009CC">
        <w:rPr>
          <w:rFonts w:eastAsia="MS Mincho"/>
        </w:rPr>
        <w:t>, что показано ребром e</w:t>
      </w:r>
      <w:r w:rsidRPr="00A009CC">
        <w:rPr>
          <w:rFonts w:eastAsia="MS Mincho"/>
          <w:vertAlign w:val="subscript"/>
        </w:rPr>
        <w:t>3</w:t>
      </w:r>
      <w:r w:rsidRPr="00A009CC">
        <w:rPr>
          <w:rFonts w:eastAsia="MS Mincho"/>
        </w:rPr>
        <w:t>. Условия срабатывания антецедента и множество действий консеквента задаются в виде атрибутов соответствующих вершин.</w:t>
      </w:r>
    </w:p>
    <w:p w14:paraId="683394C6" w14:textId="77777777" w:rsidR="00422AFF" w:rsidRPr="00A009CC" w:rsidRDefault="00422AFF" w:rsidP="00422AFF">
      <w:pPr>
        <w:jc w:val="center"/>
        <w:rPr>
          <w:rFonts w:eastAsia="MS Mincho"/>
        </w:rPr>
      </w:pPr>
      <w:r w:rsidRPr="00A009CC">
        <w:rPr>
          <w:rFonts w:eastAsia="MS Mincho"/>
        </w:rPr>
        <w:object w:dxaOrig="13851" w:dyaOrig="10092" w14:anchorId="29F15794">
          <v:shape id="_x0000_i1050" type="#_x0000_t75" style="width:366pt;height:266.25pt" o:ole="">
            <v:imagedata r:id="rId66" o:title=""/>
          </v:shape>
          <o:OLEObject Type="Embed" ProgID="Visio.Drawing.11" ShapeID="_x0000_i1050" DrawAspect="Content" ObjectID="_1587575459" r:id="rId67"/>
        </w:object>
      </w:r>
    </w:p>
    <w:p w14:paraId="1DDF4E31" w14:textId="57EE2BB2" w:rsidR="00422AFF" w:rsidRPr="00A009CC" w:rsidRDefault="00422AFF" w:rsidP="00422AFF">
      <w:pPr>
        <w:jc w:val="center"/>
      </w:pPr>
      <w:r w:rsidRPr="00A009CC">
        <w:rPr>
          <w:rFonts w:eastAsia="MS Mincho"/>
        </w:rPr>
        <w:t>Рис.</w:t>
      </w:r>
      <w:r w:rsidRPr="00A009CC">
        <w:t xml:space="preserve"> </w:t>
      </w:r>
      <w:fldSimple w:instr=" SEQ PICT1 \* Arabic \* MERGEFORMAT  \* MERGEFORMAT  \* MERGEFORMAT  \* MERGEFORMAT ">
        <w:r w:rsidR="00BE5F1B">
          <w:rPr>
            <w:noProof/>
          </w:rPr>
          <w:t>8</w:t>
        </w:r>
      </w:fldSimple>
      <w:r w:rsidRPr="00A009CC">
        <w:t xml:space="preserve">. </w:t>
      </w:r>
      <w:r w:rsidRPr="00A009CC">
        <w:rPr>
          <w:rFonts w:eastAsia="MS Mincho"/>
        </w:rPr>
        <w:t>Представление метаграфового агента в виде фрагмента метаграфа</w:t>
      </w:r>
      <w:r w:rsidRPr="00A009CC">
        <w:t>.</w:t>
      </w:r>
    </w:p>
    <w:p w14:paraId="1AC7749C" w14:textId="77777777" w:rsidR="00422AFF" w:rsidRPr="00A009CC" w:rsidRDefault="00422AFF" w:rsidP="00422AFF">
      <w:pPr>
        <w:rPr>
          <w:rFonts w:eastAsia="MS Mincho"/>
        </w:rPr>
      </w:pPr>
    </w:p>
    <w:p w14:paraId="70D15119" w14:textId="77777777" w:rsidR="00422AFF" w:rsidRPr="00A009CC" w:rsidRDefault="00422AFF" w:rsidP="00422AFF">
      <w:pPr>
        <w:rPr>
          <w:rFonts w:eastAsia="MS Mincho"/>
        </w:rPr>
      </w:pPr>
      <w:r w:rsidRPr="00A009CC">
        <w:rPr>
          <w:rFonts w:eastAsia="MS Mincho"/>
        </w:rPr>
        <w:t xml:space="preserve">Стартовое условие выполнения агента задается с помощью атрибута «start=true». Если стартовое условие задается в виде стартового правила, то данным атрибутом помечается метавершина соответствующего правила, в данном примере это правило 1. Если стартовое условие задается в виде стартового </w:t>
      </w:r>
      <w:r w:rsidRPr="00A009CC">
        <w:t xml:space="preserve">фрагмента метаграфа, который используется для стартовой проверки правил, то атрибутом </w:t>
      </w:r>
      <w:r w:rsidRPr="00A009CC">
        <w:rPr>
          <w:rFonts w:eastAsia="MS Mincho"/>
        </w:rPr>
        <w:t>«start=true»</w:t>
      </w:r>
      <w:r w:rsidRPr="00A009CC">
        <w:t xml:space="preserve"> помечается ребро, которое связывает стартовый фрагмент метаграфа с метавершиной агента</w:t>
      </w:r>
      <w:r w:rsidRPr="00A009CC">
        <w:rPr>
          <w:rFonts w:eastAsia="MS Mincho"/>
        </w:rPr>
        <w:t>, в данном примере это ребро e</w:t>
      </w:r>
      <w:r w:rsidRPr="00A009CC">
        <w:rPr>
          <w:rFonts w:eastAsia="MS Mincho"/>
          <w:vertAlign w:val="subscript"/>
        </w:rPr>
        <w:t>1</w:t>
      </w:r>
      <w:r w:rsidRPr="00A009CC">
        <w:rPr>
          <w:rFonts w:eastAsia="MS Mincho"/>
        </w:rPr>
        <w:t>.</w:t>
      </w:r>
    </w:p>
    <w:p w14:paraId="2921106A" w14:textId="77777777" w:rsidR="00422AFF" w:rsidRPr="00A009CC" w:rsidRDefault="00422AFF" w:rsidP="00422AFF">
      <w:r w:rsidRPr="00A009CC">
        <w:lastRenderedPageBreak/>
        <w:t xml:space="preserve">Для реализации требования 2 предлагается использовать </w:t>
      </w:r>
      <w:r w:rsidRPr="00A009CC">
        <w:rPr>
          <w:b/>
        </w:rPr>
        <w:t>контейнерный агент</w:t>
      </w:r>
      <w:r w:rsidRPr="00A009CC">
        <w:t>, который представляет собой метаграф, вершины и метавершины которого являются агентами:</w:t>
      </w:r>
    </w:p>
    <w:p w14:paraId="747F6E5F" w14:textId="77777777" w:rsidR="00422AFF" w:rsidRPr="00A009CC" w:rsidRDefault="00FE3F72" w:rsidP="00422AFF">
      <w:pPr>
        <w:jc w:val="center"/>
      </w:pPr>
      <w:r w:rsidRPr="00A009CC">
        <w:rPr>
          <w:position w:val="-12"/>
        </w:rPr>
        <w:object w:dxaOrig="4620" w:dyaOrig="380" w14:anchorId="2AB987A2">
          <v:shape id="_x0000_i1051" type="#_x0000_t75" style="width:320.25pt;height:24.75pt" o:ole="">
            <v:imagedata r:id="rId68" o:title=""/>
          </v:shape>
          <o:OLEObject Type="Embed" ProgID="Equation.3" ShapeID="_x0000_i1051" DrawAspect="Content" ObjectID="_1587575460" r:id="rId69"/>
        </w:object>
      </w:r>
    </w:p>
    <w:p w14:paraId="57BA37BC" w14:textId="77777777" w:rsidR="00422AFF" w:rsidRPr="00A009CC" w:rsidRDefault="00422AFF" w:rsidP="00422AFF">
      <w:pPr>
        <w:ind w:firstLine="0"/>
      </w:pPr>
      <w:r w:rsidRPr="00A009CC">
        <w:t xml:space="preserve">где </w:t>
      </w:r>
      <w:r w:rsidRPr="00A009CC">
        <w:rPr>
          <w:i/>
        </w:rPr>
        <w:t>ag</w:t>
      </w:r>
      <w:r w:rsidRPr="00A009CC">
        <w:rPr>
          <w:i/>
          <w:vertAlign w:val="superscript"/>
        </w:rPr>
        <w:t>C</w:t>
      </w:r>
      <w:r w:rsidRPr="00A009CC">
        <w:t xml:space="preserve"> – контейнерный агент; </w:t>
      </w:r>
      <w:r w:rsidRPr="00A009CC">
        <w:rPr>
          <w:i/>
        </w:rPr>
        <w:t>MG</w:t>
      </w:r>
      <w:r w:rsidRPr="00A009CC">
        <w:t xml:space="preserve"> – метаграф; </w:t>
      </w:r>
      <w:r w:rsidRPr="00A009CC">
        <w:rPr>
          <w:i/>
        </w:rPr>
        <w:t>v</w:t>
      </w:r>
      <w:r w:rsidRPr="00A009CC">
        <w:rPr>
          <w:i/>
          <w:vertAlign w:val="subscript"/>
        </w:rPr>
        <w:t>i</w:t>
      </w:r>
      <w:r w:rsidRPr="00A009CC">
        <w:t xml:space="preserve"> – вершина метаграфа; </w:t>
      </w:r>
      <w:r w:rsidRPr="00A009CC">
        <w:rPr>
          <w:i/>
        </w:rPr>
        <w:t>ag</w:t>
      </w:r>
      <w:r w:rsidRPr="00A009CC">
        <w:rPr>
          <w:i/>
          <w:vertAlign w:val="subscript"/>
        </w:rPr>
        <w:t>i</w:t>
      </w:r>
      <w:r w:rsidR="00E72A61" w:rsidRPr="00A009CC">
        <w:t> </w:t>
      </w:r>
      <w:r w:rsidRPr="00A009CC">
        <w:t xml:space="preserve">– агент; </w:t>
      </w:r>
      <w:r w:rsidRPr="00A009CC">
        <w:rPr>
          <w:i/>
        </w:rPr>
        <w:t>V</w:t>
      </w:r>
      <w:r w:rsidRPr="00A009CC">
        <w:t xml:space="preserve"> – множество вершин метаграфа; </w:t>
      </w:r>
      <w:r w:rsidRPr="00A009CC">
        <w:rPr>
          <w:i/>
        </w:rPr>
        <w:t>mv</w:t>
      </w:r>
      <w:r w:rsidRPr="00A009CC">
        <w:rPr>
          <w:i/>
          <w:vertAlign w:val="subscript"/>
        </w:rPr>
        <w:t>i</w:t>
      </w:r>
      <w:r w:rsidRPr="00A009CC">
        <w:t xml:space="preserve"> – метавершина метаграфа; </w:t>
      </w:r>
      <w:r w:rsidRPr="00A009CC">
        <w:rPr>
          <w:i/>
        </w:rPr>
        <w:t>MV</w:t>
      </w:r>
      <w:r w:rsidRPr="00A009CC">
        <w:t xml:space="preserve"> – множество метавершин метаграфа.</w:t>
      </w:r>
    </w:p>
    <w:p w14:paraId="1DF8FFA4" w14:textId="77777777" w:rsidR="00422AFF" w:rsidRPr="00A009CC" w:rsidRDefault="00422AFF" w:rsidP="00422AFF">
      <w:r w:rsidRPr="00A009CC">
        <w:t xml:space="preserve">Пример статической структуры ГИИС представлен в виде холонической структуры агентов на рис. </w:t>
      </w:r>
      <w:r w:rsidR="00E72A61" w:rsidRPr="00A009CC">
        <w:t>9</w:t>
      </w:r>
      <w:r w:rsidRPr="00A009CC">
        <w:t>.</w:t>
      </w:r>
    </w:p>
    <w:p w14:paraId="7473EFF8" w14:textId="77777777" w:rsidR="00422AFF" w:rsidRPr="00A009CC" w:rsidRDefault="00422AFF" w:rsidP="00422AFF">
      <w:pPr>
        <w:jc w:val="center"/>
        <w:rPr>
          <w:rFonts w:eastAsia="MS Mincho"/>
        </w:rPr>
      </w:pPr>
      <w:r w:rsidRPr="00A009CC">
        <w:object w:dxaOrig="12020" w:dyaOrig="4606" w14:anchorId="2A95148A">
          <v:shape id="_x0000_i1052" type="#_x0000_t75" style="width:392.25pt;height:149.25pt" o:ole="">
            <v:imagedata r:id="rId70" o:title=""/>
          </v:shape>
          <o:OLEObject Type="Embed" ProgID="Visio.Drawing.11" ShapeID="_x0000_i1052" DrawAspect="Content" ObjectID="_1587575461" r:id="rId71"/>
        </w:object>
      </w:r>
    </w:p>
    <w:p w14:paraId="1ECA028B" w14:textId="6D1CA2D3" w:rsidR="00422AFF" w:rsidRPr="00A009CC" w:rsidRDefault="00422AFF" w:rsidP="00422AFF">
      <w:pPr>
        <w:jc w:val="center"/>
      </w:pPr>
      <w:r w:rsidRPr="00A009CC">
        <w:rPr>
          <w:rFonts w:eastAsia="MS Mincho"/>
        </w:rPr>
        <w:t>Рис.</w:t>
      </w:r>
      <w:r w:rsidRPr="00A009CC">
        <w:t xml:space="preserve"> </w:t>
      </w:r>
      <w:fldSimple w:instr=" SEQ PICT1 \* Arabic \* MERGEFORMAT  \* MERGEFORMAT  \* MERGEFORMAT  \* MERGEFORMAT ">
        <w:r w:rsidR="00BE5F1B">
          <w:rPr>
            <w:noProof/>
          </w:rPr>
          <w:t>9</w:t>
        </w:r>
      </w:fldSimple>
      <w:r w:rsidRPr="00A009CC">
        <w:t>. Пример статической структуры ГИИС.</w:t>
      </w:r>
    </w:p>
    <w:p w14:paraId="46D0554E" w14:textId="77777777" w:rsidR="00422AFF" w:rsidRPr="00A009CC" w:rsidRDefault="00422AFF" w:rsidP="00422AFF"/>
    <w:p w14:paraId="41655DC3" w14:textId="77777777" w:rsidR="00422AFF" w:rsidRPr="00A009CC" w:rsidRDefault="00422AFF" w:rsidP="00422AFF">
      <w:r w:rsidRPr="00A009CC">
        <w:t xml:space="preserve">На рис. </w:t>
      </w:r>
      <w:r w:rsidR="009A2A0A" w:rsidRPr="00A009CC">
        <w:t>9</w:t>
      </w:r>
      <w:r w:rsidRPr="00A009CC">
        <w:t xml:space="preserve"> представлена система, МП которой является нейронной сетью, а МС построен на основе обработки правил.</w:t>
      </w:r>
    </w:p>
    <w:p w14:paraId="68CAE62B" w14:textId="77777777" w:rsidR="00422AFF" w:rsidRPr="00A009CC" w:rsidRDefault="00422AFF" w:rsidP="00422AFF">
      <w:r w:rsidRPr="00A009CC">
        <w:t>Агенты-функции показаны в виде окружностей, а метаграфовые агенты обработки данных в виде восьмиугольников. МП и МС выполняют роль контейнерных агентов. В данном примере используются одноуровневые контейнеры, однако, в соответствии с определением агента-контейнера, возможно использование произвольной вложенности контейнеров.</w:t>
      </w:r>
    </w:p>
    <w:p w14:paraId="4AECE1C7" w14:textId="77777777" w:rsidR="00422AFF" w:rsidRPr="00A009CC" w:rsidRDefault="00422AFF" w:rsidP="00422AFF">
      <w:r w:rsidRPr="00A009CC">
        <w:t>Отметим, что вся система холонических агентов представляет собой метаграф, при этом каждый агент также является метаграфом.</w:t>
      </w:r>
    </w:p>
    <w:p w14:paraId="7C9E672E" w14:textId="77777777" w:rsidR="00422AFF" w:rsidRPr="00A009CC" w:rsidRDefault="00422AFF" w:rsidP="00422AFF">
      <w:r w:rsidRPr="00A009CC">
        <w:t xml:space="preserve">Для реализации требования 3 нами предлагается использовать </w:t>
      </w:r>
      <w:r w:rsidRPr="00A009CC">
        <w:rPr>
          <w:b/>
        </w:rPr>
        <w:t>динамический метаграфовый агент</w:t>
      </w:r>
      <w:r w:rsidRPr="00A009CC">
        <w:t xml:space="preserve">, правила обработки которого выполняются </w:t>
      </w:r>
      <w:r w:rsidRPr="00A009CC">
        <w:lastRenderedPageBreak/>
        <w:t>не на метаграфе данных и знаний, а на метаграфе агентов для заданного контейнерного агента:</w:t>
      </w:r>
    </w:p>
    <w:p w14:paraId="63E95262" w14:textId="77777777" w:rsidR="00422AFF" w:rsidRPr="00A009CC" w:rsidRDefault="00EB06DD" w:rsidP="00422AFF">
      <w:pPr>
        <w:jc w:val="center"/>
      </w:pPr>
      <w:r w:rsidRPr="00A009CC">
        <w:rPr>
          <w:position w:val="-16"/>
        </w:rPr>
        <w:object w:dxaOrig="3980" w:dyaOrig="440" w14:anchorId="3441BEEF">
          <v:shape id="_x0000_i1053" type="#_x0000_t75" style="width:249pt;height:27pt" o:ole="">
            <v:imagedata r:id="rId72" o:title=""/>
          </v:shape>
          <o:OLEObject Type="Embed" ProgID="Equation.3" ShapeID="_x0000_i1053" DrawAspect="Content" ObjectID="_1587575462" r:id="rId73"/>
        </w:object>
      </w:r>
    </w:p>
    <w:p w14:paraId="090A716A" w14:textId="77777777" w:rsidR="00422AFF" w:rsidRPr="00A009CC" w:rsidRDefault="00422AFF" w:rsidP="00422AFF">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ag</w:t>
      </w:r>
      <w:r w:rsidRPr="00A009CC">
        <w:rPr>
          <w:rFonts w:ascii="Times New Roman" w:hAnsi="Times New Roman" w:cs="Times New Roman"/>
          <w:b w:val="0"/>
          <w:i/>
          <w:sz w:val="28"/>
          <w:szCs w:val="28"/>
          <w:vertAlign w:val="superscript"/>
        </w:rPr>
        <w:t>MD</w:t>
      </w:r>
      <w:r w:rsidRPr="00A009CC">
        <w:rPr>
          <w:rFonts w:ascii="Times New Roman" w:hAnsi="Times New Roman" w:cs="Times New Roman"/>
          <w:b w:val="0"/>
          <w:sz w:val="28"/>
          <w:szCs w:val="28"/>
        </w:rPr>
        <w:t xml:space="preserve"> – динамический метаграфовый агент; </w:t>
      </w:r>
      <w:r w:rsidRPr="00A009CC">
        <w:rPr>
          <w:rFonts w:ascii="Times New Roman" w:hAnsi="Times New Roman" w:cs="Times New Roman"/>
          <w:b w:val="0"/>
          <w:i/>
          <w:sz w:val="28"/>
          <w:szCs w:val="28"/>
        </w:rPr>
        <w:t>ag</w:t>
      </w:r>
      <w:r w:rsidRPr="00A009CC">
        <w:rPr>
          <w:rFonts w:ascii="Times New Roman" w:hAnsi="Times New Roman" w:cs="Times New Roman"/>
          <w:b w:val="0"/>
          <w:i/>
          <w:sz w:val="28"/>
          <w:szCs w:val="28"/>
          <w:vertAlign w:val="superscript"/>
        </w:rPr>
        <w:t>C</w:t>
      </w:r>
      <w:r w:rsidRPr="00A009CC">
        <w:rPr>
          <w:rFonts w:ascii="Times New Roman" w:hAnsi="Times New Roman" w:cs="Times New Roman"/>
          <w:b w:val="0"/>
          <w:sz w:val="28"/>
          <w:szCs w:val="28"/>
        </w:rPr>
        <w:t xml:space="preserve"> – контейнерный агент, на метаграфе которого выполняются правила агента; </w:t>
      </w:r>
      <w:r w:rsidRPr="00A009CC">
        <w:rPr>
          <w:rFonts w:ascii="Times New Roman" w:hAnsi="Times New Roman" w:cs="Times New Roman"/>
          <w:b w:val="0"/>
          <w:i/>
          <w:sz w:val="28"/>
          <w:szCs w:val="28"/>
        </w:rPr>
        <w:t>R</w:t>
      </w:r>
      <w:r w:rsidRPr="00A009CC">
        <w:rPr>
          <w:rFonts w:ascii="Times New Roman" w:hAnsi="Times New Roman" w:cs="Times New Roman"/>
          <w:b w:val="0"/>
          <w:sz w:val="28"/>
          <w:szCs w:val="28"/>
        </w:rPr>
        <w:t xml:space="preserve"> – набор правил (множество правил </w:t>
      </w:r>
      <w:r w:rsidRPr="00A009CC">
        <w:rPr>
          <w:rFonts w:ascii="Times New Roman" w:hAnsi="Times New Roman" w:cs="Times New Roman"/>
          <w:b w:val="0"/>
          <w:i/>
          <w:sz w:val="28"/>
          <w:szCs w:val="28"/>
        </w:rPr>
        <w:t>r</w:t>
      </w:r>
      <w:r w:rsidRPr="00A009CC">
        <w:rPr>
          <w:rFonts w:ascii="Times New Roman" w:hAnsi="Times New Roman" w:cs="Times New Roman"/>
          <w:b w:val="0"/>
          <w:i/>
          <w:sz w:val="28"/>
          <w:szCs w:val="28"/>
          <w:vertAlign w:val="subscript"/>
        </w:rPr>
        <w:t>j</w:t>
      </w:r>
      <w:r w:rsidRPr="00A009CC">
        <w:rPr>
          <w:rFonts w:ascii="Times New Roman" w:hAnsi="Times New Roman" w:cs="Times New Roman"/>
          <w:b w:val="0"/>
          <w:sz w:val="28"/>
          <w:szCs w:val="28"/>
        </w:rPr>
        <w:t xml:space="preserve">); </w:t>
      </w:r>
      <w:r w:rsidRPr="00A009CC">
        <w:rPr>
          <w:rFonts w:ascii="Times New Roman" w:hAnsi="Times New Roman" w:cs="Times New Roman"/>
          <w:b w:val="0"/>
          <w:i/>
          <w:sz w:val="28"/>
          <w:szCs w:val="28"/>
        </w:rPr>
        <w:t>AG</w:t>
      </w:r>
      <w:r w:rsidRPr="00A009CC">
        <w:rPr>
          <w:rFonts w:ascii="Times New Roman" w:hAnsi="Times New Roman" w:cs="Times New Roman"/>
          <w:b w:val="0"/>
          <w:i/>
          <w:sz w:val="28"/>
          <w:szCs w:val="28"/>
          <w:vertAlign w:val="superscript"/>
        </w:rPr>
        <w:t>ST</w:t>
      </w:r>
      <w:r w:rsidRPr="00A009CC">
        <w:rPr>
          <w:rFonts w:ascii="Times New Roman" w:hAnsi="Times New Roman" w:cs="Times New Roman"/>
          <w:b w:val="0"/>
          <w:sz w:val="28"/>
          <w:szCs w:val="28"/>
        </w:rPr>
        <w:t xml:space="preserve"> – стартовое условие выполнения агента (фрагмент метаграфа, который используется для стартовой проверки правил, или стартовое правило).</w:t>
      </w:r>
    </w:p>
    <w:p w14:paraId="70ADB3FD" w14:textId="77777777" w:rsidR="00422AFF" w:rsidRPr="00A009CC" w:rsidRDefault="00422AFF" w:rsidP="00422AFF">
      <w:r w:rsidRPr="00A009CC">
        <w:t>По определению, контейнерный агент включает все рассмотренные ранее виды агентов: агенты-функции и метаграфовые агенты. Поэтому динамический метаграфовый агент может изменять все виды агентов.</w:t>
      </w:r>
    </w:p>
    <w:p w14:paraId="52DEF1DC" w14:textId="77777777" w:rsidR="00422AFF" w:rsidRPr="00A009CC" w:rsidRDefault="00422AFF" w:rsidP="00422AFF">
      <w:r w:rsidRPr="00A009CC">
        <w:t>Определение данного агента использует тот факт, что в предлагаемой модели все агенты являются метаграфами, поэтому любые элементы структуры агентов доступны для обработки агентами верхнего уровня. Эта особенность является аналогом свойства «самоотображаемости» в традиционных языках программирования.</w:t>
      </w:r>
    </w:p>
    <w:p w14:paraId="4DF175FD" w14:textId="77777777" w:rsidR="00422AFF" w:rsidRPr="00A009CC" w:rsidRDefault="00422AFF" w:rsidP="00422AFF">
      <w:r w:rsidRPr="00A009CC">
        <w:t>Отметим, что данное определение является рекурсивным. Динамические метаграфовые агенты первого уровня могут обрабатывать статические контейнерные агенты, метаграфовые агенты второго уровня могут обрабатывать метаграфовые агенты первого уровня и так далее. По мере необходимости систему можно надстраивать требуемыми уровнями динамики.</w:t>
      </w:r>
    </w:p>
    <w:p w14:paraId="4348486C" w14:textId="77777777" w:rsidR="00422AFF" w:rsidRPr="00A009CC" w:rsidRDefault="00422AFF" w:rsidP="00422AFF">
      <w:r w:rsidRPr="00A009CC">
        <w:t>Правила динамического метаграфового агента базируются на операциях над метаграфами. В зависимости от условий, динамический метаграфовый агент может решать следующие задачи:</w:t>
      </w:r>
    </w:p>
    <w:p w14:paraId="470F2516" w14:textId="77777777" w:rsidR="00422AFF" w:rsidRPr="00A009CC" w:rsidRDefault="00422AFF" w:rsidP="004F3B01">
      <w:pPr>
        <w:pStyle w:val="af9"/>
        <w:numPr>
          <w:ilvl w:val="0"/>
          <w:numId w:val="6"/>
        </w:numPr>
      </w:pPr>
      <w:r w:rsidRPr="00A009CC">
        <w:t>первичное развертывание, создание системы агентов более низкого уровня;</w:t>
      </w:r>
    </w:p>
    <w:p w14:paraId="2B0E8C45" w14:textId="77777777" w:rsidR="00422AFF" w:rsidRPr="00A009CC" w:rsidRDefault="00422AFF" w:rsidP="004F3B01">
      <w:pPr>
        <w:pStyle w:val="af9"/>
        <w:numPr>
          <w:ilvl w:val="0"/>
          <w:numId w:val="6"/>
        </w:numPr>
      </w:pPr>
      <w:r w:rsidRPr="00A009CC">
        <w:t>изменение системы нижнего уровня (изменение внутренней структуры агентов, изменение связей между агентами, удаление агентов).</w:t>
      </w:r>
    </w:p>
    <w:p w14:paraId="6827ED49" w14:textId="77777777" w:rsidR="00422AFF" w:rsidRPr="00A009CC" w:rsidRDefault="00422AFF" w:rsidP="00422AFF">
      <w:r w:rsidRPr="00A009CC">
        <w:t xml:space="preserve">Пример динамической структуры ГИИС представлен в виде холонической структуры агентов на рис. </w:t>
      </w:r>
      <w:r w:rsidR="006A242A" w:rsidRPr="00A009CC">
        <w:t>10</w:t>
      </w:r>
      <w:r w:rsidRPr="00A009CC">
        <w:t>.</w:t>
      </w:r>
    </w:p>
    <w:p w14:paraId="5EC6E887" w14:textId="77777777" w:rsidR="000810A3" w:rsidRPr="00A009CC" w:rsidRDefault="000810A3" w:rsidP="000810A3">
      <w:r w:rsidRPr="00A009CC">
        <w:lastRenderedPageBreak/>
        <w:t xml:space="preserve">По сравнение с рис. 9 на рис. 10 добавились два динамических метаграфовых агента. </w:t>
      </w:r>
    </w:p>
    <w:p w14:paraId="0FD3692C" w14:textId="77777777" w:rsidR="000810A3" w:rsidRPr="00A009CC" w:rsidRDefault="000810A3" w:rsidP="000810A3">
      <w:r w:rsidRPr="00A009CC">
        <w:t>Агент, отвечающий за МП, может изменять структуру самоорганизующейся нейронной сети. Или может применять эволюционные методы для оптимизации конфигурации нейронной сети.</w:t>
      </w:r>
    </w:p>
    <w:p w14:paraId="3C768691" w14:textId="77777777" w:rsidR="000810A3" w:rsidRPr="00A009CC" w:rsidRDefault="000810A3" w:rsidP="000810A3">
      <w:r w:rsidRPr="00A009CC">
        <w:t>Агент, отвечающий за МС, может изменять связи между агентами для решения задачи автоматизированного планирования. Или может применять эволюционные методы для оптимизации конфигурации агентов.</w:t>
      </w:r>
    </w:p>
    <w:p w14:paraId="2A152A64" w14:textId="77777777" w:rsidR="000810A3" w:rsidRPr="00A009CC" w:rsidRDefault="000810A3" w:rsidP="000810A3">
      <w:r w:rsidRPr="00A009CC">
        <w:t>Динамические метаграфовые агенты могут использовать метазнания, которые также могут быть представлены в виде метаграфа.</w:t>
      </w:r>
    </w:p>
    <w:p w14:paraId="0907FD46" w14:textId="77777777" w:rsidR="00422AFF" w:rsidRPr="00A009CC" w:rsidRDefault="00422AFF" w:rsidP="00422AFF">
      <w:pPr>
        <w:jc w:val="center"/>
        <w:rPr>
          <w:rFonts w:eastAsia="MS Mincho"/>
        </w:rPr>
      </w:pPr>
      <w:r w:rsidRPr="00A009CC">
        <w:object w:dxaOrig="12303" w:dyaOrig="7201" w14:anchorId="5946B7A1">
          <v:shape id="_x0000_i1054" type="#_x0000_t75" style="width:363pt;height:213pt" o:ole="">
            <v:imagedata r:id="rId74" o:title=""/>
          </v:shape>
          <o:OLEObject Type="Embed" ProgID="Visio.Drawing.11" ShapeID="_x0000_i1054" DrawAspect="Content" ObjectID="_1587575463" r:id="rId75"/>
        </w:object>
      </w:r>
    </w:p>
    <w:p w14:paraId="128C09B9" w14:textId="056E0309" w:rsidR="00422AFF" w:rsidRPr="00A009CC" w:rsidRDefault="00422AFF" w:rsidP="00422AFF">
      <w:pPr>
        <w:jc w:val="center"/>
      </w:pPr>
      <w:r w:rsidRPr="00A009CC">
        <w:rPr>
          <w:rFonts w:eastAsia="MS Mincho"/>
        </w:rPr>
        <w:t>Рис.</w:t>
      </w:r>
      <w:r w:rsidRPr="00A009CC">
        <w:t xml:space="preserve"> </w:t>
      </w:r>
      <w:fldSimple w:instr=" SEQ PICT1 \* Arabic \* MERGEFORMAT  \* MERGEFORMAT  \* MERGEFORMAT  \* MERGEFORMAT ">
        <w:r w:rsidR="00BE5F1B">
          <w:rPr>
            <w:noProof/>
          </w:rPr>
          <w:t>10</w:t>
        </w:r>
      </w:fldSimple>
      <w:r w:rsidRPr="00A009CC">
        <w:t>. Пример динамической структуры ГИИС.</w:t>
      </w:r>
    </w:p>
    <w:p w14:paraId="215DC6E4" w14:textId="77777777" w:rsidR="00422AFF" w:rsidRPr="00A009CC" w:rsidRDefault="00422AFF" w:rsidP="00422AFF"/>
    <w:p w14:paraId="25A3D3A6" w14:textId="77777777" w:rsidR="00422AFF" w:rsidRPr="00A009CC" w:rsidRDefault="00422AFF" w:rsidP="00422AFF">
      <w:r w:rsidRPr="00A009CC">
        <w:t xml:space="preserve">На рис. </w:t>
      </w:r>
      <w:r w:rsidR="009657B0" w:rsidRPr="00A009CC">
        <w:t>10</w:t>
      </w:r>
      <w:r w:rsidRPr="00A009CC">
        <w:t xml:space="preserve"> показаны только динамические метаграфовые агенты первого уровня, однако, в соответствии с определением, количество таких уровней не ограничено. Над показанными динамическими метаграфовыми агентами могут быть надстроены динамические метаграфовые агенты более высоких уровней.</w:t>
      </w:r>
    </w:p>
    <w:p w14:paraId="18FB5156" w14:textId="77777777" w:rsidR="00531185" w:rsidRPr="00A009CC" w:rsidRDefault="00531185" w:rsidP="00531185">
      <w:pPr>
        <w:tabs>
          <w:tab w:val="left" w:pos="1498"/>
        </w:tabs>
        <w:rPr>
          <w:b/>
          <w:sz w:val="32"/>
          <w:szCs w:val="32"/>
        </w:rPr>
      </w:pPr>
      <w:r w:rsidRPr="00A009CC">
        <w:rPr>
          <w:b/>
          <w:sz w:val="32"/>
          <w:szCs w:val="32"/>
        </w:rPr>
        <w:t>Контрольные вопросы</w:t>
      </w:r>
    </w:p>
    <w:p w14:paraId="7C6C1566" w14:textId="77777777" w:rsidR="00314A7F" w:rsidRPr="00A009CC" w:rsidRDefault="009164A9" w:rsidP="009164A9">
      <w:pPr>
        <w:pStyle w:val="af9"/>
        <w:numPr>
          <w:ilvl w:val="0"/>
          <w:numId w:val="18"/>
        </w:numPr>
      </w:pPr>
      <w:r w:rsidRPr="00A009CC">
        <w:t>Дайте определение агента-функции.</w:t>
      </w:r>
    </w:p>
    <w:p w14:paraId="597DDCFE" w14:textId="77777777" w:rsidR="009164A9" w:rsidRPr="00A009CC" w:rsidRDefault="009164A9" w:rsidP="009164A9">
      <w:pPr>
        <w:pStyle w:val="af9"/>
        <w:numPr>
          <w:ilvl w:val="0"/>
          <w:numId w:val="18"/>
        </w:numPr>
      </w:pPr>
      <w:r w:rsidRPr="00A009CC">
        <w:t>Дайте определение метаграфового агента.</w:t>
      </w:r>
    </w:p>
    <w:p w14:paraId="4C93EEB0" w14:textId="77777777" w:rsidR="00F7554F" w:rsidRPr="00A009CC" w:rsidRDefault="00F7554F" w:rsidP="009164A9">
      <w:pPr>
        <w:pStyle w:val="af9"/>
        <w:numPr>
          <w:ilvl w:val="0"/>
          <w:numId w:val="18"/>
        </w:numPr>
      </w:pPr>
      <w:r w:rsidRPr="00A009CC">
        <w:t xml:space="preserve">В чем разница между </w:t>
      </w:r>
      <w:r w:rsidRPr="00A009CC">
        <w:rPr>
          <w:rFonts w:eastAsia="MS Mincho"/>
        </w:rPr>
        <w:t xml:space="preserve">замкнутыми и разомкнутыми правилами </w:t>
      </w:r>
      <w:r w:rsidRPr="00A009CC">
        <w:t>метаграфового агента?</w:t>
      </w:r>
    </w:p>
    <w:p w14:paraId="6238BDC9" w14:textId="77777777" w:rsidR="009164A9" w:rsidRPr="00A009CC" w:rsidRDefault="0092774F" w:rsidP="009164A9">
      <w:pPr>
        <w:pStyle w:val="af9"/>
        <w:numPr>
          <w:ilvl w:val="0"/>
          <w:numId w:val="18"/>
        </w:numPr>
      </w:pPr>
      <w:r w:rsidRPr="00A009CC">
        <w:rPr>
          <w:rFonts w:eastAsia="MS Mincho"/>
        </w:rPr>
        <w:lastRenderedPageBreak/>
        <w:t>Приведите пример представления метаграфового агента в виде фрагмента метаграфа.</w:t>
      </w:r>
    </w:p>
    <w:p w14:paraId="35D5BEC8" w14:textId="77777777" w:rsidR="0092774F" w:rsidRPr="00A009CC" w:rsidRDefault="002813BE" w:rsidP="009164A9">
      <w:pPr>
        <w:pStyle w:val="af9"/>
        <w:numPr>
          <w:ilvl w:val="0"/>
          <w:numId w:val="18"/>
        </w:numPr>
      </w:pPr>
      <w:r w:rsidRPr="00A009CC">
        <w:t>Дайте определение контейнерного агента.</w:t>
      </w:r>
    </w:p>
    <w:p w14:paraId="6404D4AC" w14:textId="77777777" w:rsidR="00FF036D" w:rsidRPr="00A009CC" w:rsidRDefault="00E86D7A" w:rsidP="009164A9">
      <w:pPr>
        <w:pStyle w:val="af9"/>
        <w:numPr>
          <w:ilvl w:val="0"/>
          <w:numId w:val="18"/>
        </w:numPr>
      </w:pPr>
      <w:r w:rsidRPr="00A009CC">
        <w:t>Приведите пример статической структуры ГИИС на основе контейнерных агентов.</w:t>
      </w:r>
    </w:p>
    <w:p w14:paraId="285FB868" w14:textId="77777777" w:rsidR="002813BE" w:rsidRPr="00A009CC" w:rsidRDefault="00FF036D" w:rsidP="009164A9">
      <w:pPr>
        <w:pStyle w:val="af9"/>
        <w:numPr>
          <w:ilvl w:val="0"/>
          <w:numId w:val="18"/>
        </w:numPr>
      </w:pPr>
      <w:r w:rsidRPr="00A009CC">
        <w:t>Дайте определение динамического метаграфового агента.</w:t>
      </w:r>
    </w:p>
    <w:p w14:paraId="7B323329" w14:textId="77777777" w:rsidR="00FF036D" w:rsidRPr="00A009CC" w:rsidRDefault="00016BEE" w:rsidP="009164A9">
      <w:pPr>
        <w:pStyle w:val="af9"/>
        <w:numPr>
          <w:ilvl w:val="0"/>
          <w:numId w:val="18"/>
        </w:numPr>
      </w:pPr>
      <w:r w:rsidRPr="00A009CC">
        <w:t>Приведите пример динамической структуры ГИИС на основе динамических метаграфовых агентов.</w:t>
      </w:r>
    </w:p>
    <w:p w14:paraId="4FE1B3BD" w14:textId="77777777" w:rsidR="000C43F8" w:rsidRPr="00A009CC" w:rsidRDefault="000C43F8" w:rsidP="000C43F8">
      <w:pPr>
        <w:pStyle w:val="13"/>
      </w:pPr>
      <w:bookmarkStart w:id="10" w:name="_Toc513694380"/>
      <w:r w:rsidRPr="00A009CC">
        <w:t>Лекция 6. Описание метаграфов</w:t>
      </w:r>
      <w:r w:rsidR="00B80C0C" w:rsidRPr="00A009CC">
        <w:t>ой модели с использованием информационных элементов метагр</w:t>
      </w:r>
      <w:r w:rsidR="00D53776" w:rsidRPr="00A009CC">
        <w:t>а</w:t>
      </w:r>
      <w:r w:rsidR="00B80C0C" w:rsidRPr="00A009CC">
        <w:t>фа</w:t>
      </w:r>
      <w:bookmarkEnd w:id="10"/>
    </w:p>
    <w:p w14:paraId="20B93FA4" w14:textId="77777777" w:rsidR="00D53776" w:rsidRPr="00A009CC" w:rsidRDefault="00696575" w:rsidP="00D53776">
      <w:pPr>
        <w:rPr>
          <w:rFonts w:eastAsia="MS Mincho"/>
        </w:rPr>
      </w:pPr>
      <w:r w:rsidRPr="00A009CC">
        <w:rPr>
          <w:rFonts w:eastAsia="MS Mincho"/>
        </w:rPr>
        <w:t xml:space="preserve">Определение метаграфа не дает полной информации о том, каким образом хранить метаграфы в информационной системе. </w:t>
      </w:r>
      <w:r w:rsidR="00D53776" w:rsidRPr="00A009CC">
        <w:rPr>
          <w:rFonts w:eastAsia="MS Mincho"/>
        </w:rPr>
        <w:t>Модель метаграфа является достаточно высокоуровневой моделью представления данных и знаний. С точки зрения СУБД такую модель можно рассматривать как «логическую» модель. Но для использования метаграфов в информационных системах необходимо также предложить варианты «физической» модели, с помощью которой метаграфовые данные можно хранить в СУБД.</w:t>
      </w:r>
    </w:p>
    <w:p w14:paraId="7DCB3238" w14:textId="77777777" w:rsidR="00696575" w:rsidRPr="00A009CC" w:rsidRDefault="00696575" w:rsidP="00D53776">
      <w:pPr>
        <w:rPr>
          <w:rFonts w:eastAsia="MS Mincho"/>
        </w:rPr>
      </w:pPr>
      <w:r w:rsidRPr="00A009CC">
        <w:rPr>
          <w:rFonts w:eastAsia="MS Mincho"/>
        </w:rPr>
        <w:t>В этой лекции мы рассмотрим первый вариант «физической» модели на основе информационных элементов метаграфа. Этот вариант позволяет сохранить метаграф в графовой или объектно-ориентированной СУБД.</w:t>
      </w:r>
    </w:p>
    <w:p w14:paraId="77527EA9" w14:textId="77777777" w:rsidR="00696575" w:rsidRPr="00A009CC" w:rsidRDefault="00696575" w:rsidP="00D53776">
      <w:pPr>
        <w:rPr>
          <w:rFonts w:eastAsia="MS Mincho"/>
        </w:rPr>
      </w:pPr>
      <w:r w:rsidRPr="00A009CC">
        <w:rPr>
          <w:rFonts w:eastAsia="MS Mincho"/>
        </w:rPr>
        <w:t>В следующей лекции мы рассмотрим вариант «физической» модели на основе предикатного описания, который позволяет сохранить метаграф в документно-ориентированной СУБД.</w:t>
      </w:r>
    </w:p>
    <w:p w14:paraId="32D1FE06" w14:textId="77777777" w:rsidR="00D53776" w:rsidRPr="00A009CC" w:rsidRDefault="00972148" w:rsidP="00D53776">
      <w:pPr>
        <w:rPr>
          <w:rFonts w:eastAsia="MS Mincho"/>
        </w:rPr>
      </w:pPr>
      <w:r w:rsidRPr="00A009CC">
        <w:rPr>
          <w:rFonts w:eastAsia="MS Mincho"/>
        </w:rPr>
        <w:t>Р</w:t>
      </w:r>
      <w:r w:rsidR="00D53776" w:rsidRPr="00A009CC">
        <w:rPr>
          <w:rFonts w:eastAsia="MS Mincho"/>
        </w:rPr>
        <w:t xml:space="preserve">ассмотрим представление метавершины в виде графа, показанное на рис. </w:t>
      </w:r>
      <w:r w:rsidR="00AB2C1F" w:rsidRPr="00A009CC">
        <w:rPr>
          <w:rFonts w:eastAsia="MS Mincho"/>
        </w:rPr>
        <w:t>11</w:t>
      </w:r>
      <w:r w:rsidR="00D53776" w:rsidRPr="00A009CC">
        <w:rPr>
          <w:rFonts w:eastAsia="MS Mincho"/>
        </w:rPr>
        <w:t>.</w:t>
      </w:r>
    </w:p>
    <w:p w14:paraId="3D0B03EC" w14:textId="77777777" w:rsidR="007031F2" w:rsidRPr="00A009CC" w:rsidRDefault="007031F2" w:rsidP="007031F2">
      <w:pPr>
        <w:rPr>
          <w:rFonts w:eastAsia="MS Mincho"/>
        </w:rPr>
      </w:pPr>
      <w:r w:rsidRPr="00A009CC">
        <w:rPr>
          <w:rFonts w:eastAsia="MS Mincho"/>
        </w:rPr>
        <w:t xml:space="preserve">На основании рис. 11 метавершину можно представить в виде комбинации обычной вершины и набора связей от данной вершины к другим вершинам (или метавершинам) и ребрам. </w:t>
      </w:r>
    </w:p>
    <w:p w14:paraId="6AA2431B" w14:textId="77777777" w:rsidR="007031F2" w:rsidRPr="00A009CC" w:rsidRDefault="007031F2" w:rsidP="007031F2">
      <w:pPr>
        <w:rPr>
          <w:rFonts w:eastAsia="MS Mincho"/>
        </w:rPr>
      </w:pPr>
      <w:r w:rsidRPr="00A009CC">
        <w:rPr>
          <w:rFonts w:eastAsia="MS Mincho"/>
        </w:rPr>
        <w:t xml:space="preserve">Поскольку метавершина содержит связи не только с другими вершинами, но и с ребрами, то ребро в этом случае удобно рассматривать в виде вершины </w:t>
      </w:r>
      <w:r w:rsidRPr="00A009CC">
        <w:rPr>
          <w:rFonts w:eastAsia="MS Mincho"/>
        </w:rPr>
        <w:lastRenderedPageBreak/>
        <w:t xml:space="preserve">отдельного класса, которая имеет неименованные связи с вершинами (метавершинами). </w:t>
      </w:r>
    </w:p>
    <w:p w14:paraId="6DF562DC" w14:textId="77777777" w:rsidR="007031F2" w:rsidRPr="00A009CC" w:rsidRDefault="007031F2" w:rsidP="007031F2">
      <w:pPr>
        <w:rPr>
          <w:rFonts w:eastAsia="MS Mincho"/>
        </w:rPr>
      </w:pPr>
      <w:r w:rsidRPr="00A009CC">
        <w:rPr>
          <w:rFonts w:eastAsia="MS Mincho"/>
        </w:rPr>
        <w:t>Таким образом, вершины и ребра образуют двудольный граф с той поправкой, что если вершина является метавершиной, то она содержит дополнительные иерархические связи с другими вершинами (метавершинами) и ребрами. Если выделить метавершины в отдельный класс, то фактически граф становится трехдольным.</w:t>
      </w:r>
    </w:p>
    <w:p w14:paraId="79DE7C04" w14:textId="77777777" w:rsidR="00D53776" w:rsidRPr="00A009CC" w:rsidRDefault="00D53776" w:rsidP="00D53776">
      <w:pPr>
        <w:jc w:val="center"/>
        <w:rPr>
          <w:rFonts w:eastAsia="MS Mincho"/>
        </w:rPr>
      </w:pPr>
      <w:r w:rsidRPr="00A009CC">
        <w:rPr>
          <w:rFonts w:eastAsia="MS Mincho"/>
        </w:rPr>
        <w:object w:dxaOrig="8221" w:dyaOrig="2763" w14:anchorId="08FF8F68">
          <v:shape id="_x0000_i1055" type="#_x0000_t75" style="width:340.5pt;height:114pt" o:ole="">
            <v:imagedata r:id="rId76" o:title=""/>
          </v:shape>
          <o:OLEObject Type="Embed" ProgID="Visio.Drawing.11" ShapeID="_x0000_i1055" DrawAspect="Content" ObjectID="_1587575464" r:id="rId77"/>
        </w:object>
      </w:r>
    </w:p>
    <w:p w14:paraId="6748AD72" w14:textId="51A9E585" w:rsidR="00D53776" w:rsidRPr="00A009CC" w:rsidRDefault="00D53776" w:rsidP="00D53776">
      <w:pPr>
        <w:jc w:val="center"/>
      </w:pPr>
      <w:r w:rsidRPr="00A009CC">
        <w:rPr>
          <w:rFonts w:eastAsia="MS Mincho"/>
        </w:rPr>
        <w:t>Рис.</w:t>
      </w:r>
      <w:r w:rsidRPr="00A009CC">
        <w:t xml:space="preserve"> </w:t>
      </w:r>
      <w:fldSimple w:instr=" SEQ PICT1 \* Arabic \* MERGEFORMAT  \* MERGEFORMAT  \* MERGEFORMAT  \* MERGEFORMAT ">
        <w:r w:rsidR="00BE5F1B">
          <w:rPr>
            <w:noProof/>
          </w:rPr>
          <w:t>11</w:t>
        </w:r>
      </w:fldSimple>
      <w:r w:rsidRPr="00A009CC">
        <w:t>. Метавершина (показана пунктиром) в виде фрагмента метаграфа (а) и ее представление в виде графа (б).</w:t>
      </w:r>
    </w:p>
    <w:p w14:paraId="6A32E253" w14:textId="77777777" w:rsidR="00D53776" w:rsidRPr="00A009CC" w:rsidRDefault="00D53776" w:rsidP="00D53776">
      <w:pPr>
        <w:rPr>
          <w:rFonts w:eastAsia="MS Mincho"/>
        </w:rPr>
      </w:pPr>
    </w:p>
    <w:p w14:paraId="3D218A48" w14:textId="77777777" w:rsidR="00D53776" w:rsidRPr="00A009CC" w:rsidRDefault="00D53776" w:rsidP="00D53776">
      <w:pPr>
        <w:rPr>
          <w:rFonts w:eastAsia="MS Mincho"/>
        </w:rPr>
      </w:pPr>
      <w:r w:rsidRPr="00A009CC">
        <w:rPr>
          <w:rFonts w:eastAsia="MS Mincho"/>
        </w:rPr>
        <w:t xml:space="preserve">Если метаграф является аннотированным, то аннотации могут быть заданы для вершин (метавершин) и ребер, которые показаны на рис. </w:t>
      </w:r>
      <w:r w:rsidR="00E851F1" w:rsidRPr="00A009CC">
        <w:rPr>
          <w:rFonts w:eastAsia="MS Mincho"/>
        </w:rPr>
        <w:t>11</w:t>
      </w:r>
      <w:r w:rsidRPr="00A009CC">
        <w:rPr>
          <w:rFonts w:eastAsia="MS Mincho"/>
        </w:rPr>
        <w:t xml:space="preserve">б в виде окружностей и ромбов, но не могут быть заданы для «примитивных» связей, которые показаны на рис. </w:t>
      </w:r>
      <w:r w:rsidR="00E851F1" w:rsidRPr="00A009CC">
        <w:rPr>
          <w:rFonts w:eastAsia="MS Mincho"/>
        </w:rPr>
        <w:t>11</w:t>
      </w:r>
      <w:r w:rsidRPr="00A009CC">
        <w:rPr>
          <w:rFonts w:eastAsia="MS Mincho"/>
        </w:rPr>
        <w:t>б в виде линий.</w:t>
      </w:r>
    </w:p>
    <w:p w14:paraId="4AC2B6DC" w14:textId="77777777" w:rsidR="00E851F1" w:rsidRPr="00A009CC" w:rsidRDefault="00E851F1" w:rsidP="00D53776">
      <w:pPr>
        <w:rPr>
          <w:rFonts w:eastAsia="MS Mincho"/>
        </w:rPr>
      </w:pPr>
      <w:r w:rsidRPr="00A009CC">
        <w:rPr>
          <w:rFonts w:eastAsia="MS Mincho"/>
        </w:rPr>
        <w:t xml:space="preserve">Фактически рис. 11 показывает вариант преобразования метаграфа к плоскому графу. </w:t>
      </w:r>
      <w:r w:rsidR="00D53776" w:rsidRPr="00A009CC">
        <w:rPr>
          <w:rFonts w:eastAsia="MS Mincho"/>
        </w:rPr>
        <w:t xml:space="preserve">На основании рис. </w:t>
      </w:r>
      <w:r w:rsidRPr="00A009CC">
        <w:rPr>
          <w:rFonts w:eastAsia="MS Mincho"/>
        </w:rPr>
        <w:t>11</w:t>
      </w:r>
      <w:r w:rsidR="00D53776" w:rsidRPr="00A009CC">
        <w:rPr>
          <w:rFonts w:eastAsia="MS Mincho"/>
        </w:rPr>
        <w:t xml:space="preserve">б можно сделать вывод о том, что СУБД на основе графовой модели могут </w:t>
      </w:r>
      <w:r w:rsidRPr="00A009CC">
        <w:rPr>
          <w:rFonts w:eastAsia="MS Mincho"/>
        </w:rPr>
        <w:t>использоваться для хранения метаграфов, но при этом метавершины и ребра должны быть искусственно преобразованы к вершинам и соединены неименованными связями. В частности, одна из наиболее зрелых графовых СУБД Neo4J, которая обладает развитым языком графовых запросом, окажется в этом случае не очень эффективной по двум причинам:</w:t>
      </w:r>
    </w:p>
    <w:p w14:paraId="2AEDF36F" w14:textId="77777777" w:rsidR="00E851F1" w:rsidRPr="00A009CC" w:rsidRDefault="00777A92" w:rsidP="004F3B01">
      <w:pPr>
        <w:pStyle w:val="af9"/>
        <w:numPr>
          <w:ilvl w:val="1"/>
          <w:numId w:val="13"/>
        </w:numPr>
        <w:rPr>
          <w:rFonts w:eastAsia="MS Mincho"/>
        </w:rPr>
      </w:pPr>
      <w:r w:rsidRPr="00A009CC">
        <w:rPr>
          <w:rFonts w:eastAsia="MS Mincho"/>
        </w:rPr>
        <w:t>резко увеличивается количество хранимых вершин;</w:t>
      </w:r>
    </w:p>
    <w:p w14:paraId="05A0B72E" w14:textId="77777777" w:rsidR="00777A92" w:rsidRPr="00A009CC" w:rsidRDefault="00777A92" w:rsidP="004F3B01">
      <w:pPr>
        <w:pStyle w:val="af9"/>
        <w:numPr>
          <w:ilvl w:val="1"/>
          <w:numId w:val="13"/>
        </w:numPr>
        <w:rPr>
          <w:rFonts w:eastAsia="MS Mincho"/>
        </w:rPr>
      </w:pPr>
      <w:r w:rsidRPr="00A009CC">
        <w:rPr>
          <w:rFonts w:eastAsia="MS Mincho"/>
        </w:rPr>
        <w:t>язык запросов оказывается неэффективным, так как он предполагает написание запроса для графа с именованными связями</w:t>
      </w:r>
      <w:r w:rsidR="00963B22" w:rsidRPr="00A009CC">
        <w:rPr>
          <w:rFonts w:eastAsia="MS Mincho"/>
        </w:rPr>
        <w:t>, а в нашем случае</w:t>
      </w:r>
      <w:r w:rsidR="001A5ED8" w:rsidRPr="00A009CC">
        <w:rPr>
          <w:rFonts w:eastAsia="MS Mincho"/>
        </w:rPr>
        <w:t xml:space="preserve"> именованные</w:t>
      </w:r>
      <w:r w:rsidR="00963B22" w:rsidRPr="00A009CC">
        <w:rPr>
          <w:rFonts w:eastAsia="MS Mincho"/>
        </w:rPr>
        <w:t xml:space="preserve"> связи</w:t>
      </w:r>
      <w:r w:rsidR="00367B49" w:rsidRPr="00A009CC">
        <w:rPr>
          <w:rFonts w:eastAsia="MS Mincho"/>
        </w:rPr>
        <w:t xml:space="preserve"> метаграфа</w:t>
      </w:r>
      <w:r w:rsidR="00963B22" w:rsidRPr="00A009CC">
        <w:rPr>
          <w:rFonts w:eastAsia="MS Mincho"/>
        </w:rPr>
        <w:t xml:space="preserve"> будут представлены в виде </w:t>
      </w:r>
      <w:r w:rsidR="00963B22" w:rsidRPr="00A009CC">
        <w:rPr>
          <w:rFonts w:eastAsia="MS Mincho"/>
        </w:rPr>
        <w:lastRenderedPageBreak/>
        <w:t>вершин</w:t>
      </w:r>
      <w:r w:rsidR="00367B49" w:rsidRPr="00A009CC">
        <w:rPr>
          <w:rFonts w:eastAsia="MS Mincho"/>
        </w:rPr>
        <w:t>, связи же в СУБД</w:t>
      </w:r>
      <w:r w:rsidR="00CA6DF3" w:rsidRPr="00A009CC">
        <w:rPr>
          <w:rFonts w:eastAsia="MS Mincho"/>
        </w:rPr>
        <w:t xml:space="preserve"> (соединяющие вершины и связи метаграфа, представленные в виде вершин в СУБД)</w:t>
      </w:r>
      <w:r w:rsidR="00367B49" w:rsidRPr="00A009CC">
        <w:rPr>
          <w:rFonts w:eastAsia="MS Mincho"/>
        </w:rPr>
        <w:t xml:space="preserve"> окажутся неименованными</w:t>
      </w:r>
      <w:r w:rsidR="00963B22" w:rsidRPr="00A009CC">
        <w:rPr>
          <w:rFonts w:eastAsia="MS Mincho"/>
        </w:rPr>
        <w:t>.</w:t>
      </w:r>
    </w:p>
    <w:p w14:paraId="01A008A0" w14:textId="77777777" w:rsidR="00D53776" w:rsidRPr="00A009CC" w:rsidRDefault="00D53776" w:rsidP="00D53776">
      <w:pPr>
        <w:rPr>
          <w:rFonts w:eastAsia="MS Mincho"/>
        </w:rPr>
      </w:pPr>
      <w:r w:rsidRPr="00A009CC">
        <w:rPr>
          <w:rFonts w:eastAsia="MS Mincho"/>
        </w:rPr>
        <w:t>Таким образом, в случае представления вершин (метавершин) и ребер с помощью двудольного</w:t>
      </w:r>
      <w:r w:rsidR="00777A92" w:rsidRPr="00A009CC">
        <w:rPr>
          <w:rFonts w:eastAsia="MS Mincho"/>
        </w:rPr>
        <w:t xml:space="preserve"> (трехдольного)</w:t>
      </w:r>
      <w:r w:rsidRPr="00A009CC">
        <w:rPr>
          <w:rFonts w:eastAsia="MS Mincho"/>
        </w:rPr>
        <w:t xml:space="preserve"> графа, вершины и ребра представляют собой относительно похожие структуры.</w:t>
      </w:r>
    </w:p>
    <w:p w14:paraId="73779C57" w14:textId="77777777" w:rsidR="00D53776" w:rsidRPr="00A009CC" w:rsidRDefault="00777A92" w:rsidP="00D53776">
      <w:pPr>
        <w:rPr>
          <w:rFonts w:eastAsia="MS Mincho"/>
        </w:rPr>
      </w:pPr>
      <w:r w:rsidRPr="00A009CC">
        <w:rPr>
          <w:rFonts w:eastAsia="MS Mincho"/>
        </w:rPr>
        <w:t>П</w:t>
      </w:r>
      <w:r w:rsidR="00D53776" w:rsidRPr="00A009CC">
        <w:rPr>
          <w:rFonts w:eastAsia="MS Mincho"/>
        </w:rPr>
        <w:t>редлагается моделировать эти похожие структуры в виде единой структуры данных. Назовем такую единую структуру данных «информационным элементом метаграфа» (ИЭМ). ИЭМ является элементарной строительной единицей для конструирования метаграфов, описывающих семантику информационной системы.</w:t>
      </w:r>
    </w:p>
    <w:p w14:paraId="4EB5BAFA" w14:textId="77777777" w:rsidR="00D53776" w:rsidRPr="00A009CC" w:rsidRDefault="00D53776" w:rsidP="00D53776">
      <w:r w:rsidRPr="00A009CC">
        <w:t>Рассмотрим формализованную модель предлагаемого ИЭМ. Представим ИЭМ в виде следующего кортежа:</w:t>
      </w:r>
    </w:p>
    <w:p w14:paraId="2CD2FA7D" w14:textId="77777777" w:rsidR="00777A92" w:rsidRPr="00A009CC" w:rsidRDefault="00777A92" w:rsidP="00D53776">
      <w:pPr>
        <w:rPr>
          <w:rFonts w:eastAsia="MS Mincho"/>
        </w:rPr>
      </w:pPr>
      <m:oMathPara>
        <m:oMath>
          <m:r>
            <m:rPr>
              <m:sty m:val="p"/>
            </m:rPr>
            <w:rPr>
              <w:rFonts w:ascii="Cambria Math" w:hAnsi="Cambria Math"/>
            </w:rPr>
            <m:t xml:space="preserve">ИЭМ= </m:t>
          </m:r>
          <m:d>
            <m:dPr>
              <m:begChr m:val="〈"/>
              <m:endChr m:val="〉"/>
              <m:ctrlPr>
                <w:rPr>
                  <w:rFonts w:ascii="Cambria Math" w:hAnsi="Cambria Math"/>
                </w:rPr>
              </m:ctrlPr>
            </m:dPr>
            <m:e>
              <m:r>
                <m:rPr>
                  <m:sty m:val="p"/>
                </m:rPr>
                <w:rPr>
                  <w:rFonts w:ascii="Cambria Math" w:hAnsi="Cambria Math"/>
                </w:rPr>
                <m:t>id,NM,VAL,RL,</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lnk</m:t>
                      </m:r>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e>
              </m:d>
            </m:e>
          </m:d>
          <m:r>
            <m:rPr>
              <m:sty m:val="p"/>
            </m:rPr>
            <w:rPr>
              <w:rFonts w:ascii="Cambria Math" w:hAnsi="Cambria Math"/>
            </w:rPr>
            <m:t>, RL∈</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RL</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RL</m:t>
                  </m:r>
                </m:e>
                <m:sub>
                  <m:r>
                    <m:rPr>
                      <m:sty m:val="p"/>
                    </m:rPr>
                    <w:rPr>
                      <w:rFonts w:ascii="Cambria Math" w:hAnsi="Cambria Math"/>
                    </w:rPr>
                    <m:t>MV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RL</m:t>
                  </m:r>
                </m:e>
                <m:sub>
                  <m:r>
                    <m:rPr>
                      <m:sty m:val="p"/>
                    </m:rPr>
                    <w:rPr>
                      <w:rFonts w:ascii="Cambria Math" w:hAnsi="Cambria Math"/>
                    </w:rPr>
                    <m:t>R</m:t>
                  </m:r>
                </m:sub>
              </m:sSub>
            </m:e>
          </m:d>
          <m:r>
            <m:rPr>
              <m:sty m:val="p"/>
            </m:rPr>
            <w:rPr>
              <w:rFonts w:ascii="Cambria Math" w:hAnsi="Cambria Math"/>
            </w:rPr>
            <m:t>,</m:t>
          </m:r>
        </m:oMath>
      </m:oMathPara>
    </w:p>
    <w:p w14:paraId="34E055F1" w14:textId="77777777" w:rsidR="00D53776" w:rsidRPr="00A009CC" w:rsidRDefault="00D53776" w:rsidP="00D53776">
      <w:pPr>
        <w:pStyle w:val="af1"/>
        <w:rPr>
          <w:rFonts w:ascii="Times New Roman" w:hAnsi="Times New Roman" w:cs="Times New Roman"/>
          <w:b w:val="0"/>
          <w:sz w:val="28"/>
          <w:szCs w:val="28"/>
        </w:rPr>
      </w:pPr>
      <w:r w:rsidRPr="00A009CC">
        <w:rPr>
          <w:rFonts w:ascii="Times New Roman" w:hAnsi="Times New Roman" w:cs="Times New Roman"/>
          <w:b w:val="0"/>
          <w:sz w:val="28"/>
          <w:szCs w:val="28"/>
        </w:rPr>
        <w:t xml:space="preserve">где </w:t>
      </w:r>
      <w:r w:rsidRPr="00A009CC">
        <w:rPr>
          <w:rFonts w:ascii="Times New Roman" w:hAnsi="Times New Roman" w:cs="Times New Roman"/>
          <w:b w:val="0"/>
          <w:i/>
          <w:sz w:val="28"/>
          <w:szCs w:val="28"/>
        </w:rPr>
        <w:t>id</w:t>
      </w:r>
      <w:r w:rsidRPr="00A009CC">
        <w:rPr>
          <w:rFonts w:ascii="Times New Roman" w:hAnsi="Times New Roman" w:cs="Times New Roman"/>
          <w:b w:val="0"/>
          <w:sz w:val="28"/>
          <w:szCs w:val="28"/>
        </w:rPr>
        <w:t xml:space="preserve"> – уникальный идентификатор элемента; </w:t>
      </w:r>
      <w:r w:rsidRPr="00A009CC">
        <w:rPr>
          <w:rFonts w:ascii="Times New Roman" w:hAnsi="Times New Roman" w:cs="Times New Roman"/>
          <w:b w:val="0"/>
          <w:i/>
          <w:sz w:val="28"/>
          <w:szCs w:val="28"/>
        </w:rPr>
        <w:t>NM</w:t>
      </w:r>
      <w:r w:rsidRPr="00A009CC">
        <w:rPr>
          <w:rFonts w:ascii="Times New Roman" w:hAnsi="Times New Roman" w:cs="Times New Roman"/>
          <w:b w:val="0"/>
          <w:sz w:val="28"/>
          <w:szCs w:val="28"/>
        </w:rPr>
        <w:t xml:space="preserve"> – наименование элемента; </w:t>
      </w:r>
      <w:r w:rsidRPr="00A009CC">
        <w:rPr>
          <w:rFonts w:ascii="Times New Roman" w:hAnsi="Times New Roman" w:cs="Times New Roman"/>
          <w:b w:val="0"/>
          <w:i/>
          <w:sz w:val="28"/>
          <w:szCs w:val="28"/>
        </w:rPr>
        <w:t>VAL</w:t>
      </w:r>
      <w:r w:rsidRPr="00A009CC">
        <w:rPr>
          <w:rFonts w:ascii="Times New Roman" w:hAnsi="Times New Roman" w:cs="Times New Roman"/>
          <w:b w:val="0"/>
          <w:sz w:val="28"/>
          <w:szCs w:val="28"/>
        </w:rPr>
        <w:t xml:space="preserve"> – значение элемента; </w:t>
      </w:r>
      <w:r w:rsidRPr="00A009CC">
        <w:rPr>
          <w:rFonts w:ascii="Times New Roman" w:hAnsi="Times New Roman" w:cs="Times New Roman"/>
          <w:b w:val="0"/>
          <w:i/>
          <w:sz w:val="28"/>
          <w:szCs w:val="28"/>
        </w:rPr>
        <w:t>RL</w:t>
      </w:r>
      <w:r w:rsidRPr="00A009CC">
        <w:rPr>
          <w:rFonts w:ascii="Times New Roman" w:hAnsi="Times New Roman" w:cs="Times New Roman"/>
          <w:b w:val="0"/>
          <w:sz w:val="28"/>
          <w:szCs w:val="28"/>
        </w:rPr>
        <w:t xml:space="preserve"> – роль элемента; </w:t>
      </w:r>
      <w:r w:rsidRPr="00A009CC">
        <w:rPr>
          <w:rFonts w:ascii="Times New Roman" w:hAnsi="Times New Roman" w:cs="Times New Roman"/>
          <w:b w:val="0"/>
          <w:i/>
          <w:sz w:val="28"/>
          <w:szCs w:val="28"/>
        </w:rPr>
        <w:t>lnk</w:t>
      </w:r>
      <w:r w:rsidRPr="00A009CC">
        <w:rPr>
          <w:rFonts w:ascii="Times New Roman" w:hAnsi="Times New Roman" w:cs="Times New Roman"/>
          <w:b w:val="0"/>
          <w:i/>
          <w:sz w:val="28"/>
          <w:szCs w:val="28"/>
          <w:vertAlign w:val="subscript"/>
        </w:rPr>
        <w:t>i</w:t>
      </w:r>
      <w:r w:rsidRPr="00A009CC">
        <w:rPr>
          <w:rFonts w:ascii="Times New Roman" w:hAnsi="Times New Roman" w:cs="Times New Roman"/>
          <w:b w:val="0"/>
          <w:sz w:val="28"/>
          <w:szCs w:val="28"/>
        </w:rPr>
        <w:t xml:space="preserve"> – ссылка на другой ИЭМ; </w:t>
      </w:r>
      <w:r w:rsidRPr="00A009CC">
        <w:rPr>
          <w:rFonts w:ascii="Times New Roman" w:hAnsi="Times New Roman" w:cs="Times New Roman"/>
          <w:b w:val="0"/>
          <w:i/>
          <w:sz w:val="28"/>
          <w:szCs w:val="28"/>
        </w:rPr>
        <w:t>atr</w:t>
      </w:r>
      <w:r w:rsidRPr="00A009CC">
        <w:rPr>
          <w:rFonts w:ascii="Times New Roman" w:hAnsi="Times New Roman" w:cs="Times New Roman"/>
          <w:b w:val="0"/>
          <w:i/>
          <w:sz w:val="28"/>
          <w:szCs w:val="28"/>
          <w:vertAlign w:val="subscript"/>
        </w:rPr>
        <w:t>j</w:t>
      </w:r>
      <w:r w:rsidRPr="00A009CC">
        <w:rPr>
          <w:rFonts w:ascii="Times New Roman" w:hAnsi="Times New Roman" w:cs="Times New Roman"/>
          <w:b w:val="0"/>
          <w:sz w:val="28"/>
          <w:szCs w:val="28"/>
        </w:rPr>
        <w:t xml:space="preserve"> – атрибут; </w:t>
      </w:r>
      <w:r w:rsidRPr="00A009CC">
        <w:rPr>
          <w:rFonts w:ascii="Times New Roman" w:hAnsi="Times New Roman" w:cs="Times New Roman"/>
          <w:b w:val="0"/>
          <w:i/>
          <w:sz w:val="28"/>
          <w:szCs w:val="28"/>
        </w:rPr>
        <w:t>RL</w:t>
      </w:r>
      <w:r w:rsidRPr="00A009CC">
        <w:rPr>
          <w:rFonts w:ascii="Times New Roman" w:hAnsi="Times New Roman" w:cs="Times New Roman"/>
          <w:b w:val="0"/>
          <w:i/>
          <w:sz w:val="28"/>
          <w:szCs w:val="28"/>
          <w:vertAlign w:val="subscript"/>
        </w:rPr>
        <w:t>V</w:t>
      </w:r>
      <w:r w:rsidRPr="00A009CC">
        <w:rPr>
          <w:rFonts w:ascii="Times New Roman" w:hAnsi="Times New Roman" w:cs="Times New Roman"/>
          <w:b w:val="0"/>
          <w:sz w:val="28"/>
          <w:szCs w:val="28"/>
        </w:rPr>
        <w:t xml:space="preserve"> – роль элемента «вершина»; </w:t>
      </w:r>
      <w:r w:rsidRPr="00A009CC">
        <w:rPr>
          <w:rFonts w:ascii="Times New Roman" w:hAnsi="Times New Roman" w:cs="Times New Roman"/>
          <w:b w:val="0"/>
          <w:i/>
          <w:sz w:val="28"/>
          <w:szCs w:val="28"/>
        </w:rPr>
        <w:t>RL</w:t>
      </w:r>
      <w:r w:rsidRPr="00A009CC">
        <w:rPr>
          <w:rFonts w:ascii="Times New Roman" w:hAnsi="Times New Roman" w:cs="Times New Roman"/>
          <w:b w:val="0"/>
          <w:i/>
          <w:sz w:val="28"/>
          <w:szCs w:val="28"/>
          <w:vertAlign w:val="subscript"/>
        </w:rPr>
        <w:t>MV</w:t>
      </w:r>
      <w:r w:rsidRPr="00A009CC">
        <w:rPr>
          <w:rFonts w:ascii="Times New Roman" w:hAnsi="Times New Roman" w:cs="Times New Roman"/>
          <w:b w:val="0"/>
          <w:sz w:val="28"/>
          <w:szCs w:val="28"/>
        </w:rPr>
        <w:t xml:space="preserve"> – роль элемента «метавершина»; </w:t>
      </w:r>
      <w:r w:rsidRPr="00A009CC">
        <w:rPr>
          <w:rFonts w:ascii="Times New Roman" w:hAnsi="Times New Roman" w:cs="Times New Roman"/>
          <w:b w:val="0"/>
          <w:i/>
          <w:sz w:val="28"/>
          <w:szCs w:val="28"/>
        </w:rPr>
        <w:t>RL</w:t>
      </w:r>
      <w:r w:rsidRPr="00A009CC">
        <w:rPr>
          <w:rFonts w:ascii="Times New Roman" w:hAnsi="Times New Roman" w:cs="Times New Roman"/>
          <w:b w:val="0"/>
          <w:i/>
          <w:sz w:val="28"/>
          <w:szCs w:val="28"/>
          <w:vertAlign w:val="subscript"/>
        </w:rPr>
        <w:t>R</w:t>
      </w:r>
      <w:r w:rsidRPr="00A009CC">
        <w:rPr>
          <w:rFonts w:ascii="Times New Roman" w:hAnsi="Times New Roman" w:cs="Times New Roman"/>
          <w:b w:val="0"/>
          <w:sz w:val="28"/>
          <w:szCs w:val="28"/>
        </w:rPr>
        <w:t xml:space="preserve"> – роль элемента «ребро».</w:t>
      </w:r>
    </w:p>
    <w:p w14:paraId="1D4DD1CC" w14:textId="77777777" w:rsidR="00D53776" w:rsidRPr="00A009CC" w:rsidRDefault="00D53776" w:rsidP="00D53776">
      <w:pPr>
        <w:rPr>
          <w:rFonts w:eastAsia="MS Mincho"/>
        </w:rPr>
      </w:pPr>
      <w:r w:rsidRPr="00A009CC">
        <w:rPr>
          <w:rFonts w:eastAsia="MS Mincho"/>
        </w:rPr>
        <w:t xml:space="preserve">Таким образом, ИЭМ может использоваться для хранения вершины, метавершины и ребра метаграфа. С использованием ссылок </w:t>
      </w:r>
      <w:r w:rsidRPr="00A009CC">
        <w:t>lnk</w:t>
      </w:r>
      <w:r w:rsidRPr="00A009CC">
        <w:rPr>
          <w:vertAlign w:val="subscript"/>
        </w:rPr>
        <w:t>i</w:t>
      </w:r>
      <w:r w:rsidRPr="00A009CC">
        <w:rPr>
          <w:rFonts w:eastAsia="MS Mincho"/>
        </w:rPr>
        <w:t xml:space="preserve"> реализуются нетипизированные связи между вершиной и ребром, а также связи между метавершиной и входящими в нее элементами.</w:t>
      </w:r>
    </w:p>
    <w:p w14:paraId="4D765161" w14:textId="77777777" w:rsidR="00D53776" w:rsidRPr="00A009CC" w:rsidRDefault="00D53776" w:rsidP="00D53776">
      <w:pPr>
        <w:rPr>
          <w:rFonts w:eastAsia="MS Mincho"/>
        </w:rPr>
      </w:pPr>
      <w:r w:rsidRPr="00A009CC">
        <w:rPr>
          <w:rFonts w:eastAsia="MS Mincho"/>
        </w:rPr>
        <w:t>С учетом предложенной модели ИЭМ можно определить метаграф как множество входящих в него ИЭМ:</w:t>
      </w:r>
    </w:p>
    <w:p w14:paraId="4F1CE103" w14:textId="77777777" w:rsidR="00777A92" w:rsidRPr="00A009CC" w:rsidRDefault="00777A92" w:rsidP="00777A92">
      <w:pPr>
        <w:jc w:val="center"/>
        <w:rPr>
          <w:rFonts w:eastAsia="MS Mincho"/>
        </w:rPr>
      </w:pPr>
      <m:oMathPara>
        <m:oMath>
          <m:r>
            <m:rPr>
              <m:sty m:val="p"/>
            </m:rPr>
            <w:rPr>
              <w:rFonts w:ascii="Cambria Math" w:hAnsi="Cambria Math"/>
            </w:rPr>
            <m:t xml:space="preserve">MG=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e>
          </m:d>
        </m:oMath>
      </m:oMathPara>
    </w:p>
    <w:p w14:paraId="21F103B6" w14:textId="77777777" w:rsidR="00D53776" w:rsidRPr="00A009CC" w:rsidRDefault="00D53776" w:rsidP="00D53776">
      <w:r w:rsidRPr="00A009CC">
        <w:rPr>
          <w:rFonts w:eastAsia="MS Mincho"/>
        </w:rPr>
        <w:t>Атрибут в предлагаемой модели является метавершиной метаграфа и может принадлежать одному из трех видов</w:t>
      </w:r>
      <w:r w:rsidRPr="00A009CC">
        <w:t>: ссылочный, типизированный, нетипизированный:</w:t>
      </w:r>
    </w:p>
    <w:p w14:paraId="36282BDE" w14:textId="77777777" w:rsidR="00777A92" w:rsidRPr="00A009CC" w:rsidRDefault="00675CB5" w:rsidP="00777A92">
      <w:pPr>
        <w:jc w:val="center"/>
        <w:rPr>
          <w:rFonts w:eastAsia="MS Mincho"/>
        </w:rPr>
      </w:pPr>
      <m:oMathPara>
        <m:oMath>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r>
            <m:rPr>
              <m:sty m:val="p"/>
            </m:rPr>
            <w:rPr>
              <w:rFonts w:ascii="Cambria Math" w:hAnsi="Cambria Math"/>
            </w:rPr>
            <m:t>≝MG,</m:t>
          </m:r>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ATRT</m:t>
                  </m:r>
                </m:e>
                <m:sub>
                  <m:r>
                    <m:rPr>
                      <m:sty m:val="p"/>
                    </m:rPr>
                    <w:rPr>
                      <w:rFonts w:ascii="Cambria Math" w:hAnsi="Cambria Math"/>
                    </w:rPr>
                    <m:t>REF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ATRT</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ATRT</m:t>
                  </m:r>
                </m:e>
                <m:sub>
                  <m:r>
                    <m:rPr>
                      <m:sty m:val="p"/>
                    </m:rPr>
                    <w:rPr>
                      <w:rFonts w:ascii="Cambria Math" w:hAnsi="Cambria Math"/>
                    </w:rPr>
                    <m:t>NT</m:t>
                  </m:r>
                </m:sub>
              </m:sSub>
            </m:e>
          </m:d>
          <m:r>
            <m:rPr>
              <m:sty m:val="p"/>
            </m:rPr>
            <w:rPr>
              <w:rFonts w:ascii="Cambria Math" w:hAnsi="Cambria Math"/>
            </w:rPr>
            <m:t>,</m:t>
          </m:r>
        </m:oMath>
      </m:oMathPara>
    </w:p>
    <w:p w14:paraId="3E27B9D1" w14:textId="77777777" w:rsidR="00D53776" w:rsidRPr="00A009CC" w:rsidRDefault="00D53776" w:rsidP="00D53776">
      <w:pPr>
        <w:ind w:firstLine="0"/>
        <w:rPr>
          <w:rFonts w:eastAsia="MS Mincho"/>
        </w:rPr>
      </w:pPr>
      <w:r w:rsidRPr="00A009CC">
        <w:t xml:space="preserve">где </w:t>
      </w:r>
      <w:r w:rsidRPr="00A009CC">
        <w:rPr>
          <w:i/>
        </w:rPr>
        <w:t>atr</w:t>
      </w:r>
      <w:r w:rsidRPr="00A009CC">
        <w:rPr>
          <w:i/>
          <w:vertAlign w:val="subscript"/>
        </w:rPr>
        <w:t>j</w:t>
      </w:r>
      <w:r w:rsidRPr="00A009CC">
        <w:t xml:space="preserve"> – атрибут; </w:t>
      </w:r>
      <w:r w:rsidRPr="00A009CC">
        <w:rPr>
          <w:i/>
        </w:rPr>
        <w:t>ATRT</w:t>
      </w:r>
      <w:r w:rsidRPr="00A009CC">
        <w:rPr>
          <w:i/>
          <w:vertAlign w:val="subscript"/>
        </w:rPr>
        <w:t>REF</w:t>
      </w:r>
      <w:r w:rsidRPr="00A009CC">
        <w:t xml:space="preserve"> – вид атрибута «ссылочный»; </w:t>
      </w:r>
      <w:r w:rsidRPr="00A009CC">
        <w:rPr>
          <w:i/>
        </w:rPr>
        <w:t>ATRT</w:t>
      </w:r>
      <w:r w:rsidRPr="00A009CC">
        <w:rPr>
          <w:i/>
          <w:vertAlign w:val="subscript"/>
        </w:rPr>
        <w:t>T</w:t>
      </w:r>
      <w:r w:rsidRPr="00A009CC">
        <w:t xml:space="preserve"> – вид атрибута «типизированный»; </w:t>
      </w:r>
      <w:r w:rsidRPr="00A009CC">
        <w:rPr>
          <w:i/>
        </w:rPr>
        <w:t>ATRT</w:t>
      </w:r>
      <w:r w:rsidRPr="00A009CC">
        <w:rPr>
          <w:i/>
          <w:vertAlign w:val="subscript"/>
        </w:rPr>
        <w:t>NT</w:t>
      </w:r>
      <w:r w:rsidRPr="00A009CC">
        <w:t xml:space="preserve"> – вид атрибута «нетипизированный».</w:t>
      </w:r>
    </w:p>
    <w:p w14:paraId="15105C6C" w14:textId="77777777" w:rsidR="00D53776" w:rsidRPr="00A009CC" w:rsidRDefault="00D53776" w:rsidP="00D53776">
      <w:pPr>
        <w:rPr>
          <w:rFonts w:eastAsia="MS Mincho"/>
        </w:rPr>
      </w:pPr>
      <w:r w:rsidRPr="00A009CC">
        <w:rPr>
          <w:rFonts w:eastAsia="MS Mincho"/>
        </w:rPr>
        <w:lastRenderedPageBreak/>
        <w:t xml:space="preserve">Детализированная структура атрибутов трех видов представлена на рис. </w:t>
      </w:r>
      <w:r w:rsidR="00777A92" w:rsidRPr="00A009CC">
        <w:rPr>
          <w:rFonts w:eastAsia="MS Mincho"/>
        </w:rPr>
        <w:t>12</w:t>
      </w:r>
      <w:r w:rsidRPr="00A009CC">
        <w:rPr>
          <w:rFonts w:eastAsia="MS Mincho"/>
        </w:rPr>
        <w:t>.</w:t>
      </w:r>
    </w:p>
    <w:p w14:paraId="2FB65861" w14:textId="77777777" w:rsidR="00484D7D" w:rsidRPr="00A009CC" w:rsidRDefault="00484D7D" w:rsidP="00484D7D">
      <w:pPr>
        <w:rPr>
          <w:rFonts w:eastAsia="MS Mincho"/>
        </w:rPr>
      </w:pPr>
      <w:r w:rsidRPr="00A009CC">
        <w:rPr>
          <w:rFonts w:eastAsia="MS Mincho"/>
        </w:rPr>
        <w:t>Ссылочный атрибут используется для ссылок на произвольный фрагмент метаграфа.</w:t>
      </w:r>
    </w:p>
    <w:p w14:paraId="01693D1C" w14:textId="77777777" w:rsidR="00484D7D" w:rsidRPr="00A009CC" w:rsidRDefault="00484D7D" w:rsidP="00484D7D">
      <w:pPr>
        <w:rPr>
          <w:rFonts w:eastAsia="MS Mincho"/>
        </w:rPr>
      </w:pPr>
      <w:r w:rsidRPr="00A009CC">
        <w:rPr>
          <w:rFonts w:eastAsia="MS Mincho"/>
        </w:rPr>
        <w:t xml:space="preserve">Типизированный атрибут содержит имя, значение и тип данных. Тип данных приписан имени атрибута, атрибут может содержать только значения заданного типа. </w:t>
      </w:r>
    </w:p>
    <w:p w14:paraId="3D5A13AB" w14:textId="77777777" w:rsidR="00484D7D" w:rsidRPr="00A009CC" w:rsidRDefault="00484D7D" w:rsidP="00484D7D">
      <w:pPr>
        <w:rPr>
          <w:rFonts w:eastAsia="MS Mincho"/>
        </w:rPr>
      </w:pPr>
      <w:r w:rsidRPr="00A009CC">
        <w:rPr>
          <w:rFonts w:eastAsia="MS Mincho"/>
        </w:rPr>
        <w:t>Нетипизированный атрибут также содержит имя, значение и тип данных. Тип данных приписан значению атрибута, атрибуту можно присваивать значения различных типов. Тип данных атрибута меняется в зависимости от типа присвоенного значения.</w:t>
      </w:r>
    </w:p>
    <w:p w14:paraId="43B15F50" w14:textId="77777777" w:rsidR="00D53776" w:rsidRPr="00A009CC" w:rsidRDefault="00D53776" w:rsidP="00D53776">
      <w:pPr>
        <w:jc w:val="center"/>
        <w:rPr>
          <w:rFonts w:eastAsia="MS Mincho"/>
        </w:rPr>
      </w:pPr>
      <w:r w:rsidRPr="00A009CC">
        <w:rPr>
          <w:rFonts w:eastAsia="MS Mincho"/>
        </w:rPr>
        <w:object w:dxaOrig="5442" w:dyaOrig="6577" w14:anchorId="4F2D3C2E">
          <v:shape id="_x0000_i1056" type="#_x0000_t75" style="width:218.25pt;height:263.25pt" o:ole="">
            <v:imagedata r:id="rId78" o:title=""/>
          </v:shape>
          <o:OLEObject Type="Embed" ProgID="Visio.Drawing.11" ShapeID="_x0000_i1056" DrawAspect="Content" ObjectID="_1587575465" r:id="rId79"/>
        </w:object>
      </w:r>
    </w:p>
    <w:p w14:paraId="06A25D5A" w14:textId="7A05191F" w:rsidR="00D53776" w:rsidRPr="00A009CC" w:rsidRDefault="00D53776" w:rsidP="00D53776">
      <w:pPr>
        <w:jc w:val="center"/>
      </w:pPr>
      <w:r w:rsidRPr="00A009CC">
        <w:rPr>
          <w:rFonts w:eastAsia="MS Mincho"/>
        </w:rPr>
        <w:t>Рис.</w:t>
      </w:r>
      <w:r w:rsidR="00777A92" w:rsidRPr="00A009CC">
        <w:t xml:space="preserve"> </w:t>
      </w:r>
      <w:fldSimple w:instr=" SEQ PICT1 \* Arabic \* MERGEFORMAT  \* MERGEFORMAT  \* MERGEFORMAT  \* MERGEFORMAT ">
        <w:r w:rsidR="00BE5F1B">
          <w:rPr>
            <w:noProof/>
          </w:rPr>
          <w:t>12</w:t>
        </w:r>
      </w:fldSimple>
      <w:r w:rsidRPr="00A009CC">
        <w:t>. Виды атрибутов: ссылочный (а), типизированный (б), нетипизированный (в).</w:t>
      </w:r>
    </w:p>
    <w:p w14:paraId="1DE3FEA5" w14:textId="77777777" w:rsidR="00F823BB" w:rsidRPr="00A009CC" w:rsidRDefault="00F823BB" w:rsidP="00D53776">
      <w:pPr>
        <w:rPr>
          <w:rFonts w:eastAsia="MS Mincho"/>
        </w:rPr>
      </w:pPr>
    </w:p>
    <w:p w14:paraId="4EACB537" w14:textId="77777777" w:rsidR="00D53776" w:rsidRPr="00A009CC" w:rsidRDefault="00D53776" w:rsidP="00D53776">
      <w:pPr>
        <w:rPr>
          <w:rFonts w:eastAsia="MS Mincho"/>
        </w:rPr>
      </w:pPr>
      <w:r w:rsidRPr="00A009CC">
        <w:rPr>
          <w:rFonts w:eastAsia="MS Mincho"/>
        </w:rPr>
        <w:t>Множество типов атрибутов может быть задано в зависимости от потребностей предметной области.</w:t>
      </w:r>
    </w:p>
    <w:p w14:paraId="52B0DE70" w14:textId="77777777" w:rsidR="00D53776" w:rsidRPr="00A009CC" w:rsidRDefault="00D53776" w:rsidP="00D53776">
      <w:pPr>
        <w:rPr>
          <w:rFonts w:eastAsia="MS Mincho"/>
        </w:rPr>
      </w:pPr>
      <w:r w:rsidRPr="00A009CC">
        <w:rPr>
          <w:rFonts w:eastAsia="MS Mincho"/>
        </w:rPr>
        <w:t>Атрибуты позволяют аннотировать элементы метаграфа текстовой, числовой информацией, информацией других типов.</w:t>
      </w:r>
    </w:p>
    <w:p w14:paraId="66525842" w14:textId="77777777" w:rsidR="00D53776" w:rsidRPr="00A009CC" w:rsidRDefault="00D53776" w:rsidP="00D53776">
      <w:pPr>
        <w:rPr>
          <w:rFonts w:eastAsia="MS Mincho"/>
          <w:i/>
        </w:rPr>
      </w:pPr>
      <w:r w:rsidRPr="00A009CC">
        <w:rPr>
          <w:rFonts w:eastAsia="MS Mincho"/>
        </w:rPr>
        <w:t>Поскольку атрибут является метавершиной, то при необходимости он может быть аннотирован другими метавершинами.</w:t>
      </w:r>
    </w:p>
    <w:p w14:paraId="0010D990" w14:textId="77777777" w:rsidR="00D53776" w:rsidRPr="00A009CC" w:rsidRDefault="00D53776" w:rsidP="00D53776">
      <w:pPr>
        <w:rPr>
          <w:rFonts w:eastAsia="MS Mincho"/>
        </w:rPr>
      </w:pPr>
      <w:r w:rsidRPr="00A009CC">
        <w:rPr>
          <w:rFonts w:eastAsia="MS Mincho"/>
        </w:rPr>
        <w:lastRenderedPageBreak/>
        <w:t>Для динамической работы с метаграфами введем следующие основные операции над метаграфами</w:t>
      </w:r>
      <w:r w:rsidR="00487CB1" w:rsidRPr="00A009CC">
        <w:rPr>
          <w:rFonts w:eastAsia="MS Mincho"/>
        </w:rPr>
        <w:t xml:space="preserve"> </w:t>
      </w:r>
      <m:oMath>
        <m:sSup>
          <m:sSupPr>
            <m:ctrlPr>
              <w:rPr>
                <w:rFonts w:ascii="Cambria Math" w:hAnsi="Cambria Math"/>
              </w:rPr>
            </m:ctrlPr>
          </m:sSupPr>
          <m:e>
            <m:r>
              <m:rPr>
                <m:sty m:val="p"/>
              </m:rPr>
              <w:rPr>
                <w:rFonts w:ascii="Cambria Math" w:hAnsi="Cambria Math"/>
              </w:rPr>
              <m:t>OP</m:t>
            </m:r>
          </m:e>
          <m:sup>
            <m:r>
              <m:rPr>
                <m:sty m:val="p"/>
              </m:rPr>
              <w:rPr>
                <w:rFonts w:ascii="Cambria Math" w:hAnsi="Cambria Math"/>
              </w:rPr>
              <m:t>MG</m:t>
            </m:r>
          </m:sup>
        </m:sSup>
      </m:oMath>
      <w:r w:rsidRPr="00A009CC">
        <w:rPr>
          <w:rFonts w:eastAsia="MS Mincho"/>
        </w:rPr>
        <w:t xml:space="preserve"> </w:t>
      </w:r>
      <w:r w:rsidR="00487CB1" w:rsidRPr="00A009CC">
        <w:rPr>
          <w:rFonts w:eastAsia="MS Mincho"/>
        </w:rPr>
        <w:t>на основе информационных</w:t>
      </w:r>
      <w:r w:rsidRPr="00A009CC">
        <w:rPr>
          <w:rFonts w:eastAsia="MS Mincho"/>
        </w:rPr>
        <w:t xml:space="preserve"> элемент</w:t>
      </w:r>
      <w:r w:rsidR="00487CB1" w:rsidRPr="00A009CC">
        <w:rPr>
          <w:rFonts w:eastAsia="MS Mincho"/>
        </w:rPr>
        <w:t>ов метаграфов</w:t>
      </w:r>
      <w:r w:rsidRPr="00A009CC">
        <w:rPr>
          <w:rFonts w:eastAsia="MS Mincho"/>
        </w:rPr>
        <w:t>.</w:t>
      </w:r>
    </w:p>
    <w:p w14:paraId="217706E9" w14:textId="77777777" w:rsidR="00C7072D" w:rsidRPr="00A009CC" w:rsidRDefault="00D53776" w:rsidP="004F3B01">
      <w:pPr>
        <w:pStyle w:val="af9"/>
        <w:numPr>
          <w:ilvl w:val="0"/>
          <w:numId w:val="2"/>
        </w:numPr>
        <w:spacing w:line="480" w:lineRule="auto"/>
        <w:rPr>
          <w:rFonts w:eastAsia="MS Mincho"/>
        </w:rPr>
      </w:pPr>
      <w:r w:rsidRPr="00A009CC">
        <w:rPr>
          <w:rFonts w:eastAsia="MS Mincho"/>
        </w:rPr>
        <w:t>Создание нового ИЭМ:</w:t>
      </w:r>
      <w:r w:rsidR="00C7072D" w:rsidRPr="00A009CC">
        <w:rPr>
          <w:rFonts w:eastAsia="MS Mincho"/>
        </w:rPr>
        <w:t xml:space="preserve"> </w:t>
      </w:r>
    </w:p>
    <w:p w14:paraId="6E50E8D1" w14:textId="77777777" w:rsidR="00D53776" w:rsidRPr="00A009CC" w:rsidRDefault="00813F57" w:rsidP="00C7072D">
      <w:pPr>
        <w:pStyle w:val="af9"/>
        <w:spacing w:line="480" w:lineRule="auto"/>
        <w:ind w:left="785" w:firstLine="0"/>
        <w:jc w:val="center"/>
        <w:rPr>
          <w:rFonts w:eastAsia="MS Mincho"/>
        </w:rPr>
      </w:pPr>
      <m:oMath>
        <m:r>
          <m:rPr>
            <m:sty m:val="p"/>
          </m:rPr>
          <w:rPr>
            <w:rFonts w:ascii="Cambria Math" w:hAnsi="Cambria Math"/>
          </w:rPr>
          <m:t>ИЭМ= ИЭМ</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NM,VAL,RL,</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lnk</m:t>
                        </m:r>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e>
                </m:d>
              </m:e>
            </m:d>
          </m:e>
        </m:d>
      </m:oMath>
      <w:r w:rsidRPr="00A009CC">
        <w:t>.</w:t>
      </w:r>
    </w:p>
    <w:p w14:paraId="31008F0A" w14:textId="77777777" w:rsidR="00D53776" w:rsidRPr="00A009CC" w:rsidRDefault="00D53776" w:rsidP="00D53776">
      <w:pPr>
        <w:rPr>
          <w:rFonts w:eastAsia="MS Mincho"/>
        </w:rPr>
      </w:pPr>
      <w:r w:rsidRPr="00A009CC">
        <w:rPr>
          <w:rFonts w:eastAsia="MS Mincho"/>
        </w:rPr>
        <w:t xml:space="preserve">В результате выполнения операции создается новый ИЭМ с заданными параметрами, </w:t>
      </w:r>
      <w:r w:rsidRPr="00A009CC">
        <w:t>уникальный идентификатор id генерируется автоматически</w:t>
      </w:r>
      <w:r w:rsidRPr="00A009CC">
        <w:rPr>
          <w:rFonts w:eastAsia="MS Mincho"/>
        </w:rPr>
        <w:t>.</w:t>
      </w:r>
    </w:p>
    <w:p w14:paraId="7D7C48DF" w14:textId="77777777" w:rsidR="007150CA" w:rsidRPr="00A009CC" w:rsidRDefault="00D53776" w:rsidP="004F3B01">
      <w:pPr>
        <w:pStyle w:val="af9"/>
        <w:numPr>
          <w:ilvl w:val="0"/>
          <w:numId w:val="2"/>
        </w:numPr>
        <w:spacing w:line="480" w:lineRule="auto"/>
        <w:rPr>
          <w:rFonts w:eastAsia="MS Mincho"/>
        </w:rPr>
      </w:pPr>
      <w:r w:rsidRPr="00A009CC">
        <w:rPr>
          <w:rFonts w:eastAsia="MS Mincho"/>
        </w:rPr>
        <w:t>Добавление ссылки на ИЭМ:</w:t>
      </w:r>
      <w:r w:rsidR="007150CA" w:rsidRPr="00A009CC">
        <w:rPr>
          <w:rFonts w:eastAsia="MS Mincho"/>
        </w:rPr>
        <w:t xml:space="preserve"> </w:t>
      </w:r>
    </w:p>
    <w:p w14:paraId="240495D7" w14:textId="77777777" w:rsidR="00D53776" w:rsidRPr="00A009CC" w:rsidRDefault="00675CB5" w:rsidP="007150CA">
      <w:pPr>
        <w:pStyle w:val="af9"/>
        <w:spacing w:line="480" w:lineRule="auto"/>
        <w:ind w:left="785" w:firstLine="0"/>
        <w:rPr>
          <w:rFonts w:eastAsia="MS Mincho"/>
        </w:rPr>
      </w:pPr>
      <m:oMathPara>
        <m:oMath>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lnk</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j</m:t>
                  </m:r>
                </m:sub>
              </m:sSub>
            </m:e>
          </m:d>
          <m:r>
            <m:rPr>
              <m:sty m:val="p"/>
            </m:rPr>
            <w:rPr>
              <w:rFonts w:ascii="Cambria Math" w:hAnsi="Cambria Math"/>
            </w:rPr>
            <m:t>.</m:t>
          </m:r>
        </m:oMath>
      </m:oMathPara>
    </w:p>
    <w:p w14:paraId="5EF51246" w14:textId="77777777" w:rsidR="00D53776" w:rsidRPr="00A009CC" w:rsidRDefault="00D53776" w:rsidP="00D53776">
      <w:pPr>
        <w:rPr>
          <w:rFonts w:eastAsia="MS Mincho"/>
        </w:rPr>
      </w:pPr>
      <w:r w:rsidRPr="00A009CC">
        <w:rPr>
          <w:rFonts w:eastAsia="MS Mincho"/>
        </w:rPr>
        <w:t>В результате выполнения операции к информационному элементу ИЭМ</w:t>
      </w:r>
      <w:r w:rsidRPr="00A009CC">
        <w:rPr>
          <w:rFonts w:eastAsia="MS Mincho"/>
          <w:vertAlign w:val="subscript"/>
        </w:rPr>
        <w:t>i</w:t>
      </w:r>
      <w:r w:rsidRPr="00A009CC">
        <w:rPr>
          <w:rFonts w:eastAsia="MS Mincho"/>
        </w:rPr>
        <w:t xml:space="preserve"> добавляется ссылка на информационный элемент ИЭМ</w:t>
      </w:r>
      <w:r w:rsidRPr="00A009CC">
        <w:rPr>
          <w:rFonts w:eastAsia="MS Mincho"/>
          <w:vertAlign w:val="subscript"/>
        </w:rPr>
        <w:t>j</w:t>
      </w:r>
      <w:r w:rsidRPr="00A009CC">
        <w:rPr>
          <w:rFonts w:eastAsia="MS Mincho"/>
        </w:rPr>
        <w:t>.</w:t>
      </w:r>
    </w:p>
    <w:p w14:paraId="7ACAF7F8" w14:textId="77777777" w:rsidR="007150CA" w:rsidRPr="00A009CC" w:rsidRDefault="00D53776" w:rsidP="004F3B01">
      <w:pPr>
        <w:pStyle w:val="af9"/>
        <w:numPr>
          <w:ilvl w:val="0"/>
          <w:numId w:val="2"/>
        </w:numPr>
        <w:spacing w:line="480" w:lineRule="auto"/>
        <w:rPr>
          <w:rFonts w:eastAsia="MS Mincho"/>
        </w:rPr>
      </w:pPr>
      <w:r w:rsidRPr="00A009CC">
        <w:rPr>
          <w:rFonts w:eastAsia="MS Mincho"/>
        </w:rPr>
        <w:t>Удаление ссылки на ИЭМ:</w:t>
      </w:r>
      <w:r w:rsidR="007150CA" w:rsidRPr="00A009CC">
        <w:rPr>
          <w:rFonts w:eastAsia="MS Mincho"/>
        </w:rPr>
        <w:t xml:space="preserve"> </w:t>
      </w:r>
    </w:p>
    <w:p w14:paraId="5797DE8D" w14:textId="77777777" w:rsidR="00D53776" w:rsidRPr="00A009CC" w:rsidRDefault="00675CB5" w:rsidP="007150CA">
      <w:pPr>
        <w:pStyle w:val="af9"/>
        <w:spacing w:line="480" w:lineRule="auto"/>
        <w:ind w:left="785" w:firstLine="0"/>
        <w:jc w:val="center"/>
        <w:rPr>
          <w:rFonts w:eastAsia="MS Mincho"/>
        </w:rPr>
      </w:pPr>
      <m:oMath>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lnk</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j</m:t>
            </m:r>
          </m:sub>
        </m:sSub>
        <m:r>
          <m:rPr>
            <m:sty m:val="p"/>
          </m:rPr>
          <w:rPr>
            <w:rFonts w:ascii="Cambria Math" w:hAnsi="Cambria Math"/>
          </w:rPr>
          <m:t>)</m:t>
        </m:r>
      </m:oMath>
      <w:r w:rsidR="00813F57" w:rsidRPr="00A009CC">
        <w:rPr>
          <w:rFonts w:eastAsia="MS Mincho"/>
        </w:rPr>
        <w:t>.</w:t>
      </w:r>
    </w:p>
    <w:p w14:paraId="7841B1FE" w14:textId="77777777" w:rsidR="00D53776" w:rsidRPr="00A009CC" w:rsidRDefault="00D53776" w:rsidP="00D53776">
      <w:pPr>
        <w:rPr>
          <w:rFonts w:eastAsia="MS Mincho"/>
        </w:rPr>
      </w:pPr>
      <w:r w:rsidRPr="00A009CC">
        <w:rPr>
          <w:rFonts w:eastAsia="MS Mincho"/>
        </w:rPr>
        <w:t>В результате выполнения операции у информационного элемента ИЭМ</w:t>
      </w:r>
      <w:r w:rsidRPr="00A009CC">
        <w:rPr>
          <w:rFonts w:eastAsia="MS Mincho"/>
          <w:vertAlign w:val="subscript"/>
        </w:rPr>
        <w:t>i</w:t>
      </w:r>
      <w:r w:rsidRPr="00A009CC">
        <w:rPr>
          <w:rFonts w:eastAsia="MS Mincho"/>
        </w:rPr>
        <w:t xml:space="preserve"> удаляется ссылка на информационный элемент ИЭМ</w:t>
      </w:r>
      <w:r w:rsidRPr="00A009CC">
        <w:rPr>
          <w:rFonts w:eastAsia="MS Mincho"/>
          <w:vertAlign w:val="subscript"/>
        </w:rPr>
        <w:t>j</w:t>
      </w:r>
      <w:r w:rsidRPr="00A009CC">
        <w:rPr>
          <w:rFonts w:eastAsia="MS Mincho"/>
        </w:rPr>
        <w:t>.</w:t>
      </w:r>
    </w:p>
    <w:p w14:paraId="0B565743" w14:textId="77777777" w:rsidR="00E46F94" w:rsidRPr="00A009CC" w:rsidRDefault="00D53776" w:rsidP="004F3B01">
      <w:pPr>
        <w:pStyle w:val="af9"/>
        <w:numPr>
          <w:ilvl w:val="0"/>
          <w:numId w:val="2"/>
        </w:numPr>
        <w:spacing w:line="480" w:lineRule="auto"/>
        <w:rPr>
          <w:rFonts w:eastAsia="MS Mincho"/>
        </w:rPr>
      </w:pPr>
      <w:r w:rsidRPr="00A009CC">
        <w:rPr>
          <w:rFonts w:eastAsia="MS Mincho"/>
        </w:rPr>
        <w:t>Добавление атрибута:</w:t>
      </w:r>
      <w:r w:rsidR="00E46F94" w:rsidRPr="00A009CC">
        <w:rPr>
          <w:rFonts w:eastAsia="MS Mincho"/>
        </w:rPr>
        <w:t xml:space="preserve"> </w:t>
      </w:r>
    </w:p>
    <w:p w14:paraId="0A5E4DBB" w14:textId="77777777" w:rsidR="00D53776" w:rsidRPr="00A009CC" w:rsidRDefault="00675CB5" w:rsidP="00E46F94">
      <w:pPr>
        <w:pStyle w:val="af9"/>
        <w:spacing w:line="480" w:lineRule="auto"/>
        <w:ind w:left="785" w:firstLine="0"/>
        <w:jc w:val="center"/>
        <w:rPr>
          <w:rFonts w:eastAsia="MS Mincho"/>
        </w:rPr>
      </w:pPr>
      <m:oMath>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oMath>
      <w:r w:rsidR="00813F57" w:rsidRPr="00A009CC">
        <w:rPr>
          <w:rFonts w:eastAsia="MS Mincho"/>
        </w:rPr>
        <w:t>.</w:t>
      </w:r>
    </w:p>
    <w:p w14:paraId="5ED8AEBC" w14:textId="77777777" w:rsidR="00D53776" w:rsidRPr="00A009CC" w:rsidRDefault="00D53776" w:rsidP="00D53776">
      <w:pPr>
        <w:rPr>
          <w:rFonts w:eastAsia="MS Mincho"/>
        </w:rPr>
      </w:pPr>
      <w:r w:rsidRPr="00A009CC">
        <w:rPr>
          <w:rFonts w:eastAsia="MS Mincho"/>
        </w:rPr>
        <w:t>В результате выполнения операции к информационному элементу ИЭМ</w:t>
      </w:r>
      <w:r w:rsidRPr="00A009CC">
        <w:rPr>
          <w:rFonts w:eastAsia="MS Mincho"/>
          <w:vertAlign w:val="subscript"/>
        </w:rPr>
        <w:t>i</w:t>
      </w:r>
      <w:r w:rsidRPr="00A009CC">
        <w:rPr>
          <w:rFonts w:eastAsia="MS Mincho"/>
        </w:rPr>
        <w:t xml:space="preserve"> добавляется атрибут atr</w:t>
      </w:r>
      <w:r w:rsidRPr="00A009CC">
        <w:rPr>
          <w:rFonts w:eastAsia="MS Mincho"/>
          <w:vertAlign w:val="subscript"/>
        </w:rPr>
        <w:t>j</w:t>
      </w:r>
      <w:r w:rsidRPr="00A009CC">
        <w:rPr>
          <w:rFonts w:eastAsia="MS Mincho"/>
        </w:rPr>
        <w:t>.</w:t>
      </w:r>
    </w:p>
    <w:p w14:paraId="39B45E27" w14:textId="77777777" w:rsidR="00E46F94" w:rsidRPr="00A009CC" w:rsidRDefault="00D53776" w:rsidP="004F3B01">
      <w:pPr>
        <w:pStyle w:val="af9"/>
        <w:numPr>
          <w:ilvl w:val="0"/>
          <w:numId w:val="2"/>
        </w:numPr>
        <w:spacing w:line="480" w:lineRule="auto"/>
        <w:rPr>
          <w:rFonts w:eastAsia="MS Mincho"/>
        </w:rPr>
      </w:pPr>
      <w:r w:rsidRPr="00A009CC">
        <w:rPr>
          <w:rFonts w:eastAsia="MS Mincho"/>
        </w:rPr>
        <w:t>Удаление атрибута:</w:t>
      </w:r>
      <w:r w:rsidR="00E46F94" w:rsidRPr="00A009CC">
        <w:rPr>
          <w:rFonts w:eastAsia="MS Mincho"/>
        </w:rPr>
        <w:t xml:space="preserve"> </w:t>
      </w:r>
    </w:p>
    <w:p w14:paraId="578CE1AC" w14:textId="77777777" w:rsidR="00D53776" w:rsidRPr="00A009CC" w:rsidRDefault="00675CB5" w:rsidP="00E46F94">
      <w:pPr>
        <w:pStyle w:val="af9"/>
        <w:spacing w:line="480" w:lineRule="auto"/>
        <w:ind w:left="785" w:firstLine="0"/>
        <w:rPr>
          <w:rFonts w:eastAsia="MS Mincho"/>
        </w:rPr>
      </w:pPr>
      <m:oMathPara>
        <m:oMath>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r>
            <w:rPr>
              <w:rFonts w:ascii="Cambria Math" w:hAnsi="Cambria Math"/>
            </w:rPr>
            <m:t>.</m:t>
          </m:r>
        </m:oMath>
      </m:oMathPara>
    </w:p>
    <w:p w14:paraId="52BA65B7" w14:textId="77777777" w:rsidR="00D53776" w:rsidRPr="00A009CC" w:rsidRDefault="00D53776" w:rsidP="00D53776">
      <w:pPr>
        <w:rPr>
          <w:rFonts w:eastAsia="MS Mincho"/>
        </w:rPr>
      </w:pPr>
      <w:r w:rsidRPr="00A009CC">
        <w:rPr>
          <w:rFonts w:eastAsia="MS Mincho"/>
        </w:rPr>
        <w:t>В результате выполнения операции у информационного элемента ИЭМ</w:t>
      </w:r>
      <w:r w:rsidRPr="00A009CC">
        <w:rPr>
          <w:rFonts w:eastAsia="MS Mincho"/>
          <w:vertAlign w:val="subscript"/>
        </w:rPr>
        <w:t>i</w:t>
      </w:r>
      <w:r w:rsidRPr="00A009CC">
        <w:rPr>
          <w:rFonts w:eastAsia="MS Mincho"/>
        </w:rPr>
        <w:t xml:space="preserve"> удаляется атрибут atr</w:t>
      </w:r>
      <w:r w:rsidRPr="00A009CC">
        <w:rPr>
          <w:rFonts w:eastAsia="MS Mincho"/>
          <w:vertAlign w:val="subscript"/>
        </w:rPr>
        <w:t>j</w:t>
      </w:r>
      <w:r w:rsidRPr="00A009CC">
        <w:rPr>
          <w:rFonts w:eastAsia="MS Mincho"/>
        </w:rPr>
        <w:t>.</w:t>
      </w:r>
    </w:p>
    <w:p w14:paraId="53DCFC57" w14:textId="77777777" w:rsidR="00E46F94" w:rsidRPr="00A009CC" w:rsidRDefault="00D53776" w:rsidP="004F3B01">
      <w:pPr>
        <w:pStyle w:val="af9"/>
        <w:numPr>
          <w:ilvl w:val="0"/>
          <w:numId w:val="2"/>
        </w:numPr>
        <w:spacing w:line="480" w:lineRule="auto"/>
        <w:rPr>
          <w:rFonts w:eastAsia="MS Mincho"/>
        </w:rPr>
      </w:pPr>
      <w:r w:rsidRPr="00A009CC">
        <w:rPr>
          <w:rFonts w:eastAsia="MS Mincho"/>
        </w:rPr>
        <w:t>Добавление информационного элемента к метаграфу:</w:t>
      </w:r>
      <w:r w:rsidR="00E46F94" w:rsidRPr="00A009CC">
        <w:rPr>
          <w:rFonts w:eastAsia="MS Mincho"/>
        </w:rPr>
        <w:t xml:space="preserve"> </w:t>
      </w:r>
    </w:p>
    <w:p w14:paraId="5FC96DCB" w14:textId="77777777" w:rsidR="00D53776" w:rsidRPr="00A009CC" w:rsidRDefault="00675CB5" w:rsidP="00E46F94">
      <w:pPr>
        <w:pStyle w:val="af9"/>
        <w:spacing w:line="480" w:lineRule="auto"/>
        <w:ind w:left="785" w:firstLine="0"/>
        <w:rPr>
          <w:rFonts w:eastAsia="MS Mincho"/>
        </w:rPr>
      </w:pPr>
      <m:oMathPara>
        <m:oMath>
          <m:sSub>
            <m:sSubPr>
              <m:ctrlPr>
                <w:rPr>
                  <w:rFonts w:ascii="Cambria Math" w:hAnsi="Cambria Math"/>
                </w:rPr>
              </m:ctrlPr>
            </m:sSubPr>
            <m:e>
              <m:r>
                <m:rPr>
                  <m:sty m:val="p"/>
                </m:rPr>
                <w:rPr>
                  <w:rFonts w:ascii="Cambria Math" w:hAnsi="Cambria Math"/>
                </w:rPr>
                <m:t>MG</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w:rPr>
              <w:rFonts w:ascii="Cambria Math" w:hAnsi="Cambria Math"/>
            </w:rPr>
            <m:t>.</m:t>
          </m:r>
        </m:oMath>
      </m:oMathPara>
    </w:p>
    <w:p w14:paraId="4D85FCEE" w14:textId="77777777" w:rsidR="00D53776" w:rsidRPr="00A009CC" w:rsidRDefault="00D53776" w:rsidP="00D53776">
      <w:pPr>
        <w:rPr>
          <w:rFonts w:eastAsia="MS Mincho"/>
        </w:rPr>
      </w:pPr>
      <w:r w:rsidRPr="00A009CC">
        <w:rPr>
          <w:rFonts w:eastAsia="MS Mincho"/>
        </w:rPr>
        <w:lastRenderedPageBreak/>
        <w:t>В результате выполнения операции к метаграфу добавляется ИЭМ.</w:t>
      </w:r>
    </w:p>
    <w:p w14:paraId="28451DCA" w14:textId="77777777" w:rsidR="00E46F94" w:rsidRPr="00A009CC" w:rsidRDefault="00D53776" w:rsidP="004F3B01">
      <w:pPr>
        <w:pStyle w:val="af9"/>
        <w:numPr>
          <w:ilvl w:val="0"/>
          <w:numId w:val="2"/>
        </w:numPr>
        <w:spacing w:line="480" w:lineRule="auto"/>
        <w:rPr>
          <w:rFonts w:eastAsia="MS Mincho"/>
        </w:rPr>
      </w:pPr>
      <w:r w:rsidRPr="00A009CC">
        <w:rPr>
          <w:rFonts w:eastAsia="MS Mincho"/>
        </w:rPr>
        <w:t>Удаление информационного элемента из метаграфа:</w:t>
      </w:r>
      <w:r w:rsidR="00E46F94" w:rsidRPr="00A009CC">
        <w:rPr>
          <w:rFonts w:eastAsia="MS Mincho"/>
        </w:rPr>
        <w:t xml:space="preserve"> </w:t>
      </w:r>
    </w:p>
    <w:p w14:paraId="7E94945D" w14:textId="77777777" w:rsidR="00D53776" w:rsidRPr="00A009CC" w:rsidRDefault="00675CB5" w:rsidP="00E46F94">
      <w:pPr>
        <w:pStyle w:val="af9"/>
        <w:spacing w:line="480" w:lineRule="auto"/>
        <w:ind w:left="785" w:firstLine="0"/>
        <w:rPr>
          <w:rFonts w:eastAsia="MS Mincho"/>
        </w:rPr>
      </w:pPr>
      <m:oMathPara>
        <m:oMath>
          <m:sSub>
            <m:sSubPr>
              <m:ctrlPr>
                <w:rPr>
                  <w:rFonts w:ascii="Cambria Math" w:hAnsi="Cambria Math"/>
                </w:rPr>
              </m:ctrlPr>
            </m:sSubPr>
            <m:e>
              <m:r>
                <m:rPr>
                  <m:sty m:val="p"/>
                </m:rPr>
                <w:rPr>
                  <w:rFonts w:ascii="Cambria Math" w:hAnsi="Cambria Math"/>
                </w:rPr>
                <m:t>MG</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ИЭМ</m:t>
              </m:r>
            </m:e>
            <m:sub>
              <m:r>
                <m:rPr>
                  <m:sty m:val="p"/>
                </m:rPr>
                <w:rPr>
                  <w:rFonts w:ascii="Cambria Math" w:hAnsi="Cambria Math"/>
                </w:rPr>
                <m:t>i</m:t>
              </m:r>
            </m:sub>
          </m:sSub>
          <m:r>
            <w:rPr>
              <w:rFonts w:ascii="Cambria Math" w:hAnsi="Cambria Math"/>
            </w:rPr>
            <m:t>.</m:t>
          </m:r>
        </m:oMath>
      </m:oMathPara>
    </w:p>
    <w:p w14:paraId="250CA6A7" w14:textId="77777777" w:rsidR="00D53776" w:rsidRPr="00A009CC" w:rsidRDefault="00D53776" w:rsidP="00D53776">
      <w:pPr>
        <w:rPr>
          <w:rFonts w:eastAsia="MS Mincho"/>
        </w:rPr>
      </w:pPr>
      <w:r w:rsidRPr="00A009CC">
        <w:rPr>
          <w:rFonts w:eastAsia="MS Mincho"/>
        </w:rPr>
        <w:t>В результате выполнения операции у метаграфа удаляется ИЭМ.</w:t>
      </w:r>
    </w:p>
    <w:p w14:paraId="716219AD" w14:textId="77777777" w:rsidR="00641BB1" w:rsidRPr="00A009CC" w:rsidRDefault="00D53776" w:rsidP="004F3B01">
      <w:pPr>
        <w:pStyle w:val="af9"/>
        <w:numPr>
          <w:ilvl w:val="0"/>
          <w:numId w:val="2"/>
        </w:numPr>
        <w:spacing w:line="480" w:lineRule="auto"/>
        <w:rPr>
          <w:rFonts w:eastAsia="MS Mincho"/>
        </w:rPr>
      </w:pPr>
      <w:r w:rsidRPr="00A009CC">
        <w:rPr>
          <w:rFonts w:eastAsia="MS Mincho"/>
        </w:rPr>
        <w:t>Создание переменной-ссылки на фрагмент метаграфа:</w:t>
      </w:r>
      <w:r w:rsidR="00641BB1" w:rsidRPr="00A009CC">
        <w:rPr>
          <w:rFonts w:eastAsia="MS Mincho"/>
        </w:rPr>
        <w:t xml:space="preserve"> </w:t>
      </w:r>
    </w:p>
    <w:p w14:paraId="5B7FE6DA" w14:textId="77777777" w:rsidR="00D53776" w:rsidRPr="00A009CC" w:rsidRDefault="00675CB5" w:rsidP="00641BB1">
      <w:pPr>
        <w:pStyle w:val="af9"/>
        <w:spacing w:line="480" w:lineRule="auto"/>
        <w:ind w:left="785" w:firstLine="0"/>
        <w:rPr>
          <w:rFonts w:eastAsia="MS Mincho"/>
        </w:rPr>
      </w:pPr>
      <m:oMathPara>
        <m:oMath>
          <m:sSub>
            <m:sSubPr>
              <m:ctrlPr>
                <w:rPr>
                  <w:rFonts w:ascii="Cambria Math" w:hAnsi="Cambria Math"/>
                </w:rPr>
              </m:ctrlPr>
            </m:sSubPr>
            <m:e>
              <m:r>
                <m:rPr>
                  <m:sty m:val="p"/>
                </m:rPr>
                <w:rPr>
                  <w:rFonts w:ascii="Cambria Math" w:hAnsi="Cambria Math"/>
                </w:rPr>
                <m:t>VAR</m:t>
              </m:r>
            </m:e>
            <m:sub>
              <m:r>
                <m:rPr>
                  <m:sty m:val="p"/>
                </m:rPr>
                <w:rPr>
                  <w:rFonts w:ascii="Cambria Math" w:hAnsi="Cambria Math"/>
                </w:rPr>
                <m:t>i</m:t>
              </m:r>
            </m:sub>
          </m:sSub>
          <m:r>
            <m:rPr>
              <m:sty m:val="p"/>
            </m:rPr>
            <w:rPr>
              <w:rFonts w:ascii="Cambria Math" w:hAnsi="Cambria Math"/>
            </w:rPr>
            <m:t>=ref</m:t>
          </m:r>
          <m:d>
            <m:dPr>
              <m:ctrlPr>
                <w:rPr>
                  <w:rFonts w:ascii="Cambria Math" w:hAnsi="Cambria Math"/>
                </w:rPr>
              </m:ctrlPr>
            </m:dPr>
            <m:e>
              <m:sSub>
                <m:sSubPr>
                  <m:ctrlPr>
                    <w:rPr>
                      <w:rFonts w:ascii="Cambria Math" w:hAnsi="Cambria Math"/>
                    </w:rPr>
                  </m:ctrlPr>
                </m:sSubPr>
                <m:e>
                  <m:r>
                    <m:rPr>
                      <m:sty m:val="p"/>
                    </m:rPr>
                    <w:rPr>
                      <w:rFonts w:ascii="Cambria Math" w:hAnsi="Cambria Math"/>
                    </w:rPr>
                    <m:t>MG</m:t>
                  </m:r>
                </m:e>
                <m:sub>
                  <m:r>
                    <m:rPr>
                      <m:sty m:val="p"/>
                    </m:rPr>
                    <w:rPr>
                      <w:rFonts w:ascii="Cambria Math" w:hAnsi="Cambria Math"/>
                    </w:rPr>
                    <m:t>j</m:t>
                  </m:r>
                </m:sub>
              </m:sSub>
            </m:e>
          </m:d>
          <m:r>
            <m:rPr>
              <m:sty m:val="p"/>
            </m:rPr>
            <w:rPr>
              <w:rFonts w:ascii="Cambria Math" w:hAnsi="Cambria Math"/>
            </w:rPr>
            <m:t>.</m:t>
          </m:r>
        </m:oMath>
      </m:oMathPara>
    </w:p>
    <w:p w14:paraId="54C80D57" w14:textId="77777777" w:rsidR="00D53776" w:rsidRPr="00A009CC" w:rsidRDefault="00D53776" w:rsidP="00D53776">
      <w:pPr>
        <w:rPr>
          <w:rFonts w:eastAsia="MS Mincho"/>
        </w:rPr>
      </w:pPr>
      <w:r w:rsidRPr="00A009CC">
        <w:rPr>
          <w:rFonts w:eastAsia="MS Mincho"/>
        </w:rPr>
        <w:t>В результате выполнения операции создается переменная, которая содержит ссылку на фрагмент метаграфа.</w:t>
      </w:r>
    </w:p>
    <w:p w14:paraId="19B49BC6" w14:textId="77777777" w:rsidR="003C200A" w:rsidRPr="00A009CC" w:rsidRDefault="00D53776" w:rsidP="004F3B01">
      <w:pPr>
        <w:pStyle w:val="af9"/>
        <w:numPr>
          <w:ilvl w:val="0"/>
          <w:numId w:val="2"/>
        </w:numPr>
        <w:spacing w:line="480" w:lineRule="auto"/>
        <w:rPr>
          <w:rFonts w:eastAsia="MS Mincho"/>
        </w:rPr>
      </w:pPr>
      <w:r w:rsidRPr="00A009CC">
        <w:rPr>
          <w:rFonts w:eastAsia="MS Mincho"/>
        </w:rPr>
        <w:t>Создание переменной-копии фрагмента метаграфа:</w:t>
      </w:r>
      <w:r w:rsidR="003C200A" w:rsidRPr="00A009CC">
        <w:rPr>
          <w:rFonts w:eastAsia="MS Mincho"/>
        </w:rPr>
        <w:t xml:space="preserve"> </w:t>
      </w:r>
    </w:p>
    <w:p w14:paraId="40C8B440" w14:textId="77777777" w:rsidR="00D53776" w:rsidRPr="00A009CC" w:rsidRDefault="00675CB5" w:rsidP="003C200A">
      <w:pPr>
        <w:spacing w:line="480" w:lineRule="auto"/>
        <w:ind w:left="425" w:firstLine="0"/>
        <w:rPr>
          <w:rFonts w:eastAsia="MS Mincho"/>
        </w:rPr>
      </w:pPr>
      <m:oMathPara>
        <m:oMath>
          <m:sSub>
            <m:sSubPr>
              <m:ctrlPr>
                <w:rPr>
                  <w:rFonts w:ascii="Cambria Math" w:hAnsi="Cambria Math"/>
                </w:rPr>
              </m:ctrlPr>
            </m:sSubPr>
            <m:e>
              <m:r>
                <m:rPr>
                  <m:sty m:val="p"/>
                </m:rPr>
                <w:rPr>
                  <w:rFonts w:ascii="Cambria Math" w:hAnsi="Cambria Math"/>
                </w:rPr>
                <m:t>VAR</m:t>
              </m:r>
            </m:e>
            <m:sub>
              <m:r>
                <m:rPr>
                  <m:sty m:val="p"/>
                </m:rPr>
                <w:rPr>
                  <w:rFonts w:ascii="Cambria Math" w:hAnsi="Cambria Math"/>
                </w:rPr>
                <m:t>i</m:t>
              </m:r>
            </m:sub>
          </m:sSub>
          <m:r>
            <m:rPr>
              <m:sty m:val="p"/>
            </m:rPr>
            <w:rPr>
              <w:rFonts w:ascii="Cambria Math" w:hAnsi="Cambria Math"/>
            </w:rPr>
            <m:t>=copy</m:t>
          </m:r>
          <m:d>
            <m:dPr>
              <m:ctrlPr>
                <w:rPr>
                  <w:rFonts w:ascii="Cambria Math" w:hAnsi="Cambria Math"/>
                </w:rPr>
              </m:ctrlPr>
            </m:dPr>
            <m:e>
              <m:sSub>
                <m:sSubPr>
                  <m:ctrlPr>
                    <w:rPr>
                      <w:rFonts w:ascii="Cambria Math" w:hAnsi="Cambria Math"/>
                    </w:rPr>
                  </m:ctrlPr>
                </m:sSubPr>
                <m:e>
                  <m:r>
                    <m:rPr>
                      <m:sty m:val="p"/>
                    </m:rPr>
                    <w:rPr>
                      <w:rFonts w:ascii="Cambria Math" w:hAnsi="Cambria Math"/>
                    </w:rPr>
                    <m:t>MG</m:t>
                  </m:r>
                </m:e>
                <m:sub>
                  <m:r>
                    <m:rPr>
                      <m:sty m:val="p"/>
                    </m:rPr>
                    <w:rPr>
                      <w:rFonts w:ascii="Cambria Math" w:hAnsi="Cambria Math"/>
                    </w:rPr>
                    <m:t>j</m:t>
                  </m:r>
                </m:sub>
              </m:sSub>
            </m:e>
          </m:d>
          <m:r>
            <m:rPr>
              <m:sty m:val="p"/>
            </m:rPr>
            <w:rPr>
              <w:rFonts w:ascii="Cambria Math" w:hAnsi="Cambria Math"/>
            </w:rPr>
            <m:t>.</m:t>
          </m:r>
        </m:oMath>
      </m:oMathPara>
    </w:p>
    <w:p w14:paraId="6EB7D35D" w14:textId="77777777" w:rsidR="00D53776" w:rsidRPr="00A009CC" w:rsidRDefault="00D53776" w:rsidP="00D53776">
      <w:pPr>
        <w:rPr>
          <w:rFonts w:eastAsia="MS Mincho"/>
        </w:rPr>
      </w:pPr>
      <w:r w:rsidRPr="00A009CC">
        <w:rPr>
          <w:rFonts w:eastAsia="MS Mincho"/>
        </w:rPr>
        <w:t>В результате выполнения операции создается переменная, которая содержит копию фрагмента метаграфа.</w:t>
      </w:r>
    </w:p>
    <w:p w14:paraId="1D348801" w14:textId="77777777" w:rsidR="00EF70B0" w:rsidRPr="00A009CC" w:rsidRDefault="00D53776" w:rsidP="004F3B01">
      <w:pPr>
        <w:pStyle w:val="af9"/>
        <w:numPr>
          <w:ilvl w:val="0"/>
          <w:numId w:val="2"/>
        </w:numPr>
        <w:spacing w:line="480" w:lineRule="auto"/>
        <w:rPr>
          <w:rFonts w:eastAsia="MS Mincho"/>
        </w:rPr>
      </w:pPr>
      <w:r w:rsidRPr="00A009CC">
        <w:rPr>
          <w:rFonts w:eastAsia="MS Mincho"/>
        </w:rPr>
        <w:t>Поиск ИЭМ по заданным параметрам:</w:t>
      </w:r>
    </w:p>
    <w:p w14:paraId="03525387" w14:textId="77777777" w:rsidR="00D53776" w:rsidRPr="00A009CC" w:rsidRDefault="00675CB5" w:rsidP="00EF70B0">
      <w:pPr>
        <w:pStyle w:val="af9"/>
        <w:spacing w:line="480" w:lineRule="auto"/>
        <w:ind w:left="785" w:firstLine="0"/>
        <w:rPr>
          <w:rFonts w:eastAsia="MS Mincho"/>
        </w:rPr>
      </w:pPr>
      <m:oMathPara>
        <m:oMath>
          <m:sSub>
            <m:sSubPr>
              <m:ctrlPr>
                <w:rPr>
                  <w:rFonts w:ascii="Cambria Math" w:hAnsi="Cambria Math"/>
                </w:rPr>
              </m:ctrlPr>
            </m:sSubPr>
            <m:e>
              <m:r>
                <m:rPr>
                  <m:sty m:val="p"/>
                </m:rPr>
                <w:rPr>
                  <w:rFonts w:ascii="Cambria Math" w:hAnsi="Cambria Math"/>
                </w:rPr>
                <m:t>MG</m:t>
              </m:r>
            </m:e>
            <m:sub>
              <m:r>
                <m:rPr>
                  <m:sty m:val="p"/>
                </m:rPr>
                <w:rPr>
                  <w:rFonts w:ascii="Cambria Math" w:hAnsi="Cambria Math"/>
                </w:rPr>
                <m:t>i</m:t>
              </m:r>
            </m:sub>
          </m:sSub>
          <m:r>
            <m:rPr>
              <m:sty m:val="p"/>
            </m:rPr>
            <w:rPr>
              <w:rFonts w:ascii="Cambria Math" w:hAnsi="Cambria Math"/>
            </w:rPr>
            <m:t>= find</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id,NM,VAL,RL,</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lnk</m:t>
                          </m:r>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atr</m:t>
                          </m:r>
                        </m:e>
                        <m:sub>
                          <m:r>
                            <m:rPr>
                              <m:sty m:val="p"/>
                            </m:rPr>
                            <w:rPr>
                              <w:rFonts w:ascii="Cambria Math" w:hAnsi="Cambria Math"/>
                            </w:rPr>
                            <m:t>j</m:t>
                          </m:r>
                        </m:sub>
                      </m:sSub>
                    </m:e>
                  </m:d>
                </m:e>
              </m:d>
            </m:e>
          </m:d>
          <m:r>
            <m:rPr>
              <m:sty m:val="p"/>
            </m:rPr>
            <w:rPr>
              <w:rFonts w:ascii="Cambria Math" w:hAnsi="Cambria Math"/>
            </w:rPr>
            <m:t>.</m:t>
          </m:r>
        </m:oMath>
      </m:oMathPara>
    </w:p>
    <w:p w14:paraId="085B0843" w14:textId="77777777" w:rsidR="00D53776" w:rsidRPr="00A009CC" w:rsidRDefault="00D53776" w:rsidP="00D53776">
      <w:pPr>
        <w:rPr>
          <w:rFonts w:eastAsia="MS Mincho"/>
        </w:rPr>
      </w:pPr>
      <w:r w:rsidRPr="00A009CC">
        <w:rPr>
          <w:rFonts w:eastAsia="MS Mincho"/>
        </w:rPr>
        <w:t>В качестве параметров поиска могут использоваться любые параметры ИЭМ. В результате выполнения операции формируется метаграф, который представляет собой множество найденных ИЭМ.</w:t>
      </w:r>
    </w:p>
    <w:p w14:paraId="275897E2" w14:textId="77777777" w:rsidR="00D53776" w:rsidRPr="00A009CC" w:rsidRDefault="00D53776" w:rsidP="004F3B01">
      <w:pPr>
        <w:pStyle w:val="af9"/>
        <w:numPr>
          <w:ilvl w:val="0"/>
          <w:numId w:val="2"/>
        </w:numPr>
        <w:spacing w:line="480" w:lineRule="auto"/>
        <w:rPr>
          <w:rFonts w:eastAsia="MS Mincho"/>
        </w:rPr>
      </w:pPr>
      <w:r w:rsidRPr="00A009CC">
        <w:rPr>
          <w:rFonts w:eastAsia="MS Mincho"/>
        </w:rPr>
        <w:t>Оператор цикла:</w:t>
      </w:r>
    </w:p>
    <w:p w14:paraId="0CC783A6" w14:textId="77777777" w:rsidR="00813F57" w:rsidRPr="00A009CC" w:rsidRDefault="00675CB5" w:rsidP="00D53776">
      <w:pPr>
        <w:rPr>
          <w:rFonts w:eastAsia="MS Mincho"/>
        </w:rPr>
      </w:pPr>
      <m:oMathPara>
        <m:oMath>
          <m:sSub>
            <m:sSubPr>
              <m:ctrlPr>
                <w:rPr>
                  <w:rFonts w:ascii="Cambria Math" w:hAnsi="Cambria Math"/>
                </w:rPr>
              </m:ctrlPr>
            </m:sSubPr>
            <m:e>
              <m:r>
                <m:rPr>
                  <m:sty m:val="p"/>
                </m:rPr>
                <w:rPr>
                  <w:rFonts w:ascii="Cambria Math" w:hAnsi="Cambria Math"/>
                </w:rPr>
                <m:t>foreach(MG</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OP</m:t>
                  </m:r>
                </m:e>
                <m:sub>
                  <m:r>
                    <m:rPr>
                      <m:sty m:val="p"/>
                    </m:rPr>
                    <w:rPr>
                      <w:rFonts w:ascii="Cambria Math" w:hAnsi="Cambria Math"/>
                    </w:rPr>
                    <m:t>j</m:t>
                  </m:r>
                </m:sub>
                <m:sup>
                  <m:r>
                    <m:rPr>
                      <m:sty m:val="p"/>
                    </m:rPr>
                    <w:rPr>
                      <w:rFonts w:ascii="Cambria Math" w:hAnsi="Cambria Math"/>
                    </w:rPr>
                    <m:t>MG</m:t>
                  </m:r>
                </m:sup>
              </m:sSubSup>
            </m:e>
          </m:d>
        </m:oMath>
      </m:oMathPara>
    </w:p>
    <w:p w14:paraId="5D1237A1" w14:textId="77777777" w:rsidR="00D53776" w:rsidRPr="00A009CC" w:rsidRDefault="00D53776" w:rsidP="00D53776">
      <w:pPr>
        <w:rPr>
          <w:rFonts w:eastAsia="MS Mincho"/>
        </w:rPr>
      </w:pPr>
      <w:r w:rsidRPr="00A009CC">
        <w:rPr>
          <w:rFonts w:eastAsia="MS Mincho"/>
        </w:rPr>
        <w:t>В цикле для каждого ИЭМ, входящего в состав метаграфа MG</w:t>
      </w:r>
      <w:r w:rsidRPr="00A009CC">
        <w:rPr>
          <w:rFonts w:eastAsia="MS Mincho"/>
          <w:vertAlign w:val="subscript"/>
        </w:rPr>
        <w:t>i</w:t>
      </w:r>
      <w:r w:rsidRPr="00A009CC">
        <w:rPr>
          <w:rFonts w:eastAsia="MS Mincho"/>
        </w:rPr>
        <w:t xml:space="preserve">, выполняется заданное множество действий </w:t>
      </w:r>
      <m:oMath>
        <m:sSubSup>
          <m:sSubSupPr>
            <m:ctrlPr>
              <w:rPr>
                <w:rFonts w:ascii="Cambria Math" w:hAnsi="Cambria Math"/>
              </w:rPr>
            </m:ctrlPr>
          </m:sSubSupPr>
          <m:e>
            <m:r>
              <m:rPr>
                <m:sty m:val="p"/>
              </m:rPr>
              <w:rPr>
                <w:rFonts w:ascii="Cambria Math" w:hAnsi="Cambria Math"/>
              </w:rPr>
              <m:t>OP</m:t>
            </m:r>
          </m:e>
          <m:sub>
            <m:r>
              <m:rPr>
                <m:sty m:val="p"/>
              </m:rPr>
              <w:rPr>
                <w:rFonts w:ascii="Cambria Math" w:hAnsi="Cambria Math"/>
              </w:rPr>
              <m:t>j</m:t>
            </m:r>
          </m:sub>
          <m:sup>
            <m:r>
              <m:rPr>
                <m:sty m:val="p"/>
              </m:rPr>
              <w:rPr>
                <w:rFonts w:ascii="Cambria Math" w:hAnsi="Cambria Math"/>
              </w:rPr>
              <m:t>MG</m:t>
            </m:r>
          </m:sup>
        </m:sSubSup>
      </m:oMath>
      <w:r w:rsidRPr="00A009CC">
        <w:rPr>
          <w:rFonts w:eastAsia="MS Mincho"/>
        </w:rPr>
        <w:t>. Для связи текущего обрабатываемого ИЭМ с выполняемыми в цикле действиями могут использоваться переменные.</w:t>
      </w:r>
    </w:p>
    <w:p w14:paraId="1EED0627" w14:textId="77777777" w:rsidR="00D53776" w:rsidRPr="00A009CC" w:rsidRDefault="00D53776" w:rsidP="004F3B01">
      <w:pPr>
        <w:pStyle w:val="af9"/>
        <w:numPr>
          <w:ilvl w:val="0"/>
          <w:numId w:val="2"/>
        </w:numPr>
        <w:spacing w:line="480" w:lineRule="auto"/>
        <w:rPr>
          <w:rFonts w:eastAsia="MS Mincho"/>
        </w:rPr>
      </w:pPr>
      <w:r w:rsidRPr="00A009CC">
        <w:rPr>
          <w:rFonts w:eastAsia="MS Mincho"/>
        </w:rPr>
        <w:t>Оператор создания функции:</w:t>
      </w:r>
    </w:p>
    <w:p w14:paraId="0611BC1F" w14:textId="77777777" w:rsidR="00813F57" w:rsidRPr="00A009CC" w:rsidRDefault="00813F57" w:rsidP="00D53776">
      <w:pPr>
        <w:rPr>
          <w:rFonts w:eastAsia="MS Mincho"/>
        </w:rPr>
      </w:pPr>
      <m:oMathPara>
        <m:oMath>
          <m:r>
            <m:rPr>
              <m:sty m:val="p"/>
            </m:rPr>
            <w:rPr>
              <w:rFonts w:ascii="Cambria Math" w:hAnsi="Cambria Math"/>
            </w:rPr>
            <m:t>function(</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FP</m:t>
                  </m:r>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OP</m:t>
                  </m:r>
                </m:e>
                <m:sub>
                  <m:r>
                    <m:rPr>
                      <m:sty m:val="p"/>
                    </m:rPr>
                    <w:rPr>
                      <w:rFonts w:ascii="Cambria Math" w:hAnsi="Cambria Math"/>
                    </w:rPr>
                    <m:t>j</m:t>
                  </m:r>
                </m:sub>
                <m:sup>
                  <m:r>
                    <m:rPr>
                      <m:sty m:val="p"/>
                    </m:rPr>
                    <w:rPr>
                      <w:rFonts w:ascii="Cambria Math" w:hAnsi="Cambria Math"/>
                    </w:rPr>
                    <m:t>MG</m:t>
                  </m:r>
                </m:sup>
              </m:sSubSup>
            </m:e>
          </m:d>
        </m:oMath>
      </m:oMathPara>
    </w:p>
    <w:p w14:paraId="716A9C58" w14:textId="77777777" w:rsidR="00D53776" w:rsidRPr="00A009CC" w:rsidRDefault="00D53776" w:rsidP="00D53776">
      <w:pPr>
        <w:rPr>
          <w:rFonts w:eastAsia="MS Mincho"/>
        </w:rPr>
      </w:pPr>
      <w:r w:rsidRPr="00A009CC">
        <w:rPr>
          <w:rFonts w:eastAsia="MS Mincho"/>
        </w:rPr>
        <w:t>Функция с заданным множеством параметров FP</w:t>
      </w:r>
      <w:r w:rsidRPr="00A009CC">
        <w:rPr>
          <w:rFonts w:eastAsia="MS Mincho"/>
          <w:vertAlign w:val="subscript"/>
        </w:rPr>
        <w:t>i</w:t>
      </w:r>
      <w:r w:rsidRPr="00A009CC">
        <w:rPr>
          <w:rFonts w:eastAsia="MS Mincho"/>
        </w:rPr>
        <w:t xml:space="preserve"> позволяет сгруппировать множество операторов </w:t>
      </w:r>
      <m:oMath>
        <m:sSubSup>
          <m:sSubSupPr>
            <m:ctrlPr>
              <w:rPr>
                <w:rFonts w:ascii="Cambria Math" w:hAnsi="Cambria Math"/>
              </w:rPr>
            </m:ctrlPr>
          </m:sSubSupPr>
          <m:e>
            <m:r>
              <m:rPr>
                <m:sty m:val="p"/>
              </m:rPr>
              <w:rPr>
                <w:rFonts w:ascii="Cambria Math" w:hAnsi="Cambria Math"/>
              </w:rPr>
              <m:t>OP</m:t>
            </m:r>
          </m:e>
          <m:sub>
            <m:r>
              <m:rPr>
                <m:sty m:val="p"/>
              </m:rPr>
              <w:rPr>
                <w:rFonts w:ascii="Cambria Math" w:hAnsi="Cambria Math"/>
              </w:rPr>
              <m:t>j</m:t>
            </m:r>
          </m:sub>
          <m:sup>
            <m:r>
              <m:rPr>
                <m:sty m:val="p"/>
              </m:rPr>
              <w:rPr>
                <w:rFonts w:ascii="Cambria Math" w:hAnsi="Cambria Math"/>
              </w:rPr>
              <m:t>MG</m:t>
            </m:r>
          </m:sup>
        </m:sSubSup>
      </m:oMath>
      <w:r w:rsidRPr="00A009CC">
        <w:rPr>
          <w:rFonts w:eastAsia="MS Mincho"/>
        </w:rPr>
        <w:t xml:space="preserve">. Параметры функции могут использоваться в </w:t>
      </w:r>
      <w:r w:rsidRPr="00A009CC">
        <w:rPr>
          <w:rFonts w:eastAsia="MS Mincho"/>
        </w:rPr>
        <w:lastRenderedPageBreak/>
        <w:t xml:space="preserve">качестве параметров операторов </w:t>
      </w:r>
      <m:oMath>
        <m:sSubSup>
          <m:sSubSupPr>
            <m:ctrlPr>
              <w:rPr>
                <w:rFonts w:ascii="Cambria Math" w:hAnsi="Cambria Math"/>
              </w:rPr>
            </m:ctrlPr>
          </m:sSubSupPr>
          <m:e>
            <m:r>
              <m:rPr>
                <m:sty m:val="p"/>
              </m:rPr>
              <w:rPr>
                <w:rFonts w:ascii="Cambria Math" w:hAnsi="Cambria Math"/>
              </w:rPr>
              <m:t>OP</m:t>
            </m:r>
          </m:e>
          <m:sub>
            <m:r>
              <m:rPr>
                <m:sty m:val="p"/>
              </m:rPr>
              <w:rPr>
                <w:rFonts w:ascii="Cambria Math" w:hAnsi="Cambria Math"/>
              </w:rPr>
              <m:t>j</m:t>
            </m:r>
          </m:sub>
          <m:sup>
            <m:r>
              <m:rPr>
                <m:sty m:val="p"/>
              </m:rPr>
              <w:rPr>
                <w:rFonts w:ascii="Cambria Math" w:hAnsi="Cambria Math"/>
              </w:rPr>
              <m:t>MG</m:t>
            </m:r>
          </m:sup>
        </m:sSubSup>
      </m:oMath>
      <w:r w:rsidRPr="00A009CC">
        <w:rPr>
          <w:rFonts w:eastAsia="MS Mincho"/>
        </w:rPr>
        <w:t>. В качестве примера можно рассмотреть функцию, которая принимает на вход элементы-вершины и формирует элемент-связь между этими вершинами.</w:t>
      </w:r>
    </w:p>
    <w:p w14:paraId="21FCC6D2" w14:textId="77777777" w:rsidR="00D53776" w:rsidRPr="00A009CC" w:rsidRDefault="00D53776" w:rsidP="00D53776">
      <w:pPr>
        <w:rPr>
          <w:rFonts w:eastAsia="MS Mincho"/>
        </w:rPr>
      </w:pPr>
      <w:r w:rsidRPr="00A009CC">
        <w:rPr>
          <w:rFonts w:eastAsia="MS Mincho"/>
        </w:rPr>
        <w:t>Предложенные операторы могут быть достаточно просто реализованы в виде API (программного интерфейса) практически в любом современном языке программирования. При этом можно использовать уже готовые языковые механизмы работы с переменными и создания функций.</w:t>
      </w:r>
    </w:p>
    <w:p w14:paraId="79641AA9" w14:textId="77777777" w:rsidR="00B31736" w:rsidRPr="00A009CC" w:rsidRDefault="00B31736" w:rsidP="00D53776">
      <w:pPr>
        <w:rPr>
          <w:rFonts w:eastAsia="MS Mincho"/>
        </w:rPr>
      </w:pPr>
      <w:r w:rsidRPr="00A009CC">
        <w:rPr>
          <w:rFonts w:eastAsia="MS Mincho"/>
        </w:rPr>
        <w:t xml:space="preserve">Таким образом, СУБД на основе графовой модели могут быть использованы для хранения метаграфов, но при этом необходимо учитывать рассмотренные выше особенности таких СУБД. В этом случае мы фактически «разворачиваем» метаграф в плоский граф, и графовая СУБД может его хранить, но при этом </w:t>
      </w:r>
      <w:r w:rsidR="009F2C93" w:rsidRPr="00A009CC">
        <w:rPr>
          <w:rFonts w:eastAsia="MS Mincho"/>
        </w:rPr>
        <w:t>метаграфовая семантика становится сложно выразимой в языках запросов графовых СУБД.</w:t>
      </w:r>
    </w:p>
    <w:p w14:paraId="105FC454" w14:textId="77777777" w:rsidR="008B7BAF" w:rsidRPr="00A009CC" w:rsidRDefault="008B7BAF" w:rsidP="00D53776">
      <w:pPr>
        <w:rPr>
          <w:rFonts w:eastAsia="MS Mincho"/>
        </w:rPr>
      </w:pPr>
      <w:r w:rsidRPr="00A009CC">
        <w:rPr>
          <w:rFonts w:eastAsia="MS Mincho"/>
        </w:rPr>
        <w:t>С использованием информационных элементов метаграфов, фактически, метаграфовая модель описывается в объектно-ориентированном виде. Поэтому с использованием ИЭМ метаграфы можно сохранять в объектно-ориентированных СУБД, а также в реляционных СУБД.</w:t>
      </w:r>
    </w:p>
    <w:p w14:paraId="44FB729A" w14:textId="77777777" w:rsidR="00E64C03" w:rsidRPr="00A009CC" w:rsidRDefault="00E64C03" w:rsidP="00D53776">
      <w:pPr>
        <w:rPr>
          <w:rFonts w:eastAsia="MS Mincho"/>
        </w:rPr>
      </w:pPr>
      <w:r w:rsidRPr="00A009CC">
        <w:rPr>
          <w:rFonts w:eastAsia="MS Mincho"/>
        </w:rPr>
        <w:t>Модель ИЭМ также позволяет предложить унифицированный способ определения основных операции над метаграфами, что используется для задания правил метаграфового агента.</w:t>
      </w:r>
    </w:p>
    <w:p w14:paraId="7D685E99" w14:textId="77777777" w:rsidR="00077339" w:rsidRPr="00A009CC" w:rsidRDefault="00077339" w:rsidP="00077339">
      <w:pPr>
        <w:tabs>
          <w:tab w:val="left" w:pos="1498"/>
        </w:tabs>
        <w:rPr>
          <w:b/>
          <w:sz w:val="32"/>
          <w:szCs w:val="32"/>
        </w:rPr>
      </w:pPr>
      <w:r w:rsidRPr="00A009CC">
        <w:rPr>
          <w:b/>
          <w:sz w:val="32"/>
          <w:szCs w:val="32"/>
        </w:rPr>
        <w:t>Контрольные вопросы</w:t>
      </w:r>
    </w:p>
    <w:p w14:paraId="28021FED" w14:textId="77777777" w:rsidR="00077339" w:rsidRPr="00A009CC" w:rsidRDefault="0044649A" w:rsidP="0044649A">
      <w:pPr>
        <w:pStyle w:val="af9"/>
        <w:numPr>
          <w:ilvl w:val="0"/>
          <w:numId w:val="20"/>
        </w:numPr>
        <w:rPr>
          <w:rFonts w:eastAsia="MS Mincho"/>
        </w:rPr>
      </w:pPr>
      <w:r w:rsidRPr="00A009CC">
        <w:rPr>
          <w:rFonts w:eastAsia="MS Mincho"/>
        </w:rPr>
        <w:t>Как метаграф можно представить в виде двудольного (трехдольного) графа?</w:t>
      </w:r>
    </w:p>
    <w:p w14:paraId="748F82D0" w14:textId="77777777" w:rsidR="00EF3F8B" w:rsidRPr="00A009CC" w:rsidRDefault="00C425BB" w:rsidP="0044649A">
      <w:pPr>
        <w:pStyle w:val="af9"/>
        <w:numPr>
          <w:ilvl w:val="0"/>
          <w:numId w:val="20"/>
        </w:numPr>
        <w:rPr>
          <w:rFonts w:eastAsia="MS Mincho"/>
        </w:rPr>
      </w:pPr>
      <w:r w:rsidRPr="00A009CC">
        <w:rPr>
          <w:rFonts w:eastAsia="MS Mincho"/>
        </w:rPr>
        <w:t>Что такое информационный элемент метаграфа (ИЭМ)?</w:t>
      </w:r>
    </w:p>
    <w:p w14:paraId="409A5CD9" w14:textId="77777777" w:rsidR="00C425BB" w:rsidRPr="00A009CC" w:rsidRDefault="00C425BB" w:rsidP="0044649A">
      <w:pPr>
        <w:pStyle w:val="af9"/>
        <w:numPr>
          <w:ilvl w:val="0"/>
          <w:numId w:val="20"/>
        </w:numPr>
        <w:rPr>
          <w:rFonts w:eastAsia="MS Mincho"/>
        </w:rPr>
      </w:pPr>
      <w:r w:rsidRPr="00A009CC">
        <w:rPr>
          <w:rFonts w:eastAsia="MS Mincho"/>
        </w:rPr>
        <w:t>Дайте формальное определение ИЭМ.</w:t>
      </w:r>
    </w:p>
    <w:p w14:paraId="7CE8D143" w14:textId="77777777" w:rsidR="00C425BB" w:rsidRPr="00A009CC" w:rsidRDefault="00BB2074" w:rsidP="0044649A">
      <w:pPr>
        <w:pStyle w:val="af9"/>
        <w:numPr>
          <w:ilvl w:val="0"/>
          <w:numId w:val="20"/>
        </w:numPr>
        <w:rPr>
          <w:rFonts w:eastAsia="MS Mincho"/>
        </w:rPr>
      </w:pPr>
      <w:r w:rsidRPr="00A009CC">
        <w:rPr>
          <w:rFonts w:eastAsia="MS Mincho"/>
        </w:rPr>
        <w:t xml:space="preserve">Чем отличаются </w:t>
      </w:r>
      <w:r w:rsidRPr="00A009CC">
        <w:t>ссылочный, типизированный и нетипизированный атрибуты?</w:t>
      </w:r>
    </w:p>
    <w:p w14:paraId="0AB0EEC7" w14:textId="77777777" w:rsidR="00BB2074" w:rsidRPr="00A009CC" w:rsidRDefault="008401CF" w:rsidP="0044649A">
      <w:pPr>
        <w:pStyle w:val="af9"/>
        <w:numPr>
          <w:ilvl w:val="0"/>
          <w:numId w:val="20"/>
        </w:numPr>
        <w:rPr>
          <w:rFonts w:eastAsia="MS Mincho"/>
        </w:rPr>
      </w:pPr>
      <w:r w:rsidRPr="00A009CC">
        <w:rPr>
          <w:rFonts w:eastAsia="MS Mincho"/>
        </w:rPr>
        <w:t xml:space="preserve">Каким образом </w:t>
      </w:r>
      <w:r w:rsidRPr="00A009CC">
        <w:t>ссылочный, типизированный и нетипизированный атрибуты могут быть представлены в виде фрагментов метаграфа?</w:t>
      </w:r>
    </w:p>
    <w:p w14:paraId="40C51073" w14:textId="77777777" w:rsidR="00B62DC5" w:rsidRPr="00A009CC" w:rsidRDefault="00930CD1" w:rsidP="0044649A">
      <w:pPr>
        <w:pStyle w:val="af9"/>
        <w:numPr>
          <w:ilvl w:val="0"/>
          <w:numId w:val="20"/>
        </w:numPr>
        <w:rPr>
          <w:rFonts w:eastAsia="MS Mincho"/>
        </w:rPr>
      </w:pPr>
      <w:r w:rsidRPr="00A009CC">
        <w:rPr>
          <w:rFonts w:eastAsia="MS Mincho"/>
        </w:rPr>
        <w:lastRenderedPageBreak/>
        <w:t>Перечислите основные операции над метаграфами (</w:t>
      </w:r>
      <m:oMath>
        <m:sSup>
          <m:sSupPr>
            <m:ctrlPr>
              <w:rPr>
                <w:rFonts w:ascii="Cambria Math" w:hAnsi="Cambria Math"/>
              </w:rPr>
            </m:ctrlPr>
          </m:sSupPr>
          <m:e>
            <m:r>
              <m:rPr>
                <m:sty m:val="p"/>
              </m:rPr>
              <w:rPr>
                <w:rFonts w:ascii="Cambria Math" w:hAnsi="Cambria Math"/>
              </w:rPr>
              <m:t>OP</m:t>
            </m:r>
          </m:e>
          <m:sup>
            <m:r>
              <m:rPr>
                <m:sty m:val="p"/>
              </m:rPr>
              <w:rPr>
                <w:rFonts w:ascii="Cambria Math" w:hAnsi="Cambria Math"/>
              </w:rPr>
              <m:t>MG</m:t>
            </m:r>
          </m:sup>
        </m:sSup>
      </m:oMath>
      <w:r w:rsidRPr="00A009CC">
        <w:rPr>
          <w:rFonts w:eastAsia="MS Mincho"/>
        </w:rPr>
        <w:t>) на основе информационных элементов метаграфов.</w:t>
      </w:r>
    </w:p>
    <w:p w14:paraId="6314E28B" w14:textId="77777777" w:rsidR="00157391" w:rsidRPr="00A009CC" w:rsidRDefault="00157391" w:rsidP="00157391">
      <w:pPr>
        <w:pStyle w:val="af9"/>
        <w:numPr>
          <w:ilvl w:val="0"/>
          <w:numId w:val="20"/>
        </w:numPr>
        <w:rPr>
          <w:rFonts w:eastAsia="MS Mincho"/>
        </w:rPr>
      </w:pPr>
      <w:r w:rsidRPr="00A009CC">
        <w:rPr>
          <w:rFonts w:eastAsia="MS Mincho"/>
        </w:rPr>
        <w:t xml:space="preserve">Каковы основные </w:t>
      </w:r>
      <w:r w:rsidR="001E1998" w:rsidRPr="00A009CC">
        <w:rPr>
          <w:rFonts w:eastAsia="MS Mincho"/>
        </w:rPr>
        <w:t>недостатки</w:t>
      </w:r>
      <w:r w:rsidRPr="00A009CC">
        <w:rPr>
          <w:rFonts w:eastAsia="MS Mincho"/>
        </w:rPr>
        <w:t xml:space="preserve"> СУБД на основе графовой модели для хранения метаграфов?</w:t>
      </w:r>
    </w:p>
    <w:p w14:paraId="3343D560" w14:textId="77777777" w:rsidR="00157391" w:rsidRPr="00A009CC" w:rsidRDefault="00157391" w:rsidP="0044649A">
      <w:pPr>
        <w:pStyle w:val="af9"/>
        <w:numPr>
          <w:ilvl w:val="0"/>
          <w:numId w:val="20"/>
        </w:numPr>
        <w:rPr>
          <w:rFonts w:eastAsia="MS Mincho"/>
        </w:rPr>
      </w:pPr>
      <w:r w:rsidRPr="00A009CC">
        <w:rPr>
          <w:rFonts w:eastAsia="MS Mincho"/>
        </w:rPr>
        <w:t>Можно ли использовать объектно-ориентированную СУБД для хранения метаграфовой модели</w:t>
      </w:r>
      <w:r w:rsidR="0093251F" w:rsidRPr="00A009CC">
        <w:rPr>
          <w:rFonts w:eastAsia="MS Mincho"/>
        </w:rPr>
        <w:t>?</w:t>
      </w:r>
    </w:p>
    <w:p w14:paraId="4C5D8669" w14:textId="77777777" w:rsidR="00500399" w:rsidRPr="00A009CC" w:rsidRDefault="00500399" w:rsidP="00500399">
      <w:pPr>
        <w:pStyle w:val="13"/>
      </w:pPr>
      <w:bookmarkStart w:id="11" w:name="_Toc513694381"/>
      <w:r w:rsidRPr="00A009CC">
        <w:t>Лекция 7. Предикатное описание метаграфовой модели</w:t>
      </w:r>
      <w:bookmarkEnd w:id="11"/>
    </w:p>
    <w:p w14:paraId="3AFA4F60" w14:textId="77777777" w:rsidR="00500399" w:rsidRPr="00A009CC" w:rsidRDefault="00500399" w:rsidP="00500399">
      <w:pPr>
        <w:rPr>
          <w:rFonts w:eastAsia="MS Mincho"/>
        </w:rPr>
      </w:pPr>
      <w:r w:rsidRPr="00A009CC">
        <w:rPr>
          <w:rFonts w:eastAsia="MS Mincho"/>
        </w:rPr>
        <w:t>В этой лекции мы рассмотрим вариант «физической» модели метаграфа на основе предикатного описания</w:t>
      </w:r>
      <w:r w:rsidR="003F716F" w:rsidRPr="00A009CC">
        <w:rPr>
          <w:rFonts w:eastAsia="MS Mincho"/>
        </w:rPr>
        <w:t xml:space="preserve">, базируясь на статьях </w:t>
      </w:r>
      <w:r w:rsidR="00D54307" w:rsidRPr="00A009CC">
        <w:rPr>
          <w:rFonts w:eastAsia="MS Mincho"/>
        </w:rPr>
        <w:t xml:space="preserve">[10, </w:t>
      </w:r>
      <w:r w:rsidR="004B6809" w:rsidRPr="00A009CC">
        <w:rPr>
          <w:rFonts w:eastAsia="MS Mincho"/>
        </w:rPr>
        <w:t>21</w:t>
      </w:r>
      <w:r w:rsidR="00D54307" w:rsidRPr="00A009CC">
        <w:rPr>
          <w:rFonts w:eastAsia="MS Mincho"/>
        </w:rPr>
        <w:t>]</w:t>
      </w:r>
      <w:r w:rsidRPr="00A009CC">
        <w:rPr>
          <w:rFonts w:eastAsia="MS Mincho"/>
        </w:rPr>
        <w:t>.</w:t>
      </w:r>
    </w:p>
    <w:p w14:paraId="2FC3D890" w14:textId="77777777" w:rsidR="00422AFF" w:rsidRPr="00A009CC" w:rsidRDefault="00422AFF" w:rsidP="00422AFF">
      <w:pPr>
        <w:tabs>
          <w:tab w:val="left" w:pos="1498"/>
        </w:tabs>
      </w:pPr>
      <w:r w:rsidRPr="00A009CC">
        <w:t>Классическим примером</w:t>
      </w:r>
      <w:r w:rsidR="00FC3CC6" w:rsidRPr="00A009CC">
        <w:t xml:space="preserve"> предикатного языка</w:t>
      </w:r>
      <w:r w:rsidRPr="00A009CC">
        <w:t xml:space="preserve"> является язык Пролог, который использует следующую форму предикатного описания: </w:t>
      </w:r>
      <w:r w:rsidR="006E14BD" w:rsidRPr="00A009CC">
        <w:rPr>
          <w:position w:val="-12"/>
        </w:rPr>
        <w:object w:dxaOrig="3400" w:dyaOrig="360" w14:anchorId="156AA1C8">
          <v:shape id="_x0000_i1057" type="#_x0000_t75" style="width:213pt;height:22.5pt" o:ole="">
            <v:imagedata r:id="rId80" o:title=""/>
          </v:shape>
          <o:OLEObject Type="Embed" ProgID="Equation.DSMT4" ShapeID="_x0000_i1057" DrawAspect="Content" ObjectID="_1587575466" r:id="rId81"/>
        </w:object>
      </w:r>
      <w:r w:rsidRPr="00A009CC">
        <w:t>.</w:t>
      </w:r>
    </w:p>
    <w:p w14:paraId="0757D91E" w14:textId="77777777" w:rsidR="00422AFF" w:rsidRPr="00A009CC" w:rsidRDefault="00422AFF" w:rsidP="00422AFF">
      <w:pPr>
        <w:tabs>
          <w:tab w:val="left" w:pos="1498"/>
        </w:tabs>
      </w:pPr>
      <w:r w:rsidRPr="00A009CC">
        <w:t xml:space="preserve">Нами предлагается использовать расширенную форму предикатного описания: </w:t>
      </w:r>
      <w:r w:rsidR="006E14BD" w:rsidRPr="00A009CC">
        <w:rPr>
          <w:position w:val="-10"/>
        </w:rPr>
        <w:object w:dxaOrig="5140" w:dyaOrig="320" w14:anchorId="36CD2CCE">
          <v:shape id="_x0000_i1058" type="#_x0000_t75" style="width:306pt;height:19.5pt" o:ole="">
            <v:imagedata r:id="rId82" o:title=""/>
          </v:shape>
          <o:OLEObject Type="Embed" ProgID="Equation.DSMT4" ShapeID="_x0000_i1058" DrawAspect="Content" ObjectID="_1587575467" r:id="rId83"/>
        </w:object>
      </w:r>
      <w:r w:rsidRPr="00A009CC">
        <w:t>. Данная форма, в дополнение к атомам, может также содержать пары ключ-значение и вложенные предикаты.</w:t>
      </w:r>
    </w:p>
    <w:p w14:paraId="50310E58" w14:textId="77777777" w:rsidR="00422AFF" w:rsidRPr="00A009CC" w:rsidRDefault="00422AFF" w:rsidP="00422AFF">
      <w:r w:rsidRPr="00A009CC">
        <w:t>Интересной особенностью метаграфовой модели является то, что она изоморфна системе предикатов высших порядков. Рассмотрим более подробно различные варианты отображения элементов метаграфовой модели в предикатное описание, которые представлены в таблице 1.</w:t>
      </w:r>
    </w:p>
    <w:p w14:paraId="05001386" w14:textId="77777777" w:rsidR="00422AFF" w:rsidRPr="00A009CC" w:rsidRDefault="00422AFF" w:rsidP="00422AFF">
      <w:pPr>
        <w:jc w:val="right"/>
        <w:rPr>
          <w:i/>
        </w:rPr>
      </w:pPr>
      <w:r w:rsidRPr="00A009CC">
        <w:rPr>
          <w:i/>
        </w:rPr>
        <w:t>Таблица 1. Соответствие фрагментов метаграфовой модели предикатному описанию.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4358"/>
        <w:gridCol w:w="4395"/>
      </w:tblGrid>
      <w:tr w:rsidR="00422AFF" w:rsidRPr="00A009CC" w14:paraId="4C937720" w14:textId="77777777" w:rsidTr="00612783">
        <w:tc>
          <w:tcPr>
            <w:tcW w:w="1101" w:type="dxa"/>
            <w:shd w:val="clear" w:color="auto" w:fill="auto"/>
          </w:tcPr>
          <w:p w14:paraId="6EF9AF14" w14:textId="77777777" w:rsidR="00422AFF" w:rsidRPr="00A009CC" w:rsidRDefault="00422AFF" w:rsidP="00612783">
            <w:pPr>
              <w:ind w:firstLine="0"/>
              <w:jc w:val="center"/>
              <w:rPr>
                <w:b/>
                <w:sz w:val="20"/>
                <w:szCs w:val="20"/>
              </w:rPr>
            </w:pPr>
            <w:r w:rsidRPr="00A009CC">
              <w:rPr>
                <w:b/>
                <w:sz w:val="20"/>
                <w:szCs w:val="20"/>
              </w:rPr>
              <w:t>Вариант</w:t>
            </w:r>
          </w:p>
        </w:tc>
        <w:tc>
          <w:tcPr>
            <w:tcW w:w="4358" w:type="dxa"/>
            <w:shd w:val="clear" w:color="auto" w:fill="auto"/>
          </w:tcPr>
          <w:p w14:paraId="7BBE8354" w14:textId="77777777" w:rsidR="00422AFF" w:rsidRPr="00A009CC" w:rsidRDefault="00422AFF" w:rsidP="00612783">
            <w:pPr>
              <w:ind w:firstLine="0"/>
              <w:jc w:val="center"/>
              <w:rPr>
                <w:b/>
                <w:sz w:val="20"/>
                <w:szCs w:val="20"/>
              </w:rPr>
            </w:pPr>
            <w:r w:rsidRPr="00A009CC">
              <w:rPr>
                <w:b/>
                <w:sz w:val="20"/>
                <w:szCs w:val="20"/>
              </w:rPr>
              <w:t>Фрагмент метаграфа</w:t>
            </w:r>
          </w:p>
        </w:tc>
        <w:tc>
          <w:tcPr>
            <w:tcW w:w="4395" w:type="dxa"/>
            <w:shd w:val="clear" w:color="auto" w:fill="auto"/>
          </w:tcPr>
          <w:p w14:paraId="56C13177" w14:textId="77777777" w:rsidR="00422AFF" w:rsidRPr="00A009CC" w:rsidRDefault="00422AFF" w:rsidP="00612783">
            <w:pPr>
              <w:ind w:firstLine="0"/>
              <w:jc w:val="center"/>
              <w:rPr>
                <w:b/>
                <w:sz w:val="20"/>
                <w:szCs w:val="20"/>
              </w:rPr>
            </w:pPr>
            <w:r w:rsidRPr="00A009CC">
              <w:rPr>
                <w:b/>
                <w:sz w:val="20"/>
                <w:szCs w:val="20"/>
              </w:rPr>
              <w:t>Предикатное представление</w:t>
            </w:r>
          </w:p>
        </w:tc>
      </w:tr>
      <w:tr w:rsidR="00422AFF" w:rsidRPr="00BE5F1B" w14:paraId="0170510B" w14:textId="77777777" w:rsidTr="00612783">
        <w:tc>
          <w:tcPr>
            <w:tcW w:w="1101" w:type="dxa"/>
            <w:shd w:val="clear" w:color="auto" w:fill="auto"/>
            <w:vAlign w:val="center"/>
          </w:tcPr>
          <w:p w14:paraId="504DD8BF" w14:textId="77777777" w:rsidR="00422AFF" w:rsidRPr="00A009CC" w:rsidRDefault="00422AFF" w:rsidP="00612783">
            <w:pPr>
              <w:ind w:firstLine="0"/>
              <w:jc w:val="center"/>
            </w:pPr>
            <w:r w:rsidRPr="00A009CC">
              <w:t>1</w:t>
            </w:r>
          </w:p>
        </w:tc>
        <w:tc>
          <w:tcPr>
            <w:tcW w:w="4358" w:type="dxa"/>
            <w:shd w:val="clear" w:color="auto" w:fill="auto"/>
            <w:vAlign w:val="center"/>
          </w:tcPr>
          <w:p w14:paraId="5580F439" w14:textId="77777777" w:rsidR="00422AFF" w:rsidRPr="00A009CC" w:rsidRDefault="00422AFF" w:rsidP="00612783">
            <w:pPr>
              <w:ind w:firstLine="0"/>
              <w:jc w:val="center"/>
            </w:pPr>
            <w:r w:rsidRPr="00A009CC">
              <w:object w:dxaOrig="3459" w:dyaOrig="2098" w14:anchorId="783CA8AF">
                <v:shape id="_x0000_i1059" type="#_x0000_t75" style="width:113.25pt;height:69pt" o:ole="">
                  <v:imagedata r:id="rId84" o:title=""/>
                </v:shape>
                <o:OLEObject Type="Embed" ProgID="Visio.Drawing.11" ShapeID="_x0000_i1059" DrawAspect="Content" ObjectID="_1587575468" r:id="rId85"/>
              </w:object>
            </w:r>
          </w:p>
        </w:tc>
        <w:tc>
          <w:tcPr>
            <w:tcW w:w="4395" w:type="dxa"/>
            <w:shd w:val="clear" w:color="auto" w:fill="auto"/>
            <w:vAlign w:val="center"/>
          </w:tcPr>
          <w:p w14:paraId="4F260A92" w14:textId="77777777" w:rsidR="00422AFF" w:rsidRPr="00E13909" w:rsidRDefault="00422AFF" w:rsidP="00612783">
            <w:pPr>
              <w:ind w:firstLine="0"/>
              <w:jc w:val="left"/>
              <w:rPr>
                <w:lang w:val="en-US"/>
              </w:rPr>
            </w:pPr>
            <w:r w:rsidRPr="00E13909">
              <w:rPr>
                <w:lang w:val="en-US"/>
              </w:rPr>
              <w:t>Metavertex(Name=mv</w:t>
            </w:r>
            <w:r w:rsidRPr="00E13909">
              <w:rPr>
                <w:vertAlign w:val="subscript"/>
                <w:lang w:val="en-US"/>
              </w:rPr>
              <w:t>1</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 v</w:t>
            </w:r>
            <w:r w:rsidRPr="00E13909">
              <w:rPr>
                <w:vertAlign w:val="subscript"/>
                <w:lang w:val="en-US"/>
              </w:rPr>
              <w:t>3</w:t>
            </w:r>
            <w:r w:rsidRPr="00E13909">
              <w:rPr>
                <w:lang w:val="en-US"/>
              </w:rPr>
              <w:t>)</w:t>
            </w:r>
          </w:p>
        </w:tc>
      </w:tr>
      <w:tr w:rsidR="00422AFF" w:rsidRPr="00BE5F1B" w14:paraId="1181894E" w14:textId="77777777" w:rsidTr="00612783">
        <w:tc>
          <w:tcPr>
            <w:tcW w:w="1101" w:type="dxa"/>
            <w:shd w:val="clear" w:color="auto" w:fill="auto"/>
            <w:vAlign w:val="center"/>
          </w:tcPr>
          <w:p w14:paraId="4CE1C9D8" w14:textId="77777777" w:rsidR="00422AFF" w:rsidRPr="00A009CC" w:rsidRDefault="00422AFF" w:rsidP="00612783">
            <w:pPr>
              <w:ind w:firstLine="0"/>
              <w:jc w:val="center"/>
            </w:pPr>
            <w:r w:rsidRPr="00A009CC">
              <w:lastRenderedPageBreak/>
              <w:t>2</w:t>
            </w:r>
          </w:p>
        </w:tc>
        <w:tc>
          <w:tcPr>
            <w:tcW w:w="4358" w:type="dxa"/>
            <w:shd w:val="clear" w:color="auto" w:fill="auto"/>
            <w:vAlign w:val="center"/>
          </w:tcPr>
          <w:p w14:paraId="0D093BD0" w14:textId="77777777" w:rsidR="00422AFF" w:rsidRPr="00A009CC" w:rsidRDefault="00422AFF" w:rsidP="00612783">
            <w:pPr>
              <w:ind w:firstLine="0"/>
              <w:jc w:val="center"/>
            </w:pPr>
            <w:r w:rsidRPr="00A009CC">
              <w:object w:dxaOrig="4390" w:dyaOrig="1583" w14:anchorId="4A203736">
                <v:shape id="_x0000_i1060" type="#_x0000_t75" style="width:186pt;height:66.75pt" o:ole="">
                  <v:imagedata r:id="rId86" o:title=""/>
                </v:shape>
                <o:OLEObject Type="Embed" ProgID="Visio.Drawing.11" ShapeID="_x0000_i1060" DrawAspect="Content" ObjectID="_1587575469" r:id="rId87"/>
              </w:object>
            </w:r>
          </w:p>
        </w:tc>
        <w:tc>
          <w:tcPr>
            <w:tcW w:w="4395" w:type="dxa"/>
            <w:shd w:val="clear" w:color="auto" w:fill="auto"/>
            <w:vAlign w:val="center"/>
          </w:tcPr>
          <w:p w14:paraId="36485F6C" w14:textId="77777777" w:rsidR="00422AFF" w:rsidRPr="00E13909" w:rsidRDefault="00422AFF" w:rsidP="00612783">
            <w:pPr>
              <w:ind w:firstLine="0"/>
              <w:jc w:val="left"/>
              <w:rPr>
                <w:lang w:val="en-US"/>
              </w:rPr>
            </w:pPr>
            <w:r w:rsidRPr="00E13909">
              <w:rPr>
                <w:lang w:val="en-US"/>
              </w:rPr>
              <w:t>Edge(Name=e</w:t>
            </w:r>
            <w:r w:rsidRPr="00E13909">
              <w:rPr>
                <w:vertAlign w:val="subscript"/>
                <w:lang w:val="en-US"/>
              </w:rPr>
              <w:t>1</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w:t>
            </w:r>
          </w:p>
        </w:tc>
      </w:tr>
      <w:tr w:rsidR="00422AFF" w:rsidRPr="00BE5F1B" w14:paraId="69142E8E" w14:textId="77777777" w:rsidTr="00612783">
        <w:tc>
          <w:tcPr>
            <w:tcW w:w="1101" w:type="dxa"/>
            <w:shd w:val="clear" w:color="auto" w:fill="auto"/>
            <w:vAlign w:val="center"/>
          </w:tcPr>
          <w:p w14:paraId="317D2B5C" w14:textId="77777777" w:rsidR="00422AFF" w:rsidRPr="00A009CC" w:rsidRDefault="00422AFF" w:rsidP="00612783">
            <w:pPr>
              <w:ind w:firstLine="0"/>
              <w:jc w:val="center"/>
            </w:pPr>
            <w:r w:rsidRPr="00A009CC">
              <w:t>3</w:t>
            </w:r>
          </w:p>
        </w:tc>
        <w:tc>
          <w:tcPr>
            <w:tcW w:w="4358" w:type="dxa"/>
            <w:shd w:val="clear" w:color="auto" w:fill="auto"/>
            <w:vAlign w:val="center"/>
          </w:tcPr>
          <w:p w14:paraId="29F540D7" w14:textId="77777777" w:rsidR="00422AFF" w:rsidRPr="00A009CC" w:rsidRDefault="00422AFF" w:rsidP="00612783">
            <w:pPr>
              <w:ind w:firstLine="0"/>
              <w:jc w:val="center"/>
            </w:pPr>
            <w:r w:rsidRPr="00A009CC">
              <w:object w:dxaOrig="4390" w:dyaOrig="1583" w14:anchorId="50F2F359">
                <v:shape id="_x0000_i1061" type="#_x0000_t75" style="width:183.75pt;height:65.25pt" o:ole="">
                  <v:imagedata r:id="rId88" o:title=""/>
                </v:shape>
                <o:OLEObject Type="Embed" ProgID="Visio.Drawing.11" ShapeID="_x0000_i1061" DrawAspect="Content" ObjectID="_1587575470" r:id="rId89"/>
              </w:object>
            </w:r>
          </w:p>
        </w:tc>
        <w:tc>
          <w:tcPr>
            <w:tcW w:w="4395" w:type="dxa"/>
            <w:shd w:val="clear" w:color="auto" w:fill="auto"/>
            <w:vAlign w:val="center"/>
          </w:tcPr>
          <w:p w14:paraId="40C53878" w14:textId="77777777" w:rsidR="00422AFF" w:rsidRPr="00E13909" w:rsidRDefault="00422AFF" w:rsidP="00612783">
            <w:pPr>
              <w:ind w:firstLine="0"/>
              <w:jc w:val="left"/>
              <w:rPr>
                <w:lang w:val="en-US"/>
              </w:rPr>
            </w:pPr>
            <w:r w:rsidRPr="00E13909">
              <w:rPr>
                <w:lang w:val="en-US"/>
              </w:rPr>
              <w:t>Edge(Name=e</w:t>
            </w:r>
            <w:r w:rsidRPr="00E13909">
              <w:rPr>
                <w:vertAlign w:val="subscript"/>
                <w:lang w:val="en-US"/>
              </w:rPr>
              <w:t>1</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 eo=false)</w:t>
            </w:r>
          </w:p>
        </w:tc>
      </w:tr>
      <w:tr w:rsidR="00422AFF" w:rsidRPr="00BE5F1B" w14:paraId="44D77483" w14:textId="77777777" w:rsidTr="00612783">
        <w:tc>
          <w:tcPr>
            <w:tcW w:w="1101" w:type="dxa"/>
            <w:shd w:val="clear" w:color="auto" w:fill="auto"/>
            <w:vAlign w:val="center"/>
          </w:tcPr>
          <w:p w14:paraId="464AEB0E" w14:textId="77777777" w:rsidR="00422AFF" w:rsidRPr="00A009CC" w:rsidRDefault="00422AFF" w:rsidP="00612783">
            <w:pPr>
              <w:ind w:firstLine="0"/>
              <w:jc w:val="center"/>
            </w:pPr>
            <w:r w:rsidRPr="00A009CC">
              <w:t>4</w:t>
            </w:r>
          </w:p>
        </w:tc>
        <w:tc>
          <w:tcPr>
            <w:tcW w:w="4358" w:type="dxa"/>
            <w:shd w:val="clear" w:color="auto" w:fill="auto"/>
            <w:vAlign w:val="center"/>
          </w:tcPr>
          <w:p w14:paraId="43286063" w14:textId="77777777" w:rsidR="00422AFF" w:rsidRPr="00A009CC" w:rsidRDefault="00422AFF" w:rsidP="00612783">
            <w:pPr>
              <w:ind w:firstLine="0"/>
              <w:jc w:val="center"/>
            </w:pPr>
            <w:r w:rsidRPr="00A009CC">
              <w:object w:dxaOrig="4390" w:dyaOrig="1583" w14:anchorId="136E8A48">
                <v:shape id="_x0000_i1062" type="#_x0000_t75" style="width:183.75pt;height:65.25pt" o:ole="">
                  <v:imagedata r:id="rId90" o:title=""/>
                </v:shape>
                <o:OLEObject Type="Embed" ProgID="Visio.Drawing.11" ShapeID="_x0000_i1062" DrawAspect="Content" ObjectID="_1587575471" r:id="rId91"/>
              </w:object>
            </w:r>
          </w:p>
        </w:tc>
        <w:tc>
          <w:tcPr>
            <w:tcW w:w="4395" w:type="dxa"/>
            <w:shd w:val="clear" w:color="auto" w:fill="auto"/>
            <w:vAlign w:val="center"/>
          </w:tcPr>
          <w:p w14:paraId="7F0689CE" w14:textId="77777777" w:rsidR="00422AFF" w:rsidRPr="00E13909" w:rsidRDefault="00422AFF" w:rsidP="00612783">
            <w:pPr>
              <w:ind w:firstLine="0"/>
              <w:jc w:val="left"/>
              <w:rPr>
                <w:lang w:val="en-US"/>
              </w:rPr>
            </w:pPr>
            <w:r w:rsidRPr="00E13909">
              <w:rPr>
                <w:lang w:val="en-US"/>
              </w:rPr>
              <w:t>1. Edge(Name=e</w:t>
            </w:r>
            <w:r w:rsidRPr="00E13909">
              <w:rPr>
                <w:vertAlign w:val="subscript"/>
                <w:lang w:val="en-US"/>
              </w:rPr>
              <w:t>1</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 eo=true)</w:t>
            </w:r>
          </w:p>
          <w:p w14:paraId="38E1ADDB" w14:textId="77777777" w:rsidR="00422AFF" w:rsidRPr="00E13909" w:rsidRDefault="00422AFF" w:rsidP="00612783">
            <w:pPr>
              <w:ind w:firstLine="0"/>
              <w:jc w:val="left"/>
              <w:rPr>
                <w:lang w:val="en-US"/>
              </w:rPr>
            </w:pPr>
            <w:r w:rsidRPr="00E13909">
              <w:rPr>
                <w:lang w:val="en-US"/>
              </w:rPr>
              <w:t>2. Edge(Name=e</w:t>
            </w:r>
            <w:r w:rsidRPr="00E13909">
              <w:rPr>
                <w:vertAlign w:val="subscript"/>
                <w:lang w:val="en-US"/>
              </w:rPr>
              <w:t>1</w:t>
            </w:r>
            <w:r w:rsidRPr="00E13909">
              <w:rPr>
                <w:lang w:val="en-US"/>
              </w:rPr>
              <w:t>, v</w:t>
            </w:r>
            <w:r w:rsidRPr="00E13909">
              <w:rPr>
                <w:vertAlign w:val="subscript"/>
                <w:lang w:val="en-US"/>
              </w:rPr>
              <w:t>S</w:t>
            </w:r>
            <w:r w:rsidRPr="00E13909">
              <w:rPr>
                <w:lang w:val="en-US"/>
              </w:rPr>
              <w:t>=v</w:t>
            </w:r>
            <w:r w:rsidRPr="00E13909">
              <w:rPr>
                <w:vertAlign w:val="subscript"/>
                <w:lang w:val="en-US"/>
              </w:rPr>
              <w:t>1</w:t>
            </w:r>
            <w:r w:rsidRPr="00E13909">
              <w:rPr>
                <w:lang w:val="en-US"/>
              </w:rPr>
              <w:t>, v</w:t>
            </w:r>
            <w:r w:rsidRPr="00E13909">
              <w:rPr>
                <w:vertAlign w:val="subscript"/>
                <w:lang w:val="en-US"/>
              </w:rPr>
              <w:t>E</w:t>
            </w:r>
            <w:r w:rsidRPr="00E13909">
              <w:rPr>
                <w:lang w:val="en-US"/>
              </w:rPr>
              <w:t>=v</w:t>
            </w:r>
            <w:r w:rsidRPr="00E13909">
              <w:rPr>
                <w:vertAlign w:val="subscript"/>
                <w:lang w:val="en-US"/>
              </w:rPr>
              <w:t>2</w:t>
            </w:r>
            <w:r w:rsidRPr="00E13909">
              <w:rPr>
                <w:lang w:val="en-US"/>
              </w:rPr>
              <w:t>, eo=true)</w:t>
            </w:r>
          </w:p>
        </w:tc>
      </w:tr>
      <w:tr w:rsidR="00422AFF" w:rsidRPr="00BE5F1B" w14:paraId="5D1A15BE" w14:textId="77777777" w:rsidTr="00612783">
        <w:tc>
          <w:tcPr>
            <w:tcW w:w="1101" w:type="dxa"/>
            <w:shd w:val="clear" w:color="auto" w:fill="auto"/>
            <w:vAlign w:val="center"/>
          </w:tcPr>
          <w:p w14:paraId="189DAA25" w14:textId="77777777" w:rsidR="00422AFF" w:rsidRPr="00A009CC" w:rsidRDefault="00422AFF" w:rsidP="00612783">
            <w:pPr>
              <w:ind w:firstLine="0"/>
              <w:jc w:val="center"/>
            </w:pPr>
            <w:r w:rsidRPr="00A009CC">
              <w:t>5</w:t>
            </w:r>
          </w:p>
        </w:tc>
        <w:tc>
          <w:tcPr>
            <w:tcW w:w="4358" w:type="dxa"/>
            <w:shd w:val="clear" w:color="auto" w:fill="auto"/>
            <w:vAlign w:val="center"/>
          </w:tcPr>
          <w:p w14:paraId="73951E23" w14:textId="77777777" w:rsidR="00422AFF" w:rsidRPr="00A009CC" w:rsidRDefault="00422AFF" w:rsidP="00612783">
            <w:pPr>
              <w:ind w:firstLine="0"/>
              <w:jc w:val="center"/>
            </w:pPr>
            <w:r w:rsidRPr="00A009CC">
              <w:object w:dxaOrig="2581" w:dyaOrig="2581" w14:anchorId="12BBA3AE">
                <v:shape id="_x0000_i1063" type="#_x0000_t75" style="width:97.5pt;height:97.5pt" o:ole="">
                  <v:imagedata r:id="rId92" o:title=""/>
                </v:shape>
                <o:OLEObject Type="Embed" ProgID="Visio.Drawing.11" ShapeID="_x0000_i1063" DrawAspect="Content" ObjectID="_1587575472" r:id="rId93"/>
              </w:object>
            </w:r>
          </w:p>
        </w:tc>
        <w:tc>
          <w:tcPr>
            <w:tcW w:w="4395" w:type="dxa"/>
            <w:shd w:val="clear" w:color="auto" w:fill="auto"/>
            <w:vAlign w:val="center"/>
          </w:tcPr>
          <w:p w14:paraId="3AB2169B" w14:textId="77777777" w:rsidR="00422AFF" w:rsidRPr="00E13909" w:rsidRDefault="00422AFF" w:rsidP="00612783">
            <w:pPr>
              <w:ind w:firstLine="0"/>
              <w:jc w:val="left"/>
              <w:rPr>
                <w:lang w:val="en-US"/>
              </w:rPr>
            </w:pPr>
            <w:r w:rsidRPr="00E13909">
              <w:rPr>
                <w:lang w:val="en-US"/>
              </w:rPr>
              <w:t>Metavertex(Name=mv</w:t>
            </w:r>
            <w:r w:rsidRPr="00E13909">
              <w:rPr>
                <w:vertAlign w:val="subscript"/>
                <w:lang w:val="en-US"/>
              </w:rPr>
              <w:t>2</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 v</w:t>
            </w:r>
            <w:r w:rsidRPr="00E13909">
              <w:rPr>
                <w:vertAlign w:val="subscript"/>
                <w:lang w:val="en-US"/>
              </w:rPr>
              <w:t>3</w:t>
            </w:r>
            <w:r w:rsidRPr="00E13909">
              <w:rPr>
                <w:lang w:val="en-US"/>
              </w:rPr>
              <w:t xml:space="preserve">, </w:t>
            </w:r>
            <w:r w:rsidRPr="00E13909">
              <w:rPr>
                <w:lang w:val="en-US"/>
              </w:rPr>
              <w:br/>
              <w:t>Edge (Name=e</w:t>
            </w:r>
            <w:r w:rsidRPr="00E13909">
              <w:rPr>
                <w:vertAlign w:val="subscript"/>
                <w:lang w:val="en-US"/>
              </w:rPr>
              <w:t>1</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 xml:space="preserve">), </w:t>
            </w:r>
            <w:r w:rsidRPr="00E13909">
              <w:rPr>
                <w:lang w:val="en-US"/>
              </w:rPr>
              <w:br/>
              <w:t>Edge(Name=e</w:t>
            </w:r>
            <w:r w:rsidRPr="00E13909">
              <w:rPr>
                <w:vertAlign w:val="subscript"/>
                <w:lang w:val="en-US"/>
              </w:rPr>
              <w:t>2</w:t>
            </w:r>
            <w:r w:rsidRPr="00E13909">
              <w:rPr>
                <w:lang w:val="en-US"/>
              </w:rPr>
              <w:t>, v</w:t>
            </w:r>
            <w:r w:rsidRPr="00E13909">
              <w:rPr>
                <w:vertAlign w:val="subscript"/>
                <w:lang w:val="en-US"/>
              </w:rPr>
              <w:t>2</w:t>
            </w:r>
            <w:r w:rsidRPr="00E13909">
              <w:rPr>
                <w:lang w:val="en-US"/>
              </w:rPr>
              <w:t>, v</w:t>
            </w:r>
            <w:r w:rsidRPr="00E13909">
              <w:rPr>
                <w:vertAlign w:val="subscript"/>
                <w:lang w:val="en-US"/>
              </w:rPr>
              <w:t>3</w:t>
            </w:r>
            <w:r w:rsidRPr="00E13909">
              <w:rPr>
                <w:lang w:val="en-US"/>
              </w:rPr>
              <w:t xml:space="preserve">), </w:t>
            </w:r>
            <w:r w:rsidRPr="00E13909">
              <w:rPr>
                <w:lang w:val="en-US"/>
              </w:rPr>
              <w:br/>
              <w:t>Edge(Name=e</w:t>
            </w:r>
            <w:r w:rsidRPr="00E13909">
              <w:rPr>
                <w:vertAlign w:val="subscript"/>
                <w:lang w:val="en-US"/>
              </w:rPr>
              <w:t>3</w:t>
            </w:r>
            <w:r w:rsidRPr="00E13909">
              <w:rPr>
                <w:lang w:val="en-US"/>
              </w:rPr>
              <w:t>, v</w:t>
            </w:r>
            <w:r w:rsidRPr="00E13909">
              <w:rPr>
                <w:vertAlign w:val="subscript"/>
                <w:lang w:val="en-US"/>
              </w:rPr>
              <w:t>1</w:t>
            </w:r>
            <w:r w:rsidRPr="00E13909">
              <w:rPr>
                <w:lang w:val="en-US"/>
              </w:rPr>
              <w:t>, v</w:t>
            </w:r>
            <w:r w:rsidRPr="00E13909">
              <w:rPr>
                <w:vertAlign w:val="subscript"/>
                <w:lang w:val="en-US"/>
              </w:rPr>
              <w:t>3</w:t>
            </w:r>
            <w:r w:rsidRPr="00E13909">
              <w:rPr>
                <w:lang w:val="en-US"/>
              </w:rPr>
              <w:t>))</w:t>
            </w:r>
          </w:p>
        </w:tc>
      </w:tr>
      <w:tr w:rsidR="00422AFF" w:rsidRPr="00BE5F1B" w14:paraId="45D2CB6F" w14:textId="77777777" w:rsidTr="00612783">
        <w:tc>
          <w:tcPr>
            <w:tcW w:w="1101" w:type="dxa"/>
            <w:shd w:val="clear" w:color="auto" w:fill="auto"/>
            <w:vAlign w:val="center"/>
          </w:tcPr>
          <w:p w14:paraId="4CC10745" w14:textId="77777777" w:rsidR="00422AFF" w:rsidRPr="00A009CC" w:rsidRDefault="00422AFF" w:rsidP="00612783">
            <w:pPr>
              <w:ind w:firstLine="0"/>
              <w:jc w:val="center"/>
            </w:pPr>
            <w:r w:rsidRPr="00A009CC">
              <w:t>6</w:t>
            </w:r>
          </w:p>
        </w:tc>
        <w:tc>
          <w:tcPr>
            <w:tcW w:w="4358" w:type="dxa"/>
            <w:shd w:val="clear" w:color="auto" w:fill="auto"/>
            <w:vAlign w:val="center"/>
          </w:tcPr>
          <w:p w14:paraId="2440B577" w14:textId="77777777" w:rsidR="00422AFF" w:rsidRPr="00A009CC" w:rsidRDefault="00422AFF" w:rsidP="00612783">
            <w:pPr>
              <w:ind w:firstLine="0"/>
              <w:jc w:val="center"/>
            </w:pPr>
            <w:r w:rsidRPr="00A009CC">
              <w:object w:dxaOrig="2581" w:dyaOrig="2581" w14:anchorId="4383148A">
                <v:shape id="_x0000_i1064" type="#_x0000_t75" style="width:102.75pt;height:102.75pt" o:ole="">
                  <v:imagedata r:id="rId94" o:title=""/>
                </v:shape>
                <o:OLEObject Type="Embed" ProgID="Visio.Drawing.11" ShapeID="_x0000_i1064" DrawAspect="Content" ObjectID="_1587575473" r:id="rId95"/>
              </w:object>
            </w:r>
          </w:p>
        </w:tc>
        <w:tc>
          <w:tcPr>
            <w:tcW w:w="4395" w:type="dxa"/>
            <w:shd w:val="clear" w:color="auto" w:fill="auto"/>
            <w:vAlign w:val="center"/>
          </w:tcPr>
          <w:p w14:paraId="617E5013" w14:textId="77777777" w:rsidR="00422AFF" w:rsidRPr="00E13909" w:rsidRDefault="00422AFF" w:rsidP="00612783">
            <w:pPr>
              <w:ind w:firstLine="0"/>
              <w:jc w:val="left"/>
              <w:rPr>
                <w:lang w:val="en-US"/>
              </w:rPr>
            </w:pPr>
            <w:r w:rsidRPr="00E13909">
              <w:rPr>
                <w:lang w:val="en-US"/>
              </w:rPr>
              <w:t>Metavertex(Name=mv</w:t>
            </w:r>
            <w:r w:rsidRPr="00E13909">
              <w:rPr>
                <w:vertAlign w:val="subscript"/>
                <w:lang w:val="en-US"/>
              </w:rPr>
              <w:t>2</w:t>
            </w:r>
            <w:r w:rsidRPr="00E13909">
              <w:rPr>
                <w:lang w:val="en-US"/>
              </w:rPr>
              <w:t>, v</w:t>
            </w:r>
            <w:r w:rsidRPr="00E13909">
              <w:rPr>
                <w:vertAlign w:val="subscript"/>
                <w:lang w:val="en-US"/>
              </w:rPr>
              <w:t>1</w:t>
            </w:r>
            <w:r w:rsidRPr="00E13909">
              <w:rPr>
                <w:lang w:val="en-US"/>
              </w:rPr>
              <w:t>, v</w:t>
            </w:r>
            <w:r w:rsidRPr="00E13909">
              <w:rPr>
                <w:vertAlign w:val="subscript"/>
                <w:lang w:val="en-US"/>
              </w:rPr>
              <w:t>2</w:t>
            </w:r>
            <w:r w:rsidRPr="00E13909">
              <w:rPr>
                <w:lang w:val="en-US"/>
              </w:rPr>
              <w:t>, v</w:t>
            </w:r>
            <w:r w:rsidRPr="00E13909">
              <w:rPr>
                <w:vertAlign w:val="subscript"/>
                <w:lang w:val="en-US"/>
              </w:rPr>
              <w:t>3</w:t>
            </w:r>
            <w:r w:rsidRPr="00E13909">
              <w:rPr>
                <w:lang w:val="en-US"/>
              </w:rPr>
              <w:t>, Edge(Name=e</w:t>
            </w:r>
            <w:r w:rsidRPr="00E13909">
              <w:rPr>
                <w:vertAlign w:val="subscript"/>
                <w:lang w:val="en-US"/>
              </w:rPr>
              <w:t>1</w:t>
            </w:r>
            <w:r w:rsidRPr="00E13909">
              <w:rPr>
                <w:lang w:val="en-US"/>
              </w:rPr>
              <w:t>, v</w:t>
            </w:r>
            <w:r w:rsidRPr="00E13909">
              <w:rPr>
                <w:vertAlign w:val="subscript"/>
                <w:lang w:val="en-US"/>
              </w:rPr>
              <w:t>S</w:t>
            </w:r>
            <w:r w:rsidRPr="00E13909">
              <w:rPr>
                <w:lang w:val="en-US"/>
              </w:rPr>
              <w:t>=v</w:t>
            </w:r>
            <w:r w:rsidRPr="00E13909">
              <w:rPr>
                <w:vertAlign w:val="subscript"/>
                <w:lang w:val="en-US"/>
              </w:rPr>
              <w:t>1</w:t>
            </w:r>
            <w:r w:rsidRPr="00E13909">
              <w:rPr>
                <w:lang w:val="en-US"/>
              </w:rPr>
              <w:t>, v</w:t>
            </w:r>
            <w:r w:rsidRPr="00E13909">
              <w:rPr>
                <w:vertAlign w:val="subscript"/>
                <w:lang w:val="en-US"/>
              </w:rPr>
              <w:t>E</w:t>
            </w:r>
            <w:r w:rsidRPr="00E13909">
              <w:rPr>
                <w:lang w:val="en-US"/>
              </w:rPr>
              <w:t>=v</w:t>
            </w:r>
            <w:r w:rsidRPr="00E13909">
              <w:rPr>
                <w:vertAlign w:val="subscript"/>
                <w:lang w:val="en-US"/>
              </w:rPr>
              <w:t>2</w:t>
            </w:r>
            <w:r w:rsidRPr="00E13909">
              <w:rPr>
                <w:lang w:val="en-US"/>
              </w:rPr>
              <w:t>, eo=true), Edge(Name=e</w:t>
            </w:r>
            <w:r w:rsidRPr="00E13909">
              <w:rPr>
                <w:vertAlign w:val="subscript"/>
                <w:lang w:val="en-US"/>
              </w:rPr>
              <w:t>2</w:t>
            </w:r>
            <w:r w:rsidRPr="00E13909">
              <w:rPr>
                <w:lang w:val="en-US"/>
              </w:rPr>
              <w:t>, v</w:t>
            </w:r>
            <w:r w:rsidRPr="00E13909">
              <w:rPr>
                <w:vertAlign w:val="subscript"/>
                <w:lang w:val="en-US"/>
              </w:rPr>
              <w:t>S</w:t>
            </w:r>
            <w:r w:rsidRPr="00E13909">
              <w:rPr>
                <w:lang w:val="en-US"/>
              </w:rPr>
              <w:t>=v</w:t>
            </w:r>
            <w:r w:rsidRPr="00E13909">
              <w:rPr>
                <w:vertAlign w:val="subscript"/>
                <w:lang w:val="en-US"/>
              </w:rPr>
              <w:t>2</w:t>
            </w:r>
            <w:r w:rsidRPr="00E13909">
              <w:rPr>
                <w:lang w:val="en-US"/>
              </w:rPr>
              <w:t>, v</w:t>
            </w:r>
            <w:r w:rsidRPr="00E13909">
              <w:rPr>
                <w:vertAlign w:val="subscript"/>
                <w:lang w:val="en-US"/>
              </w:rPr>
              <w:t>E</w:t>
            </w:r>
            <w:r w:rsidRPr="00E13909">
              <w:rPr>
                <w:lang w:val="en-US"/>
              </w:rPr>
              <w:t>=v</w:t>
            </w:r>
            <w:r w:rsidRPr="00E13909">
              <w:rPr>
                <w:vertAlign w:val="subscript"/>
                <w:lang w:val="en-US"/>
              </w:rPr>
              <w:t>3</w:t>
            </w:r>
            <w:r w:rsidRPr="00E13909">
              <w:rPr>
                <w:lang w:val="en-US"/>
              </w:rPr>
              <w:t>, eo=true), Edge(Name=e</w:t>
            </w:r>
            <w:r w:rsidRPr="00E13909">
              <w:rPr>
                <w:vertAlign w:val="subscript"/>
                <w:lang w:val="en-US"/>
              </w:rPr>
              <w:t>3</w:t>
            </w:r>
            <w:r w:rsidRPr="00E13909">
              <w:rPr>
                <w:lang w:val="en-US"/>
              </w:rPr>
              <w:t>, v</w:t>
            </w:r>
            <w:r w:rsidRPr="00E13909">
              <w:rPr>
                <w:vertAlign w:val="subscript"/>
                <w:lang w:val="en-US"/>
              </w:rPr>
              <w:t>S</w:t>
            </w:r>
            <w:r w:rsidRPr="00E13909">
              <w:rPr>
                <w:lang w:val="en-US"/>
              </w:rPr>
              <w:t>=v</w:t>
            </w:r>
            <w:r w:rsidRPr="00E13909">
              <w:rPr>
                <w:vertAlign w:val="subscript"/>
                <w:lang w:val="en-US"/>
              </w:rPr>
              <w:t>1</w:t>
            </w:r>
            <w:r w:rsidRPr="00E13909">
              <w:rPr>
                <w:lang w:val="en-US"/>
              </w:rPr>
              <w:t>, v</w:t>
            </w:r>
            <w:r w:rsidRPr="00E13909">
              <w:rPr>
                <w:vertAlign w:val="subscript"/>
                <w:lang w:val="en-US"/>
              </w:rPr>
              <w:t>E</w:t>
            </w:r>
            <w:r w:rsidRPr="00E13909">
              <w:rPr>
                <w:lang w:val="en-US"/>
              </w:rPr>
              <w:t>=v</w:t>
            </w:r>
            <w:r w:rsidRPr="00E13909">
              <w:rPr>
                <w:vertAlign w:val="subscript"/>
                <w:lang w:val="en-US"/>
              </w:rPr>
              <w:t>3</w:t>
            </w:r>
            <w:r w:rsidRPr="00E13909">
              <w:rPr>
                <w:lang w:val="en-US"/>
              </w:rPr>
              <w:t>, eo=true))</w:t>
            </w:r>
          </w:p>
        </w:tc>
      </w:tr>
      <w:tr w:rsidR="00422AFF" w:rsidRPr="00BE5F1B" w14:paraId="7561549E" w14:textId="77777777" w:rsidTr="00612783">
        <w:tc>
          <w:tcPr>
            <w:tcW w:w="1101" w:type="dxa"/>
            <w:shd w:val="clear" w:color="auto" w:fill="auto"/>
            <w:vAlign w:val="center"/>
          </w:tcPr>
          <w:p w14:paraId="42D335B2" w14:textId="77777777" w:rsidR="00422AFF" w:rsidRPr="00A009CC" w:rsidRDefault="00422AFF" w:rsidP="00612783">
            <w:pPr>
              <w:ind w:firstLine="0"/>
              <w:jc w:val="center"/>
            </w:pPr>
            <w:r w:rsidRPr="00A009CC">
              <w:t>7</w:t>
            </w:r>
          </w:p>
        </w:tc>
        <w:tc>
          <w:tcPr>
            <w:tcW w:w="4358" w:type="dxa"/>
            <w:shd w:val="clear" w:color="auto" w:fill="auto"/>
            <w:vAlign w:val="center"/>
          </w:tcPr>
          <w:p w14:paraId="3BBFB55F" w14:textId="77777777" w:rsidR="00422AFF" w:rsidRPr="00A009CC" w:rsidRDefault="00422AFF" w:rsidP="00612783">
            <w:pPr>
              <w:ind w:firstLine="0"/>
              <w:jc w:val="center"/>
            </w:pPr>
            <w:r w:rsidRPr="00A009CC">
              <w:object w:dxaOrig="5352" w:dyaOrig="1802" w14:anchorId="16B7D32B">
                <v:shape id="_x0000_i1065" type="#_x0000_t75" style="width:180.75pt;height:61.5pt" o:ole="">
                  <v:imagedata r:id="rId96" o:title=""/>
                </v:shape>
                <o:OLEObject Type="Embed" ProgID="Visio.Drawing.11" ShapeID="_x0000_i1065" DrawAspect="Content" ObjectID="_1587575474" r:id="rId97"/>
              </w:object>
            </w:r>
          </w:p>
        </w:tc>
        <w:tc>
          <w:tcPr>
            <w:tcW w:w="4395" w:type="dxa"/>
            <w:shd w:val="clear" w:color="auto" w:fill="auto"/>
            <w:vAlign w:val="center"/>
          </w:tcPr>
          <w:p w14:paraId="449DD0D5" w14:textId="77777777" w:rsidR="00422AFF" w:rsidRPr="00E13909" w:rsidRDefault="00422AFF" w:rsidP="00612783">
            <w:pPr>
              <w:ind w:firstLine="0"/>
              <w:jc w:val="left"/>
              <w:rPr>
                <w:lang w:val="en-US"/>
              </w:rPr>
            </w:pPr>
            <w:r w:rsidRPr="00E13909">
              <w:rPr>
                <w:lang w:val="en-US"/>
              </w:rPr>
              <w:t>Metaedge(Name=me</w:t>
            </w:r>
            <w:r w:rsidRPr="00E13909">
              <w:rPr>
                <w:vertAlign w:val="subscript"/>
                <w:lang w:val="en-US"/>
              </w:rPr>
              <w:t>1</w:t>
            </w:r>
            <w:r w:rsidRPr="00E13909">
              <w:rPr>
                <w:lang w:val="en-US"/>
              </w:rPr>
              <w:t>, v</w:t>
            </w:r>
            <w:r w:rsidRPr="00E13909">
              <w:rPr>
                <w:vertAlign w:val="subscript"/>
                <w:lang w:val="en-US"/>
              </w:rPr>
              <w:t>S</w:t>
            </w:r>
            <w:r w:rsidRPr="00E13909">
              <w:rPr>
                <w:lang w:val="en-US"/>
              </w:rPr>
              <w:t>=v</w:t>
            </w:r>
            <w:r w:rsidRPr="00E13909">
              <w:rPr>
                <w:vertAlign w:val="subscript"/>
                <w:lang w:val="en-US"/>
              </w:rPr>
              <w:t>2</w:t>
            </w:r>
            <w:r w:rsidRPr="00E13909">
              <w:rPr>
                <w:lang w:val="en-US"/>
              </w:rPr>
              <w:t>, v</w:t>
            </w:r>
            <w:r w:rsidRPr="00E13909">
              <w:rPr>
                <w:vertAlign w:val="subscript"/>
                <w:lang w:val="en-US"/>
              </w:rPr>
              <w:t>E</w:t>
            </w:r>
            <w:r w:rsidRPr="00E13909">
              <w:rPr>
                <w:lang w:val="en-US"/>
              </w:rPr>
              <w:t>=mv</w:t>
            </w:r>
            <w:r w:rsidRPr="00E13909">
              <w:rPr>
                <w:vertAlign w:val="subscript"/>
                <w:lang w:val="en-US"/>
              </w:rPr>
              <w:t>3</w:t>
            </w:r>
            <w:r w:rsidRPr="00E13909">
              <w:rPr>
                <w:lang w:val="en-US"/>
              </w:rPr>
              <w:t>, Metavertex(Name=mv</w:t>
            </w:r>
            <w:r w:rsidRPr="00E13909">
              <w:rPr>
                <w:vertAlign w:val="subscript"/>
                <w:lang w:val="en-US"/>
              </w:rPr>
              <w:t>4</w:t>
            </w:r>
            <w:r w:rsidRPr="00E13909">
              <w:rPr>
                <w:lang w:val="en-US"/>
              </w:rPr>
              <w:t>, …), eo=true)</w:t>
            </w:r>
          </w:p>
        </w:tc>
      </w:tr>
      <w:tr w:rsidR="00422AFF" w:rsidRPr="00BE5F1B" w14:paraId="489A823F" w14:textId="77777777" w:rsidTr="00612783">
        <w:tc>
          <w:tcPr>
            <w:tcW w:w="1101" w:type="dxa"/>
            <w:shd w:val="clear" w:color="auto" w:fill="auto"/>
            <w:vAlign w:val="center"/>
          </w:tcPr>
          <w:p w14:paraId="31F8180D" w14:textId="77777777" w:rsidR="00422AFF" w:rsidRPr="00A009CC" w:rsidRDefault="00422AFF" w:rsidP="00612783">
            <w:pPr>
              <w:ind w:firstLine="0"/>
              <w:jc w:val="center"/>
            </w:pPr>
            <w:r w:rsidRPr="00A009CC">
              <w:t>8</w:t>
            </w:r>
          </w:p>
        </w:tc>
        <w:tc>
          <w:tcPr>
            <w:tcW w:w="4358" w:type="dxa"/>
            <w:shd w:val="clear" w:color="auto" w:fill="auto"/>
            <w:vAlign w:val="center"/>
          </w:tcPr>
          <w:p w14:paraId="15BF7EDF" w14:textId="77777777" w:rsidR="00422AFF" w:rsidRPr="00A009CC" w:rsidRDefault="00422AFF" w:rsidP="00612783">
            <w:pPr>
              <w:ind w:firstLine="0"/>
              <w:jc w:val="center"/>
            </w:pPr>
            <w:r w:rsidRPr="00A009CC">
              <w:object w:dxaOrig="5642" w:dyaOrig="3799" w14:anchorId="252CD4B7">
                <v:shape id="_x0000_i1066" type="#_x0000_t75" style="width:183.75pt;height:124.5pt" o:ole="">
                  <v:imagedata r:id="rId98" o:title=""/>
                </v:shape>
                <o:OLEObject Type="Embed" ProgID="Visio.Drawing.11" ShapeID="_x0000_i1066" DrawAspect="Content" ObjectID="_1587575475" r:id="rId99"/>
              </w:object>
            </w:r>
          </w:p>
        </w:tc>
        <w:tc>
          <w:tcPr>
            <w:tcW w:w="4395" w:type="dxa"/>
            <w:shd w:val="clear" w:color="auto" w:fill="auto"/>
            <w:vAlign w:val="center"/>
          </w:tcPr>
          <w:p w14:paraId="6E72E3D0" w14:textId="77777777" w:rsidR="00422AFF" w:rsidRPr="00E13909" w:rsidRDefault="00422AFF" w:rsidP="00612783">
            <w:pPr>
              <w:ind w:firstLine="0"/>
              <w:jc w:val="left"/>
              <w:rPr>
                <w:lang w:val="en-US"/>
              </w:rPr>
            </w:pPr>
            <w:r w:rsidRPr="00E13909">
              <w:rPr>
                <w:lang w:val="en-US"/>
              </w:rPr>
              <w:t>Metagraph(Name=mg</w:t>
            </w:r>
            <w:r w:rsidRPr="00E13909">
              <w:rPr>
                <w:vertAlign w:val="subscript"/>
                <w:lang w:val="en-US"/>
              </w:rPr>
              <w:t>0</w:t>
            </w:r>
            <w:r w:rsidRPr="00E13909">
              <w:rPr>
                <w:lang w:val="en-US"/>
              </w:rPr>
              <w:t xml:space="preserve">, </w:t>
            </w:r>
            <w:r w:rsidRPr="00E13909">
              <w:rPr>
                <w:lang w:val="en-US"/>
              </w:rPr>
              <w:br/>
              <w:t>Vertex(Name=v</w:t>
            </w:r>
            <w:r w:rsidRPr="00E13909">
              <w:rPr>
                <w:vertAlign w:val="subscript"/>
                <w:lang w:val="en-US"/>
              </w:rPr>
              <w:t>2</w:t>
            </w:r>
            <w:r w:rsidRPr="00E13909">
              <w:rPr>
                <w:lang w:val="en-US"/>
              </w:rPr>
              <w:t>, …), Metavertex(Name=mv</w:t>
            </w:r>
            <w:r w:rsidRPr="00E13909">
              <w:rPr>
                <w:vertAlign w:val="subscript"/>
                <w:lang w:val="en-US"/>
              </w:rPr>
              <w:t>3</w:t>
            </w:r>
            <w:r w:rsidRPr="00E13909">
              <w:rPr>
                <w:lang w:val="en-US"/>
              </w:rPr>
              <w:t>, …), Metavertex(Name=mv</w:t>
            </w:r>
            <w:r w:rsidRPr="00E13909">
              <w:rPr>
                <w:vertAlign w:val="subscript"/>
                <w:lang w:val="en-US"/>
              </w:rPr>
              <w:t>5</w:t>
            </w:r>
            <w:r w:rsidRPr="00E13909">
              <w:rPr>
                <w:lang w:val="en-US"/>
              </w:rPr>
              <w:t>, …), Metaedge(Name=me</w:t>
            </w:r>
            <w:r w:rsidRPr="00E13909">
              <w:rPr>
                <w:vertAlign w:val="subscript"/>
                <w:lang w:val="en-US"/>
              </w:rPr>
              <w:t>1</w:t>
            </w:r>
            <w:r w:rsidRPr="00E13909">
              <w:rPr>
                <w:lang w:val="en-US"/>
              </w:rPr>
              <w:t>, v</w:t>
            </w:r>
            <w:r w:rsidRPr="00E13909">
              <w:rPr>
                <w:vertAlign w:val="subscript"/>
                <w:lang w:val="en-US"/>
              </w:rPr>
              <w:t>S</w:t>
            </w:r>
            <w:r w:rsidRPr="00E13909">
              <w:rPr>
                <w:lang w:val="en-US"/>
              </w:rPr>
              <w:t>=v</w:t>
            </w:r>
            <w:r w:rsidRPr="00E13909">
              <w:rPr>
                <w:vertAlign w:val="subscript"/>
                <w:lang w:val="en-US"/>
              </w:rPr>
              <w:t>2</w:t>
            </w:r>
            <w:r w:rsidRPr="00E13909">
              <w:rPr>
                <w:lang w:val="en-US"/>
              </w:rPr>
              <w:t>, v</w:t>
            </w:r>
            <w:r w:rsidRPr="00E13909">
              <w:rPr>
                <w:vertAlign w:val="subscript"/>
                <w:lang w:val="en-US"/>
              </w:rPr>
              <w:t>E</w:t>
            </w:r>
            <w:r w:rsidRPr="00E13909">
              <w:rPr>
                <w:lang w:val="en-US"/>
              </w:rPr>
              <w:t>=mv</w:t>
            </w:r>
            <w:r w:rsidRPr="00E13909">
              <w:rPr>
                <w:vertAlign w:val="subscript"/>
                <w:lang w:val="en-US"/>
              </w:rPr>
              <w:t>3</w:t>
            </w:r>
            <w:r w:rsidRPr="00E13909">
              <w:rPr>
                <w:lang w:val="en-US"/>
              </w:rPr>
              <w:t>, Metavertex(Name=mv</w:t>
            </w:r>
            <w:r w:rsidRPr="00E13909">
              <w:rPr>
                <w:vertAlign w:val="subscript"/>
                <w:lang w:val="en-US"/>
              </w:rPr>
              <w:t>4</w:t>
            </w:r>
            <w:r w:rsidRPr="00E13909">
              <w:rPr>
                <w:lang w:val="en-US"/>
              </w:rPr>
              <w:t>, …), eo=true))</w:t>
            </w:r>
          </w:p>
        </w:tc>
      </w:tr>
      <w:tr w:rsidR="00422AFF" w:rsidRPr="00A009CC" w14:paraId="7F2F3EC5" w14:textId="77777777" w:rsidTr="00612783">
        <w:tc>
          <w:tcPr>
            <w:tcW w:w="1101" w:type="dxa"/>
            <w:shd w:val="clear" w:color="auto" w:fill="auto"/>
            <w:vAlign w:val="center"/>
          </w:tcPr>
          <w:p w14:paraId="6A838313" w14:textId="77777777" w:rsidR="00422AFF" w:rsidRPr="00A009CC" w:rsidRDefault="00422AFF" w:rsidP="00612783">
            <w:pPr>
              <w:ind w:firstLine="0"/>
              <w:jc w:val="center"/>
            </w:pPr>
            <w:r w:rsidRPr="00A009CC">
              <w:lastRenderedPageBreak/>
              <w:t>9</w:t>
            </w:r>
          </w:p>
        </w:tc>
        <w:tc>
          <w:tcPr>
            <w:tcW w:w="4358" w:type="dxa"/>
            <w:shd w:val="clear" w:color="auto" w:fill="auto"/>
            <w:vAlign w:val="center"/>
          </w:tcPr>
          <w:p w14:paraId="52486816" w14:textId="77777777" w:rsidR="00422AFF" w:rsidRPr="00A009CC" w:rsidRDefault="00422AFF" w:rsidP="00612783">
            <w:pPr>
              <w:ind w:firstLine="0"/>
              <w:jc w:val="center"/>
            </w:pPr>
            <w:r w:rsidRPr="00A009CC">
              <w:object w:dxaOrig="3800" w:dyaOrig="1617" w14:anchorId="43E93DE2">
                <v:shape id="_x0000_i1067" type="#_x0000_t75" style="width:131.25pt;height:54.75pt" o:ole="">
                  <v:imagedata r:id="rId100" o:title=""/>
                </v:shape>
                <o:OLEObject Type="Embed" ProgID="Visio.Drawing.11" ShapeID="_x0000_i1067" DrawAspect="Content" ObjectID="_1587575476" r:id="rId101"/>
              </w:object>
            </w:r>
          </w:p>
        </w:tc>
        <w:tc>
          <w:tcPr>
            <w:tcW w:w="4395" w:type="dxa"/>
            <w:shd w:val="clear" w:color="auto" w:fill="auto"/>
            <w:vAlign w:val="center"/>
          </w:tcPr>
          <w:p w14:paraId="3ECDFB52" w14:textId="77777777" w:rsidR="00422AFF" w:rsidRPr="00A009CC" w:rsidRDefault="00422AFF" w:rsidP="00612783">
            <w:pPr>
              <w:ind w:firstLine="0"/>
              <w:jc w:val="left"/>
            </w:pPr>
            <w:r w:rsidRPr="00A009CC">
              <w:t>Attribute(количество, 5)</w:t>
            </w:r>
          </w:p>
        </w:tc>
      </w:tr>
      <w:tr w:rsidR="00422AFF" w:rsidRPr="00BE5F1B" w14:paraId="4E9D043F" w14:textId="77777777" w:rsidTr="00612783">
        <w:tc>
          <w:tcPr>
            <w:tcW w:w="1101" w:type="dxa"/>
            <w:shd w:val="clear" w:color="auto" w:fill="auto"/>
            <w:vAlign w:val="center"/>
          </w:tcPr>
          <w:p w14:paraId="5287FE6E" w14:textId="77777777" w:rsidR="00422AFF" w:rsidRPr="00A009CC" w:rsidRDefault="00422AFF" w:rsidP="00612783">
            <w:pPr>
              <w:ind w:firstLine="0"/>
              <w:jc w:val="center"/>
            </w:pPr>
            <w:r w:rsidRPr="00A009CC">
              <w:t>10</w:t>
            </w:r>
          </w:p>
        </w:tc>
        <w:tc>
          <w:tcPr>
            <w:tcW w:w="4358" w:type="dxa"/>
            <w:shd w:val="clear" w:color="auto" w:fill="auto"/>
            <w:vAlign w:val="center"/>
          </w:tcPr>
          <w:p w14:paraId="4638AD55" w14:textId="77777777" w:rsidR="00422AFF" w:rsidRPr="00A009CC" w:rsidRDefault="00422AFF" w:rsidP="00612783">
            <w:pPr>
              <w:ind w:firstLine="0"/>
              <w:jc w:val="center"/>
            </w:pPr>
            <w:r w:rsidRPr="00A009CC">
              <w:object w:dxaOrig="5841" w:dyaOrig="4366" w14:anchorId="65F7D2ED">
                <v:shape id="_x0000_i1068" type="#_x0000_t75" style="width:179.25pt;height:134.25pt" o:ole="">
                  <v:imagedata r:id="rId102" o:title=""/>
                </v:shape>
                <o:OLEObject Type="Embed" ProgID="Visio.Drawing.11" ShapeID="_x0000_i1068" DrawAspect="Content" ObjectID="_1587575477" r:id="rId103"/>
              </w:object>
            </w:r>
          </w:p>
        </w:tc>
        <w:tc>
          <w:tcPr>
            <w:tcW w:w="4395" w:type="dxa"/>
            <w:shd w:val="clear" w:color="auto" w:fill="auto"/>
            <w:vAlign w:val="center"/>
          </w:tcPr>
          <w:p w14:paraId="075E7AE3" w14:textId="77777777" w:rsidR="00422AFF" w:rsidRPr="00E13909" w:rsidRDefault="00422AFF" w:rsidP="00612783">
            <w:pPr>
              <w:ind w:firstLine="0"/>
              <w:jc w:val="left"/>
              <w:rPr>
                <w:lang w:val="en-US"/>
              </w:rPr>
            </w:pPr>
            <w:r w:rsidRPr="00E13909">
              <w:rPr>
                <w:lang w:val="en-US"/>
              </w:rPr>
              <w:t>Vertex(Name=v</w:t>
            </w:r>
            <w:r w:rsidRPr="00E13909">
              <w:rPr>
                <w:vertAlign w:val="subscript"/>
                <w:lang w:val="en-US"/>
              </w:rPr>
              <w:t>1</w:t>
            </w:r>
            <w:r w:rsidRPr="00E13909">
              <w:rPr>
                <w:lang w:val="en-US"/>
              </w:rPr>
              <w:t xml:space="preserve">, </w:t>
            </w:r>
            <w:r w:rsidRPr="00E13909">
              <w:rPr>
                <w:lang w:val="en-US"/>
              </w:rPr>
              <w:br/>
              <w:t>Attribute(</w:t>
            </w:r>
            <w:r w:rsidRPr="00A009CC">
              <w:t>количество</w:t>
            </w:r>
            <w:r w:rsidRPr="00E13909">
              <w:rPr>
                <w:lang w:val="en-US"/>
              </w:rPr>
              <w:t>, 5), Attribute(</w:t>
            </w:r>
            <w:r w:rsidRPr="00A009CC">
              <w:t>ссылка</w:t>
            </w:r>
            <w:r w:rsidRPr="00E13909">
              <w:rPr>
                <w:lang w:val="en-US"/>
              </w:rPr>
              <w:t>, mv</w:t>
            </w:r>
            <w:r w:rsidRPr="00E13909">
              <w:rPr>
                <w:vertAlign w:val="subscript"/>
                <w:lang w:val="en-US"/>
              </w:rPr>
              <w:t>2</w:t>
            </w:r>
            <w:r w:rsidRPr="00E13909">
              <w:rPr>
                <w:lang w:val="en-US"/>
              </w:rPr>
              <w:t>))</w:t>
            </w:r>
          </w:p>
        </w:tc>
      </w:tr>
      <w:tr w:rsidR="00422AFF" w:rsidRPr="00A009CC" w14:paraId="546C5347" w14:textId="77777777" w:rsidTr="00612783">
        <w:tc>
          <w:tcPr>
            <w:tcW w:w="1101" w:type="dxa"/>
            <w:shd w:val="clear" w:color="auto" w:fill="auto"/>
            <w:vAlign w:val="center"/>
          </w:tcPr>
          <w:p w14:paraId="78B8BE0C" w14:textId="77777777" w:rsidR="00422AFF" w:rsidRPr="00A009CC" w:rsidRDefault="00422AFF" w:rsidP="00612783">
            <w:pPr>
              <w:ind w:firstLine="0"/>
              <w:jc w:val="center"/>
            </w:pPr>
            <w:r w:rsidRPr="00A009CC">
              <w:t>11</w:t>
            </w:r>
          </w:p>
        </w:tc>
        <w:tc>
          <w:tcPr>
            <w:tcW w:w="4358" w:type="dxa"/>
            <w:shd w:val="clear" w:color="auto" w:fill="auto"/>
            <w:vAlign w:val="center"/>
          </w:tcPr>
          <w:p w14:paraId="625FD868" w14:textId="77777777" w:rsidR="00422AFF" w:rsidRPr="00A009CC" w:rsidRDefault="00422AFF" w:rsidP="00612783">
            <w:pPr>
              <w:ind w:firstLine="0"/>
              <w:jc w:val="center"/>
            </w:pPr>
            <w:r w:rsidRPr="00A009CC">
              <w:object w:dxaOrig="9227" w:dyaOrig="8789" w14:anchorId="6F63C767">
                <v:shape id="_x0000_i1069" type="#_x0000_t75" style="width:207.75pt;height:196.5pt" o:ole="">
                  <v:imagedata r:id="rId104" o:title=""/>
                </v:shape>
                <o:OLEObject Type="Embed" ProgID="Visio.Drawing.11" ShapeID="_x0000_i1069" DrawAspect="Content" ObjectID="_1587575478" r:id="rId105"/>
              </w:object>
            </w:r>
          </w:p>
        </w:tc>
        <w:tc>
          <w:tcPr>
            <w:tcW w:w="4395" w:type="dxa"/>
            <w:shd w:val="clear" w:color="auto" w:fill="auto"/>
            <w:vAlign w:val="center"/>
          </w:tcPr>
          <w:p w14:paraId="11FDE5FA" w14:textId="77777777" w:rsidR="00422AFF" w:rsidRPr="00A009CC" w:rsidRDefault="00422AFF" w:rsidP="00612783">
            <w:pPr>
              <w:ind w:firstLine="0"/>
              <w:jc w:val="left"/>
            </w:pPr>
            <w:r w:rsidRPr="00E13909">
              <w:rPr>
                <w:lang w:val="en-US"/>
              </w:rPr>
              <w:t>Agent(Name=’</w:t>
            </w:r>
            <w:r w:rsidRPr="00A009CC">
              <w:t>метаграфовый</w:t>
            </w:r>
            <w:r w:rsidRPr="00E13909">
              <w:rPr>
                <w:lang w:val="en-US"/>
              </w:rPr>
              <w:t xml:space="preserve"> </w:t>
            </w:r>
            <w:r w:rsidRPr="00A009CC">
              <w:t>агент</w:t>
            </w:r>
            <w:r w:rsidRPr="00E13909">
              <w:rPr>
                <w:lang w:val="en-US"/>
              </w:rPr>
              <w:t xml:space="preserve"> 1’, WorkMetagraph=mg</w:t>
            </w:r>
            <w:r w:rsidRPr="00E13909">
              <w:rPr>
                <w:vertAlign w:val="subscript"/>
                <w:lang w:val="en-US"/>
              </w:rPr>
              <w:t>1</w:t>
            </w:r>
            <w:r w:rsidRPr="00E13909">
              <w:rPr>
                <w:lang w:val="en-US"/>
              </w:rPr>
              <w:t xml:space="preserve">, Rules( </w:t>
            </w:r>
            <w:r w:rsidRPr="00E13909">
              <w:rPr>
                <w:lang w:val="en-US"/>
              </w:rPr>
              <w:br/>
              <w:t>Rule(Name=’</w:t>
            </w:r>
            <w:r w:rsidRPr="00A009CC">
              <w:t>правило</w:t>
            </w:r>
            <w:r w:rsidRPr="00E13909">
              <w:rPr>
                <w:lang w:val="en-US"/>
              </w:rPr>
              <w:t xml:space="preserve"> 1’, start=true, </w:t>
            </w:r>
            <w:r w:rsidRPr="00E13909">
              <w:rPr>
                <w:lang w:val="en-US"/>
              </w:rPr>
              <w:br/>
              <w:t>Condition(WorkMetagraph=mv</w:t>
            </w:r>
            <w:r w:rsidRPr="00E13909">
              <w:rPr>
                <w:vertAlign w:val="subscript"/>
                <w:lang w:val="en-US"/>
              </w:rPr>
              <w:t>1</w:t>
            </w:r>
            <w:r w:rsidRPr="00E13909">
              <w:rPr>
                <w:lang w:val="en-US"/>
              </w:rPr>
              <w:t>, Vertex(Name=v</w:t>
            </w:r>
            <w:r w:rsidRPr="00E13909">
              <w:rPr>
                <w:vertAlign w:val="subscript"/>
                <w:lang w:val="en-US"/>
              </w:rPr>
              <w:t>1</w:t>
            </w:r>
            <w:r w:rsidRPr="00E13909">
              <w:rPr>
                <w:lang w:val="en-US"/>
              </w:rPr>
              <w:t>, Attribute(k, $k1)),</w:t>
            </w:r>
            <w:r w:rsidRPr="00E13909">
              <w:rPr>
                <w:lang w:val="en-US"/>
              </w:rPr>
              <w:br/>
              <w:t>Vertex(Name=v</w:t>
            </w:r>
            <w:r w:rsidRPr="00E13909">
              <w:rPr>
                <w:vertAlign w:val="subscript"/>
                <w:lang w:val="en-US"/>
              </w:rPr>
              <w:t>2</w:t>
            </w:r>
            <w:r w:rsidRPr="00E13909">
              <w:rPr>
                <w:lang w:val="en-US"/>
              </w:rPr>
              <w:t>, Attribute(k, $k2)),</w:t>
            </w:r>
            <w:r w:rsidRPr="00E13909">
              <w:rPr>
                <w:lang w:val="en-US"/>
              </w:rPr>
              <w:br/>
              <w:t>Edge(v</w:t>
            </w:r>
            <w:r w:rsidRPr="00E13909">
              <w:rPr>
                <w:vertAlign w:val="subscript"/>
                <w:lang w:val="en-US"/>
              </w:rPr>
              <w:t>1</w:t>
            </w:r>
            <w:r w:rsidRPr="00E13909">
              <w:rPr>
                <w:lang w:val="en-US"/>
              </w:rPr>
              <w:t>, v</w:t>
            </w:r>
            <w:r w:rsidRPr="00E13909">
              <w:rPr>
                <w:vertAlign w:val="subscript"/>
                <w:lang w:val="en-US"/>
              </w:rPr>
              <w:t>2</w:t>
            </w:r>
            <w:r w:rsidRPr="00E13909">
              <w:rPr>
                <w:lang w:val="en-US"/>
              </w:rPr>
              <w:t>, Attribute(flag, main)))</w:t>
            </w:r>
            <w:r w:rsidRPr="00E13909">
              <w:rPr>
                <w:lang w:val="en-US"/>
              </w:rPr>
              <w:br/>
              <w:t>Action(WorkMetagraph=mv</w:t>
            </w:r>
            <w:r w:rsidRPr="00E13909">
              <w:rPr>
                <w:vertAlign w:val="subscript"/>
                <w:lang w:val="en-US"/>
              </w:rPr>
              <w:t>2</w:t>
            </w:r>
            <w:r w:rsidRPr="00E13909">
              <w:rPr>
                <w:lang w:val="en-US"/>
              </w:rPr>
              <w:t>,</w:t>
            </w:r>
            <w:r w:rsidRPr="00E13909">
              <w:rPr>
                <w:lang w:val="en-US"/>
              </w:rPr>
              <w:br/>
              <w:t xml:space="preserve">Add(Vertex(Name=Sum, </w:t>
            </w:r>
            <w:r w:rsidRPr="00E13909">
              <w:rPr>
                <w:lang w:val="en-US"/>
              </w:rPr>
              <w:br/>
              <w:t>Attribute(k, Eval($k1+$k2)))))</w:t>
            </w:r>
            <w:r w:rsidRPr="00E13909">
              <w:rPr>
                <w:lang w:val="en-US"/>
              </w:rPr>
              <w:br/>
              <w:t xml:space="preserve">), Rule(…) </w:t>
            </w:r>
            <w:r w:rsidRPr="00A009CC">
              <w:t>… ))</w:t>
            </w:r>
          </w:p>
        </w:tc>
      </w:tr>
    </w:tbl>
    <w:p w14:paraId="5AC3B21E" w14:textId="77777777" w:rsidR="00422AFF" w:rsidRPr="00A009CC" w:rsidRDefault="00422AFF" w:rsidP="00422AFF"/>
    <w:p w14:paraId="2095153F" w14:textId="77777777" w:rsidR="00422AFF" w:rsidRPr="00A009CC" w:rsidRDefault="00422AFF" w:rsidP="00422AFF">
      <w:r w:rsidRPr="00A009CC">
        <w:t>Метавершина изоморфна предикату. В таблице 1 (вариант 1) показан пример метавершины mv</w:t>
      </w:r>
      <w:r w:rsidRPr="00A009CC">
        <w:rPr>
          <w:vertAlign w:val="subscript"/>
        </w:rPr>
        <w:t>1</w:t>
      </w:r>
      <w:r w:rsidRPr="00A009CC">
        <w:t>, который содержит три вложенных несвязанных вершины v</w:t>
      </w:r>
      <w:r w:rsidRPr="00A009CC">
        <w:rPr>
          <w:vertAlign w:val="subscript"/>
        </w:rPr>
        <w:t>1</w:t>
      </w:r>
      <w:r w:rsidRPr="00A009CC">
        <w:t>, v</w:t>
      </w:r>
      <w:r w:rsidRPr="00A009CC">
        <w:rPr>
          <w:vertAlign w:val="subscript"/>
        </w:rPr>
        <w:t>2</w:t>
      </w:r>
      <w:r w:rsidRPr="00A009CC">
        <w:t xml:space="preserve"> и v</w:t>
      </w:r>
      <w:r w:rsidRPr="00A009CC">
        <w:rPr>
          <w:vertAlign w:val="subscript"/>
        </w:rPr>
        <w:t>3</w:t>
      </w:r>
      <w:r w:rsidRPr="00A009CC">
        <w:t>. Предикат соответствует метавершине, вершины изоморфны переменным, которые являются параметрами предиката. В качестве имени предиката используется соответствующий элемент метаграфовой модели (в случае метавершины «Metavertex»), имя метавершины задается именованным параметром Name. Данный случай является простейшим, поскольку вложенные вершины не связаны друг с другом, и метавершина в этом случае изоморфна гиперребру гиперграфа.</w:t>
      </w:r>
    </w:p>
    <w:p w14:paraId="125CDE64" w14:textId="77777777" w:rsidR="00422AFF" w:rsidRPr="00A009CC" w:rsidRDefault="00422AFF" w:rsidP="00422AFF">
      <w:r w:rsidRPr="00A009CC">
        <w:lastRenderedPageBreak/>
        <w:t>Ребро метаграфа можно рассматривать как частный случай метавершины, которая включает исходную и конечную вершину. Пример для ненаправленного ребра показан в виде варианта 2. В предикатном описании в этом случае ребро можно рассматривать как предикат, а исходную и конечную вершину как параметры предиката. Для ребра используется имя предиката «Edge».</w:t>
      </w:r>
    </w:p>
    <w:p w14:paraId="0FCC6744" w14:textId="77777777" w:rsidR="00422AFF" w:rsidRPr="00A009CC" w:rsidRDefault="00422AFF" w:rsidP="00422AFF">
      <w:r w:rsidRPr="00A009CC">
        <w:t>Пример ненаправленного ребра, который полностью соответствует формальному определению, показан в виде варианта 3. В этом случае метавершина помечается соответствующей аннотацией направленности, а в предикат добавляется именованный параметр, соответствующий признаку направленности.</w:t>
      </w:r>
    </w:p>
    <w:p w14:paraId="2FA25360" w14:textId="77777777" w:rsidR="00422AFF" w:rsidRPr="00A009CC" w:rsidRDefault="00422AFF" w:rsidP="00422AFF">
      <w:r w:rsidRPr="00A009CC">
        <w:t>Пример направленного ребра показан в виде варианта 4. В предлагаемой предикатной модели все параметры могут быть именованными. В варианте 4 (вариант предикатного представления 2) именованные параметры соответствуют параметрам из формального определения ребра метаграфа.</w:t>
      </w:r>
    </w:p>
    <w:p w14:paraId="01656225" w14:textId="77777777" w:rsidR="00422AFF" w:rsidRPr="00A009CC" w:rsidRDefault="00422AFF" w:rsidP="00422AFF">
      <w:r w:rsidRPr="00A009CC">
        <w:t>Метавершина, содержащая вершины и ребра, может быть представлена с использованием предикатов высших порядков. Вариант 5 содержит пример метавершины с ненаправленными ребрами, а вариант 6 – пример метавершины с направленными ребрами. В соответствии с определением метаграфа, предикаты, отвечающие за вершины и ребра, вложены на одном уровне в предикат метавершины.</w:t>
      </w:r>
    </w:p>
    <w:p w14:paraId="2972D7DF" w14:textId="77777777" w:rsidR="00422AFF" w:rsidRPr="00A009CC" w:rsidRDefault="00422AFF" w:rsidP="00422AFF">
      <w:r w:rsidRPr="00A009CC">
        <w:t>Метаребро метаграфа также может быть представлено с помощью предикатов высших порядков. Вариант 7 содержит пример метаребра me</w:t>
      </w:r>
      <w:r w:rsidRPr="00A009CC">
        <w:rPr>
          <w:vertAlign w:val="subscript"/>
        </w:rPr>
        <w:t>1</w:t>
      </w:r>
      <w:r w:rsidRPr="00A009CC">
        <w:t>, исходной вершиной которого является вершина v</w:t>
      </w:r>
      <w:r w:rsidRPr="00A009CC">
        <w:rPr>
          <w:vertAlign w:val="subscript"/>
        </w:rPr>
        <w:t>2</w:t>
      </w:r>
      <w:r w:rsidRPr="00A009CC">
        <w:t>, конечной метавершиной mv</w:t>
      </w:r>
      <w:r w:rsidRPr="00A009CC">
        <w:rPr>
          <w:vertAlign w:val="subscript"/>
        </w:rPr>
        <w:t>3</w:t>
      </w:r>
      <w:r w:rsidRPr="00A009CC">
        <w:t>, при этом метаребро содержит вложенную метавершину mv</w:t>
      </w:r>
      <w:r w:rsidRPr="00A009CC">
        <w:rPr>
          <w:vertAlign w:val="subscript"/>
        </w:rPr>
        <w:t>4</w:t>
      </w:r>
      <w:r w:rsidRPr="00A009CC">
        <w:t xml:space="preserve"> (детальное содержимое вершины и метавершин не показано, чтобы не загромождать пример). Для метаребра используется имя предиката «Metaedge».</w:t>
      </w:r>
    </w:p>
    <w:p w14:paraId="35D042DB" w14:textId="77777777" w:rsidR="00422AFF" w:rsidRPr="00A009CC" w:rsidRDefault="00422AFF" w:rsidP="00422AFF">
      <w:r w:rsidRPr="00A009CC">
        <w:t>Фрагмент метаграфа может содержать произвольное количество вершин (метавершин) и ребер (метаребер) метаграфа. Вариант 8 содержит пример фрагмента метаграфа mg</w:t>
      </w:r>
      <w:r w:rsidRPr="00A009CC">
        <w:rPr>
          <w:vertAlign w:val="subscript"/>
        </w:rPr>
        <w:t>0</w:t>
      </w:r>
      <w:r w:rsidRPr="00A009CC">
        <w:t>, содержащего вершину v</w:t>
      </w:r>
      <w:r w:rsidRPr="00A009CC">
        <w:rPr>
          <w:vertAlign w:val="subscript"/>
        </w:rPr>
        <w:t>2</w:t>
      </w:r>
      <w:r w:rsidRPr="00A009CC">
        <w:t>, метавершины mv</w:t>
      </w:r>
      <w:r w:rsidRPr="00A009CC">
        <w:rPr>
          <w:vertAlign w:val="subscript"/>
        </w:rPr>
        <w:t>3</w:t>
      </w:r>
      <w:r w:rsidRPr="00A009CC">
        <w:t xml:space="preserve"> и mv</w:t>
      </w:r>
      <w:r w:rsidRPr="00A009CC">
        <w:rPr>
          <w:vertAlign w:val="subscript"/>
        </w:rPr>
        <w:t>5</w:t>
      </w:r>
      <w:r w:rsidRPr="00A009CC">
        <w:t xml:space="preserve">, </w:t>
      </w:r>
      <w:r w:rsidRPr="00A009CC">
        <w:lastRenderedPageBreak/>
        <w:t>метаребро me</w:t>
      </w:r>
      <w:r w:rsidRPr="00A009CC">
        <w:rPr>
          <w:vertAlign w:val="subscript"/>
        </w:rPr>
        <w:t>1</w:t>
      </w:r>
      <w:r w:rsidRPr="00A009CC">
        <w:t>. Для фрагмента метаграфа используется имя предиката «Metagraph», для вершины имя предиката «Vertex».</w:t>
      </w:r>
    </w:p>
    <w:p w14:paraId="11A19D6C" w14:textId="77777777" w:rsidR="00422AFF" w:rsidRPr="00A009CC" w:rsidRDefault="00422AFF" w:rsidP="00422AFF">
      <w:r w:rsidRPr="00A009CC">
        <w:t>Атрибут может быть представлен как частный случай метавершины, содержащий имя и значение. Вариант 9 показывает пример атрибута, содержащего целое число. Вариант 10 показывает пример вершины v</w:t>
      </w:r>
      <w:r w:rsidRPr="00A009CC">
        <w:rPr>
          <w:vertAlign w:val="subscript"/>
        </w:rPr>
        <w:t>1</w:t>
      </w:r>
      <w:r w:rsidRPr="00A009CC">
        <w:t>, содержащей атрибут из примера 9, а также атрибут, ссылающийся на метавершину mv</w:t>
      </w:r>
      <w:r w:rsidRPr="00A009CC">
        <w:rPr>
          <w:vertAlign w:val="subscript"/>
        </w:rPr>
        <w:t>2</w:t>
      </w:r>
      <w:r w:rsidRPr="00A009CC">
        <w:t>. Для атрибута используется имя предиката «Attribute».</w:t>
      </w:r>
    </w:p>
    <w:p w14:paraId="0020E98B" w14:textId="77777777" w:rsidR="00422AFF" w:rsidRPr="00A009CC" w:rsidRDefault="00422AFF" w:rsidP="00422AFF">
      <w:r w:rsidRPr="00A009CC">
        <w:t>Метаграфовый агент также может быть представлен в виде предикатного описания. Вариант 11 показывает пример метаграфового агента с именем «метаграфовый агент 1» (предикат «Agent»). Рабочим метаграфом является mg</w:t>
      </w:r>
      <w:r w:rsidRPr="00A009CC">
        <w:rPr>
          <w:vertAlign w:val="subscript"/>
        </w:rPr>
        <w:t>1</w:t>
      </w:r>
      <w:r w:rsidRPr="00A009CC">
        <w:t xml:space="preserve"> (параметр «WorkMetagraph»). Описание правил содержит предикат «Rules». Правилу соответствует предикат «Rule». Стартовым правилом (параметр «start=true» предиката «Rule») является «правило 1» (остальные правила не показаны, чтобы не загромождать пример). Условию правила соответствует предикат «Condition». Параметр «WorkMetagraph» содержит ссылку на проверяемую метавершину mv</w:t>
      </w:r>
      <w:r w:rsidRPr="00A009CC">
        <w:rPr>
          <w:vertAlign w:val="subscript"/>
        </w:rPr>
        <w:t>1</w:t>
      </w:r>
      <w:r w:rsidRPr="00A009CC">
        <w:t>. Условие проверяет, что метавершина mv</w:t>
      </w:r>
      <w:r w:rsidRPr="00A009CC">
        <w:rPr>
          <w:vertAlign w:val="subscript"/>
        </w:rPr>
        <w:t>1</w:t>
      </w:r>
      <w:r w:rsidRPr="00A009CC">
        <w:t xml:space="preserve"> содержит вершины v</w:t>
      </w:r>
      <w:r w:rsidRPr="00A009CC">
        <w:rPr>
          <w:vertAlign w:val="subscript"/>
        </w:rPr>
        <w:t>1</w:t>
      </w:r>
      <w:r w:rsidRPr="00A009CC">
        <w:t xml:space="preserve"> и v</w:t>
      </w:r>
      <w:r w:rsidRPr="00A009CC">
        <w:rPr>
          <w:vertAlign w:val="subscript"/>
        </w:rPr>
        <w:t>2</w:t>
      </w:r>
      <w:r w:rsidRPr="00A009CC">
        <w:t>, содержащие атрибуты «k». Найденные значения атрибутов «k» помещаются в переменные $k1 и $k2. Вершины v</w:t>
      </w:r>
      <w:r w:rsidRPr="00A009CC">
        <w:rPr>
          <w:vertAlign w:val="subscript"/>
        </w:rPr>
        <w:t>1</w:t>
      </w:r>
      <w:r w:rsidRPr="00A009CC">
        <w:t xml:space="preserve"> и v</w:t>
      </w:r>
      <w:r w:rsidRPr="00A009CC">
        <w:rPr>
          <w:vertAlign w:val="subscript"/>
        </w:rPr>
        <w:t>2</w:t>
      </w:r>
      <w:r w:rsidRPr="00A009CC">
        <w:t xml:space="preserve"> должны быть соединены ребром, содержащим атрибут «flag=main». Если условие выполняется, и найденный фрагмент метаграфа найден, то выполняется действие правила, которому соответствует предикат «Action». Параметр «WorkMetagraph» содержит ссылку на результирующую метавершину mv</w:t>
      </w:r>
      <w:r w:rsidRPr="00A009CC">
        <w:rPr>
          <w:vertAlign w:val="subscript"/>
        </w:rPr>
        <w:t>2</w:t>
      </w:r>
      <w:r w:rsidRPr="00A009CC">
        <w:t>. В действии выполняется добавление новых элементов (предикат «Add»). Добавляется вершина Sum, содержащая атрибут «k=$k1+$k2». Для обозначения вычисляемого выражения используется предикат «Eval».</w:t>
      </w:r>
    </w:p>
    <w:p w14:paraId="09AC1A8B" w14:textId="77777777" w:rsidR="00422AFF" w:rsidRPr="00A009CC" w:rsidRDefault="00422AFF" w:rsidP="00422AFF">
      <w:r w:rsidRPr="00A009CC">
        <w:t xml:space="preserve">Отметим, что предложенное описание обладает свойством самоотображаемости. Поскольку и для описания данных, и для описания агентов используется предикатный подход, то предложенный способ позволяет агентам верхнего уровня модифицировать структуру агентов нижнего уровня на основе модификации предикатных описаний. Данная особенность является одним из </w:t>
      </w:r>
      <w:r w:rsidRPr="00A009CC">
        <w:lastRenderedPageBreak/>
        <w:t>необходимых условий разработки гибридных интеллектуальных информационных систем.</w:t>
      </w:r>
    </w:p>
    <w:p w14:paraId="2A82FDF2" w14:textId="77777777" w:rsidR="008D1089" w:rsidRPr="00A009CC" w:rsidRDefault="008D1089" w:rsidP="008D1089">
      <w:pPr>
        <w:tabs>
          <w:tab w:val="left" w:pos="1498"/>
        </w:tabs>
        <w:rPr>
          <w:b/>
          <w:sz w:val="32"/>
          <w:szCs w:val="32"/>
        </w:rPr>
      </w:pPr>
      <w:r w:rsidRPr="00A009CC">
        <w:rPr>
          <w:b/>
          <w:sz w:val="32"/>
          <w:szCs w:val="32"/>
        </w:rPr>
        <w:t>Контрольные вопросы</w:t>
      </w:r>
    </w:p>
    <w:p w14:paraId="7E54FEA6" w14:textId="77777777" w:rsidR="00920092" w:rsidRPr="00A009CC" w:rsidRDefault="0013067F" w:rsidP="0013067F">
      <w:pPr>
        <w:pStyle w:val="af9"/>
        <w:numPr>
          <w:ilvl w:val="0"/>
          <w:numId w:val="21"/>
        </w:numPr>
      </w:pPr>
      <w:r w:rsidRPr="00A009CC">
        <w:t>В чем состоит идея предикатного описания?</w:t>
      </w:r>
    </w:p>
    <w:p w14:paraId="1DBA1DC8" w14:textId="77777777" w:rsidR="0013067F" w:rsidRPr="00A009CC" w:rsidRDefault="000F5BB1" w:rsidP="0013067F">
      <w:pPr>
        <w:pStyle w:val="af9"/>
        <w:numPr>
          <w:ilvl w:val="0"/>
          <w:numId w:val="21"/>
        </w:numPr>
      </w:pPr>
      <w:r w:rsidRPr="00A009CC">
        <w:t>Как представить метавершину в форме предикатного описания?</w:t>
      </w:r>
    </w:p>
    <w:p w14:paraId="08153A15" w14:textId="77777777" w:rsidR="000F5BB1" w:rsidRPr="00A009CC" w:rsidRDefault="000F5BB1" w:rsidP="0013067F">
      <w:pPr>
        <w:pStyle w:val="af9"/>
        <w:numPr>
          <w:ilvl w:val="0"/>
          <w:numId w:val="21"/>
        </w:numPr>
      </w:pPr>
      <w:r w:rsidRPr="00A009CC">
        <w:t>Как представить вершину с атрибутами в форме предикатного описания?</w:t>
      </w:r>
    </w:p>
    <w:p w14:paraId="3161E27D" w14:textId="77777777" w:rsidR="00F9680B" w:rsidRPr="00A009CC" w:rsidRDefault="00F9680B" w:rsidP="00F9680B">
      <w:pPr>
        <w:pStyle w:val="af9"/>
        <w:numPr>
          <w:ilvl w:val="0"/>
          <w:numId w:val="21"/>
        </w:numPr>
      </w:pPr>
      <w:r w:rsidRPr="00A009CC">
        <w:t>Как представить ненаправленную связь в форме предикатного описания?</w:t>
      </w:r>
    </w:p>
    <w:p w14:paraId="133AAB5B" w14:textId="77777777" w:rsidR="00F9680B" w:rsidRPr="00A009CC" w:rsidRDefault="00F9680B" w:rsidP="00F9680B">
      <w:pPr>
        <w:pStyle w:val="af9"/>
        <w:numPr>
          <w:ilvl w:val="0"/>
          <w:numId w:val="21"/>
        </w:numPr>
      </w:pPr>
      <w:r w:rsidRPr="00A009CC">
        <w:t>Как представить направленную связь в форме предикатного описания?</w:t>
      </w:r>
    </w:p>
    <w:p w14:paraId="4CCC82A5" w14:textId="77777777" w:rsidR="000F5BB1" w:rsidRPr="00A009CC" w:rsidRDefault="000F5BB1" w:rsidP="0013067F">
      <w:pPr>
        <w:pStyle w:val="af9"/>
        <w:numPr>
          <w:ilvl w:val="0"/>
          <w:numId w:val="21"/>
        </w:numPr>
      </w:pPr>
      <w:r w:rsidRPr="00A009CC">
        <w:t>Как представить метаребро в форме предикатного описания?</w:t>
      </w:r>
    </w:p>
    <w:p w14:paraId="5CBCE3CF" w14:textId="77777777" w:rsidR="00F66348" w:rsidRPr="00A009CC" w:rsidRDefault="00F66348" w:rsidP="0013067F">
      <w:pPr>
        <w:pStyle w:val="af9"/>
        <w:numPr>
          <w:ilvl w:val="0"/>
          <w:numId w:val="21"/>
        </w:numPr>
      </w:pPr>
      <w:r w:rsidRPr="00A009CC">
        <w:t>Как представить фрагмент метаграфа в форме предикатного описания?</w:t>
      </w:r>
    </w:p>
    <w:p w14:paraId="557C5D4E" w14:textId="77777777" w:rsidR="00F66348" w:rsidRPr="00A009CC" w:rsidRDefault="00F66348" w:rsidP="0013067F">
      <w:pPr>
        <w:pStyle w:val="af9"/>
        <w:numPr>
          <w:ilvl w:val="0"/>
          <w:numId w:val="21"/>
        </w:numPr>
      </w:pPr>
      <w:r w:rsidRPr="00A009CC">
        <w:t>Как представить метаграфовый агент в форме предикатного описания?</w:t>
      </w:r>
    </w:p>
    <w:p w14:paraId="1F1462C3" w14:textId="77777777" w:rsidR="00920092" w:rsidRPr="00A009CC" w:rsidRDefault="00920092" w:rsidP="00920092">
      <w:pPr>
        <w:pStyle w:val="13"/>
      </w:pPr>
      <w:bookmarkStart w:id="12" w:name="_Toc513694382"/>
      <w:r w:rsidRPr="00A009CC">
        <w:t xml:space="preserve">Лекция 8. Примеры </w:t>
      </w:r>
      <w:r w:rsidR="004821FD" w:rsidRPr="00A009CC">
        <w:t xml:space="preserve">описания информационных систем на основе </w:t>
      </w:r>
      <w:r w:rsidRPr="00A009CC">
        <w:t>метаграфовой модели</w:t>
      </w:r>
      <w:bookmarkEnd w:id="12"/>
    </w:p>
    <w:p w14:paraId="6C1D9C1E" w14:textId="77777777" w:rsidR="00920092" w:rsidRPr="00A009CC" w:rsidRDefault="00E57467" w:rsidP="00422AFF">
      <w:r w:rsidRPr="00A009CC">
        <w:t>В этой лекции мы рассмотрим примеры использования метаграфового подхода в ГИИС. В первой части лекции рассмотрим описание структуры нейронной сети с помощью метаграфов на основе статьи [22]. Во второй части лекции рассмотрим</w:t>
      </w:r>
      <w:r w:rsidR="006C7D95" w:rsidRPr="00A009CC">
        <w:t xml:space="preserve"> использование метаграфов в обучающей программе по формированию пептидной цепи</w:t>
      </w:r>
      <w:r w:rsidRPr="00A009CC">
        <w:t xml:space="preserve"> </w:t>
      </w:r>
      <w:r w:rsidR="006C7D95" w:rsidRPr="00A009CC">
        <w:t>на основе статьи</w:t>
      </w:r>
      <w:r w:rsidRPr="00A009CC">
        <w:t xml:space="preserve"> [23].</w:t>
      </w:r>
    </w:p>
    <w:p w14:paraId="46FB1D77" w14:textId="77777777" w:rsidR="00920092" w:rsidRPr="00A009CC" w:rsidRDefault="008244F8" w:rsidP="00422AFF">
      <w:pPr>
        <w:rPr>
          <w:b/>
          <w:sz w:val="32"/>
          <w:szCs w:val="32"/>
        </w:rPr>
      </w:pPr>
      <w:r w:rsidRPr="00A009CC">
        <w:rPr>
          <w:b/>
          <w:sz w:val="32"/>
          <w:szCs w:val="32"/>
        </w:rPr>
        <w:t>Описание структуры нейронной сети с помощью метаграфов</w:t>
      </w:r>
    </w:p>
    <w:p w14:paraId="2AA62DBB" w14:textId="77777777" w:rsidR="00422AFF" w:rsidRPr="00A009CC" w:rsidRDefault="00422AFF" w:rsidP="00422AFF">
      <w:pPr>
        <w:tabs>
          <w:tab w:val="left" w:pos="1498"/>
        </w:tabs>
      </w:pPr>
      <w:r w:rsidRPr="00A009CC">
        <w:t>В соответствии с [</w:t>
      </w:r>
      <w:r w:rsidR="004E4651" w:rsidRPr="00A009CC">
        <w:t>10</w:t>
      </w:r>
      <w:r w:rsidRPr="00A009CC">
        <w:t>] по уровню активности метаграфовые структуры можно разделить на три уровня:</w:t>
      </w:r>
    </w:p>
    <w:p w14:paraId="44352E0F" w14:textId="77777777" w:rsidR="00422AFF" w:rsidRPr="00A009CC" w:rsidRDefault="00422AFF" w:rsidP="004F3B01">
      <w:pPr>
        <w:pStyle w:val="af9"/>
        <w:numPr>
          <w:ilvl w:val="0"/>
          <w:numId w:val="10"/>
        </w:numPr>
        <w:tabs>
          <w:tab w:val="left" w:pos="1498"/>
        </w:tabs>
      </w:pPr>
      <w:r w:rsidRPr="00A009CC">
        <w:t>Представление данных в виде метаграфа; такой элемент не обладает самостоятельным поведением и предназначен для описания данных.</w:t>
      </w:r>
    </w:p>
    <w:p w14:paraId="4734C818" w14:textId="77777777" w:rsidR="00422AFF" w:rsidRPr="00A009CC" w:rsidRDefault="00422AFF" w:rsidP="004F3B01">
      <w:pPr>
        <w:pStyle w:val="af9"/>
        <w:numPr>
          <w:ilvl w:val="0"/>
          <w:numId w:val="10"/>
        </w:numPr>
        <w:tabs>
          <w:tab w:val="left" w:pos="1498"/>
        </w:tabs>
      </w:pPr>
      <w:r w:rsidRPr="00A009CC">
        <w:t>Агент-функцию, который, в частности, реализует поведение элементарного нейрона.</w:t>
      </w:r>
    </w:p>
    <w:p w14:paraId="4EED27F8" w14:textId="77777777" w:rsidR="00422AFF" w:rsidRPr="00A009CC" w:rsidRDefault="00422AFF" w:rsidP="004F3B01">
      <w:pPr>
        <w:pStyle w:val="af9"/>
        <w:numPr>
          <w:ilvl w:val="0"/>
          <w:numId w:val="10"/>
        </w:numPr>
        <w:tabs>
          <w:tab w:val="left" w:pos="1498"/>
        </w:tabs>
      </w:pPr>
      <w:r w:rsidRPr="00A009CC">
        <w:t>Метаграфовый агент, который реализует создание, изменение и обучение нейросети.</w:t>
      </w:r>
    </w:p>
    <w:p w14:paraId="7B233A78" w14:textId="77777777" w:rsidR="00422AFF" w:rsidRPr="00A009CC" w:rsidRDefault="00422AFF" w:rsidP="00422AFF">
      <w:pPr>
        <w:tabs>
          <w:tab w:val="left" w:pos="1498"/>
        </w:tabs>
      </w:pPr>
      <w:r w:rsidRPr="00A009CC">
        <w:lastRenderedPageBreak/>
        <w:t xml:space="preserve">Для описания персептрона в виде агента-функции необходимо предварительно рассмотреть описание персептрона с использованием метаграфового подхода, что показано на рис. </w:t>
      </w:r>
      <w:r w:rsidR="004E3D4D" w:rsidRPr="00A009CC">
        <w:t>13</w:t>
      </w:r>
      <w:r w:rsidRPr="00A009CC">
        <w:t>.</w:t>
      </w:r>
    </w:p>
    <w:p w14:paraId="11870495" w14:textId="77777777" w:rsidR="00422AFF" w:rsidRPr="00A009CC" w:rsidRDefault="00422AFF" w:rsidP="00422AFF">
      <w:pPr>
        <w:jc w:val="center"/>
        <w:rPr>
          <w:rFonts w:eastAsia="MS Mincho"/>
          <w:szCs w:val="28"/>
        </w:rPr>
      </w:pPr>
      <w:r w:rsidRPr="00A009CC">
        <w:object w:dxaOrig="9289" w:dyaOrig="3961" w14:anchorId="61E5BD8A">
          <v:shape id="_x0000_i1070" type="#_x0000_t75" style="width:374.25pt;height:159pt" o:ole="">
            <v:imagedata r:id="rId106" o:title=""/>
          </v:shape>
          <o:OLEObject Type="Embed" ProgID="Visio.Drawing.11" ShapeID="_x0000_i1070" DrawAspect="Content" ObjectID="_1587575479" r:id="rId107"/>
        </w:object>
      </w:r>
    </w:p>
    <w:p w14:paraId="03C78CB1" w14:textId="7E88E563" w:rsidR="00422AFF" w:rsidRPr="00A009CC" w:rsidRDefault="00422AFF" w:rsidP="00422AFF">
      <w:pPr>
        <w:jc w:val="center"/>
      </w:pPr>
      <w:r w:rsidRPr="00A009CC">
        <w:t xml:space="preserve">Рис. </w:t>
      </w:r>
      <w:fldSimple w:instr=" SEQ PICT1 \* Arabic \* MERGEFORMAT  \* MERGEFORMAT  \* MERGEFORMAT  \* MERGEFORMAT ">
        <w:r w:rsidR="00BE5F1B">
          <w:rPr>
            <w:noProof/>
          </w:rPr>
          <w:t>13</w:t>
        </w:r>
      </w:fldSimple>
      <w:r w:rsidRPr="00A009CC">
        <w:t>. Описание персептрона с использованием метаграфового подхода.</w:t>
      </w:r>
    </w:p>
    <w:p w14:paraId="196D1D7F" w14:textId="77777777" w:rsidR="00422AFF" w:rsidRPr="00A009CC" w:rsidRDefault="00422AFF" w:rsidP="00422AFF">
      <w:pPr>
        <w:tabs>
          <w:tab w:val="left" w:pos="1498"/>
        </w:tabs>
      </w:pPr>
    </w:p>
    <w:p w14:paraId="0A1157A6" w14:textId="77777777" w:rsidR="00422AFF" w:rsidRPr="00A009CC" w:rsidRDefault="00422AFF" w:rsidP="00422AFF">
      <w:pPr>
        <w:tabs>
          <w:tab w:val="left" w:pos="1498"/>
        </w:tabs>
      </w:pPr>
      <w:r w:rsidRPr="00A009CC">
        <w:t>В соответствии с моделью Ф. Розенблатта [</w:t>
      </w:r>
      <w:r w:rsidR="00C33839" w:rsidRPr="00A009CC">
        <w:t>24</w:t>
      </w:r>
      <w:r w:rsidRPr="00A009CC">
        <w:t>], классический персептрон состоит из S, A и R элементов.</w:t>
      </w:r>
    </w:p>
    <w:p w14:paraId="565C2BDB" w14:textId="77777777" w:rsidR="00422AFF" w:rsidRPr="00A009CC" w:rsidRDefault="00422AFF" w:rsidP="00422AFF">
      <w:pPr>
        <w:tabs>
          <w:tab w:val="left" w:pos="1498"/>
        </w:tabs>
      </w:pPr>
      <w:r w:rsidRPr="00A009CC">
        <w:t>Слой сенсоров (S) представляет собой набор входных сигналов. Ассоциативный слой (А) включает набор промежуточных элементов, которые активизируются, если одновременно активизируется некоторый набор (образ) входных сигналов. Сумматор (R) активизируется, если одновременно активизируется некоторый набор А-элементов.</w:t>
      </w:r>
    </w:p>
    <w:p w14:paraId="290B6560" w14:textId="77777777" w:rsidR="00422AFF" w:rsidRPr="00A009CC" w:rsidRDefault="00422AFF" w:rsidP="00422AFF">
      <w:pPr>
        <w:tabs>
          <w:tab w:val="left" w:pos="1498"/>
        </w:tabs>
      </w:pPr>
      <w:r w:rsidRPr="00A009CC">
        <w:t>В соответствии с обозначениями, принятыми в [</w:t>
      </w:r>
      <w:r w:rsidR="00A24ECE" w:rsidRPr="00A009CC">
        <w:t>25</w:t>
      </w:r>
      <w:r w:rsidRPr="00A009CC">
        <w:t xml:space="preserve">], значение сигнала на А-элементе может быть представлено в виде предиката </w:t>
      </w:r>
      <w:r w:rsidRPr="00A009CC">
        <w:rPr>
          <w:position w:val="-10"/>
        </w:rPr>
        <w:object w:dxaOrig="520" w:dyaOrig="320" w14:anchorId="45A5528A">
          <v:shape id="_x0000_i1071" type="#_x0000_t75" style="width:24.75pt;height:15.75pt" o:ole="">
            <v:imagedata r:id="rId108" o:title=""/>
          </v:shape>
          <o:OLEObject Type="Embed" ProgID="Equation.DSMT4" ShapeID="_x0000_i1071" DrawAspect="Content" ObjectID="_1587575480" r:id="rId109"/>
        </w:object>
      </w:r>
      <w:r w:rsidRPr="00A009CC">
        <w:t xml:space="preserve">, а значение сигнала на сумматоре в виде предиката </w:t>
      </w:r>
      <w:r w:rsidRPr="00A009CC">
        <w:rPr>
          <w:position w:val="-10"/>
        </w:rPr>
        <w:object w:dxaOrig="880" w:dyaOrig="320" w14:anchorId="725C5830">
          <v:shape id="_x0000_i1072" type="#_x0000_t75" style="width:45pt;height:15.75pt" o:ole="">
            <v:imagedata r:id="rId110" o:title=""/>
          </v:shape>
          <o:OLEObject Type="Embed" ProgID="Equation.DSMT4" ShapeID="_x0000_i1072" DrawAspect="Content" ObjectID="_1587575481" r:id="rId111"/>
        </w:object>
      </w:r>
      <w:r w:rsidRPr="00A009CC">
        <w:t>. Под предикатом в [</w:t>
      </w:r>
      <w:r w:rsidR="00A24ECE" w:rsidRPr="00A009CC">
        <w:t>25</w:t>
      </w:r>
      <w:r w:rsidRPr="00A009CC">
        <w:t>] понимается функция, принимающая только два значения «0» и «1».</w:t>
      </w:r>
    </w:p>
    <w:p w14:paraId="353CCE2C" w14:textId="77777777" w:rsidR="00422AFF" w:rsidRPr="00A009CC" w:rsidRDefault="00422AFF" w:rsidP="00422AFF">
      <w:pPr>
        <w:tabs>
          <w:tab w:val="left" w:pos="1498"/>
        </w:tabs>
      </w:pPr>
      <w:r w:rsidRPr="00A009CC">
        <w:t xml:space="preserve">В зависимости от конкретного вида персептрона, вид предикатов </w:t>
      </w:r>
      <w:r w:rsidRPr="00A009CC">
        <w:rPr>
          <w:position w:val="-10"/>
        </w:rPr>
        <w:object w:dxaOrig="520" w:dyaOrig="320" w14:anchorId="5BB02465">
          <v:shape id="_x0000_i1073" type="#_x0000_t75" style="width:24.75pt;height:17.25pt" o:ole="">
            <v:imagedata r:id="rId112" o:title=""/>
          </v:shape>
          <o:OLEObject Type="Embed" ProgID="Equation.DSMT4" ShapeID="_x0000_i1073" DrawAspect="Content" ObjectID="_1587575482" r:id="rId113"/>
        </w:object>
      </w:r>
      <w:r w:rsidRPr="00A009CC">
        <w:t xml:space="preserve"> и </w:t>
      </w:r>
      <w:r w:rsidRPr="00A009CC">
        <w:rPr>
          <w:position w:val="-10"/>
        </w:rPr>
        <w:object w:dxaOrig="880" w:dyaOrig="320" w14:anchorId="0F711362">
          <v:shape id="_x0000_i1074" type="#_x0000_t75" style="width:42pt;height:15.75pt" o:ole="">
            <v:imagedata r:id="rId114" o:title=""/>
          </v:shape>
          <o:OLEObject Type="Embed" ProgID="Equation.DSMT4" ShapeID="_x0000_i1074" DrawAspect="Content" ObjectID="_1587575483" r:id="rId115"/>
        </w:object>
      </w:r>
      <w:r w:rsidRPr="00A009CC">
        <w:t xml:space="preserve"> может быть различным. Как правило, с помощью предиката </w:t>
      </w:r>
      <w:r w:rsidRPr="00A009CC">
        <w:rPr>
          <w:position w:val="-10"/>
        </w:rPr>
        <w:object w:dxaOrig="520" w:dyaOrig="320" w14:anchorId="00013E2B">
          <v:shape id="_x0000_i1075" type="#_x0000_t75" style="width:24.75pt;height:15pt" o:ole="">
            <v:imagedata r:id="rId116" o:title=""/>
          </v:shape>
          <o:OLEObject Type="Embed" ProgID="Equation.DSMT4" ShapeID="_x0000_i1075" DrawAspect="Content" ObjectID="_1587575484" r:id="rId117"/>
        </w:object>
      </w:r>
      <w:r w:rsidRPr="00A009CC">
        <w:t xml:space="preserve"> проверяется, что суммарный входной сигнал от сенсоров не превышает некоторый порог. Также с помощью предиката </w:t>
      </w:r>
      <w:r w:rsidRPr="00A009CC">
        <w:rPr>
          <w:position w:val="-10"/>
        </w:rPr>
        <w:object w:dxaOrig="880" w:dyaOrig="320" w14:anchorId="4ABAA780">
          <v:shape id="_x0000_i1076" type="#_x0000_t75" style="width:39.75pt;height:15pt" o:ole="">
            <v:imagedata r:id="rId118" o:title=""/>
          </v:shape>
          <o:OLEObject Type="Embed" ProgID="Equation.DSMT4" ShapeID="_x0000_i1076" DrawAspect="Content" ObjectID="_1587575485" r:id="rId119"/>
        </w:object>
      </w:r>
      <w:r w:rsidRPr="00A009CC">
        <w:t xml:space="preserve"> проверяется, что взвешенная сумма от А-элементов не превышает некоторого порога, где W</w:t>
      </w:r>
      <w:r w:rsidR="00800627" w:rsidRPr="00A009CC">
        <w:t> </w:t>
      </w:r>
      <w:r w:rsidRPr="00A009CC">
        <w:t>– вектор весов.</w:t>
      </w:r>
    </w:p>
    <w:p w14:paraId="78BE2D98" w14:textId="77777777" w:rsidR="00422AFF" w:rsidRPr="00A009CC" w:rsidRDefault="00422AFF" w:rsidP="00422AFF">
      <w:pPr>
        <w:tabs>
          <w:tab w:val="left" w:pos="1498"/>
        </w:tabs>
      </w:pPr>
      <w:r w:rsidRPr="00A009CC">
        <w:lastRenderedPageBreak/>
        <w:t xml:space="preserve">В нашем случае конкретный вид предикатов не важен, важно то, что </w:t>
      </w:r>
      <w:r w:rsidRPr="00A009CC">
        <w:rPr>
          <w:position w:val="-10"/>
        </w:rPr>
        <w:object w:dxaOrig="520" w:dyaOrig="320" w14:anchorId="75B8B5F6">
          <v:shape id="_x0000_i1077" type="#_x0000_t75" style="width:27.75pt;height:18pt" o:ole="">
            <v:imagedata r:id="rId120" o:title=""/>
          </v:shape>
          <o:OLEObject Type="Embed" ProgID="Equation.DSMT4" ShapeID="_x0000_i1077" DrawAspect="Content" ObjectID="_1587575486" r:id="rId121"/>
        </w:object>
      </w:r>
      <w:r w:rsidRPr="00A009CC">
        <w:t xml:space="preserve"> и </w:t>
      </w:r>
      <w:r w:rsidRPr="00A009CC">
        <w:rPr>
          <w:position w:val="-10"/>
        </w:rPr>
        <w:object w:dxaOrig="880" w:dyaOrig="320" w14:anchorId="4A298B9D">
          <v:shape id="_x0000_i1078" type="#_x0000_t75" style="width:44.25pt;height:15.75pt" o:ole="">
            <v:imagedata r:id="rId122" o:title=""/>
          </v:shape>
          <o:OLEObject Type="Embed" ProgID="Equation.DSMT4" ShapeID="_x0000_i1078" DrawAspect="Content" ObjectID="_1587575487" r:id="rId123"/>
        </w:object>
      </w:r>
      <w:r w:rsidRPr="00A009CC">
        <w:t xml:space="preserve"> являются обычными функциональными зависимостями, которые на программном уровне могут быть представлены в виде абстрактного синтаксического дерева.</w:t>
      </w:r>
    </w:p>
    <w:p w14:paraId="32E82897" w14:textId="77777777" w:rsidR="00422AFF" w:rsidRPr="00A009CC" w:rsidRDefault="00422AFF" w:rsidP="00422AFF">
      <w:pPr>
        <w:tabs>
          <w:tab w:val="left" w:pos="1498"/>
        </w:tabs>
      </w:pPr>
      <w:r w:rsidRPr="00A009CC">
        <w:t xml:space="preserve">С точки зрения метаграфов, описание персептрона представляет собой метавершину (показана на рис. </w:t>
      </w:r>
      <w:r w:rsidR="00CC5509" w:rsidRPr="00A009CC">
        <w:t>13</w:t>
      </w:r>
      <w:r w:rsidRPr="00A009CC">
        <w:t xml:space="preserve"> в виде двойного прямоугольника). Входные сигналы S, промежуточные сигналы A’ и выходной сигнал R’ (пассивные данные) показаны на рис. </w:t>
      </w:r>
      <w:r w:rsidR="00CC5509" w:rsidRPr="00A009CC">
        <w:t>13</w:t>
      </w:r>
      <w:r w:rsidRPr="00A009CC">
        <w:t xml:space="preserve"> в виде окружностей. Агенты-функции, соответствующие А-элементам и R-элементам, показаны на рис. </w:t>
      </w:r>
      <w:r w:rsidR="00CC5509" w:rsidRPr="00A009CC">
        <w:t>13</w:t>
      </w:r>
      <w:r w:rsidRPr="00A009CC">
        <w:t xml:space="preserve"> в виде прямоугольников.</w:t>
      </w:r>
    </w:p>
    <w:p w14:paraId="0F69F2D0" w14:textId="77777777" w:rsidR="00422AFF" w:rsidRPr="00A009CC" w:rsidRDefault="00422AFF" w:rsidP="00422AFF">
      <w:pPr>
        <w:tabs>
          <w:tab w:val="left" w:pos="1498"/>
        </w:tabs>
      </w:pPr>
      <w:r w:rsidRPr="00A009CC">
        <w:t>Представим рассмотренную структуру персептрона в виде комбинации агентов-функций, что показано на рис. 1</w:t>
      </w:r>
      <w:r w:rsidR="00CC5509" w:rsidRPr="00A009CC">
        <w:t>4</w:t>
      </w:r>
      <w:r w:rsidRPr="00A009CC">
        <w:t>.</w:t>
      </w:r>
    </w:p>
    <w:p w14:paraId="6E94D3C0" w14:textId="77777777" w:rsidR="00422AFF" w:rsidRPr="00A009CC" w:rsidRDefault="00422AFF" w:rsidP="00422AFF">
      <w:pPr>
        <w:jc w:val="center"/>
        <w:rPr>
          <w:sz w:val="18"/>
          <w:szCs w:val="18"/>
        </w:rPr>
      </w:pPr>
      <w:r w:rsidRPr="00A009CC">
        <w:rPr>
          <w:sz w:val="18"/>
          <w:szCs w:val="18"/>
        </w:rPr>
        <w:object w:dxaOrig="7567" w:dyaOrig="2496" w14:anchorId="36DDD995">
          <v:shape id="_x0000_i1079" type="#_x0000_t75" style="width:325.5pt;height:107.25pt" o:ole="">
            <v:imagedata r:id="rId124" o:title=""/>
          </v:shape>
          <o:OLEObject Type="Embed" ProgID="Visio.Drawing.11" ShapeID="_x0000_i1079" DrawAspect="Content" ObjectID="_1587575488" r:id="rId125"/>
        </w:object>
      </w:r>
    </w:p>
    <w:p w14:paraId="5E8C63CF" w14:textId="16A76155" w:rsidR="00422AFF" w:rsidRPr="00A009CC" w:rsidRDefault="00422AFF" w:rsidP="00422AFF">
      <w:pPr>
        <w:jc w:val="center"/>
      </w:pPr>
      <w:r w:rsidRPr="00A009CC">
        <w:t xml:space="preserve">Рис. </w:t>
      </w:r>
      <w:fldSimple w:instr=" SEQ PICT1 \* Arabic \* MERGEFORMAT  \* MERGEFORMAT  \* MERGEFORMAT  \* MERGEFORMAT ">
        <w:r w:rsidR="00BE5F1B">
          <w:rPr>
            <w:noProof/>
          </w:rPr>
          <w:t>14</w:t>
        </w:r>
      </w:fldSimple>
      <w:r w:rsidRPr="00A009CC">
        <w:t>. Представление персептрона в виде агентов-функций.</w:t>
      </w:r>
    </w:p>
    <w:p w14:paraId="4ADDEE2A" w14:textId="77777777" w:rsidR="00422AFF" w:rsidRPr="00A009CC" w:rsidRDefault="00422AFF" w:rsidP="00422AFF">
      <w:pPr>
        <w:tabs>
          <w:tab w:val="left" w:pos="1498"/>
        </w:tabs>
      </w:pPr>
    </w:p>
    <w:p w14:paraId="3F06A5A9" w14:textId="77777777" w:rsidR="00422AFF" w:rsidRPr="00A009CC" w:rsidRDefault="00422AFF" w:rsidP="00422AFF">
      <w:pPr>
        <w:tabs>
          <w:tab w:val="left" w:pos="1498"/>
        </w:tabs>
      </w:pPr>
      <w:r w:rsidRPr="00A009CC">
        <w:t xml:space="preserve">Предикаты </w:t>
      </w:r>
      <w:r w:rsidRPr="00A009CC">
        <w:rPr>
          <w:position w:val="-10"/>
        </w:rPr>
        <w:object w:dxaOrig="520" w:dyaOrig="320" w14:anchorId="77F0F0E8">
          <v:shape id="_x0000_i1080" type="#_x0000_t75" style="width:29.25pt;height:18pt" o:ole="">
            <v:imagedata r:id="rId126" o:title=""/>
          </v:shape>
          <o:OLEObject Type="Embed" ProgID="Equation.DSMT4" ShapeID="_x0000_i1080" DrawAspect="Content" ObjectID="_1587575489" r:id="rId127"/>
        </w:object>
      </w:r>
      <w:r w:rsidRPr="00A009CC">
        <w:t xml:space="preserve"> и </w:t>
      </w:r>
      <w:r w:rsidRPr="00A009CC">
        <w:rPr>
          <w:position w:val="-10"/>
        </w:rPr>
        <w:object w:dxaOrig="880" w:dyaOrig="320" w14:anchorId="7156F4EE">
          <v:shape id="_x0000_i1081" type="#_x0000_t75" style="width:42pt;height:15.75pt" o:ole="">
            <v:imagedata r:id="rId128" o:title=""/>
          </v:shape>
          <o:OLEObject Type="Embed" ProgID="Equation.DSMT4" ShapeID="_x0000_i1081" DrawAspect="Content" ObjectID="_1587575490" r:id="rId129"/>
        </w:object>
      </w:r>
      <w:r w:rsidRPr="00A009CC">
        <w:t xml:space="preserve"> представлены в виде метавершин (показаны на рис. 1</w:t>
      </w:r>
      <w:r w:rsidR="005B6BD6" w:rsidRPr="00A009CC">
        <w:t>4</w:t>
      </w:r>
      <w:r w:rsidRPr="00A009CC">
        <w:t xml:space="preserve"> в виде пунктирных овалов). На основе рис. 1</w:t>
      </w:r>
      <w:r w:rsidR="00E45571" w:rsidRPr="00A009CC">
        <w:t>4</w:t>
      </w:r>
      <w:r w:rsidRPr="00A009CC">
        <w:t xml:space="preserve"> можно описать персептрон в виде комбинации агентов-функций:</w:t>
      </w:r>
    </w:p>
    <w:p w14:paraId="7D0E2D84" w14:textId="77777777" w:rsidR="00422AFF" w:rsidRPr="00A009CC" w:rsidRDefault="00422AFF" w:rsidP="00422AFF">
      <w:pPr>
        <w:tabs>
          <w:tab w:val="left" w:pos="1498"/>
        </w:tabs>
        <w:jc w:val="center"/>
      </w:pPr>
      <w:r w:rsidRPr="00A009CC">
        <w:rPr>
          <w:position w:val="-16"/>
        </w:rPr>
        <w:object w:dxaOrig="1939" w:dyaOrig="440" w14:anchorId="2FFF4A05">
          <v:shape id="_x0000_i1082" type="#_x0000_t75" style="width:111pt;height:25.5pt" o:ole="">
            <v:imagedata r:id="rId130" o:title=""/>
          </v:shape>
          <o:OLEObject Type="Embed" ProgID="Equation.DSMT4" ShapeID="_x0000_i1082" DrawAspect="Content" ObjectID="_1587575491" r:id="rId131"/>
        </w:object>
      </w:r>
      <w:r w:rsidRPr="00A009CC">
        <w:rPr>
          <w:position w:val="-20"/>
        </w:rPr>
        <w:object w:dxaOrig="2799" w:dyaOrig="520" w14:anchorId="6FC76985">
          <v:shape id="_x0000_i1083" type="#_x0000_t75" style="width:162pt;height:30pt" o:ole="">
            <v:imagedata r:id="rId132" o:title=""/>
          </v:shape>
          <o:OLEObject Type="Embed" ProgID="Equation.DSMT4" ShapeID="_x0000_i1083" DrawAspect="Content" ObjectID="_1587575492" r:id="rId133"/>
        </w:object>
      </w:r>
      <w:r w:rsidRPr="00A009CC">
        <w:t>.</w:t>
      </w:r>
    </w:p>
    <w:p w14:paraId="23F51B17" w14:textId="77777777" w:rsidR="00422AFF" w:rsidRPr="00A009CC" w:rsidRDefault="00422AFF" w:rsidP="00422AFF">
      <w:pPr>
        <w:tabs>
          <w:tab w:val="left" w:pos="1498"/>
        </w:tabs>
      </w:pPr>
      <w:r w:rsidRPr="00A009CC">
        <w:t xml:space="preserve">А-элемент может быть представлен в виде агента-функции </w:t>
      </w:r>
      <w:r w:rsidRPr="00A009CC">
        <w:rPr>
          <w:position w:val="-10"/>
        </w:rPr>
        <w:object w:dxaOrig="320" w:dyaOrig="360" w14:anchorId="50280D00">
          <v:shape id="_x0000_i1084" type="#_x0000_t75" style="width:18pt;height:19.5pt" o:ole="">
            <v:imagedata r:id="rId134" o:title=""/>
          </v:shape>
          <o:OLEObject Type="Embed" ProgID="Equation.DSMT4" ShapeID="_x0000_i1084" DrawAspect="Content" ObjectID="_1587575493" r:id="rId135"/>
        </w:object>
      </w:r>
      <w:r w:rsidRPr="00A009CC">
        <w:t>. Входным параметром является вектор значений S, выходным параметром вектор значений A’.</w:t>
      </w:r>
    </w:p>
    <w:p w14:paraId="0D1CF7D5" w14:textId="77777777" w:rsidR="00422AFF" w:rsidRPr="00A009CC" w:rsidRDefault="00422AFF" w:rsidP="00422AFF">
      <w:pPr>
        <w:tabs>
          <w:tab w:val="left" w:pos="1498"/>
        </w:tabs>
      </w:pPr>
      <w:r w:rsidRPr="00A009CC">
        <w:t xml:space="preserve">Описание персептрона эквивалентно описанию агента-функции </w:t>
      </w:r>
      <w:r w:rsidRPr="00A009CC">
        <w:rPr>
          <w:position w:val="-10"/>
        </w:rPr>
        <w:object w:dxaOrig="360" w:dyaOrig="360" w14:anchorId="2B87923E">
          <v:shape id="_x0000_i1085" type="#_x0000_t75" style="width:20.25pt;height:18pt" o:ole="">
            <v:imagedata r:id="rId136" o:title=""/>
          </v:shape>
          <o:OLEObject Type="Embed" ProgID="Equation.DSMT4" ShapeID="_x0000_i1085" DrawAspect="Content" ObjectID="_1587575494" r:id="rId137"/>
        </w:object>
      </w:r>
      <w:r w:rsidRPr="00A009CC">
        <w:t xml:space="preserve">. Входным параметром является метаграфовое представление кортежа, содержащего описание А-элементов в виде агентов-функций </w:t>
      </w:r>
      <w:r w:rsidRPr="00A009CC">
        <w:rPr>
          <w:position w:val="-10"/>
        </w:rPr>
        <w:object w:dxaOrig="320" w:dyaOrig="360" w14:anchorId="0B0214D1">
          <v:shape id="_x0000_i1086" type="#_x0000_t75" style="width:18pt;height:20.25pt" o:ole="">
            <v:imagedata r:id="rId138" o:title=""/>
          </v:shape>
          <o:OLEObject Type="Embed" ProgID="Equation.DSMT4" ShapeID="_x0000_i1086" DrawAspect="Content" ObjectID="_1587575495" r:id="rId139"/>
        </w:object>
      </w:r>
      <w:r w:rsidRPr="00A009CC">
        <w:t xml:space="preserve"> и вектора W. Выходным параметром является значение выходного сигнала R’.</w:t>
      </w:r>
    </w:p>
    <w:p w14:paraId="2B5C5BE1" w14:textId="77777777" w:rsidR="00422AFF" w:rsidRPr="00A009CC" w:rsidRDefault="00422AFF" w:rsidP="00422AFF">
      <w:pPr>
        <w:tabs>
          <w:tab w:val="left" w:pos="1498"/>
        </w:tabs>
      </w:pPr>
      <w:r w:rsidRPr="00A009CC">
        <w:lastRenderedPageBreak/>
        <w:t>Описание функций может содержать и другие параметры, например, пороги, но мы предполагаем, что эти параметры входят в описание абстрактного синтаксического дерева.</w:t>
      </w:r>
    </w:p>
    <w:p w14:paraId="113D94BE" w14:textId="77777777" w:rsidR="00422AFF" w:rsidRPr="00A009CC" w:rsidRDefault="00422AFF" w:rsidP="00422AFF">
      <w:pPr>
        <w:tabs>
          <w:tab w:val="left" w:pos="1498"/>
        </w:tabs>
      </w:pPr>
      <w:r w:rsidRPr="00A009CC">
        <w:t>Для динамических действий с нейронной сетью используется метаграфовый агент. Для метаграфового агента структура персептрона представляется в виде метаграфа данных. В нашем случае используются следующие агенты:</w:t>
      </w:r>
    </w:p>
    <w:p w14:paraId="027FF3E0" w14:textId="77777777" w:rsidR="00422AFF" w:rsidRPr="00A009CC" w:rsidRDefault="00422AFF" w:rsidP="004F3B01">
      <w:pPr>
        <w:numPr>
          <w:ilvl w:val="0"/>
          <w:numId w:val="9"/>
        </w:numPr>
        <w:ind w:left="1003" w:hanging="357"/>
      </w:pPr>
      <w:r w:rsidRPr="00A009CC">
        <w:t>ag</w:t>
      </w:r>
      <w:r w:rsidRPr="00A009CC">
        <w:rPr>
          <w:vertAlign w:val="superscript"/>
        </w:rPr>
        <w:t>MC</w:t>
      </w:r>
      <w:r w:rsidRPr="00A009CC">
        <w:t xml:space="preserve"> – агент создания нейросети;</w:t>
      </w:r>
    </w:p>
    <w:p w14:paraId="01BB8A5B" w14:textId="77777777" w:rsidR="00422AFF" w:rsidRPr="00A009CC" w:rsidRDefault="00422AFF" w:rsidP="004F3B01">
      <w:pPr>
        <w:numPr>
          <w:ilvl w:val="0"/>
          <w:numId w:val="9"/>
        </w:numPr>
        <w:ind w:left="1003" w:hanging="357"/>
      </w:pPr>
      <w:r w:rsidRPr="00A009CC">
        <w:t>ag</w:t>
      </w:r>
      <w:r w:rsidRPr="00A009CC">
        <w:rPr>
          <w:vertAlign w:val="superscript"/>
        </w:rPr>
        <w:t>MO</w:t>
      </w:r>
      <w:r w:rsidRPr="00A009CC">
        <w:t xml:space="preserve"> – агент изменения нейросети;</w:t>
      </w:r>
    </w:p>
    <w:p w14:paraId="12B77E76" w14:textId="77777777" w:rsidR="00422AFF" w:rsidRPr="00A009CC" w:rsidRDefault="00422AFF" w:rsidP="004F3B01">
      <w:pPr>
        <w:numPr>
          <w:ilvl w:val="0"/>
          <w:numId w:val="9"/>
        </w:numPr>
        <w:ind w:left="1003" w:hanging="357"/>
      </w:pPr>
      <w:r w:rsidRPr="00A009CC">
        <w:t>ag</w:t>
      </w:r>
      <w:r w:rsidRPr="00A009CC">
        <w:rPr>
          <w:vertAlign w:val="superscript"/>
        </w:rPr>
        <w:t>ML</w:t>
      </w:r>
      <w:r w:rsidRPr="00A009CC">
        <w:t xml:space="preserve"> – агент обучения нейросети;</w:t>
      </w:r>
    </w:p>
    <w:p w14:paraId="247B1E3A" w14:textId="77777777" w:rsidR="00422AFF" w:rsidRPr="00A009CC" w:rsidRDefault="00422AFF" w:rsidP="004F3B01">
      <w:pPr>
        <w:numPr>
          <w:ilvl w:val="0"/>
          <w:numId w:val="9"/>
        </w:numPr>
        <w:ind w:left="1003" w:hanging="357"/>
      </w:pPr>
      <w:r w:rsidRPr="00A009CC">
        <w:t>ag</w:t>
      </w:r>
      <w:r w:rsidRPr="00A009CC">
        <w:rPr>
          <w:vertAlign w:val="superscript"/>
        </w:rPr>
        <w:t>MR</w:t>
      </w:r>
      <w:r w:rsidRPr="00A009CC">
        <w:t xml:space="preserve"> – агент запуска нейросети.</w:t>
      </w:r>
    </w:p>
    <w:p w14:paraId="22434D1D" w14:textId="77777777" w:rsidR="00422AFF" w:rsidRPr="00A009CC" w:rsidRDefault="00422AFF" w:rsidP="00422AFF">
      <w:pPr>
        <w:ind w:firstLine="284"/>
        <w:jc w:val="center"/>
        <w:rPr>
          <w:sz w:val="20"/>
          <w:szCs w:val="20"/>
        </w:rPr>
      </w:pPr>
      <w:r w:rsidRPr="00A009CC">
        <w:object w:dxaOrig="6519" w:dyaOrig="2487" w14:anchorId="69E5438E">
          <v:shape id="_x0000_i1087" type="#_x0000_t75" style="width:303pt;height:116.25pt" o:ole="">
            <v:imagedata r:id="rId140" o:title=""/>
          </v:shape>
          <o:OLEObject Type="Embed" ProgID="Visio.Drawing.11" ShapeID="_x0000_i1087" DrawAspect="Content" ObjectID="_1587575496" r:id="rId141"/>
        </w:object>
      </w:r>
    </w:p>
    <w:p w14:paraId="0AF22216" w14:textId="5381195D" w:rsidR="00422AFF" w:rsidRPr="00A009CC" w:rsidRDefault="00422AFF" w:rsidP="00422AFF">
      <w:pPr>
        <w:jc w:val="center"/>
      </w:pPr>
      <w:r w:rsidRPr="00A009CC">
        <w:t xml:space="preserve">Рис. </w:t>
      </w:r>
      <w:fldSimple w:instr=" SEQ PICT1 \* Arabic \* MERGEFORMAT  \* MERGEFORMAT  \* MERGEFORMAT  \* MERGEFORMAT ">
        <w:r w:rsidR="00BE5F1B">
          <w:rPr>
            <w:noProof/>
          </w:rPr>
          <w:t>15</w:t>
        </w:r>
      </w:fldSimple>
      <w:r w:rsidRPr="00A009CC">
        <w:t>. Структура метаграфовых агентов для действий с нейронной сетью.</w:t>
      </w:r>
    </w:p>
    <w:p w14:paraId="06126396" w14:textId="77777777" w:rsidR="00422AFF" w:rsidRPr="00A009CC" w:rsidRDefault="00422AFF" w:rsidP="00422AFF">
      <w:pPr>
        <w:tabs>
          <w:tab w:val="left" w:pos="1498"/>
        </w:tabs>
      </w:pPr>
    </w:p>
    <w:p w14:paraId="0A8330CF" w14:textId="77777777" w:rsidR="00422AFF" w:rsidRPr="00A009CC" w:rsidRDefault="00422AFF" w:rsidP="00422AFF">
      <w:pPr>
        <w:tabs>
          <w:tab w:val="left" w:pos="1498"/>
        </w:tabs>
      </w:pPr>
      <w:r w:rsidRPr="00A009CC">
        <w:t>На рис. 1</w:t>
      </w:r>
      <w:r w:rsidR="00562D4F" w:rsidRPr="00A009CC">
        <w:t>5</w:t>
      </w:r>
      <w:r w:rsidRPr="00A009CC">
        <w:t xml:space="preserve"> агенты показаны в виде метавершин с помощью пунктирных овалов.</w:t>
      </w:r>
    </w:p>
    <w:p w14:paraId="65F43B55" w14:textId="77777777" w:rsidR="00422AFF" w:rsidRPr="00A009CC" w:rsidRDefault="00422AFF" w:rsidP="00422AFF">
      <w:pPr>
        <w:tabs>
          <w:tab w:val="left" w:pos="1498"/>
        </w:tabs>
      </w:pPr>
      <w:r w:rsidRPr="00A009CC">
        <w:t>Агент создания нейросети (ag</w:t>
      </w:r>
      <w:r w:rsidRPr="00A009CC">
        <w:rPr>
          <w:vertAlign w:val="superscript"/>
        </w:rPr>
        <w:t>MC</w:t>
      </w:r>
      <w:r w:rsidRPr="00A009CC">
        <w:t xml:space="preserve">) реализует правила создания начальной топологии нейросети. Данный агент содержит как правила создания отдельных нейронов, так и правила соединения нейронов в нейросеть. Данный агент, в частности, создает абстрактные синтаксические деревья агентов-функций </w:t>
      </w:r>
      <w:r w:rsidRPr="00A009CC">
        <w:rPr>
          <w:position w:val="-10"/>
        </w:rPr>
        <w:object w:dxaOrig="320" w:dyaOrig="360" w14:anchorId="1B5D902E">
          <v:shape id="_x0000_i1088" type="#_x0000_t75" style="width:18pt;height:21.75pt" o:ole="">
            <v:imagedata r:id="rId142" o:title=""/>
          </v:shape>
          <o:OLEObject Type="Embed" ProgID="Equation.DSMT4" ShapeID="_x0000_i1088" DrawAspect="Content" ObjectID="_1587575497" r:id="rId143"/>
        </w:object>
      </w:r>
      <w:r w:rsidRPr="00A009CC">
        <w:t xml:space="preserve"> и </w:t>
      </w:r>
      <w:r w:rsidRPr="00A009CC">
        <w:rPr>
          <w:position w:val="-10"/>
        </w:rPr>
        <w:object w:dxaOrig="360" w:dyaOrig="360" w14:anchorId="6F70F645">
          <v:shape id="_x0000_i1089" type="#_x0000_t75" style="width:22.5pt;height:21.75pt" o:ole="">
            <v:imagedata r:id="rId144" o:title=""/>
          </v:shape>
          <o:OLEObject Type="Embed" ProgID="Equation.DSMT4" ShapeID="_x0000_i1089" DrawAspect="Content" ObjectID="_1587575498" r:id="rId145"/>
        </w:object>
      </w:r>
      <w:r w:rsidRPr="00A009CC">
        <w:t>.</w:t>
      </w:r>
    </w:p>
    <w:p w14:paraId="65950651" w14:textId="77777777" w:rsidR="00422AFF" w:rsidRPr="00A009CC" w:rsidRDefault="00422AFF" w:rsidP="00422AFF">
      <w:pPr>
        <w:tabs>
          <w:tab w:val="left" w:pos="1498"/>
        </w:tabs>
      </w:pPr>
      <w:r w:rsidRPr="00A009CC">
        <w:t>Агент изменения нейросети (ag</w:t>
      </w:r>
      <w:r w:rsidRPr="00A009CC">
        <w:rPr>
          <w:vertAlign w:val="superscript"/>
        </w:rPr>
        <w:t>MO</w:t>
      </w:r>
      <w:r w:rsidRPr="00A009CC">
        <w:t>) содержит правила изменения топологии сети в процессе работы. Это особенно важно для сетей с изменяемой топологией таких, как SOINN.</w:t>
      </w:r>
    </w:p>
    <w:p w14:paraId="2120347C" w14:textId="77777777" w:rsidR="00422AFF" w:rsidRPr="00A009CC" w:rsidRDefault="00422AFF" w:rsidP="00422AFF">
      <w:pPr>
        <w:tabs>
          <w:tab w:val="left" w:pos="1498"/>
        </w:tabs>
      </w:pPr>
      <w:r w:rsidRPr="00A009CC">
        <w:t>Агент обучения нейросети (ag</w:t>
      </w:r>
      <w:r w:rsidRPr="00A009CC">
        <w:rPr>
          <w:vertAlign w:val="superscript"/>
        </w:rPr>
        <w:t>ML</w:t>
      </w:r>
      <w:r w:rsidRPr="00A009CC">
        <w:t xml:space="preserve">) реализует один из алгоритмов обучения. При этом в результате обучения измененные значения весов записываются в </w:t>
      </w:r>
      <w:r w:rsidRPr="00A009CC">
        <w:lastRenderedPageBreak/>
        <w:t>метаграфовое представление нейросети. Возможна реализация нескольких алгоритмов обучения с использованием различных наборов правил для агента ag</w:t>
      </w:r>
      <w:r w:rsidRPr="00A009CC">
        <w:rPr>
          <w:vertAlign w:val="superscript"/>
        </w:rPr>
        <w:t>ML</w:t>
      </w:r>
      <w:r w:rsidRPr="00A009CC">
        <w:t>.</w:t>
      </w:r>
    </w:p>
    <w:p w14:paraId="6B8A3177" w14:textId="77777777" w:rsidR="00422AFF" w:rsidRPr="00A009CC" w:rsidRDefault="00422AFF" w:rsidP="00422AFF">
      <w:pPr>
        <w:tabs>
          <w:tab w:val="left" w:pos="1498"/>
        </w:tabs>
      </w:pPr>
      <w:r w:rsidRPr="00A009CC">
        <w:t>Агент запуска нейросети (ag</w:t>
      </w:r>
      <w:r w:rsidRPr="00A009CC">
        <w:rPr>
          <w:vertAlign w:val="superscript"/>
        </w:rPr>
        <w:t>MR</w:t>
      </w:r>
      <w:r w:rsidRPr="00A009CC">
        <w:t>) реализует запуск и работу обученной нейросети в штатном режиме.</w:t>
      </w:r>
    </w:p>
    <w:p w14:paraId="2F9899D1" w14:textId="77777777" w:rsidR="00422AFF" w:rsidRPr="00A009CC" w:rsidRDefault="00422AFF" w:rsidP="00422AFF">
      <w:pPr>
        <w:tabs>
          <w:tab w:val="left" w:pos="1498"/>
        </w:tabs>
      </w:pPr>
      <w:r w:rsidRPr="00A009CC">
        <w:t>Отметим, что агенты могут работать как независимо, так и совместно. При обучении сети SOINN агент ag</w:t>
      </w:r>
      <w:r w:rsidRPr="00A009CC">
        <w:rPr>
          <w:vertAlign w:val="superscript"/>
        </w:rPr>
        <w:t>ML</w:t>
      </w:r>
      <w:r w:rsidRPr="00A009CC">
        <w:t xml:space="preserve"> может вызывать правила агента ag</w:t>
      </w:r>
      <w:r w:rsidRPr="00A009CC">
        <w:rPr>
          <w:vertAlign w:val="superscript"/>
        </w:rPr>
        <w:t>MO</w:t>
      </w:r>
      <w:r w:rsidRPr="00A009CC">
        <w:t xml:space="preserve"> для изменения топологии в процессе обучения.</w:t>
      </w:r>
    </w:p>
    <w:p w14:paraId="0C51BCDF" w14:textId="77777777" w:rsidR="00422AFF" w:rsidRPr="00A009CC" w:rsidRDefault="00422AFF" w:rsidP="00422AFF">
      <w:pPr>
        <w:tabs>
          <w:tab w:val="left" w:pos="1498"/>
        </w:tabs>
      </w:pPr>
      <w:r w:rsidRPr="00A009CC">
        <w:t>Каждый агент на основе заложенных в него правил фактически реализует специфическую программную «машину». Использование метаграфового подхода позволяет реализовать принцип «мультимашинности», когда несколько агентов с различными целями реализуют различные действия на одной и той же структуре данных.</w:t>
      </w:r>
    </w:p>
    <w:p w14:paraId="36C7779A" w14:textId="77777777" w:rsidR="00422AFF" w:rsidRPr="00A009CC" w:rsidRDefault="00422AFF" w:rsidP="00422AFF">
      <w:pPr>
        <w:tabs>
          <w:tab w:val="left" w:pos="1498"/>
        </w:tabs>
      </w:pPr>
      <w:r w:rsidRPr="00A009CC">
        <w:t>Таким образом, с помощью метаграфового подхода реализуется описание нейронной сети, а также создание, изменение, обучение и штатная работа нейронной сети.</w:t>
      </w:r>
    </w:p>
    <w:p w14:paraId="1D441874" w14:textId="77777777" w:rsidR="00724DD6" w:rsidRPr="00A009CC" w:rsidRDefault="00724DD6" w:rsidP="00422AFF">
      <w:pPr>
        <w:tabs>
          <w:tab w:val="left" w:pos="1498"/>
        </w:tabs>
        <w:rPr>
          <w:b/>
          <w:sz w:val="32"/>
          <w:szCs w:val="32"/>
        </w:rPr>
      </w:pPr>
      <w:r w:rsidRPr="00A009CC">
        <w:rPr>
          <w:b/>
          <w:sz w:val="32"/>
          <w:szCs w:val="32"/>
        </w:rPr>
        <w:t>Использование метаграфов в обучающей программе по формированию пептидной цепи</w:t>
      </w:r>
    </w:p>
    <w:p w14:paraId="586AD4E2" w14:textId="77777777" w:rsidR="00384022" w:rsidRPr="00A009CC" w:rsidRDefault="00384022" w:rsidP="00384022">
      <w:pPr>
        <w:ind w:firstLine="708"/>
        <w:rPr>
          <w:color w:val="000000"/>
          <w:szCs w:val="28"/>
        </w:rPr>
      </w:pPr>
      <w:r w:rsidRPr="00A009CC">
        <w:rPr>
          <w:color w:val="000000"/>
          <w:szCs w:val="28"/>
        </w:rPr>
        <w:t>Молекулярная биология по праву считается одним из наиболее сложных для изучения разделов биологической науки. С точки зрения информатики, сложность происходящих в биологических клетках информационных процессов может во много раз превышать сложность бизнес-процессов любой крупной информационной системы. Трудно поверить, что сложность функционирования невидимой человеческому глазу биологической клетки превышает сложность функционирования крупной ERP-системы, которая может содержать тысячи бизнес-процессов. Трудность изучения биологических процессов также обусловлена тем, что при изучении нельзя абстрагироваться от физических и химических особенностей, сопровождающих эти процессы. Поэтому разработка обучающих программ, помогающих лучше понять даже один сложный процесс, является актуальной задачей.</w:t>
      </w:r>
    </w:p>
    <w:p w14:paraId="1575CB87" w14:textId="77777777" w:rsidR="00384022" w:rsidRPr="00A009CC" w:rsidRDefault="00384022" w:rsidP="00384022">
      <w:pPr>
        <w:ind w:firstLine="708"/>
        <w:rPr>
          <w:color w:val="000000"/>
          <w:szCs w:val="28"/>
        </w:rPr>
      </w:pPr>
      <w:r w:rsidRPr="00A009CC">
        <w:rPr>
          <w:color w:val="000000"/>
          <w:szCs w:val="28"/>
        </w:rPr>
        <w:lastRenderedPageBreak/>
        <w:t xml:space="preserve">В качестве такого процесса в данной </w:t>
      </w:r>
      <w:r w:rsidR="00603139" w:rsidRPr="00A009CC">
        <w:rPr>
          <w:color w:val="000000"/>
          <w:szCs w:val="28"/>
        </w:rPr>
        <w:t>лекции</w:t>
      </w:r>
      <w:r w:rsidRPr="00A009CC">
        <w:rPr>
          <w:color w:val="000000"/>
          <w:szCs w:val="28"/>
        </w:rPr>
        <w:t xml:space="preserve"> рассматривается процесс формирования пептидной цепи, которая формируется в результате «трансляции» – процесса синтеза белка из аминокислот на матрице информационной РНК (иРНК), осуществляемый рибосомой [</w:t>
      </w:r>
      <w:r w:rsidR="00693F46" w:rsidRPr="00A009CC">
        <w:rPr>
          <w:color w:val="000000"/>
          <w:szCs w:val="28"/>
        </w:rPr>
        <w:t>26</w:t>
      </w:r>
      <w:r w:rsidRPr="00A009CC">
        <w:rPr>
          <w:color w:val="000000"/>
          <w:szCs w:val="28"/>
        </w:rPr>
        <w:t xml:space="preserve">]. Синтез белка является основой жизнедеятельности клетки, поэтому процесс формирования пептидной цепи широко изучается в различных учебных курсах по молекулярной биологии. </w:t>
      </w:r>
    </w:p>
    <w:p w14:paraId="630DC352" w14:textId="77777777" w:rsidR="00384022" w:rsidRPr="00A009CC" w:rsidRDefault="00384022" w:rsidP="00384022">
      <w:pPr>
        <w:ind w:firstLine="708"/>
        <w:rPr>
          <w:color w:val="000000"/>
          <w:szCs w:val="28"/>
        </w:rPr>
      </w:pPr>
      <w:r w:rsidRPr="00A009CC">
        <w:rPr>
          <w:color w:val="000000"/>
          <w:szCs w:val="28"/>
        </w:rPr>
        <w:t>Для синтеза белка в клетках всех без исключения организмов существуют специализированные органеллы – рибосомы, которые состоят из двух субъединиц: большой и малой. С информационной точки зрения цепочку иРНК можно рассматривать как каркас процесса, а рибосомы – как специфические «токены», которые движутся по поэтому каркасу. В процессе движения происходит синтез белка.</w:t>
      </w:r>
    </w:p>
    <w:p w14:paraId="220B135B" w14:textId="77777777" w:rsidR="00384022" w:rsidRPr="00A009CC" w:rsidRDefault="00384022" w:rsidP="00384022">
      <w:pPr>
        <w:ind w:firstLine="708"/>
        <w:rPr>
          <w:color w:val="000000"/>
          <w:szCs w:val="28"/>
        </w:rPr>
      </w:pPr>
      <w:r w:rsidRPr="00A009CC">
        <w:rPr>
          <w:color w:val="000000"/>
          <w:szCs w:val="28"/>
        </w:rPr>
        <w:t>Пептид представляет собой «заготовку» белка. В молекулярной биологии белком обычно называется длинная пептидная цепь (полипептид), которая содержит от 50 аминокислотных остатков и имеет определенную молекулярную массу.</w:t>
      </w:r>
    </w:p>
    <w:p w14:paraId="1DF2597C" w14:textId="77777777" w:rsidR="00384022" w:rsidRPr="00A009CC" w:rsidRDefault="00384022" w:rsidP="00384022">
      <w:pPr>
        <w:ind w:firstLine="708"/>
        <w:rPr>
          <w:color w:val="000000"/>
          <w:szCs w:val="28"/>
        </w:rPr>
      </w:pPr>
      <w:r w:rsidRPr="00A009CC">
        <w:rPr>
          <w:color w:val="000000"/>
          <w:szCs w:val="28"/>
        </w:rPr>
        <w:t>Трансляция является процессом, состоящим из инициации, элонгации и терминации. Более подробно в соответствии с [</w:t>
      </w:r>
      <w:r w:rsidR="00CA3D74" w:rsidRPr="00A009CC">
        <w:rPr>
          <w:color w:val="000000"/>
          <w:szCs w:val="28"/>
        </w:rPr>
        <w:t>26</w:t>
      </w:r>
      <w:r w:rsidRPr="00A009CC">
        <w:rPr>
          <w:color w:val="000000"/>
          <w:szCs w:val="28"/>
        </w:rPr>
        <w:t>] шаги процесса могут быть представлены следующим образом.</w:t>
      </w:r>
    </w:p>
    <w:p w14:paraId="755FB233" w14:textId="77777777" w:rsidR="00384022" w:rsidRPr="00A009CC" w:rsidRDefault="00384022" w:rsidP="00384022">
      <w:pPr>
        <w:ind w:firstLine="708"/>
        <w:rPr>
          <w:color w:val="000000"/>
          <w:szCs w:val="28"/>
        </w:rPr>
      </w:pPr>
      <w:r w:rsidRPr="00A009CC">
        <w:rPr>
          <w:color w:val="000000"/>
          <w:szCs w:val="28"/>
        </w:rPr>
        <w:t>На этапе инициации происходит сборка рибосомы из большой и малой субъединиц и узнавание рибосомой стартового кодона (начального участка) иРНК.</w:t>
      </w:r>
    </w:p>
    <w:p w14:paraId="73444BA8" w14:textId="77777777" w:rsidR="00384022" w:rsidRPr="00A009CC" w:rsidRDefault="00384022" w:rsidP="00384022">
      <w:pPr>
        <w:ind w:firstLine="708"/>
        <w:rPr>
          <w:color w:val="000000"/>
          <w:szCs w:val="28"/>
        </w:rPr>
      </w:pPr>
      <w:r w:rsidRPr="00A009CC">
        <w:rPr>
          <w:color w:val="000000"/>
          <w:szCs w:val="28"/>
        </w:rPr>
        <w:t>На этапе элонгации рибосома с помощью малой субъединицы последовательно считывает кодоны (фрагменты) иРНК. Считывание кодона сопровождается синтезом пептидной цепи с помощью большой субъединицы путем последовательного добавления аминокислотных остатков к растущей цепи, происходит элонгация (удлинение) пептида.</w:t>
      </w:r>
    </w:p>
    <w:p w14:paraId="1E17530F" w14:textId="77777777" w:rsidR="00384022" w:rsidRPr="00A009CC" w:rsidRDefault="00384022" w:rsidP="00384022">
      <w:pPr>
        <w:ind w:firstLine="708"/>
        <w:rPr>
          <w:color w:val="000000"/>
          <w:szCs w:val="28"/>
        </w:rPr>
      </w:pPr>
      <w:r w:rsidRPr="00A009CC">
        <w:rPr>
          <w:color w:val="000000"/>
          <w:szCs w:val="28"/>
        </w:rPr>
        <w:t>Этап терминации связан с узнаванием рибосомой стопового кодона иРНК. На этом этапе производится отсоединение синтезированного белка, в некоторых случаях может происходить диссоциация рибосомы.</w:t>
      </w:r>
    </w:p>
    <w:p w14:paraId="7FDA36FE" w14:textId="77777777" w:rsidR="00384022" w:rsidRPr="00A009CC" w:rsidRDefault="00384022" w:rsidP="00384022">
      <w:pPr>
        <w:ind w:firstLine="708"/>
        <w:rPr>
          <w:color w:val="000000"/>
          <w:szCs w:val="28"/>
        </w:rPr>
      </w:pPr>
      <w:r w:rsidRPr="00A009CC">
        <w:rPr>
          <w:color w:val="000000"/>
          <w:szCs w:val="28"/>
        </w:rPr>
        <w:lastRenderedPageBreak/>
        <w:t>Укрупненная схема модели на основе метаграфового подхода представлена на рис. 1</w:t>
      </w:r>
      <w:r w:rsidR="009324A4" w:rsidRPr="00A009CC">
        <w:rPr>
          <w:color w:val="000000"/>
          <w:szCs w:val="28"/>
        </w:rPr>
        <w:t>6</w:t>
      </w:r>
      <w:r w:rsidRPr="00A009CC">
        <w:rPr>
          <w:color w:val="000000"/>
          <w:szCs w:val="28"/>
        </w:rPr>
        <w:t>.</w:t>
      </w:r>
    </w:p>
    <w:p w14:paraId="717CB897" w14:textId="77777777" w:rsidR="00EC001E" w:rsidRPr="00A009CC" w:rsidRDefault="00EC001E" w:rsidP="00EC001E">
      <w:pPr>
        <w:ind w:firstLine="708"/>
        <w:rPr>
          <w:color w:val="000000"/>
          <w:szCs w:val="28"/>
        </w:rPr>
      </w:pPr>
      <w:r w:rsidRPr="00A009CC">
        <w:rPr>
          <w:color w:val="000000"/>
          <w:szCs w:val="28"/>
        </w:rPr>
        <w:t xml:space="preserve">Цепочка иРНК изображена на рис. 16 в виде метаребра </w:t>
      </w:r>
      <w:r w:rsidRPr="00A009CC">
        <w:rPr>
          <w:color w:val="000000"/>
          <w:position w:val="-16"/>
          <w:szCs w:val="28"/>
        </w:rPr>
        <w:object w:dxaOrig="2600" w:dyaOrig="440" w14:anchorId="5BA4B2CB">
          <v:shape id="_x0000_i1090" type="#_x0000_t75" style="width:129.75pt;height:21.75pt" o:ole="">
            <v:imagedata r:id="rId146" o:title=""/>
          </v:shape>
          <o:OLEObject Type="Embed" ProgID="Equation.3" ShapeID="_x0000_i1090" DrawAspect="Content" ObjectID="_1587575499" r:id="rId147"/>
        </w:object>
      </w:r>
      <w:r w:rsidRPr="00A009CC">
        <w:rPr>
          <w:color w:val="000000"/>
          <w:szCs w:val="28"/>
        </w:rPr>
        <w:t xml:space="preserve"> которое характеризуется множеством метавершин-кодонов C</w:t>
      </w:r>
      <w:r w:rsidRPr="00A009CC">
        <w:rPr>
          <w:color w:val="000000"/>
          <w:szCs w:val="28"/>
          <w:vertAlign w:val="subscript"/>
        </w:rPr>
        <w:t>i</w:t>
      </w:r>
      <w:r w:rsidRPr="00A009CC">
        <w:rPr>
          <w:color w:val="000000"/>
          <w:szCs w:val="28"/>
        </w:rPr>
        <w:t xml:space="preserve"> и множеством связей между парами кодонов, где C</w:t>
      </w:r>
      <w:r w:rsidRPr="00A009CC">
        <w:rPr>
          <w:color w:val="000000"/>
          <w:szCs w:val="28"/>
          <w:vertAlign w:val="subscript"/>
        </w:rPr>
        <w:t>S</w:t>
      </w:r>
      <w:r w:rsidRPr="00A009CC">
        <w:rPr>
          <w:color w:val="000000"/>
          <w:szCs w:val="28"/>
        </w:rPr>
        <w:t xml:space="preserve"> – начальный кодон связи, C</w:t>
      </w:r>
      <w:r w:rsidRPr="00A009CC">
        <w:rPr>
          <w:color w:val="000000"/>
          <w:szCs w:val="28"/>
          <w:vertAlign w:val="subscript"/>
        </w:rPr>
        <w:t>E</w:t>
      </w:r>
      <w:r w:rsidRPr="00A009CC">
        <w:rPr>
          <w:color w:val="000000"/>
          <w:szCs w:val="28"/>
        </w:rPr>
        <w:t xml:space="preserve"> – конечный кодон связи; C</w:t>
      </w:r>
      <w:r w:rsidRPr="00A009CC">
        <w:rPr>
          <w:color w:val="000000"/>
          <w:szCs w:val="28"/>
          <w:vertAlign w:val="subscript"/>
        </w:rPr>
        <w:t>START</w:t>
      </w:r>
      <w:r w:rsidRPr="00A009CC">
        <w:rPr>
          <w:color w:val="000000"/>
          <w:szCs w:val="28"/>
        </w:rPr>
        <w:t xml:space="preserve"> – стартовый кодон иРНК; C</w:t>
      </w:r>
      <w:r w:rsidRPr="00A009CC">
        <w:rPr>
          <w:color w:val="000000"/>
          <w:szCs w:val="28"/>
          <w:vertAlign w:val="subscript"/>
        </w:rPr>
        <w:t>STOP</w:t>
      </w:r>
      <w:r w:rsidRPr="00A009CC">
        <w:rPr>
          <w:color w:val="000000"/>
          <w:szCs w:val="28"/>
        </w:rPr>
        <w:t>– стоповый кодон иРНК; C</w:t>
      </w:r>
      <w:r w:rsidRPr="00A009CC">
        <w:rPr>
          <w:color w:val="000000"/>
          <w:szCs w:val="28"/>
          <w:vertAlign w:val="subscript"/>
        </w:rPr>
        <w:t>K</w:t>
      </w:r>
      <w:r w:rsidRPr="00A009CC">
        <w:rPr>
          <w:color w:val="000000"/>
          <w:szCs w:val="28"/>
        </w:rPr>
        <w:t>– промежуточный кодон иРНК, участвующий в этапе элонгации.</w:t>
      </w:r>
    </w:p>
    <w:p w14:paraId="58C25EAF" w14:textId="77777777" w:rsidR="00EC001E" w:rsidRPr="00A009CC" w:rsidRDefault="00EC001E" w:rsidP="00EC001E">
      <w:pPr>
        <w:ind w:firstLine="708"/>
        <w:rPr>
          <w:color w:val="000000"/>
          <w:szCs w:val="28"/>
        </w:rPr>
      </w:pPr>
      <w:r w:rsidRPr="00A009CC">
        <w:rPr>
          <w:color w:val="000000"/>
          <w:szCs w:val="28"/>
        </w:rPr>
        <w:t>С точки зрения метаграфовой модели данных метавершина-кодон является сложным графом, который содержит вложенные вершины и связи с нужным уровнем детализации, но это не показано на рис. 16, чтобы не загромождать рисунок.</w:t>
      </w:r>
    </w:p>
    <w:p w14:paraId="33B733B8" w14:textId="77777777" w:rsidR="00EC001E" w:rsidRPr="00A009CC" w:rsidRDefault="00EC001E" w:rsidP="00EC001E">
      <w:pPr>
        <w:ind w:firstLine="708"/>
        <w:rPr>
          <w:szCs w:val="28"/>
        </w:rPr>
      </w:pPr>
      <w:r w:rsidRPr="00A009CC">
        <w:rPr>
          <w:color w:val="000000"/>
          <w:szCs w:val="28"/>
        </w:rPr>
        <w:t xml:space="preserve">Рибосома моделируется с помощью метаграфового агента </w:t>
      </w:r>
      <w:r w:rsidRPr="00A009CC">
        <w:rPr>
          <w:position w:val="-14"/>
          <w:szCs w:val="28"/>
        </w:rPr>
        <w:object w:dxaOrig="3379" w:dyaOrig="400" w14:anchorId="586C0E28">
          <v:shape id="_x0000_i1091" type="#_x0000_t75" style="width:169.5pt;height:20.25pt" o:ole="">
            <v:imagedata r:id="rId148" o:title=""/>
          </v:shape>
          <o:OLEObject Type="Embed" ProgID="Equation.3" ShapeID="_x0000_i1091" DrawAspect="Content" ObjectID="_1587575500" r:id="rId149"/>
        </w:object>
      </w:r>
      <w:r w:rsidRPr="00A009CC">
        <w:rPr>
          <w:szCs w:val="28"/>
        </w:rPr>
        <w:t xml:space="preserve"> </w:t>
      </w:r>
      <w:r w:rsidRPr="00A009CC">
        <w:rPr>
          <w:rFonts w:eastAsia="MS Mincho"/>
          <w:position w:val="-12"/>
          <w:szCs w:val="28"/>
        </w:rPr>
        <w:object w:dxaOrig="1380" w:dyaOrig="360" w14:anchorId="4467EA66">
          <v:shape id="_x0000_i1092" type="#_x0000_t75" style="width:69pt;height:18pt" o:ole="">
            <v:imagedata r:id="rId150" o:title=""/>
          </v:shape>
          <o:OLEObject Type="Embed" ProgID="Equation.3" ShapeID="_x0000_i1092" DrawAspect="Content" ObjectID="_1587575501" r:id="rId151"/>
        </w:object>
      </w:r>
      <w:r w:rsidRPr="00A009CC">
        <w:rPr>
          <w:rFonts w:eastAsia="MS Mincho"/>
          <w:szCs w:val="28"/>
        </w:rPr>
        <w:t xml:space="preserve"> </w:t>
      </w:r>
      <w:r w:rsidRPr="00A009CC">
        <w:rPr>
          <w:szCs w:val="28"/>
        </w:rPr>
        <w:t>где ag</w:t>
      </w:r>
      <w:r w:rsidRPr="00A009CC">
        <w:rPr>
          <w:szCs w:val="28"/>
          <w:vertAlign w:val="superscript"/>
        </w:rPr>
        <w:t>M</w:t>
      </w:r>
      <w:r w:rsidRPr="00A009CC">
        <w:rPr>
          <w:szCs w:val="28"/>
        </w:rPr>
        <w:t xml:space="preserve"> – метаграфовый агент; me</w:t>
      </w:r>
      <w:r w:rsidRPr="00A009CC">
        <w:rPr>
          <w:szCs w:val="28"/>
          <w:vertAlign w:val="subscript"/>
        </w:rPr>
        <w:t>РНК</w:t>
      </w:r>
      <w:r w:rsidRPr="00A009CC">
        <w:rPr>
          <w:szCs w:val="28"/>
        </w:rPr>
        <w:t xml:space="preserve">– метаребро, на основе которого выполняются правила агента; </w:t>
      </w:r>
      <w:r w:rsidRPr="00A009CC">
        <w:rPr>
          <w:color w:val="000000"/>
          <w:szCs w:val="28"/>
        </w:rPr>
        <w:t>C</w:t>
      </w:r>
      <w:r w:rsidRPr="00A009CC">
        <w:rPr>
          <w:color w:val="000000"/>
          <w:szCs w:val="28"/>
          <w:vertAlign w:val="subscript"/>
        </w:rPr>
        <w:t>START</w:t>
      </w:r>
      <w:r w:rsidRPr="00A009CC">
        <w:rPr>
          <w:color w:val="000000"/>
          <w:szCs w:val="28"/>
        </w:rPr>
        <w:t xml:space="preserve"> – стартовый кодон</w:t>
      </w:r>
      <w:r w:rsidRPr="00A009CC">
        <w:rPr>
          <w:szCs w:val="28"/>
        </w:rPr>
        <w:t>, который используется для стартовой проверки правил; R – множество продукционных правил r</w:t>
      </w:r>
      <w:r w:rsidRPr="00A009CC">
        <w:rPr>
          <w:szCs w:val="28"/>
          <w:vertAlign w:val="subscript"/>
        </w:rPr>
        <w:t>j</w:t>
      </w:r>
      <w:r w:rsidRPr="00A009CC">
        <w:rPr>
          <w:szCs w:val="28"/>
        </w:rPr>
        <w:t xml:space="preserve">, где левой частью правила является проверяемый кодон </w:t>
      </w:r>
      <w:r w:rsidRPr="00A009CC">
        <w:rPr>
          <w:color w:val="000000"/>
          <w:szCs w:val="28"/>
        </w:rPr>
        <w:t>C</w:t>
      </w:r>
      <w:r w:rsidRPr="00A009CC">
        <w:rPr>
          <w:color w:val="000000"/>
          <w:szCs w:val="28"/>
          <w:vertAlign w:val="subscript"/>
        </w:rPr>
        <w:t>K</w:t>
      </w:r>
      <w:r w:rsidRPr="00A009CC">
        <w:rPr>
          <w:szCs w:val="28"/>
        </w:rPr>
        <w:t>, а правой частью правила является добавляемый фрагмент пептидной цепи P</w:t>
      </w:r>
      <w:r w:rsidRPr="00A009CC">
        <w:rPr>
          <w:szCs w:val="28"/>
          <w:vertAlign w:val="subscript"/>
        </w:rPr>
        <w:t>K</w:t>
      </w:r>
      <w:r w:rsidRPr="00A009CC">
        <w:rPr>
          <w:szCs w:val="28"/>
        </w:rPr>
        <w:t xml:space="preserve">. Левая часть правила условно соответствует </w:t>
      </w:r>
      <w:r w:rsidRPr="00A009CC">
        <w:rPr>
          <w:color w:val="000000"/>
          <w:szCs w:val="28"/>
        </w:rPr>
        <w:t>малой субъединице, а правая часть правила условно соответствует большой субъединице рибосомы.</w:t>
      </w:r>
    </w:p>
    <w:p w14:paraId="1647F303" w14:textId="77777777" w:rsidR="00384022" w:rsidRPr="00A009CC" w:rsidRDefault="00384022" w:rsidP="00384022">
      <w:pPr>
        <w:jc w:val="center"/>
        <w:rPr>
          <w:i/>
          <w:color w:val="000000"/>
          <w:szCs w:val="28"/>
        </w:rPr>
      </w:pPr>
      <w:r w:rsidRPr="00A009CC">
        <w:object w:dxaOrig="8836" w:dyaOrig="4065" w14:anchorId="61982B09">
          <v:shape id="_x0000_i1093" type="#_x0000_t75" style="width:370.5pt;height:169.5pt" o:ole="">
            <v:imagedata r:id="rId152" o:title=""/>
          </v:shape>
          <o:OLEObject Type="Embed" ProgID="Visio.Drawing.15" ShapeID="_x0000_i1093" DrawAspect="Content" ObjectID="_1587575502" r:id="rId153"/>
        </w:object>
      </w:r>
    </w:p>
    <w:p w14:paraId="61427369" w14:textId="28243ADE" w:rsidR="009324A4" w:rsidRPr="00A009CC" w:rsidRDefault="009324A4" w:rsidP="009324A4">
      <w:pPr>
        <w:jc w:val="center"/>
      </w:pPr>
      <w:r w:rsidRPr="00A009CC">
        <w:t xml:space="preserve">Рис. </w:t>
      </w:r>
      <w:fldSimple w:instr=" SEQ PICT1 \* Arabic \* MERGEFORMAT  \* MERGEFORMAT  \* MERGEFORMAT  \* MERGEFORMAT ">
        <w:r w:rsidR="00BE5F1B">
          <w:rPr>
            <w:noProof/>
          </w:rPr>
          <w:t>16</w:t>
        </w:r>
      </w:fldSimple>
      <w:r w:rsidRPr="00A009CC">
        <w:t xml:space="preserve">. </w:t>
      </w:r>
      <w:r w:rsidR="007742AD" w:rsidRPr="00A009CC">
        <w:rPr>
          <w:color w:val="000000"/>
          <w:szCs w:val="28"/>
        </w:rPr>
        <w:t>Укрупненная схема модели формирования пептидной цепи на основе метаграфового подхода</w:t>
      </w:r>
      <w:r w:rsidRPr="00A009CC">
        <w:t>.</w:t>
      </w:r>
    </w:p>
    <w:p w14:paraId="4D525B42" w14:textId="77777777" w:rsidR="00384022" w:rsidRPr="00A009CC" w:rsidRDefault="00384022" w:rsidP="00384022">
      <w:pPr>
        <w:ind w:firstLine="708"/>
        <w:rPr>
          <w:color w:val="000000"/>
          <w:szCs w:val="28"/>
        </w:rPr>
      </w:pPr>
    </w:p>
    <w:p w14:paraId="6B83E431" w14:textId="77777777" w:rsidR="00384022" w:rsidRPr="00A009CC" w:rsidRDefault="00384022" w:rsidP="00384022">
      <w:pPr>
        <w:ind w:firstLine="708"/>
        <w:rPr>
          <w:szCs w:val="28"/>
        </w:rPr>
      </w:pPr>
      <w:r w:rsidRPr="00A009CC">
        <w:rPr>
          <w:szCs w:val="28"/>
        </w:rPr>
        <w:lastRenderedPageBreak/>
        <w:t>Агент ag</w:t>
      </w:r>
      <w:r w:rsidRPr="00A009CC">
        <w:rPr>
          <w:szCs w:val="28"/>
          <w:vertAlign w:val="superscript"/>
        </w:rPr>
        <w:t>M</w:t>
      </w:r>
      <w:r w:rsidRPr="00A009CC">
        <w:rPr>
          <w:szCs w:val="28"/>
        </w:rPr>
        <w:t xml:space="preserve"> является разомкнутым, он генерирует выходной метаграф MG</w:t>
      </w:r>
      <w:r w:rsidRPr="00A009CC">
        <w:rPr>
          <w:szCs w:val="28"/>
          <w:vertAlign w:val="subscript"/>
        </w:rPr>
        <w:t>P</w:t>
      </w:r>
      <w:r w:rsidRPr="00A009CC">
        <w:rPr>
          <w:szCs w:val="28"/>
        </w:rPr>
        <w:t xml:space="preserve"> на основе входного метаребра me</w:t>
      </w:r>
      <w:r w:rsidRPr="00A009CC">
        <w:rPr>
          <w:szCs w:val="28"/>
          <w:vertAlign w:val="subscript"/>
        </w:rPr>
        <w:t>РНК</w:t>
      </w:r>
      <w:r w:rsidRPr="00A009CC">
        <w:rPr>
          <w:szCs w:val="28"/>
        </w:rPr>
        <w:t>, при этом входной и выходной метаграфы не пересекаются. По мере прохождения кодонов, в выходной метаграф MG</w:t>
      </w:r>
      <w:r w:rsidRPr="00A009CC">
        <w:rPr>
          <w:szCs w:val="28"/>
          <w:vertAlign w:val="subscript"/>
        </w:rPr>
        <w:t>P</w:t>
      </w:r>
      <w:r w:rsidRPr="00A009CC">
        <w:rPr>
          <w:szCs w:val="28"/>
        </w:rPr>
        <w:t xml:space="preserve"> по очереди добавляются фрагменты пептидной цепи (P</w:t>
      </w:r>
      <w:r w:rsidRPr="00A009CC">
        <w:rPr>
          <w:szCs w:val="28"/>
          <w:vertAlign w:val="subscript"/>
        </w:rPr>
        <w:t>START</w:t>
      </w:r>
      <w:r w:rsidRPr="00A009CC">
        <w:rPr>
          <w:szCs w:val="28"/>
        </w:rPr>
        <w:t>, …, P</w:t>
      </w:r>
      <w:r w:rsidRPr="00A009CC">
        <w:rPr>
          <w:szCs w:val="28"/>
          <w:vertAlign w:val="subscript"/>
        </w:rPr>
        <w:t>K</w:t>
      </w:r>
      <w:r w:rsidRPr="00A009CC">
        <w:rPr>
          <w:szCs w:val="28"/>
        </w:rPr>
        <w:t>, …, P</w:t>
      </w:r>
      <w:r w:rsidRPr="00A009CC">
        <w:rPr>
          <w:szCs w:val="28"/>
          <w:vertAlign w:val="subscript"/>
        </w:rPr>
        <w:t>STOP</w:t>
      </w:r>
      <w:r w:rsidRPr="00A009CC">
        <w:rPr>
          <w:szCs w:val="28"/>
        </w:rPr>
        <w:t>), связанные между собой ненаправленными связями.</w:t>
      </w:r>
    </w:p>
    <w:p w14:paraId="3DD61740" w14:textId="77777777" w:rsidR="00384022" w:rsidRPr="00A009CC" w:rsidRDefault="00384022" w:rsidP="00384022">
      <w:pPr>
        <w:ind w:firstLine="708"/>
        <w:rPr>
          <w:color w:val="000000"/>
          <w:szCs w:val="28"/>
        </w:rPr>
      </w:pPr>
      <w:r w:rsidRPr="00A009CC">
        <w:rPr>
          <w:color w:val="000000"/>
          <w:szCs w:val="28"/>
        </w:rPr>
        <w:t>Необходимо отметить, что метаграфовый подход позволяет моделировать связанные процессы на нескольких уровнях иерархии. Высокоуровневый процесс, представленный на рис. 1</w:t>
      </w:r>
      <w:r w:rsidR="00070F11" w:rsidRPr="00A009CC">
        <w:rPr>
          <w:color w:val="000000"/>
          <w:szCs w:val="28"/>
        </w:rPr>
        <w:t>6</w:t>
      </w:r>
      <w:r w:rsidRPr="00A009CC">
        <w:rPr>
          <w:color w:val="000000"/>
          <w:szCs w:val="28"/>
        </w:rPr>
        <w:t>, может быть параллельно представлен на более детальных уровнях химических органических соединений, где отдельные молекулы кодируются метавершинами. Химические реакции могут моделироваться с использованием специализированных метаграфовых агентов.</w:t>
      </w:r>
    </w:p>
    <w:p w14:paraId="5946B802" w14:textId="77777777" w:rsidR="00384022" w:rsidRPr="00A009CC" w:rsidRDefault="00384022" w:rsidP="00384022">
      <w:pPr>
        <w:ind w:firstLine="708"/>
        <w:rPr>
          <w:color w:val="000000"/>
          <w:szCs w:val="28"/>
        </w:rPr>
      </w:pPr>
      <w:r w:rsidRPr="00A009CC">
        <w:rPr>
          <w:color w:val="000000"/>
          <w:szCs w:val="28"/>
        </w:rPr>
        <w:t>Таким образом, метаграфовый подход позволил сформировать модель, которая может являться основой для обучающей программы по формированию пептидной цепи.</w:t>
      </w:r>
    </w:p>
    <w:p w14:paraId="090E02B1" w14:textId="77777777" w:rsidR="00724DD6" w:rsidRPr="00A009CC" w:rsidRDefault="00724DD6" w:rsidP="00422AFF">
      <w:pPr>
        <w:tabs>
          <w:tab w:val="left" w:pos="1498"/>
        </w:tabs>
        <w:rPr>
          <w:b/>
          <w:sz w:val="32"/>
          <w:szCs w:val="32"/>
        </w:rPr>
      </w:pPr>
      <w:r w:rsidRPr="00A009CC">
        <w:rPr>
          <w:b/>
          <w:sz w:val="32"/>
          <w:szCs w:val="32"/>
        </w:rPr>
        <w:t>Контрольные вопросы</w:t>
      </w:r>
    </w:p>
    <w:p w14:paraId="7989EB3B" w14:textId="77777777" w:rsidR="00E74336" w:rsidRPr="00A009CC" w:rsidRDefault="00E3396C" w:rsidP="00E3396C">
      <w:pPr>
        <w:pStyle w:val="af9"/>
        <w:numPr>
          <w:ilvl w:val="0"/>
          <w:numId w:val="22"/>
        </w:numPr>
        <w:tabs>
          <w:tab w:val="left" w:pos="1498"/>
        </w:tabs>
      </w:pPr>
      <w:r w:rsidRPr="00A009CC">
        <w:t xml:space="preserve">Как можно представить персептрон в виде комбинации агентов-функций? </w:t>
      </w:r>
    </w:p>
    <w:p w14:paraId="3B1239B5" w14:textId="77777777" w:rsidR="00920092" w:rsidRPr="00A009CC" w:rsidRDefault="00E3396C" w:rsidP="00E3396C">
      <w:pPr>
        <w:pStyle w:val="af9"/>
        <w:numPr>
          <w:ilvl w:val="0"/>
          <w:numId w:val="22"/>
        </w:numPr>
        <w:tabs>
          <w:tab w:val="left" w:pos="1498"/>
        </w:tabs>
      </w:pPr>
      <w:r w:rsidRPr="00A009CC">
        <w:t>Как использование метавершин упрощает описание</w:t>
      </w:r>
      <w:r w:rsidR="00E74336" w:rsidRPr="00A009CC">
        <w:t xml:space="preserve"> персептрона</w:t>
      </w:r>
      <w:r w:rsidRPr="00A009CC">
        <w:t>?</w:t>
      </w:r>
    </w:p>
    <w:p w14:paraId="453CB796" w14:textId="77777777" w:rsidR="00E3396C" w:rsidRPr="00A009CC" w:rsidRDefault="00DE420C" w:rsidP="00E3396C">
      <w:pPr>
        <w:pStyle w:val="af9"/>
        <w:numPr>
          <w:ilvl w:val="0"/>
          <w:numId w:val="22"/>
        </w:numPr>
        <w:tabs>
          <w:tab w:val="left" w:pos="1498"/>
        </w:tabs>
      </w:pPr>
      <w:r w:rsidRPr="00A009CC">
        <w:t>Как можно описать нейронную сеть на основе</w:t>
      </w:r>
      <w:r w:rsidR="00410403" w:rsidRPr="00A009CC">
        <w:t xml:space="preserve"> комбинации</w:t>
      </w:r>
      <w:r w:rsidRPr="00A009CC">
        <w:t xml:space="preserve"> метаграфов</w:t>
      </w:r>
      <w:r w:rsidR="00410403" w:rsidRPr="00A009CC">
        <w:t>ых</w:t>
      </w:r>
      <w:r w:rsidRPr="00A009CC">
        <w:t xml:space="preserve"> агент</w:t>
      </w:r>
      <w:r w:rsidR="00410403" w:rsidRPr="00A009CC">
        <w:t>ов</w:t>
      </w:r>
      <w:r w:rsidRPr="00A009CC">
        <w:t>?</w:t>
      </w:r>
    </w:p>
    <w:p w14:paraId="455BBF5F" w14:textId="77777777" w:rsidR="00586FE7" w:rsidRPr="00A009CC" w:rsidRDefault="00586FE7" w:rsidP="00E3396C">
      <w:pPr>
        <w:pStyle w:val="af9"/>
        <w:numPr>
          <w:ilvl w:val="0"/>
          <w:numId w:val="22"/>
        </w:numPr>
        <w:tabs>
          <w:tab w:val="left" w:pos="1498"/>
        </w:tabs>
      </w:pPr>
      <w:r w:rsidRPr="00A009CC">
        <w:t>Как используется агент создания нейросети?</w:t>
      </w:r>
    </w:p>
    <w:p w14:paraId="6BC97D18" w14:textId="77777777" w:rsidR="00586FE7" w:rsidRPr="00A009CC" w:rsidRDefault="00586FE7" w:rsidP="00E3396C">
      <w:pPr>
        <w:pStyle w:val="af9"/>
        <w:numPr>
          <w:ilvl w:val="0"/>
          <w:numId w:val="22"/>
        </w:numPr>
        <w:tabs>
          <w:tab w:val="left" w:pos="1498"/>
        </w:tabs>
      </w:pPr>
      <w:r w:rsidRPr="00A009CC">
        <w:t>Как используется агент изменения нейросети?</w:t>
      </w:r>
    </w:p>
    <w:p w14:paraId="2BD0FCE7" w14:textId="77777777" w:rsidR="00586FE7" w:rsidRPr="00A009CC" w:rsidRDefault="00586FE7" w:rsidP="00E3396C">
      <w:pPr>
        <w:pStyle w:val="af9"/>
        <w:numPr>
          <w:ilvl w:val="0"/>
          <w:numId w:val="22"/>
        </w:numPr>
        <w:tabs>
          <w:tab w:val="left" w:pos="1498"/>
        </w:tabs>
      </w:pPr>
      <w:r w:rsidRPr="00A009CC">
        <w:t>Как используется агент обучения нейросети?</w:t>
      </w:r>
    </w:p>
    <w:p w14:paraId="0B82F513" w14:textId="77777777" w:rsidR="00586FE7" w:rsidRPr="00A009CC" w:rsidRDefault="00586FE7" w:rsidP="00E3396C">
      <w:pPr>
        <w:pStyle w:val="af9"/>
        <w:numPr>
          <w:ilvl w:val="0"/>
          <w:numId w:val="22"/>
        </w:numPr>
        <w:tabs>
          <w:tab w:val="left" w:pos="1498"/>
        </w:tabs>
      </w:pPr>
      <w:r w:rsidRPr="00A009CC">
        <w:t>Как используется агент запуска нейросети?</w:t>
      </w:r>
    </w:p>
    <w:p w14:paraId="3A00947F" w14:textId="77777777" w:rsidR="00DE420C" w:rsidRPr="00A009CC" w:rsidRDefault="003C29D9" w:rsidP="00E3396C">
      <w:pPr>
        <w:pStyle w:val="af9"/>
        <w:numPr>
          <w:ilvl w:val="0"/>
          <w:numId w:val="22"/>
        </w:numPr>
        <w:tabs>
          <w:tab w:val="left" w:pos="1498"/>
        </w:tabs>
      </w:pPr>
      <w:r w:rsidRPr="00A009CC">
        <w:rPr>
          <w:color w:val="000000"/>
          <w:szCs w:val="28"/>
        </w:rPr>
        <w:t>Как можно описать модель формирования пептидной цепи на основе метаграфового подхода?</w:t>
      </w:r>
    </w:p>
    <w:p w14:paraId="434DA7A0" w14:textId="77777777" w:rsidR="00B36B00" w:rsidRPr="00A009CC" w:rsidRDefault="00B36B00" w:rsidP="00E3396C">
      <w:pPr>
        <w:pStyle w:val="af9"/>
        <w:numPr>
          <w:ilvl w:val="0"/>
          <w:numId w:val="22"/>
        </w:numPr>
        <w:tabs>
          <w:tab w:val="left" w:pos="1498"/>
        </w:tabs>
      </w:pPr>
      <w:r w:rsidRPr="00A009CC">
        <w:t xml:space="preserve">Как использование метаребер упрощает </w:t>
      </w:r>
      <w:r w:rsidRPr="00A009CC">
        <w:rPr>
          <w:color w:val="000000"/>
          <w:szCs w:val="28"/>
        </w:rPr>
        <w:t>описание модели формирования пептидной цепи?</w:t>
      </w:r>
    </w:p>
    <w:p w14:paraId="152476A6" w14:textId="77777777" w:rsidR="000E7761" w:rsidRPr="00A009CC" w:rsidRDefault="000E7761" w:rsidP="00E3396C">
      <w:pPr>
        <w:pStyle w:val="af9"/>
        <w:numPr>
          <w:ilvl w:val="0"/>
          <w:numId w:val="22"/>
        </w:numPr>
        <w:tabs>
          <w:tab w:val="left" w:pos="1498"/>
        </w:tabs>
      </w:pPr>
      <w:r w:rsidRPr="00A009CC">
        <w:rPr>
          <w:color w:val="000000"/>
          <w:szCs w:val="28"/>
        </w:rPr>
        <w:t>Как можно моделировать работу рибосомы с использованием метаграфового агента?</w:t>
      </w:r>
    </w:p>
    <w:p w14:paraId="32E889C2" w14:textId="77777777" w:rsidR="00422AFF" w:rsidRPr="00A009CC" w:rsidRDefault="00422AFF" w:rsidP="00422AFF">
      <w:pPr>
        <w:pStyle w:val="1"/>
        <w:numPr>
          <w:ilvl w:val="0"/>
          <w:numId w:val="0"/>
        </w:numPr>
      </w:pPr>
      <w:bookmarkStart w:id="13" w:name="_Toc513694383"/>
      <w:r w:rsidRPr="00A009CC">
        <w:lastRenderedPageBreak/>
        <w:t>Список используемых источников</w:t>
      </w:r>
      <w:bookmarkEnd w:id="13"/>
    </w:p>
    <w:p w14:paraId="1DF9ADF2" w14:textId="77777777" w:rsidR="00E0579B" w:rsidRPr="00A009CC" w:rsidRDefault="00E0579B" w:rsidP="00E0579B">
      <w:pPr>
        <w:ind w:left="397" w:hanging="397"/>
      </w:pPr>
      <w:r w:rsidRPr="00A009CC">
        <w:t xml:space="preserve">1. </w:t>
      </w:r>
      <w:r w:rsidRPr="00A009CC">
        <w:rPr>
          <w:i/>
        </w:rPr>
        <w:t>Колесников А.В.</w:t>
      </w:r>
      <w:r w:rsidRPr="00A009CC">
        <w:t xml:space="preserve"> Гибридные интеллектуальные системы. Теория и технология разработки. – СПб.: СПбГТУ, 2001. – 137 с.</w:t>
      </w:r>
    </w:p>
    <w:p w14:paraId="0E92E7EC" w14:textId="77777777" w:rsidR="00E0579B" w:rsidRPr="00A009CC" w:rsidRDefault="00E0579B" w:rsidP="00E0579B">
      <w:pPr>
        <w:ind w:left="397" w:hanging="397"/>
      </w:pPr>
      <w:r w:rsidRPr="00A009CC">
        <w:t xml:space="preserve">2. </w:t>
      </w:r>
      <w:r w:rsidRPr="00A009CC">
        <w:rPr>
          <w:i/>
        </w:rPr>
        <w:t xml:space="preserve">Колесников А.В., Кириков И.А., Листопад С.В. </w:t>
      </w:r>
      <w:r w:rsidRPr="00A009CC">
        <w:t>Гибридные интеллектуальные системы с самоорганизацией: координация, согласованность, спор. – М.: ИПИ РАН, 2014. – 189 с.</w:t>
      </w:r>
    </w:p>
    <w:p w14:paraId="34D7F565" w14:textId="77777777" w:rsidR="00F11BBB" w:rsidRPr="00E13909" w:rsidRDefault="00F11BBB" w:rsidP="00FA08CB">
      <w:pPr>
        <w:ind w:left="397" w:hanging="397"/>
        <w:contextualSpacing/>
        <w:mirrorIndents/>
        <w:rPr>
          <w:szCs w:val="28"/>
          <w:lang w:val="en-US"/>
        </w:rPr>
      </w:pPr>
      <w:r w:rsidRPr="00A009CC">
        <w:rPr>
          <w:szCs w:val="28"/>
        </w:rPr>
        <w:t xml:space="preserve">3. </w:t>
      </w:r>
      <w:r w:rsidRPr="00A009CC">
        <w:rPr>
          <w:i/>
          <w:szCs w:val="28"/>
        </w:rPr>
        <w:t>Рыбина Г.В., Паронджанов С.С.</w:t>
      </w:r>
      <w:r w:rsidRPr="00A009CC">
        <w:rPr>
          <w:szCs w:val="28"/>
        </w:rPr>
        <w:t xml:space="preserve"> Технология построения динамических интеллектуальных систем: Учебное пособие. М</w:t>
      </w:r>
      <w:r w:rsidRPr="00E13909">
        <w:rPr>
          <w:szCs w:val="28"/>
          <w:lang w:val="en-US"/>
        </w:rPr>
        <w:t xml:space="preserve">.: </w:t>
      </w:r>
      <w:r w:rsidRPr="00A009CC">
        <w:rPr>
          <w:szCs w:val="28"/>
        </w:rPr>
        <w:t>НИЯУ</w:t>
      </w:r>
      <w:r w:rsidRPr="00E13909">
        <w:rPr>
          <w:szCs w:val="28"/>
          <w:lang w:val="en-US"/>
        </w:rPr>
        <w:t xml:space="preserve"> </w:t>
      </w:r>
      <w:r w:rsidRPr="00A009CC">
        <w:rPr>
          <w:szCs w:val="28"/>
        </w:rPr>
        <w:t>МИФИ</w:t>
      </w:r>
      <w:r w:rsidRPr="00E13909">
        <w:rPr>
          <w:szCs w:val="28"/>
          <w:lang w:val="en-US"/>
        </w:rPr>
        <w:t>, 2011.</w:t>
      </w:r>
    </w:p>
    <w:p w14:paraId="5BEDE10E" w14:textId="77777777" w:rsidR="00F11BBB" w:rsidRPr="00E13909" w:rsidRDefault="00F11BBB" w:rsidP="00FA08CB">
      <w:pPr>
        <w:ind w:left="397" w:hanging="397"/>
        <w:contextualSpacing/>
        <w:mirrorIndents/>
        <w:rPr>
          <w:szCs w:val="28"/>
          <w:lang w:val="en-US"/>
        </w:rPr>
      </w:pPr>
      <w:r w:rsidRPr="00E13909">
        <w:rPr>
          <w:szCs w:val="28"/>
          <w:lang w:val="en-US"/>
        </w:rPr>
        <w:t xml:space="preserve">4. </w:t>
      </w:r>
      <w:r w:rsidRPr="00E13909">
        <w:rPr>
          <w:i/>
          <w:szCs w:val="28"/>
          <w:lang w:val="en-US"/>
        </w:rPr>
        <w:t xml:space="preserve">Zadeh L.A., Abbasov A.M., Yager R.R., Shahbazova S.N., Reformat M.Z. </w:t>
      </w:r>
      <w:r w:rsidRPr="00E13909">
        <w:rPr>
          <w:szCs w:val="28"/>
          <w:lang w:val="en-US"/>
        </w:rPr>
        <w:t>Recent Developments and New Directions in Soft Computing. Springer-Verlag, 2014.</w:t>
      </w:r>
    </w:p>
    <w:p w14:paraId="4FDFCD39" w14:textId="77777777" w:rsidR="00F11BBB" w:rsidRPr="00A009CC" w:rsidRDefault="00F11BBB" w:rsidP="00FA08CB">
      <w:pPr>
        <w:ind w:left="397" w:hanging="397"/>
        <w:contextualSpacing/>
        <w:mirrorIndents/>
        <w:rPr>
          <w:szCs w:val="28"/>
        </w:rPr>
      </w:pPr>
      <w:r w:rsidRPr="00E13909">
        <w:rPr>
          <w:szCs w:val="28"/>
          <w:lang w:val="en-US"/>
        </w:rPr>
        <w:t xml:space="preserve">5. </w:t>
      </w:r>
      <w:r w:rsidRPr="00E13909">
        <w:rPr>
          <w:i/>
          <w:szCs w:val="28"/>
          <w:lang w:val="en-US"/>
        </w:rPr>
        <w:t>Melin P., Castillo O., Kacprzyk J.</w:t>
      </w:r>
      <w:r w:rsidRPr="00E13909">
        <w:rPr>
          <w:szCs w:val="28"/>
          <w:lang w:val="en-US"/>
        </w:rPr>
        <w:t xml:space="preserve"> Nature-Inspired Design of Hybrid Intelligent Systems. </w:t>
      </w:r>
      <w:r w:rsidRPr="00A009CC">
        <w:rPr>
          <w:szCs w:val="28"/>
        </w:rPr>
        <w:t>Springer-Verlag, 2017.</w:t>
      </w:r>
    </w:p>
    <w:p w14:paraId="57D0D634" w14:textId="77777777" w:rsidR="00FA08CB" w:rsidRPr="00A009CC" w:rsidRDefault="00FA08CB" w:rsidP="00FA08CB">
      <w:pPr>
        <w:ind w:left="397" w:hanging="397"/>
      </w:pPr>
      <w:r w:rsidRPr="00A009CC">
        <w:t>6. Прикладные интеллектуальные системы, основанные на мягких вычислениях. / под ред. Н.Г. Ярушкиной. – Ульяновск: УлГТУ, 2004. – 139 с.</w:t>
      </w:r>
    </w:p>
    <w:p w14:paraId="01B66236" w14:textId="77777777" w:rsidR="00A7415A" w:rsidRPr="00A009CC" w:rsidRDefault="00EF5ABA" w:rsidP="00A7415A">
      <w:pPr>
        <w:ind w:left="397" w:hanging="397"/>
        <w:rPr>
          <w:iCs/>
        </w:rPr>
      </w:pPr>
      <w:r w:rsidRPr="00A009CC">
        <w:rPr>
          <w:iCs/>
        </w:rPr>
        <w:t>7</w:t>
      </w:r>
      <w:r w:rsidR="00A7415A" w:rsidRPr="00A009CC">
        <w:rPr>
          <w:iCs/>
        </w:rPr>
        <w:t xml:space="preserve">. </w:t>
      </w:r>
      <w:r w:rsidR="00A7415A" w:rsidRPr="00A009CC">
        <w:rPr>
          <w:i/>
          <w:iCs/>
        </w:rPr>
        <w:t>Евин И.А.</w:t>
      </w:r>
      <w:r w:rsidR="00A7415A" w:rsidRPr="00A009CC">
        <w:rPr>
          <w:iCs/>
        </w:rPr>
        <w:t xml:space="preserve"> Введение с теорию сложных сетей // Компьютерные исследования и моделирование. 2010, Том 2, №2, С. 121-141.</w:t>
      </w:r>
    </w:p>
    <w:p w14:paraId="4CE25283" w14:textId="77777777" w:rsidR="00A7415A" w:rsidRPr="00A009CC" w:rsidRDefault="00EF5ABA" w:rsidP="00A7415A">
      <w:pPr>
        <w:ind w:left="397" w:hanging="397"/>
        <w:rPr>
          <w:iCs/>
        </w:rPr>
      </w:pPr>
      <w:r w:rsidRPr="00A009CC">
        <w:rPr>
          <w:iCs/>
        </w:rPr>
        <w:t>8</w:t>
      </w:r>
      <w:r w:rsidR="00A7415A" w:rsidRPr="00A009CC">
        <w:rPr>
          <w:iCs/>
        </w:rPr>
        <w:t xml:space="preserve">. </w:t>
      </w:r>
      <w:r w:rsidR="00A7415A" w:rsidRPr="00A009CC">
        <w:rPr>
          <w:i/>
          <w:iCs/>
        </w:rPr>
        <w:t>Кузнецов О.П., Жилякова Л.Ю.</w:t>
      </w:r>
      <w:r w:rsidR="00A7415A" w:rsidRPr="00A009CC">
        <w:rPr>
          <w:iCs/>
        </w:rPr>
        <w:t xml:space="preserve"> Сложные сети и когнитивные науки // Нейроинформатика-2015. XVII Всероссийская научно-техническая конференция. Сборник научных трудов. Ч. 1. М.: МИФИ. 2015. С. 18.</w:t>
      </w:r>
    </w:p>
    <w:p w14:paraId="21843B78" w14:textId="77777777" w:rsidR="00A7415A" w:rsidRPr="00A009CC" w:rsidRDefault="00EF5ABA" w:rsidP="00A7415A">
      <w:pPr>
        <w:ind w:left="397" w:hanging="397"/>
        <w:rPr>
          <w:iCs/>
        </w:rPr>
      </w:pPr>
      <w:r w:rsidRPr="00A009CC">
        <w:rPr>
          <w:iCs/>
        </w:rPr>
        <w:t>9</w:t>
      </w:r>
      <w:r w:rsidR="00A7415A" w:rsidRPr="00A009CC">
        <w:rPr>
          <w:iCs/>
        </w:rPr>
        <w:t xml:space="preserve">. </w:t>
      </w:r>
      <w:r w:rsidR="00A7415A" w:rsidRPr="00A009CC">
        <w:rPr>
          <w:i/>
          <w:iCs/>
        </w:rPr>
        <w:t>Анохин К.В.</w:t>
      </w:r>
      <w:r w:rsidR="00A7415A" w:rsidRPr="00A009CC">
        <w:rPr>
          <w:iCs/>
        </w:rPr>
        <w:t xml:space="preserve"> Когнитом: гиперсетевая модель мозга // Нейроинформатика-2015. XVII Всероссийская научно-техническая конференция. Сборник научных трудов. Ч. 1. М.: НИЯУ МИФИ. 2015. С. 14-15.</w:t>
      </w:r>
    </w:p>
    <w:p w14:paraId="68EA26D5" w14:textId="77777777" w:rsidR="00D567F7" w:rsidRPr="00A009CC" w:rsidRDefault="00D567F7" w:rsidP="00D567F7">
      <w:pPr>
        <w:ind w:left="397" w:hanging="397"/>
        <w:contextualSpacing/>
        <w:mirrorIndents/>
        <w:rPr>
          <w:szCs w:val="28"/>
        </w:rPr>
      </w:pPr>
      <w:r w:rsidRPr="00A009CC">
        <w:rPr>
          <w:szCs w:val="28"/>
        </w:rPr>
        <w:t xml:space="preserve">10. </w:t>
      </w:r>
      <w:r w:rsidRPr="00A009CC">
        <w:rPr>
          <w:i/>
          <w:szCs w:val="28"/>
        </w:rPr>
        <w:t>Черненький В.М., Гапанюк Ю.Е., Ревунков Г.И., Терехов В.И., Каганов Ю.Т.</w:t>
      </w:r>
      <w:r w:rsidRPr="00A009CC">
        <w:rPr>
          <w:szCs w:val="28"/>
        </w:rPr>
        <w:t xml:space="preserve"> Метаграфовый подход для описания гибридных интеллектуальных информационных систем. Прикладная информатика. 2017. № 3 (69). Том 12. С. 57–79.</w:t>
      </w:r>
    </w:p>
    <w:p w14:paraId="79E0BB14" w14:textId="77777777" w:rsidR="00D004AE" w:rsidRPr="00A009CC" w:rsidRDefault="00D004AE" w:rsidP="00D004AE">
      <w:pPr>
        <w:ind w:left="397" w:hanging="397"/>
        <w:rPr>
          <w:iCs/>
        </w:rPr>
      </w:pPr>
      <w:r w:rsidRPr="00A009CC">
        <w:rPr>
          <w:iCs/>
        </w:rPr>
        <w:t xml:space="preserve">11. </w:t>
      </w:r>
      <w:r w:rsidRPr="00A009CC">
        <w:rPr>
          <w:i/>
          <w:iCs/>
        </w:rPr>
        <w:t xml:space="preserve">Черненький В.М., Терехов В.И., Гапанюк Ю.Е. </w:t>
      </w:r>
      <w:r w:rsidRPr="00A009CC">
        <w:t xml:space="preserve">Представление сложных сетей на основе метаграфов // </w:t>
      </w:r>
      <w:r w:rsidRPr="00A009CC">
        <w:rPr>
          <w:iCs/>
        </w:rPr>
        <w:t>Нейроинформатика-2016. XVIII Всероссийская научно-техническая конференция. Сборник научных трудов. Ч. 1. М.: НИЯУ МИФИ, 2016. C. 173-178.</w:t>
      </w:r>
    </w:p>
    <w:p w14:paraId="3D75D837" w14:textId="77777777" w:rsidR="00D004AE" w:rsidRPr="00A009CC" w:rsidRDefault="00D004AE" w:rsidP="00D004AE">
      <w:pPr>
        <w:ind w:left="397" w:hanging="397"/>
      </w:pPr>
      <w:r w:rsidRPr="00A009CC">
        <w:lastRenderedPageBreak/>
        <w:t xml:space="preserve">12. </w:t>
      </w:r>
      <w:r w:rsidRPr="00A009CC">
        <w:rPr>
          <w:i/>
        </w:rPr>
        <w:t>Самохвалов Э.Н., Ревунков Г.И., Гапанюк Ю.Е.</w:t>
      </w:r>
      <w:r w:rsidRPr="00A009CC">
        <w:t xml:space="preserve"> Использование метаграфов для описания семантики и прагматики информационных систем. Вестник МГТУ им. Н.Э. Баумана. Сер. «Приборостроение». 2015. Выпуск №1. </w:t>
      </w:r>
      <w:r w:rsidRPr="00A009CC">
        <w:rPr>
          <w:iCs/>
        </w:rPr>
        <w:t xml:space="preserve">С. </w:t>
      </w:r>
      <w:r w:rsidRPr="00A009CC">
        <w:t>83-99.</w:t>
      </w:r>
    </w:p>
    <w:p w14:paraId="6CF489D3" w14:textId="77777777" w:rsidR="00D004AE" w:rsidRPr="00A009CC" w:rsidRDefault="00D004AE" w:rsidP="00D004AE">
      <w:pPr>
        <w:ind w:left="397" w:hanging="397"/>
      </w:pPr>
      <w:r w:rsidRPr="00A009CC">
        <w:rPr>
          <w:iCs/>
        </w:rPr>
        <w:t xml:space="preserve">13. </w:t>
      </w:r>
      <w:r w:rsidRPr="00A009CC">
        <w:rPr>
          <w:i/>
          <w:iCs/>
        </w:rPr>
        <w:t>Черненький В.М., Терехов В.И., Гапанюк Ю.Е.</w:t>
      </w:r>
      <w:r w:rsidRPr="00A009CC">
        <w:rPr>
          <w:iCs/>
        </w:rPr>
        <w:t xml:space="preserve"> </w:t>
      </w:r>
      <w:r w:rsidRPr="00A009CC">
        <w:t>Структура гибридной интеллектуальной информационной системы на основе метаграфов. Нейрокомпьютеры: разработка, применение. 2016. Выпуск №9. С. 3-14.</w:t>
      </w:r>
    </w:p>
    <w:p w14:paraId="7C58474E" w14:textId="77777777" w:rsidR="00DD3FD4" w:rsidRPr="00A009CC" w:rsidRDefault="00DD3FD4" w:rsidP="00DD3FD4">
      <w:pPr>
        <w:ind w:left="397" w:hanging="397"/>
      </w:pPr>
      <w:r w:rsidRPr="00A009CC">
        <w:t xml:space="preserve">14. </w:t>
      </w:r>
      <w:r w:rsidRPr="00A009CC">
        <w:rPr>
          <w:i/>
        </w:rPr>
        <w:t xml:space="preserve">Тарасов В.Б. </w:t>
      </w:r>
      <w:r w:rsidRPr="00A009CC">
        <w:t>От многоагентных систем к интеллектуальным организациям: философия, психология, информатика. – М.: Эдиториал УРСС, 2002. – 352 с.</w:t>
      </w:r>
    </w:p>
    <w:p w14:paraId="61B46BA7" w14:textId="77777777" w:rsidR="00F307B0" w:rsidRPr="00E13909" w:rsidRDefault="00F307B0" w:rsidP="00F307B0">
      <w:pPr>
        <w:ind w:left="397" w:hanging="397"/>
        <w:rPr>
          <w:lang w:val="en-US"/>
        </w:rPr>
      </w:pPr>
      <w:r w:rsidRPr="00E13909">
        <w:rPr>
          <w:lang w:val="en-US"/>
        </w:rPr>
        <w:t xml:space="preserve">15. </w:t>
      </w:r>
      <w:r w:rsidRPr="00E13909">
        <w:rPr>
          <w:i/>
          <w:lang w:val="en-US"/>
        </w:rPr>
        <w:t>Xiao X., Zhang H., Hasegawa O.</w:t>
      </w:r>
      <w:r w:rsidRPr="00E13909">
        <w:rPr>
          <w:lang w:val="en-US"/>
        </w:rPr>
        <w:t xml:space="preserve"> Density Estimation Method Based on Self-Organizing Incremental Neural Network and Error Estimation // Proceedings of the Neural Information Processing: 20</w:t>
      </w:r>
      <w:r w:rsidRPr="00E13909">
        <w:rPr>
          <w:vertAlign w:val="superscript"/>
          <w:lang w:val="en-US"/>
        </w:rPr>
        <w:t>th</w:t>
      </w:r>
      <w:r w:rsidRPr="00E13909">
        <w:rPr>
          <w:lang w:val="en-US"/>
        </w:rPr>
        <w:t xml:space="preserve"> International Conference, ICONIP 2013. —Daegu, Korea, 2013. — 43–50 p.</w:t>
      </w:r>
    </w:p>
    <w:p w14:paraId="6192CA4C" w14:textId="77777777" w:rsidR="00F307B0" w:rsidRPr="00E13909" w:rsidRDefault="00F307B0" w:rsidP="00F307B0">
      <w:pPr>
        <w:ind w:left="397" w:hanging="397"/>
        <w:rPr>
          <w:lang w:val="en-US"/>
        </w:rPr>
      </w:pPr>
      <w:r w:rsidRPr="00E13909">
        <w:rPr>
          <w:lang w:val="en-US"/>
        </w:rPr>
        <w:t xml:space="preserve">16. </w:t>
      </w:r>
      <w:r w:rsidRPr="00E13909">
        <w:rPr>
          <w:i/>
          <w:lang w:val="en-US"/>
        </w:rPr>
        <w:t>Pugh J.K., Stanley K.O.</w:t>
      </w:r>
      <w:r w:rsidRPr="00E13909">
        <w:rPr>
          <w:lang w:val="en-US"/>
        </w:rPr>
        <w:t xml:space="preserve"> Evolving Multimodal Controllers with HyperNEAT. </w:t>
      </w:r>
      <w:r w:rsidRPr="00E13909">
        <w:rPr>
          <w:iCs/>
          <w:lang w:val="en-US"/>
        </w:rPr>
        <w:t>Proceedings of the Genetic and Evolutionary Computation Conference (GECCO 2013).</w:t>
      </w:r>
      <w:r w:rsidRPr="00E13909">
        <w:rPr>
          <w:lang w:val="en-US"/>
        </w:rPr>
        <w:t xml:space="preserve"> New York, NY: ACM, 2013. – 8 p.</w:t>
      </w:r>
    </w:p>
    <w:p w14:paraId="57679D46" w14:textId="77777777" w:rsidR="00D162C1" w:rsidRPr="00E13909" w:rsidRDefault="00D162C1" w:rsidP="00D162C1">
      <w:pPr>
        <w:ind w:left="397" w:hanging="397"/>
        <w:rPr>
          <w:iCs/>
          <w:lang w:val="en-US"/>
        </w:rPr>
      </w:pPr>
      <w:r w:rsidRPr="00E13909">
        <w:rPr>
          <w:iCs/>
          <w:lang w:val="en-US"/>
        </w:rPr>
        <w:t xml:space="preserve">17. </w:t>
      </w:r>
      <w:r w:rsidRPr="00E13909">
        <w:rPr>
          <w:i/>
          <w:iCs/>
          <w:lang w:val="en-US"/>
        </w:rPr>
        <w:t>Basu A., Blanning R.</w:t>
      </w:r>
      <w:r w:rsidRPr="00E13909">
        <w:rPr>
          <w:iCs/>
          <w:lang w:val="en-US"/>
        </w:rPr>
        <w:t xml:space="preserve"> Metagraphs and their applications. Springer, 2007. 174 p.</w:t>
      </w:r>
    </w:p>
    <w:p w14:paraId="3D097433" w14:textId="77777777" w:rsidR="002F0A7E" w:rsidRPr="00E13909" w:rsidRDefault="002F0A7E" w:rsidP="002F0A7E">
      <w:pPr>
        <w:ind w:left="397" w:hanging="397"/>
        <w:rPr>
          <w:iCs/>
          <w:lang w:val="en-US"/>
        </w:rPr>
      </w:pPr>
      <w:r w:rsidRPr="00E13909">
        <w:rPr>
          <w:iCs/>
          <w:lang w:val="en-US"/>
        </w:rPr>
        <w:t xml:space="preserve">18. </w:t>
      </w:r>
      <w:r w:rsidRPr="00E13909">
        <w:rPr>
          <w:i/>
          <w:iCs/>
          <w:lang w:val="en-US"/>
        </w:rPr>
        <w:t>Voloshin Vitaly I.</w:t>
      </w:r>
      <w:r w:rsidRPr="00E13909">
        <w:rPr>
          <w:iCs/>
          <w:lang w:val="en-US"/>
        </w:rPr>
        <w:t xml:space="preserve"> Introduction to Graph and Hypergraph Theory. Nova Science Publishers, Inc., 2009, 287 p.</w:t>
      </w:r>
    </w:p>
    <w:p w14:paraId="2EBBA657" w14:textId="77777777" w:rsidR="00917015" w:rsidRPr="00E13909" w:rsidRDefault="00917015" w:rsidP="00917015">
      <w:pPr>
        <w:ind w:left="397" w:hanging="397"/>
        <w:rPr>
          <w:iCs/>
          <w:lang w:val="en-US"/>
        </w:rPr>
      </w:pPr>
      <w:r w:rsidRPr="00E13909">
        <w:rPr>
          <w:iCs/>
          <w:lang w:val="en-US"/>
        </w:rPr>
        <w:t xml:space="preserve">19. </w:t>
      </w:r>
      <w:r w:rsidRPr="00E13909">
        <w:rPr>
          <w:i/>
          <w:iCs/>
          <w:lang w:val="en-US"/>
        </w:rPr>
        <w:t>Johnson</w:t>
      </w:r>
      <w:r w:rsidR="00EF0715" w:rsidRPr="00E13909">
        <w:rPr>
          <w:i/>
          <w:iCs/>
          <w:lang w:val="en-US"/>
        </w:rPr>
        <w:t xml:space="preserve"> J.</w:t>
      </w:r>
      <w:r w:rsidRPr="00E13909">
        <w:rPr>
          <w:iCs/>
          <w:lang w:val="en-US"/>
        </w:rPr>
        <w:t xml:space="preserve"> Hypernetworks in the Science of Complex Systems. London, Imperial College Press, 2013. 349 p.</w:t>
      </w:r>
    </w:p>
    <w:p w14:paraId="6FE91AF7" w14:textId="77777777" w:rsidR="00836EF2" w:rsidRPr="00A009CC" w:rsidRDefault="00917015" w:rsidP="00836EF2">
      <w:pPr>
        <w:ind w:left="397" w:hanging="397"/>
      </w:pPr>
      <w:r w:rsidRPr="00A009CC">
        <w:t>20</w:t>
      </w:r>
      <w:r w:rsidR="00836EF2" w:rsidRPr="00A009CC">
        <w:t xml:space="preserve">. </w:t>
      </w:r>
      <w:r w:rsidR="00836EF2" w:rsidRPr="00A009CC">
        <w:rPr>
          <w:i/>
        </w:rPr>
        <w:t>Попков В.К.</w:t>
      </w:r>
      <w:r w:rsidR="00836EF2" w:rsidRPr="00A009CC">
        <w:t xml:space="preserve"> Математические модели связности. Новосибирск: ИВМиМГ СО РАН, 2006. — 490 с.</w:t>
      </w:r>
    </w:p>
    <w:p w14:paraId="5CBC5AE2" w14:textId="77777777" w:rsidR="00D54307" w:rsidRPr="00A009CC" w:rsidRDefault="00D54307" w:rsidP="00D54307">
      <w:pPr>
        <w:ind w:left="397" w:hanging="397"/>
      </w:pPr>
      <w:r w:rsidRPr="00A009CC">
        <w:t xml:space="preserve">21. </w:t>
      </w:r>
      <w:r w:rsidRPr="00A009CC">
        <w:rPr>
          <w:i/>
        </w:rPr>
        <w:t>Гапанюк Ю.Е., Ревунков Г.И., Федоренко Ю.С.</w:t>
      </w:r>
      <w:r w:rsidRPr="00A009CC">
        <w:t xml:space="preserve"> Предикатное описание метаграфовой модели данных. Информационно-измерительные и управляющие системы. 2016. Выпуск № 12. С. 122-131.</w:t>
      </w:r>
    </w:p>
    <w:p w14:paraId="40F77255" w14:textId="77777777" w:rsidR="00F22334" w:rsidRPr="00A009CC" w:rsidRDefault="00F22334" w:rsidP="00F22334">
      <w:pPr>
        <w:ind w:left="397" w:hanging="397"/>
      </w:pPr>
      <w:r w:rsidRPr="00A009CC">
        <w:t xml:space="preserve">22. </w:t>
      </w:r>
      <w:r w:rsidRPr="00A009CC">
        <w:rPr>
          <w:i/>
        </w:rPr>
        <w:t>Ревунков Г.И., Гапанюк Ю.Е., Федоренко Ю.С.</w:t>
      </w:r>
      <w:r w:rsidRPr="00A009CC">
        <w:t xml:space="preserve"> Описание нейронной сети с использованием метаграфового подхода. Естественные и технические науки. 2016. Выпуск № 12. С. 278-281.</w:t>
      </w:r>
    </w:p>
    <w:p w14:paraId="6FEA05BC" w14:textId="77777777" w:rsidR="00F22334" w:rsidRPr="00A009CC" w:rsidRDefault="00F22334" w:rsidP="00F22334">
      <w:pPr>
        <w:ind w:left="397" w:hanging="397"/>
      </w:pPr>
      <w:r w:rsidRPr="00A009CC">
        <w:t>2</w:t>
      </w:r>
      <w:r w:rsidR="008F2CD3" w:rsidRPr="00A009CC">
        <w:t>3</w:t>
      </w:r>
      <w:r w:rsidRPr="00A009CC">
        <w:t>.</w:t>
      </w:r>
      <w:r w:rsidRPr="00A009CC">
        <w:rPr>
          <w:i/>
        </w:rPr>
        <w:t xml:space="preserve"> Гапанюк Ю.Е., Ревунков Г.И., Спиридонов С.Б., Белянова М.А., Бутылева Ю.М., Туркевич А.С., Кадиев З.Д.</w:t>
      </w:r>
      <w:r w:rsidRPr="00A009CC">
        <w:t xml:space="preserve"> Использование метаграфового подхода в </w:t>
      </w:r>
      <w:r w:rsidRPr="00A009CC">
        <w:lastRenderedPageBreak/>
        <w:t xml:space="preserve">обучающей программе по формированию пептидной цепи. Естественные и технические науки. 2017. Выпуск № </w:t>
      </w:r>
      <w:r w:rsidR="00150938" w:rsidRPr="00A009CC">
        <w:t>6</w:t>
      </w:r>
      <w:r w:rsidRPr="00A009CC">
        <w:t xml:space="preserve">. С. </w:t>
      </w:r>
      <w:r w:rsidR="00150938" w:rsidRPr="00A009CC">
        <w:t>144</w:t>
      </w:r>
      <w:r w:rsidRPr="00A009CC">
        <w:t>-</w:t>
      </w:r>
      <w:r w:rsidR="00150938" w:rsidRPr="00A009CC">
        <w:t>147</w:t>
      </w:r>
      <w:r w:rsidRPr="00A009CC">
        <w:t>.</w:t>
      </w:r>
    </w:p>
    <w:p w14:paraId="7FEAFBD9" w14:textId="77777777" w:rsidR="00D85E33" w:rsidRPr="00E13909" w:rsidRDefault="00D85E33" w:rsidP="00D85E33">
      <w:pPr>
        <w:ind w:left="397" w:hanging="397"/>
        <w:rPr>
          <w:lang w:val="en-US"/>
        </w:rPr>
      </w:pPr>
      <w:r w:rsidRPr="00A009CC">
        <w:t xml:space="preserve">24. </w:t>
      </w:r>
      <w:r w:rsidRPr="00A009CC">
        <w:rPr>
          <w:i/>
        </w:rPr>
        <w:t>Rosenblatt F.</w:t>
      </w:r>
      <w:r w:rsidRPr="00A009CC">
        <w:t xml:space="preserve"> Principles of Neurodynamics. </w:t>
      </w:r>
      <w:r w:rsidRPr="00E13909">
        <w:rPr>
          <w:lang w:val="en-US"/>
        </w:rPr>
        <w:t>Spartan Books, 1962. 453 p.</w:t>
      </w:r>
    </w:p>
    <w:p w14:paraId="74CCAC17" w14:textId="77777777" w:rsidR="00E50F0E" w:rsidRPr="00A009CC" w:rsidRDefault="00E50F0E" w:rsidP="00E50F0E">
      <w:pPr>
        <w:ind w:left="397" w:hanging="397"/>
      </w:pPr>
      <w:r w:rsidRPr="00E13909">
        <w:rPr>
          <w:lang w:val="en-US"/>
        </w:rPr>
        <w:t xml:space="preserve">25. </w:t>
      </w:r>
      <w:r w:rsidRPr="00E13909">
        <w:rPr>
          <w:i/>
          <w:lang w:val="en-US"/>
        </w:rPr>
        <w:t>Minsky M.L., Papert S.A.</w:t>
      </w:r>
      <w:r w:rsidRPr="00E13909">
        <w:rPr>
          <w:lang w:val="en-US"/>
        </w:rPr>
        <w:t xml:space="preserve"> Perceptrons. </w:t>
      </w:r>
      <w:r w:rsidRPr="00A009CC">
        <w:t>The MIT Press, 1988. 311 p.</w:t>
      </w:r>
    </w:p>
    <w:p w14:paraId="6AF2DCB9" w14:textId="77777777" w:rsidR="00422AFF" w:rsidRPr="00A009CC" w:rsidRDefault="003A3566" w:rsidP="00422AFF">
      <w:pPr>
        <w:ind w:left="397" w:hanging="397"/>
      </w:pPr>
      <w:r w:rsidRPr="00A009CC">
        <w:rPr>
          <w:color w:val="000000"/>
          <w:szCs w:val="28"/>
        </w:rPr>
        <w:t xml:space="preserve">26. </w:t>
      </w:r>
      <w:r w:rsidRPr="00A009CC">
        <w:rPr>
          <w:i/>
          <w:color w:val="000000"/>
          <w:szCs w:val="28"/>
        </w:rPr>
        <w:t>Спирин А.С.</w:t>
      </w:r>
      <w:r w:rsidRPr="00A009CC">
        <w:rPr>
          <w:color w:val="000000"/>
          <w:szCs w:val="28"/>
        </w:rPr>
        <w:t xml:space="preserve"> Молекулярная биология: рибосомы и биосинтез белка: учебник для студ. высш. проф. образования. М.: Издательский центр «Академия», 2011.</w:t>
      </w:r>
    </w:p>
    <w:bookmarkEnd w:id="0"/>
    <w:bookmarkEnd w:id="1"/>
    <w:bookmarkEnd w:id="3"/>
    <w:bookmarkEnd w:id="4"/>
    <w:p w14:paraId="020A947B" w14:textId="358AE03C" w:rsidR="00196BE7" w:rsidRPr="00A009CC" w:rsidRDefault="00196BE7" w:rsidP="00422AFF">
      <w:pPr>
        <w:ind w:left="397" w:hanging="397"/>
      </w:pPr>
    </w:p>
    <w:p w14:paraId="2BC93C5C" w14:textId="6EF898EE" w:rsidR="0086546B" w:rsidRPr="00A009CC" w:rsidRDefault="0086546B">
      <w:pPr>
        <w:spacing w:line="240" w:lineRule="auto"/>
        <w:ind w:firstLine="0"/>
        <w:jc w:val="left"/>
      </w:pPr>
      <w:r w:rsidRPr="00A009CC">
        <w:br w:type="page"/>
      </w:r>
    </w:p>
    <w:p w14:paraId="520FD733" w14:textId="24219AA4" w:rsidR="0086546B" w:rsidRPr="00A009CC" w:rsidRDefault="0086546B" w:rsidP="0086546B">
      <w:pPr>
        <w:ind w:left="397" w:hanging="397"/>
        <w:jc w:val="center"/>
      </w:pPr>
      <w:r w:rsidRPr="00A009CC">
        <w:lastRenderedPageBreak/>
        <w:t>ДЛЯ ЗАМЕТОК</w:t>
      </w:r>
    </w:p>
    <w:p w14:paraId="04725006" w14:textId="0065D8A4" w:rsidR="0086546B" w:rsidRPr="00A009CC" w:rsidRDefault="0086546B" w:rsidP="00422AFF">
      <w:pPr>
        <w:ind w:left="397" w:hanging="397"/>
      </w:pPr>
    </w:p>
    <w:p w14:paraId="5E34AD72" w14:textId="25EECC27" w:rsidR="0086546B" w:rsidRPr="00A009CC" w:rsidRDefault="0086546B">
      <w:pPr>
        <w:spacing w:line="240" w:lineRule="auto"/>
        <w:ind w:firstLine="0"/>
        <w:jc w:val="left"/>
      </w:pPr>
      <w:r w:rsidRPr="00A009CC">
        <w:br w:type="page"/>
      </w:r>
    </w:p>
    <w:p w14:paraId="05879CAA" w14:textId="77777777" w:rsidR="0086546B" w:rsidRPr="00A009CC" w:rsidRDefault="0086546B" w:rsidP="0086546B">
      <w:pPr>
        <w:ind w:left="397" w:hanging="397"/>
        <w:jc w:val="center"/>
      </w:pPr>
      <w:r w:rsidRPr="00A009CC">
        <w:lastRenderedPageBreak/>
        <w:t>ДЛЯ ЗАМЕТОК</w:t>
      </w:r>
    </w:p>
    <w:p w14:paraId="2110332A" w14:textId="00A4AA8B" w:rsidR="0086546B" w:rsidRDefault="0086546B">
      <w:pPr>
        <w:spacing w:line="240" w:lineRule="auto"/>
        <w:ind w:firstLine="0"/>
        <w:jc w:val="left"/>
      </w:pPr>
    </w:p>
    <w:p w14:paraId="482F3B23" w14:textId="77777777" w:rsidR="00447B97" w:rsidRDefault="00447B97">
      <w:pPr>
        <w:spacing w:line="240" w:lineRule="auto"/>
        <w:ind w:firstLine="0"/>
        <w:jc w:val="left"/>
      </w:pPr>
    </w:p>
    <w:p w14:paraId="218FFCF8" w14:textId="2BE86D51" w:rsidR="00447B97" w:rsidRDefault="00447B97">
      <w:pPr>
        <w:spacing w:line="240" w:lineRule="auto"/>
        <w:ind w:firstLine="0"/>
        <w:jc w:val="left"/>
      </w:pPr>
    </w:p>
    <w:p w14:paraId="06337F3B" w14:textId="77777777" w:rsidR="00447B97" w:rsidRDefault="00447B97">
      <w:pPr>
        <w:spacing w:line="240" w:lineRule="auto"/>
        <w:ind w:firstLine="0"/>
        <w:jc w:val="left"/>
        <w:sectPr w:rsidR="00447B97" w:rsidSect="00595943">
          <w:footerReference w:type="even" r:id="rId154"/>
          <w:footerReference w:type="default" r:id="rId155"/>
          <w:footerReference w:type="first" r:id="rId156"/>
          <w:pgSz w:w="11906" w:h="16838" w:code="9"/>
          <w:pgMar w:top="1134" w:right="851" w:bottom="1134" w:left="1134" w:header="567" w:footer="567" w:gutter="0"/>
          <w:cols w:space="708"/>
          <w:titlePg/>
          <w:docGrid w:linePitch="360"/>
        </w:sectPr>
      </w:pPr>
    </w:p>
    <w:p w14:paraId="551ABEF2" w14:textId="56FC80BC" w:rsidR="0086546B" w:rsidRPr="001320BF" w:rsidRDefault="0086546B">
      <w:pPr>
        <w:spacing w:line="240" w:lineRule="auto"/>
        <w:ind w:firstLine="0"/>
        <w:jc w:val="left"/>
        <w:rPr>
          <w:lang w:val="en-US"/>
        </w:rPr>
      </w:pPr>
    </w:p>
    <w:p w14:paraId="1A2CA26C" w14:textId="77777777" w:rsidR="0086546B" w:rsidRPr="00A009CC" w:rsidRDefault="0086546B" w:rsidP="00422AFF">
      <w:pPr>
        <w:ind w:left="397" w:hanging="397"/>
      </w:pPr>
    </w:p>
    <w:p w14:paraId="057830E6" w14:textId="77777777" w:rsidR="0086546B" w:rsidRPr="00A009CC" w:rsidRDefault="0086546B" w:rsidP="00422AFF">
      <w:pPr>
        <w:ind w:left="397" w:hanging="397"/>
      </w:pPr>
    </w:p>
    <w:sectPr w:rsidR="0086546B" w:rsidRPr="00A009CC" w:rsidSect="00595943">
      <w:footerReference w:type="first" r:id="rId157"/>
      <w:pgSz w:w="11906" w:h="16838" w:code="9"/>
      <w:pgMar w:top="1134" w:right="851"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1B95A" w14:textId="77777777" w:rsidR="00675CB5" w:rsidRDefault="00675CB5">
      <w:r>
        <w:separator/>
      </w:r>
    </w:p>
  </w:endnote>
  <w:endnote w:type="continuationSeparator" w:id="0">
    <w:p w14:paraId="09E10D36" w14:textId="77777777" w:rsidR="00675CB5" w:rsidRDefault="00675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2921E" w14:textId="77777777" w:rsidR="000F126E" w:rsidRDefault="000F126E" w:rsidP="00595943">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1C1C7BD7" w14:textId="77777777" w:rsidR="000F126E" w:rsidRDefault="000F126E" w:rsidP="00595943">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496BF" w14:textId="23DEE430" w:rsidR="001320BF" w:rsidRDefault="001320BF">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9811922"/>
      <w:docPartObj>
        <w:docPartGallery w:val="Page Numbers (Bottom of Page)"/>
        <w:docPartUnique/>
      </w:docPartObj>
    </w:sdtPr>
    <w:sdtEndPr/>
    <w:sdtContent>
      <w:p w14:paraId="63B4042D" w14:textId="4169C865" w:rsidR="00D266F5" w:rsidRDefault="00675CB5">
        <w:pPr>
          <w:pStyle w:val="ac"/>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DB7A3" w14:textId="77777777" w:rsidR="000F126E" w:rsidRDefault="000F126E">
    <w:pPr>
      <w:pStyle w:val="ac"/>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FE326" w14:textId="77777777" w:rsidR="000F126E" w:rsidRDefault="000F126E" w:rsidP="00595943">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277A0BA3" w14:textId="77777777" w:rsidR="000F126E" w:rsidRDefault="000F126E" w:rsidP="00595943">
    <w:pPr>
      <w:pStyle w:val="ac"/>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339153"/>
      <w:docPartObj>
        <w:docPartGallery w:val="Page Numbers (Bottom of Page)"/>
        <w:docPartUnique/>
      </w:docPartObj>
    </w:sdtPr>
    <w:sdtEndPr/>
    <w:sdtContent>
      <w:p w14:paraId="47953046" w14:textId="77777777" w:rsidR="00D266F5" w:rsidRDefault="00D266F5">
        <w:pPr>
          <w:pStyle w:val="ac"/>
          <w:jc w:val="center"/>
        </w:pPr>
        <w:r>
          <w:fldChar w:fldCharType="begin"/>
        </w:r>
        <w:r>
          <w:instrText>PAGE   \* MERGEFORMAT</w:instrText>
        </w:r>
        <w:r>
          <w:fldChar w:fldCharType="separate"/>
        </w:r>
        <w: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6F089" w14:textId="5606FE73" w:rsidR="005A4B6E" w:rsidRDefault="005A4B6E">
    <w:pPr>
      <w:pStyle w:val="ac"/>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C5EB7" w14:textId="77777777" w:rsidR="000F126E" w:rsidRDefault="000F126E" w:rsidP="00595943">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05EA5DF0" w14:textId="77777777" w:rsidR="000F126E" w:rsidRDefault="000F126E" w:rsidP="00595943">
    <w:pPr>
      <w:pStyle w:val="ac"/>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463876"/>
      <w:docPartObj>
        <w:docPartGallery w:val="Page Numbers (Bottom of Page)"/>
        <w:docPartUnique/>
      </w:docPartObj>
    </w:sdtPr>
    <w:sdtEndPr/>
    <w:sdtContent>
      <w:p w14:paraId="2422E94C" w14:textId="05548AE3" w:rsidR="00ED6C6E" w:rsidRDefault="00ED6C6E">
        <w:pPr>
          <w:pStyle w:val="ac"/>
          <w:jc w:val="center"/>
        </w:pPr>
        <w:r>
          <w:fldChar w:fldCharType="begin"/>
        </w:r>
        <w:r>
          <w:instrText>PAGE   \* MERGEFORMAT</w:instrText>
        </w:r>
        <w:r>
          <w:fldChar w:fldCharType="separate"/>
        </w:r>
        <w: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315262"/>
      <w:docPartObj>
        <w:docPartGallery w:val="Page Numbers (Bottom of Page)"/>
        <w:docPartUnique/>
      </w:docPartObj>
    </w:sdtPr>
    <w:sdtEndPr/>
    <w:sdtContent>
      <w:p w14:paraId="21E13000" w14:textId="00413ACF" w:rsidR="00ED6C6E" w:rsidRDefault="00ED6C6E">
        <w:pPr>
          <w:pStyle w:val="ac"/>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44F1A" w14:textId="77777777" w:rsidR="00675CB5" w:rsidRDefault="00675CB5">
      <w:r>
        <w:separator/>
      </w:r>
    </w:p>
  </w:footnote>
  <w:footnote w:type="continuationSeparator" w:id="0">
    <w:p w14:paraId="0B6BAFD1" w14:textId="77777777" w:rsidR="00675CB5" w:rsidRDefault="00675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5010229"/>
      <w:docPartObj>
        <w:docPartGallery w:val="Page Numbers (Top of Page)"/>
        <w:docPartUnique/>
      </w:docPartObj>
    </w:sdtPr>
    <w:sdtEndPr/>
    <w:sdtContent>
      <w:p w14:paraId="072B2DA5" w14:textId="77777777" w:rsidR="000F126E" w:rsidRDefault="000F126E">
        <w:pPr>
          <w:pStyle w:val="afa"/>
          <w:jc w:val="center"/>
        </w:pPr>
        <w:r>
          <w:fldChar w:fldCharType="begin"/>
        </w:r>
        <w:r>
          <w:instrText>PAGE   \* MERGEFORMAT</w:instrText>
        </w:r>
        <w:r>
          <w:fldChar w:fldCharType="separate"/>
        </w:r>
        <w:r>
          <w:rPr>
            <w:noProof/>
          </w:rPr>
          <w:t>256</w:t>
        </w:r>
        <w:r>
          <w:fldChar w:fldCharType="end"/>
        </w:r>
      </w:p>
    </w:sdtContent>
  </w:sdt>
  <w:p w14:paraId="1E82C538" w14:textId="77777777" w:rsidR="000F126E" w:rsidRDefault="000F126E">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1144E" w14:textId="010D65FE" w:rsidR="000F126E" w:rsidRDefault="000F126E">
    <w:pPr>
      <w:pStyle w:val="afa"/>
      <w:jc w:val="center"/>
    </w:pPr>
  </w:p>
  <w:p w14:paraId="6364C927" w14:textId="77777777" w:rsidR="000F126E" w:rsidRDefault="000F126E">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0C13"/>
    <w:multiLevelType w:val="multilevel"/>
    <w:tmpl w:val="14E4ABD4"/>
    <w:lvl w:ilvl="0">
      <w:start w:val="1"/>
      <w:numFmt w:val="decimal"/>
      <w:pStyle w:val="1"/>
      <w:lvlText w:val="%1"/>
      <w:lvlJc w:val="left"/>
      <w:pPr>
        <w:tabs>
          <w:tab w:val="num" w:pos="999"/>
        </w:tabs>
        <w:ind w:left="999" w:hanging="432"/>
      </w:pPr>
    </w:lvl>
    <w:lvl w:ilvl="1">
      <w:start w:val="1"/>
      <w:numFmt w:val="decimal"/>
      <w:pStyle w:val="2"/>
      <w:lvlText w:val="%1.%2"/>
      <w:lvlJc w:val="left"/>
      <w:pPr>
        <w:tabs>
          <w:tab w:val="num" w:pos="1143"/>
        </w:tabs>
        <w:ind w:left="1143" w:hanging="576"/>
      </w:pPr>
    </w:lvl>
    <w:lvl w:ilvl="2">
      <w:start w:val="1"/>
      <w:numFmt w:val="decimal"/>
      <w:pStyle w:val="3"/>
      <w:lvlText w:val="%1.%2.%3"/>
      <w:lvlJc w:val="left"/>
      <w:pPr>
        <w:tabs>
          <w:tab w:val="num" w:pos="1287"/>
        </w:tabs>
        <w:ind w:left="1287" w:hanging="720"/>
      </w:pPr>
    </w:lvl>
    <w:lvl w:ilvl="3">
      <w:start w:val="1"/>
      <w:numFmt w:val="decimal"/>
      <w:pStyle w:val="4"/>
      <w:lvlText w:val="%1.%2.%3.%4"/>
      <w:lvlJc w:val="left"/>
      <w:pPr>
        <w:tabs>
          <w:tab w:val="num" w:pos="1431"/>
        </w:tabs>
        <w:ind w:left="1431" w:hanging="864"/>
      </w:pPr>
    </w:lvl>
    <w:lvl w:ilvl="4">
      <w:start w:val="1"/>
      <w:numFmt w:val="decimal"/>
      <w:pStyle w:val="5"/>
      <w:lvlText w:val="%1.%2.%3.%4.%5"/>
      <w:lvlJc w:val="left"/>
      <w:pPr>
        <w:tabs>
          <w:tab w:val="num" w:pos="1575"/>
        </w:tabs>
        <w:ind w:left="1575" w:hanging="1008"/>
      </w:pPr>
    </w:lvl>
    <w:lvl w:ilvl="5">
      <w:start w:val="1"/>
      <w:numFmt w:val="decimal"/>
      <w:pStyle w:val="6"/>
      <w:lvlText w:val="%1.%2.%3.%4.%5.%6"/>
      <w:lvlJc w:val="left"/>
      <w:pPr>
        <w:tabs>
          <w:tab w:val="num" w:pos="1719"/>
        </w:tabs>
        <w:ind w:left="1719" w:hanging="1152"/>
      </w:pPr>
    </w:lvl>
    <w:lvl w:ilvl="6">
      <w:start w:val="1"/>
      <w:numFmt w:val="decimal"/>
      <w:pStyle w:val="7"/>
      <w:lvlText w:val="%1.%2.%3.%4.%5.%6.%7"/>
      <w:lvlJc w:val="left"/>
      <w:pPr>
        <w:tabs>
          <w:tab w:val="num" w:pos="1863"/>
        </w:tabs>
        <w:ind w:left="1863" w:hanging="1296"/>
      </w:pPr>
    </w:lvl>
    <w:lvl w:ilvl="7">
      <w:start w:val="1"/>
      <w:numFmt w:val="decimal"/>
      <w:pStyle w:val="8"/>
      <w:lvlText w:val="%1.%2.%3.%4.%5.%6.%7.%8"/>
      <w:lvlJc w:val="left"/>
      <w:pPr>
        <w:tabs>
          <w:tab w:val="num" w:pos="2007"/>
        </w:tabs>
        <w:ind w:left="2007" w:hanging="1440"/>
      </w:pPr>
    </w:lvl>
    <w:lvl w:ilvl="8">
      <w:start w:val="1"/>
      <w:numFmt w:val="decimal"/>
      <w:pStyle w:val="9"/>
      <w:lvlText w:val="%1.%2.%3.%4.%5.%6.%7.%8.%9"/>
      <w:lvlJc w:val="left"/>
      <w:pPr>
        <w:tabs>
          <w:tab w:val="num" w:pos="2151"/>
        </w:tabs>
        <w:ind w:left="2151" w:hanging="1584"/>
      </w:pPr>
    </w:lvl>
  </w:abstractNum>
  <w:abstractNum w:abstractNumId="1" w15:restartNumberingAfterBreak="0">
    <w:nsid w:val="07F9032B"/>
    <w:multiLevelType w:val="hybridMultilevel"/>
    <w:tmpl w:val="6972C85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0935597A"/>
    <w:multiLevelType w:val="hybridMultilevel"/>
    <w:tmpl w:val="844E065E"/>
    <w:lvl w:ilvl="0" w:tplc="04190011">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 w15:restartNumberingAfterBreak="0">
    <w:nsid w:val="14E00D18"/>
    <w:multiLevelType w:val="hybridMultilevel"/>
    <w:tmpl w:val="0D782D0E"/>
    <w:lvl w:ilvl="0" w:tplc="A0F66824">
      <w:start w:val="1"/>
      <w:numFmt w:val="decimal"/>
      <w:pStyle w:val="References"/>
      <w:lvlText w:val="%1."/>
      <w:lvlJc w:val="left"/>
      <w:pPr>
        <w:tabs>
          <w:tab w:val="num" w:pos="360"/>
        </w:tabs>
        <w:ind w:left="284" w:hanging="284"/>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24C83C19"/>
    <w:multiLevelType w:val="hybridMultilevel"/>
    <w:tmpl w:val="B83A149A"/>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 w15:restartNumberingAfterBreak="0">
    <w:nsid w:val="28FB5CDA"/>
    <w:multiLevelType w:val="hybridMultilevel"/>
    <w:tmpl w:val="04A0D166"/>
    <w:lvl w:ilvl="0" w:tplc="E56CEE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57C1AB1"/>
    <w:multiLevelType w:val="hybridMultilevel"/>
    <w:tmpl w:val="2CFE97CE"/>
    <w:lvl w:ilvl="0" w:tplc="381CD53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35FB1FA8"/>
    <w:multiLevelType w:val="hybridMultilevel"/>
    <w:tmpl w:val="2932C30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8" w15:restartNumberingAfterBreak="0">
    <w:nsid w:val="3D522BB1"/>
    <w:multiLevelType w:val="hybridMultilevel"/>
    <w:tmpl w:val="CC2A18CC"/>
    <w:lvl w:ilvl="0" w:tplc="0419000F">
      <w:start w:val="1"/>
      <w:numFmt w:val="decimal"/>
      <w:lvlText w:val="%1."/>
      <w:lvlJc w:val="left"/>
      <w:pPr>
        <w:ind w:left="1145" w:hanging="36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3DC448FA"/>
    <w:multiLevelType w:val="hybridMultilevel"/>
    <w:tmpl w:val="30245856"/>
    <w:lvl w:ilvl="0" w:tplc="514662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EC67425"/>
    <w:multiLevelType w:val="hybridMultilevel"/>
    <w:tmpl w:val="F73C5822"/>
    <w:lvl w:ilvl="0" w:tplc="D69E2AD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412033EC"/>
    <w:multiLevelType w:val="hybridMultilevel"/>
    <w:tmpl w:val="4286984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2" w15:restartNumberingAfterBreak="0">
    <w:nsid w:val="42A50496"/>
    <w:multiLevelType w:val="hybridMultilevel"/>
    <w:tmpl w:val="5E544A0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3" w15:restartNumberingAfterBreak="0">
    <w:nsid w:val="44EE19D1"/>
    <w:multiLevelType w:val="multilevel"/>
    <w:tmpl w:val="4378E2D6"/>
    <w:lvl w:ilvl="0">
      <w:start w:val="1"/>
      <w:numFmt w:val="decimal"/>
      <w:lvlText w:val="%1."/>
      <w:lvlJc w:val="left"/>
      <w:pPr>
        <w:ind w:left="785" w:hanging="360"/>
      </w:pPr>
      <w:rPr>
        <w:rFonts w:hint="default"/>
      </w:rPr>
    </w:lvl>
    <w:lvl w:ilvl="1">
      <w:start w:val="1"/>
      <w:numFmt w:val="decimal"/>
      <w:lvlText w:val="%2."/>
      <w:lvlJc w:val="left"/>
      <w:pPr>
        <w:ind w:left="1296" w:hanging="720"/>
      </w:pPr>
      <w:rPr>
        <w:rFonts w:hint="default"/>
      </w:rPr>
    </w:lvl>
    <w:lvl w:ilvl="2">
      <w:start w:val="1"/>
      <w:numFmt w:val="decimal"/>
      <w:isLgl/>
      <w:lvlText w:val="%1.%2.%3."/>
      <w:lvlJc w:val="left"/>
      <w:pPr>
        <w:ind w:left="1447" w:hanging="720"/>
      </w:pPr>
      <w:rPr>
        <w:rFonts w:hint="default"/>
      </w:rPr>
    </w:lvl>
    <w:lvl w:ilvl="3">
      <w:start w:val="1"/>
      <w:numFmt w:val="decimal"/>
      <w:isLgl/>
      <w:lvlText w:val="%1.%2.%3.%4."/>
      <w:lvlJc w:val="left"/>
      <w:pPr>
        <w:ind w:left="1958" w:hanging="1080"/>
      </w:pPr>
      <w:rPr>
        <w:rFonts w:hint="default"/>
      </w:rPr>
    </w:lvl>
    <w:lvl w:ilvl="4">
      <w:start w:val="1"/>
      <w:numFmt w:val="decimal"/>
      <w:isLgl/>
      <w:lvlText w:val="%1.%2.%3.%4.%5."/>
      <w:lvlJc w:val="left"/>
      <w:pPr>
        <w:ind w:left="2469" w:hanging="1440"/>
      </w:pPr>
      <w:rPr>
        <w:rFonts w:hint="default"/>
      </w:rPr>
    </w:lvl>
    <w:lvl w:ilvl="5">
      <w:start w:val="1"/>
      <w:numFmt w:val="decimal"/>
      <w:isLgl/>
      <w:lvlText w:val="%1.%2.%3.%4.%5.%6."/>
      <w:lvlJc w:val="left"/>
      <w:pPr>
        <w:ind w:left="2620" w:hanging="1440"/>
      </w:pPr>
      <w:rPr>
        <w:rFonts w:hint="default"/>
      </w:rPr>
    </w:lvl>
    <w:lvl w:ilvl="6">
      <w:start w:val="1"/>
      <w:numFmt w:val="decimal"/>
      <w:isLgl/>
      <w:lvlText w:val="%1.%2.%3.%4.%5.%6.%7."/>
      <w:lvlJc w:val="left"/>
      <w:pPr>
        <w:ind w:left="3131" w:hanging="1800"/>
      </w:pPr>
      <w:rPr>
        <w:rFonts w:hint="default"/>
      </w:rPr>
    </w:lvl>
    <w:lvl w:ilvl="7">
      <w:start w:val="1"/>
      <w:numFmt w:val="decimal"/>
      <w:isLgl/>
      <w:lvlText w:val="%1.%2.%3.%4.%5.%6.%7.%8."/>
      <w:lvlJc w:val="left"/>
      <w:pPr>
        <w:ind w:left="3642" w:hanging="2160"/>
      </w:pPr>
      <w:rPr>
        <w:rFonts w:hint="default"/>
      </w:rPr>
    </w:lvl>
    <w:lvl w:ilvl="8">
      <w:start w:val="1"/>
      <w:numFmt w:val="decimal"/>
      <w:isLgl/>
      <w:lvlText w:val="%1.%2.%3.%4.%5.%6.%7.%8.%9."/>
      <w:lvlJc w:val="left"/>
      <w:pPr>
        <w:ind w:left="3793" w:hanging="2160"/>
      </w:pPr>
      <w:rPr>
        <w:rFonts w:hint="default"/>
      </w:rPr>
    </w:lvl>
  </w:abstractNum>
  <w:abstractNum w:abstractNumId="14" w15:restartNumberingAfterBreak="0">
    <w:nsid w:val="4E0A177B"/>
    <w:multiLevelType w:val="hybridMultilevel"/>
    <w:tmpl w:val="9D682FD4"/>
    <w:lvl w:ilvl="0" w:tplc="4D261B0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59F84CDB"/>
    <w:multiLevelType w:val="multilevel"/>
    <w:tmpl w:val="4378E2D6"/>
    <w:lvl w:ilvl="0">
      <w:start w:val="1"/>
      <w:numFmt w:val="decimal"/>
      <w:lvlText w:val="%1."/>
      <w:lvlJc w:val="left"/>
      <w:pPr>
        <w:ind w:left="785" w:hanging="360"/>
      </w:pPr>
      <w:rPr>
        <w:rFonts w:hint="default"/>
      </w:rPr>
    </w:lvl>
    <w:lvl w:ilvl="1">
      <w:start w:val="1"/>
      <w:numFmt w:val="decimal"/>
      <w:lvlText w:val="%2."/>
      <w:lvlJc w:val="left"/>
      <w:pPr>
        <w:ind w:left="1296" w:hanging="720"/>
      </w:pPr>
      <w:rPr>
        <w:rFonts w:hint="default"/>
      </w:rPr>
    </w:lvl>
    <w:lvl w:ilvl="2">
      <w:start w:val="1"/>
      <w:numFmt w:val="decimal"/>
      <w:isLgl/>
      <w:lvlText w:val="%1.%2.%3."/>
      <w:lvlJc w:val="left"/>
      <w:pPr>
        <w:ind w:left="1447" w:hanging="720"/>
      </w:pPr>
      <w:rPr>
        <w:rFonts w:hint="default"/>
      </w:rPr>
    </w:lvl>
    <w:lvl w:ilvl="3">
      <w:start w:val="1"/>
      <w:numFmt w:val="decimal"/>
      <w:isLgl/>
      <w:lvlText w:val="%1.%2.%3.%4."/>
      <w:lvlJc w:val="left"/>
      <w:pPr>
        <w:ind w:left="1958" w:hanging="1080"/>
      </w:pPr>
      <w:rPr>
        <w:rFonts w:hint="default"/>
      </w:rPr>
    </w:lvl>
    <w:lvl w:ilvl="4">
      <w:start w:val="1"/>
      <w:numFmt w:val="decimal"/>
      <w:isLgl/>
      <w:lvlText w:val="%1.%2.%3.%4.%5."/>
      <w:lvlJc w:val="left"/>
      <w:pPr>
        <w:ind w:left="2469" w:hanging="1440"/>
      </w:pPr>
      <w:rPr>
        <w:rFonts w:hint="default"/>
      </w:rPr>
    </w:lvl>
    <w:lvl w:ilvl="5">
      <w:start w:val="1"/>
      <w:numFmt w:val="decimal"/>
      <w:isLgl/>
      <w:lvlText w:val="%1.%2.%3.%4.%5.%6."/>
      <w:lvlJc w:val="left"/>
      <w:pPr>
        <w:ind w:left="2620" w:hanging="1440"/>
      </w:pPr>
      <w:rPr>
        <w:rFonts w:hint="default"/>
      </w:rPr>
    </w:lvl>
    <w:lvl w:ilvl="6">
      <w:start w:val="1"/>
      <w:numFmt w:val="decimal"/>
      <w:isLgl/>
      <w:lvlText w:val="%1.%2.%3.%4.%5.%6.%7."/>
      <w:lvlJc w:val="left"/>
      <w:pPr>
        <w:ind w:left="3131" w:hanging="1800"/>
      </w:pPr>
      <w:rPr>
        <w:rFonts w:hint="default"/>
      </w:rPr>
    </w:lvl>
    <w:lvl w:ilvl="7">
      <w:start w:val="1"/>
      <w:numFmt w:val="decimal"/>
      <w:isLgl/>
      <w:lvlText w:val="%1.%2.%3.%4.%5.%6.%7.%8."/>
      <w:lvlJc w:val="left"/>
      <w:pPr>
        <w:ind w:left="3642" w:hanging="2160"/>
      </w:pPr>
      <w:rPr>
        <w:rFonts w:hint="default"/>
      </w:rPr>
    </w:lvl>
    <w:lvl w:ilvl="8">
      <w:start w:val="1"/>
      <w:numFmt w:val="decimal"/>
      <w:isLgl/>
      <w:lvlText w:val="%1.%2.%3.%4.%5.%6.%7.%8.%9."/>
      <w:lvlJc w:val="left"/>
      <w:pPr>
        <w:ind w:left="3793" w:hanging="2160"/>
      </w:pPr>
      <w:rPr>
        <w:rFonts w:hint="default"/>
      </w:rPr>
    </w:lvl>
  </w:abstractNum>
  <w:abstractNum w:abstractNumId="16" w15:restartNumberingAfterBreak="0">
    <w:nsid w:val="5B701BCE"/>
    <w:multiLevelType w:val="multilevel"/>
    <w:tmpl w:val="46E8A736"/>
    <w:lvl w:ilvl="0">
      <w:start w:val="1"/>
      <w:numFmt w:val="decimal"/>
      <w:lvlText w:val="%1."/>
      <w:lvlJc w:val="left"/>
      <w:pPr>
        <w:ind w:left="785"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447" w:hanging="720"/>
      </w:pPr>
      <w:rPr>
        <w:rFonts w:hint="default"/>
      </w:rPr>
    </w:lvl>
    <w:lvl w:ilvl="3">
      <w:start w:val="1"/>
      <w:numFmt w:val="decimal"/>
      <w:isLgl/>
      <w:lvlText w:val="%1.%2.%3.%4."/>
      <w:lvlJc w:val="left"/>
      <w:pPr>
        <w:ind w:left="1958" w:hanging="1080"/>
      </w:pPr>
      <w:rPr>
        <w:rFonts w:hint="default"/>
      </w:rPr>
    </w:lvl>
    <w:lvl w:ilvl="4">
      <w:start w:val="1"/>
      <w:numFmt w:val="decimal"/>
      <w:isLgl/>
      <w:lvlText w:val="%1.%2.%3.%4.%5."/>
      <w:lvlJc w:val="left"/>
      <w:pPr>
        <w:ind w:left="2469" w:hanging="1440"/>
      </w:pPr>
      <w:rPr>
        <w:rFonts w:hint="default"/>
      </w:rPr>
    </w:lvl>
    <w:lvl w:ilvl="5">
      <w:start w:val="1"/>
      <w:numFmt w:val="decimal"/>
      <w:isLgl/>
      <w:lvlText w:val="%1.%2.%3.%4.%5.%6."/>
      <w:lvlJc w:val="left"/>
      <w:pPr>
        <w:ind w:left="2620" w:hanging="1440"/>
      </w:pPr>
      <w:rPr>
        <w:rFonts w:hint="default"/>
      </w:rPr>
    </w:lvl>
    <w:lvl w:ilvl="6">
      <w:start w:val="1"/>
      <w:numFmt w:val="decimal"/>
      <w:isLgl/>
      <w:lvlText w:val="%1.%2.%3.%4.%5.%6.%7."/>
      <w:lvlJc w:val="left"/>
      <w:pPr>
        <w:ind w:left="3131" w:hanging="1800"/>
      </w:pPr>
      <w:rPr>
        <w:rFonts w:hint="default"/>
      </w:rPr>
    </w:lvl>
    <w:lvl w:ilvl="7">
      <w:start w:val="1"/>
      <w:numFmt w:val="decimal"/>
      <w:isLgl/>
      <w:lvlText w:val="%1.%2.%3.%4.%5.%6.%7.%8."/>
      <w:lvlJc w:val="left"/>
      <w:pPr>
        <w:ind w:left="3642" w:hanging="2160"/>
      </w:pPr>
      <w:rPr>
        <w:rFonts w:hint="default"/>
      </w:rPr>
    </w:lvl>
    <w:lvl w:ilvl="8">
      <w:start w:val="1"/>
      <w:numFmt w:val="decimal"/>
      <w:isLgl/>
      <w:lvlText w:val="%1.%2.%3.%4.%5.%6.%7.%8.%9."/>
      <w:lvlJc w:val="left"/>
      <w:pPr>
        <w:ind w:left="3793" w:hanging="2160"/>
      </w:pPr>
      <w:rPr>
        <w:rFonts w:hint="default"/>
      </w:rPr>
    </w:lvl>
  </w:abstractNum>
  <w:abstractNum w:abstractNumId="17" w15:restartNumberingAfterBreak="0">
    <w:nsid w:val="6B305988"/>
    <w:multiLevelType w:val="hybridMultilevel"/>
    <w:tmpl w:val="C9B228EE"/>
    <w:lvl w:ilvl="0" w:tplc="4F6442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BAD0A35"/>
    <w:multiLevelType w:val="hybridMultilevel"/>
    <w:tmpl w:val="2FDA4B74"/>
    <w:lvl w:ilvl="0" w:tplc="1E0ABF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6FF5570A"/>
    <w:multiLevelType w:val="hybridMultilevel"/>
    <w:tmpl w:val="299248F2"/>
    <w:lvl w:ilvl="0" w:tplc="3A40080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7C437B17"/>
    <w:multiLevelType w:val="hybridMultilevel"/>
    <w:tmpl w:val="E214BA1C"/>
    <w:lvl w:ilvl="0" w:tplc="52922290">
      <w:start w:val="1"/>
      <w:numFmt w:val="bullet"/>
      <w:lvlText w:val="•"/>
      <w:lvlJc w:val="left"/>
      <w:pPr>
        <w:tabs>
          <w:tab w:val="num" w:pos="720"/>
        </w:tabs>
        <w:ind w:left="720" w:hanging="360"/>
      </w:pPr>
      <w:rPr>
        <w:rFonts w:ascii="Arial" w:hAnsi="Arial" w:hint="default"/>
      </w:rPr>
    </w:lvl>
    <w:lvl w:ilvl="1" w:tplc="6CAEDBCC" w:tentative="1">
      <w:start w:val="1"/>
      <w:numFmt w:val="bullet"/>
      <w:lvlText w:val="•"/>
      <w:lvlJc w:val="left"/>
      <w:pPr>
        <w:tabs>
          <w:tab w:val="num" w:pos="1440"/>
        </w:tabs>
        <w:ind w:left="1440" w:hanging="360"/>
      </w:pPr>
      <w:rPr>
        <w:rFonts w:ascii="Arial" w:hAnsi="Arial" w:hint="default"/>
      </w:rPr>
    </w:lvl>
    <w:lvl w:ilvl="2" w:tplc="A0E6457C" w:tentative="1">
      <w:start w:val="1"/>
      <w:numFmt w:val="bullet"/>
      <w:lvlText w:val="•"/>
      <w:lvlJc w:val="left"/>
      <w:pPr>
        <w:tabs>
          <w:tab w:val="num" w:pos="2160"/>
        </w:tabs>
        <w:ind w:left="2160" w:hanging="360"/>
      </w:pPr>
      <w:rPr>
        <w:rFonts w:ascii="Arial" w:hAnsi="Arial" w:hint="default"/>
      </w:rPr>
    </w:lvl>
    <w:lvl w:ilvl="3" w:tplc="1BCCD98E" w:tentative="1">
      <w:start w:val="1"/>
      <w:numFmt w:val="bullet"/>
      <w:lvlText w:val="•"/>
      <w:lvlJc w:val="left"/>
      <w:pPr>
        <w:tabs>
          <w:tab w:val="num" w:pos="2880"/>
        </w:tabs>
        <w:ind w:left="2880" w:hanging="360"/>
      </w:pPr>
      <w:rPr>
        <w:rFonts w:ascii="Arial" w:hAnsi="Arial" w:hint="default"/>
      </w:rPr>
    </w:lvl>
    <w:lvl w:ilvl="4" w:tplc="A41EB2C4" w:tentative="1">
      <w:start w:val="1"/>
      <w:numFmt w:val="bullet"/>
      <w:lvlText w:val="•"/>
      <w:lvlJc w:val="left"/>
      <w:pPr>
        <w:tabs>
          <w:tab w:val="num" w:pos="3600"/>
        </w:tabs>
        <w:ind w:left="3600" w:hanging="360"/>
      </w:pPr>
      <w:rPr>
        <w:rFonts w:ascii="Arial" w:hAnsi="Arial" w:hint="default"/>
      </w:rPr>
    </w:lvl>
    <w:lvl w:ilvl="5" w:tplc="B6EE4364" w:tentative="1">
      <w:start w:val="1"/>
      <w:numFmt w:val="bullet"/>
      <w:lvlText w:val="•"/>
      <w:lvlJc w:val="left"/>
      <w:pPr>
        <w:tabs>
          <w:tab w:val="num" w:pos="4320"/>
        </w:tabs>
        <w:ind w:left="4320" w:hanging="360"/>
      </w:pPr>
      <w:rPr>
        <w:rFonts w:ascii="Arial" w:hAnsi="Arial" w:hint="default"/>
      </w:rPr>
    </w:lvl>
    <w:lvl w:ilvl="6" w:tplc="C2E69EA8" w:tentative="1">
      <w:start w:val="1"/>
      <w:numFmt w:val="bullet"/>
      <w:lvlText w:val="•"/>
      <w:lvlJc w:val="left"/>
      <w:pPr>
        <w:tabs>
          <w:tab w:val="num" w:pos="5040"/>
        </w:tabs>
        <w:ind w:left="5040" w:hanging="360"/>
      </w:pPr>
      <w:rPr>
        <w:rFonts w:ascii="Arial" w:hAnsi="Arial" w:hint="default"/>
      </w:rPr>
    </w:lvl>
    <w:lvl w:ilvl="7" w:tplc="33B644C8" w:tentative="1">
      <w:start w:val="1"/>
      <w:numFmt w:val="bullet"/>
      <w:lvlText w:val="•"/>
      <w:lvlJc w:val="left"/>
      <w:pPr>
        <w:tabs>
          <w:tab w:val="num" w:pos="5760"/>
        </w:tabs>
        <w:ind w:left="5760" w:hanging="360"/>
      </w:pPr>
      <w:rPr>
        <w:rFonts w:ascii="Arial" w:hAnsi="Arial" w:hint="default"/>
      </w:rPr>
    </w:lvl>
    <w:lvl w:ilvl="8" w:tplc="1B22470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F263330"/>
    <w:multiLevelType w:val="hybridMultilevel"/>
    <w:tmpl w:val="F6244414"/>
    <w:lvl w:ilvl="0" w:tplc="0419000F">
      <w:start w:val="1"/>
      <w:numFmt w:val="decimal"/>
      <w:lvlText w:val="%1."/>
      <w:lvlJc w:val="left"/>
      <w:pPr>
        <w:ind w:left="1145" w:hanging="36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0"/>
  </w:num>
  <w:num w:numId="2">
    <w:abstractNumId w:val="2"/>
  </w:num>
  <w:num w:numId="3">
    <w:abstractNumId w:val="12"/>
  </w:num>
  <w:num w:numId="4">
    <w:abstractNumId w:val="8"/>
  </w:num>
  <w:num w:numId="5">
    <w:abstractNumId w:val="16"/>
  </w:num>
  <w:num w:numId="6">
    <w:abstractNumId w:val="7"/>
  </w:num>
  <w:num w:numId="7">
    <w:abstractNumId w:val="3"/>
  </w:num>
  <w:num w:numId="8">
    <w:abstractNumId w:val="11"/>
  </w:num>
  <w:num w:numId="9">
    <w:abstractNumId w:val="1"/>
  </w:num>
  <w:num w:numId="10">
    <w:abstractNumId w:val="4"/>
  </w:num>
  <w:num w:numId="11">
    <w:abstractNumId w:val="21"/>
  </w:num>
  <w:num w:numId="12">
    <w:abstractNumId w:val="15"/>
  </w:num>
  <w:num w:numId="13">
    <w:abstractNumId w:val="13"/>
  </w:num>
  <w:num w:numId="14">
    <w:abstractNumId w:val="5"/>
  </w:num>
  <w:num w:numId="15">
    <w:abstractNumId w:val="19"/>
  </w:num>
  <w:num w:numId="16">
    <w:abstractNumId w:val="14"/>
  </w:num>
  <w:num w:numId="17">
    <w:abstractNumId w:val="6"/>
  </w:num>
  <w:num w:numId="18">
    <w:abstractNumId w:val="17"/>
  </w:num>
  <w:num w:numId="19">
    <w:abstractNumId w:val="20"/>
  </w:num>
  <w:num w:numId="20">
    <w:abstractNumId w:val="10"/>
  </w:num>
  <w:num w:numId="21">
    <w:abstractNumId w:val="18"/>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3NTUxMTM0MzAztzBQ0lEKTi0uzszPAykwrQUASY1l7ywAAAA="/>
  </w:docVars>
  <w:rsids>
    <w:rsidRoot w:val="0077749A"/>
    <w:rsid w:val="00000108"/>
    <w:rsid w:val="00000EFD"/>
    <w:rsid w:val="000011BE"/>
    <w:rsid w:val="000012E6"/>
    <w:rsid w:val="0000169C"/>
    <w:rsid w:val="00001F32"/>
    <w:rsid w:val="0000256E"/>
    <w:rsid w:val="00002C16"/>
    <w:rsid w:val="00002C84"/>
    <w:rsid w:val="0000325F"/>
    <w:rsid w:val="000035C0"/>
    <w:rsid w:val="000039C3"/>
    <w:rsid w:val="00003D0C"/>
    <w:rsid w:val="00004577"/>
    <w:rsid w:val="00004849"/>
    <w:rsid w:val="0000505F"/>
    <w:rsid w:val="0000551F"/>
    <w:rsid w:val="0000593F"/>
    <w:rsid w:val="00005AE0"/>
    <w:rsid w:val="000060CA"/>
    <w:rsid w:val="00006790"/>
    <w:rsid w:val="00006C8F"/>
    <w:rsid w:val="00006DF0"/>
    <w:rsid w:val="000073EE"/>
    <w:rsid w:val="00007644"/>
    <w:rsid w:val="000078B8"/>
    <w:rsid w:val="000104FC"/>
    <w:rsid w:val="000108E7"/>
    <w:rsid w:val="00011AAA"/>
    <w:rsid w:val="00012054"/>
    <w:rsid w:val="00012072"/>
    <w:rsid w:val="000128B0"/>
    <w:rsid w:val="00012CB1"/>
    <w:rsid w:val="000137C8"/>
    <w:rsid w:val="000140EA"/>
    <w:rsid w:val="0001465D"/>
    <w:rsid w:val="0001484D"/>
    <w:rsid w:val="00015051"/>
    <w:rsid w:val="00015364"/>
    <w:rsid w:val="00015391"/>
    <w:rsid w:val="0001594D"/>
    <w:rsid w:val="00015A85"/>
    <w:rsid w:val="00015B24"/>
    <w:rsid w:val="00015B2D"/>
    <w:rsid w:val="00015D64"/>
    <w:rsid w:val="000164D8"/>
    <w:rsid w:val="0001679A"/>
    <w:rsid w:val="00016BEE"/>
    <w:rsid w:val="00016E19"/>
    <w:rsid w:val="00017405"/>
    <w:rsid w:val="000179AC"/>
    <w:rsid w:val="00017D05"/>
    <w:rsid w:val="00020001"/>
    <w:rsid w:val="00020094"/>
    <w:rsid w:val="000202C1"/>
    <w:rsid w:val="0002033A"/>
    <w:rsid w:val="00020AFC"/>
    <w:rsid w:val="0002104E"/>
    <w:rsid w:val="0002199A"/>
    <w:rsid w:val="00021CCF"/>
    <w:rsid w:val="00022194"/>
    <w:rsid w:val="000226C2"/>
    <w:rsid w:val="000226F5"/>
    <w:rsid w:val="000228C5"/>
    <w:rsid w:val="00023056"/>
    <w:rsid w:val="00023D26"/>
    <w:rsid w:val="000241A2"/>
    <w:rsid w:val="0002424E"/>
    <w:rsid w:val="0002486E"/>
    <w:rsid w:val="00024D2A"/>
    <w:rsid w:val="0002516D"/>
    <w:rsid w:val="0002525F"/>
    <w:rsid w:val="00025320"/>
    <w:rsid w:val="0002656B"/>
    <w:rsid w:val="00026E0D"/>
    <w:rsid w:val="00026FCA"/>
    <w:rsid w:val="0002778C"/>
    <w:rsid w:val="0003046D"/>
    <w:rsid w:val="00030582"/>
    <w:rsid w:val="000308B5"/>
    <w:rsid w:val="00030B32"/>
    <w:rsid w:val="00030C99"/>
    <w:rsid w:val="000310D6"/>
    <w:rsid w:val="000312BD"/>
    <w:rsid w:val="000313C6"/>
    <w:rsid w:val="0003208B"/>
    <w:rsid w:val="00032CC1"/>
    <w:rsid w:val="00033774"/>
    <w:rsid w:val="00034153"/>
    <w:rsid w:val="00034301"/>
    <w:rsid w:val="00035210"/>
    <w:rsid w:val="00035483"/>
    <w:rsid w:val="00035BE9"/>
    <w:rsid w:val="00035C03"/>
    <w:rsid w:val="00035F41"/>
    <w:rsid w:val="00036195"/>
    <w:rsid w:val="00036992"/>
    <w:rsid w:val="000369E8"/>
    <w:rsid w:val="00036C83"/>
    <w:rsid w:val="00036CFA"/>
    <w:rsid w:val="00036D0C"/>
    <w:rsid w:val="0003782D"/>
    <w:rsid w:val="000401D9"/>
    <w:rsid w:val="00040E84"/>
    <w:rsid w:val="0004111B"/>
    <w:rsid w:val="00041755"/>
    <w:rsid w:val="00041915"/>
    <w:rsid w:val="00041A42"/>
    <w:rsid w:val="00041D72"/>
    <w:rsid w:val="0004246C"/>
    <w:rsid w:val="00042549"/>
    <w:rsid w:val="000429B7"/>
    <w:rsid w:val="00042AE9"/>
    <w:rsid w:val="000430B9"/>
    <w:rsid w:val="000437C2"/>
    <w:rsid w:val="000439A1"/>
    <w:rsid w:val="000441DD"/>
    <w:rsid w:val="00044865"/>
    <w:rsid w:val="00044B5A"/>
    <w:rsid w:val="00044FF3"/>
    <w:rsid w:val="00045015"/>
    <w:rsid w:val="000453C2"/>
    <w:rsid w:val="000455FA"/>
    <w:rsid w:val="00045C05"/>
    <w:rsid w:val="00046034"/>
    <w:rsid w:val="0004606C"/>
    <w:rsid w:val="00046213"/>
    <w:rsid w:val="000462EC"/>
    <w:rsid w:val="00046606"/>
    <w:rsid w:val="0004669F"/>
    <w:rsid w:val="00046BDE"/>
    <w:rsid w:val="00046FBB"/>
    <w:rsid w:val="000470F8"/>
    <w:rsid w:val="0004773E"/>
    <w:rsid w:val="0004795B"/>
    <w:rsid w:val="00047D53"/>
    <w:rsid w:val="00050968"/>
    <w:rsid w:val="00050ADD"/>
    <w:rsid w:val="00050CE8"/>
    <w:rsid w:val="00050FBD"/>
    <w:rsid w:val="000510BD"/>
    <w:rsid w:val="00051518"/>
    <w:rsid w:val="00051B96"/>
    <w:rsid w:val="00052AE9"/>
    <w:rsid w:val="000538CD"/>
    <w:rsid w:val="00054163"/>
    <w:rsid w:val="000541FE"/>
    <w:rsid w:val="000543F8"/>
    <w:rsid w:val="000548EE"/>
    <w:rsid w:val="00054A54"/>
    <w:rsid w:val="00054F60"/>
    <w:rsid w:val="00055671"/>
    <w:rsid w:val="00056012"/>
    <w:rsid w:val="000561B7"/>
    <w:rsid w:val="00056C07"/>
    <w:rsid w:val="00056C46"/>
    <w:rsid w:val="000571B8"/>
    <w:rsid w:val="00057252"/>
    <w:rsid w:val="00057F19"/>
    <w:rsid w:val="00060093"/>
    <w:rsid w:val="00061330"/>
    <w:rsid w:val="00061569"/>
    <w:rsid w:val="0006183F"/>
    <w:rsid w:val="000628FB"/>
    <w:rsid w:val="00062F04"/>
    <w:rsid w:val="00063C59"/>
    <w:rsid w:val="00063F16"/>
    <w:rsid w:val="00064429"/>
    <w:rsid w:val="00064624"/>
    <w:rsid w:val="00064698"/>
    <w:rsid w:val="00065530"/>
    <w:rsid w:val="00065F16"/>
    <w:rsid w:val="00065FDF"/>
    <w:rsid w:val="00066408"/>
    <w:rsid w:val="00067440"/>
    <w:rsid w:val="00067C60"/>
    <w:rsid w:val="00067F2E"/>
    <w:rsid w:val="00070012"/>
    <w:rsid w:val="0007022A"/>
    <w:rsid w:val="0007040A"/>
    <w:rsid w:val="00070F11"/>
    <w:rsid w:val="00071220"/>
    <w:rsid w:val="000715C3"/>
    <w:rsid w:val="000720DA"/>
    <w:rsid w:val="0007237D"/>
    <w:rsid w:val="0007255E"/>
    <w:rsid w:val="000729AC"/>
    <w:rsid w:val="00072F35"/>
    <w:rsid w:val="00072FB7"/>
    <w:rsid w:val="000731A2"/>
    <w:rsid w:val="000732F6"/>
    <w:rsid w:val="000734CC"/>
    <w:rsid w:val="00073DA4"/>
    <w:rsid w:val="0007418D"/>
    <w:rsid w:val="0007419C"/>
    <w:rsid w:val="00074457"/>
    <w:rsid w:val="000744AC"/>
    <w:rsid w:val="00074802"/>
    <w:rsid w:val="00074AF5"/>
    <w:rsid w:val="00074B60"/>
    <w:rsid w:val="00074E04"/>
    <w:rsid w:val="0007514B"/>
    <w:rsid w:val="00075D7C"/>
    <w:rsid w:val="00076286"/>
    <w:rsid w:val="000768AA"/>
    <w:rsid w:val="000771CE"/>
    <w:rsid w:val="00077339"/>
    <w:rsid w:val="0007749E"/>
    <w:rsid w:val="00077A68"/>
    <w:rsid w:val="00080618"/>
    <w:rsid w:val="000810A3"/>
    <w:rsid w:val="00081AD8"/>
    <w:rsid w:val="00081F78"/>
    <w:rsid w:val="000822D4"/>
    <w:rsid w:val="00082344"/>
    <w:rsid w:val="000828A8"/>
    <w:rsid w:val="000835D8"/>
    <w:rsid w:val="00083AF4"/>
    <w:rsid w:val="00083B2C"/>
    <w:rsid w:val="00083DA0"/>
    <w:rsid w:val="00084074"/>
    <w:rsid w:val="00084253"/>
    <w:rsid w:val="000842F6"/>
    <w:rsid w:val="000848D4"/>
    <w:rsid w:val="00085121"/>
    <w:rsid w:val="000858CE"/>
    <w:rsid w:val="00085F32"/>
    <w:rsid w:val="000876CB"/>
    <w:rsid w:val="00090292"/>
    <w:rsid w:val="0009184A"/>
    <w:rsid w:val="00091881"/>
    <w:rsid w:val="000919AA"/>
    <w:rsid w:val="00091BA9"/>
    <w:rsid w:val="00091E7B"/>
    <w:rsid w:val="000931E6"/>
    <w:rsid w:val="000942D8"/>
    <w:rsid w:val="000950DA"/>
    <w:rsid w:val="00095543"/>
    <w:rsid w:val="00095601"/>
    <w:rsid w:val="000956F1"/>
    <w:rsid w:val="00095D33"/>
    <w:rsid w:val="00096252"/>
    <w:rsid w:val="00096430"/>
    <w:rsid w:val="00096755"/>
    <w:rsid w:val="00096E21"/>
    <w:rsid w:val="0009731B"/>
    <w:rsid w:val="000977D4"/>
    <w:rsid w:val="00097D59"/>
    <w:rsid w:val="00097FD8"/>
    <w:rsid w:val="000A035B"/>
    <w:rsid w:val="000A0425"/>
    <w:rsid w:val="000A0633"/>
    <w:rsid w:val="000A0690"/>
    <w:rsid w:val="000A0E7D"/>
    <w:rsid w:val="000A14C0"/>
    <w:rsid w:val="000A1A5C"/>
    <w:rsid w:val="000A2582"/>
    <w:rsid w:val="000A2973"/>
    <w:rsid w:val="000A3445"/>
    <w:rsid w:val="000A3997"/>
    <w:rsid w:val="000A3B93"/>
    <w:rsid w:val="000A3D4F"/>
    <w:rsid w:val="000A4595"/>
    <w:rsid w:val="000A4FCE"/>
    <w:rsid w:val="000A5605"/>
    <w:rsid w:val="000A58DD"/>
    <w:rsid w:val="000A5E27"/>
    <w:rsid w:val="000A5FAC"/>
    <w:rsid w:val="000A6D1D"/>
    <w:rsid w:val="000A6FAA"/>
    <w:rsid w:val="000A73DD"/>
    <w:rsid w:val="000A7494"/>
    <w:rsid w:val="000A7E37"/>
    <w:rsid w:val="000B0097"/>
    <w:rsid w:val="000B0462"/>
    <w:rsid w:val="000B04B5"/>
    <w:rsid w:val="000B0AF5"/>
    <w:rsid w:val="000B164B"/>
    <w:rsid w:val="000B1F29"/>
    <w:rsid w:val="000B369D"/>
    <w:rsid w:val="000B3A44"/>
    <w:rsid w:val="000B3E04"/>
    <w:rsid w:val="000B4A6F"/>
    <w:rsid w:val="000B552E"/>
    <w:rsid w:val="000B5835"/>
    <w:rsid w:val="000B6373"/>
    <w:rsid w:val="000B6D62"/>
    <w:rsid w:val="000B6D6A"/>
    <w:rsid w:val="000B7C06"/>
    <w:rsid w:val="000C07B3"/>
    <w:rsid w:val="000C08BC"/>
    <w:rsid w:val="000C08C6"/>
    <w:rsid w:val="000C0F17"/>
    <w:rsid w:val="000C1346"/>
    <w:rsid w:val="000C15A6"/>
    <w:rsid w:val="000C15F7"/>
    <w:rsid w:val="000C2065"/>
    <w:rsid w:val="000C212E"/>
    <w:rsid w:val="000C21E4"/>
    <w:rsid w:val="000C263D"/>
    <w:rsid w:val="000C32FB"/>
    <w:rsid w:val="000C3504"/>
    <w:rsid w:val="000C3828"/>
    <w:rsid w:val="000C3A0A"/>
    <w:rsid w:val="000C3E8C"/>
    <w:rsid w:val="000C4260"/>
    <w:rsid w:val="000C429E"/>
    <w:rsid w:val="000C43CE"/>
    <w:rsid w:val="000C43F8"/>
    <w:rsid w:val="000C4495"/>
    <w:rsid w:val="000C4626"/>
    <w:rsid w:val="000C4735"/>
    <w:rsid w:val="000C4746"/>
    <w:rsid w:val="000C48CC"/>
    <w:rsid w:val="000C4BB0"/>
    <w:rsid w:val="000C5A5F"/>
    <w:rsid w:val="000C6773"/>
    <w:rsid w:val="000C67D5"/>
    <w:rsid w:val="000C6B13"/>
    <w:rsid w:val="000C7051"/>
    <w:rsid w:val="000C71A8"/>
    <w:rsid w:val="000C7680"/>
    <w:rsid w:val="000C7EC9"/>
    <w:rsid w:val="000D00B6"/>
    <w:rsid w:val="000D0717"/>
    <w:rsid w:val="000D0A65"/>
    <w:rsid w:val="000D0BE7"/>
    <w:rsid w:val="000D216D"/>
    <w:rsid w:val="000D2190"/>
    <w:rsid w:val="000D2553"/>
    <w:rsid w:val="000D2563"/>
    <w:rsid w:val="000D327E"/>
    <w:rsid w:val="000D33F8"/>
    <w:rsid w:val="000D3530"/>
    <w:rsid w:val="000D40C1"/>
    <w:rsid w:val="000D42D7"/>
    <w:rsid w:val="000D4B2F"/>
    <w:rsid w:val="000D4EC9"/>
    <w:rsid w:val="000D56F3"/>
    <w:rsid w:val="000D5A2F"/>
    <w:rsid w:val="000D6B7B"/>
    <w:rsid w:val="000D6E9A"/>
    <w:rsid w:val="000D6F64"/>
    <w:rsid w:val="000D77E4"/>
    <w:rsid w:val="000D7EAE"/>
    <w:rsid w:val="000E051D"/>
    <w:rsid w:val="000E05AE"/>
    <w:rsid w:val="000E0719"/>
    <w:rsid w:val="000E07C8"/>
    <w:rsid w:val="000E0A0E"/>
    <w:rsid w:val="000E0E95"/>
    <w:rsid w:val="000E121D"/>
    <w:rsid w:val="000E185A"/>
    <w:rsid w:val="000E1A09"/>
    <w:rsid w:val="000E1F53"/>
    <w:rsid w:val="000E308F"/>
    <w:rsid w:val="000E30D4"/>
    <w:rsid w:val="000E39CB"/>
    <w:rsid w:val="000E39D6"/>
    <w:rsid w:val="000E4507"/>
    <w:rsid w:val="000E4A49"/>
    <w:rsid w:val="000E4CAB"/>
    <w:rsid w:val="000E504C"/>
    <w:rsid w:val="000E5C74"/>
    <w:rsid w:val="000E696F"/>
    <w:rsid w:val="000E7151"/>
    <w:rsid w:val="000E7220"/>
    <w:rsid w:val="000E7755"/>
    <w:rsid w:val="000E7761"/>
    <w:rsid w:val="000E7C46"/>
    <w:rsid w:val="000E7D55"/>
    <w:rsid w:val="000F0659"/>
    <w:rsid w:val="000F0C3C"/>
    <w:rsid w:val="000F0ECE"/>
    <w:rsid w:val="000F126E"/>
    <w:rsid w:val="000F19AD"/>
    <w:rsid w:val="000F1B48"/>
    <w:rsid w:val="000F1E1F"/>
    <w:rsid w:val="000F2421"/>
    <w:rsid w:val="000F2453"/>
    <w:rsid w:val="000F24D5"/>
    <w:rsid w:val="000F2877"/>
    <w:rsid w:val="000F28A3"/>
    <w:rsid w:val="000F360C"/>
    <w:rsid w:val="000F3821"/>
    <w:rsid w:val="000F3D06"/>
    <w:rsid w:val="000F4675"/>
    <w:rsid w:val="000F46A5"/>
    <w:rsid w:val="000F485A"/>
    <w:rsid w:val="000F4F55"/>
    <w:rsid w:val="000F51EE"/>
    <w:rsid w:val="000F576F"/>
    <w:rsid w:val="000F5A3F"/>
    <w:rsid w:val="000F5BB1"/>
    <w:rsid w:val="000F6CD8"/>
    <w:rsid w:val="000F6FB9"/>
    <w:rsid w:val="000F75DE"/>
    <w:rsid w:val="000F794E"/>
    <w:rsid w:val="00100366"/>
    <w:rsid w:val="00100622"/>
    <w:rsid w:val="001009E5"/>
    <w:rsid w:val="00101FA3"/>
    <w:rsid w:val="001023A0"/>
    <w:rsid w:val="001025E0"/>
    <w:rsid w:val="00102837"/>
    <w:rsid w:val="001028E2"/>
    <w:rsid w:val="00102E55"/>
    <w:rsid w:val="00104098"/>
    <w:rsid w:val="00104DFB"/>
    <w:rsid w:val="00105224"/>
    <w:rsid w:val="0010556A"/>
    <w:rsid w:val="001055C3"/>
    <w:rsid w:val="00105CCD"/>
    <w:rsid w:val="00106B84"/>
    <w:rsid w:val="00106DDB"/>
    <w:rsid w:val="001072A0"/>
    <w:rsid w:val="00107648"/>
    <w:rsid w:val="00110D6C"/>
    <w:rsid w:val="00110FD5"/>
    <w:rsid w:val="0011123C"/>
    <w:rsid w:val="001120C0"/>
    <w:rsid w:val="00113018"/>
    <w:rsid w:val="00113861"/>
    <w:rsid w:val="00114D3B"/>
    <w:rsid w:val="0011514D"/>
    <w:rsid w:val="001151E3"/>
    <w:rsid w:val="001157CA"/>
    <w:rsid w:val="001160C1"/>
    <w:rsid w:val="001166EF"/>
    <w:rsid w:val="00116ACA"/>
    <w:rsid w:val="00116C6B"/>
    <w:rsid w:val="001202FE"/>
    <w:rsid w:val="00120A09"/>
    <w:rsid w:val="00120B74"/>
    <w:rsid w:val="00120BB8"/>
    <w:rsid w:val="00121338"/>
    <w:rsid w:val="001219FD"/>
    <w:rsid w:val="00121A17"/>
    <w:rsid w:val="00121C57"/>
    <w:rsid w:val="001220C1"/>
    <w:rsid w:val="001221DC"/>
    <w:rsid w:val="00122460"/>
    <w:rsid w:val="00122BE9"/>
    <w:rsid w:val="00122C09"/>
    <w:rsid w:val="00122CAD"/>
    <w:rsid w:val="0012327B"/>
    <w:rsid w:val="001233EA"/>
    <w:rsid w:val="001235C1"/>
    <w:rsid w:val="00123B45"/>
    <w:rsid w:val="00124786"/>
    <w:rsid w:val="00125E20"/>
    <w:rsid w:val="0012603D"/>
    <w:rsid w:val="001262E4"/>
    <w:rsid w:val="00126555"/>
    <w:rsid w:val="001265F8"/>
    <w:rsid w:val="001267AF"/>
    <w:rsid w:val="001267F5"/>
    <w:rsid w:val="00126820"/>
    <w:rsid w:val="00126A5A"/>
    <w:rsid w:val="00126AC8"/>
    <w:rsid w:val="00126FB2"/>
    <w:rsid w:val="001272B2"/>
    <w:rsid w:val="001272EC"/>
    <w:rsid w:val="001300A4"/>
    <w:rsid w:val="0013067F"/>
    <w:rsid w:val="0013069C"/>
    <w:rsid w:val="001306DF"/>
    <w:rsid w:val="00130BE6"/>
    <w:rsid w:val="0013114D"/>
    <w:rsid w:val="001315D9"/>
    <w:rsid w:val="00131D9E"/>
    <w:rsid w:val="001320BF"/>
    <w:rsid w:val="0013247B"/>
    <w:rsid w:val="001325A3"/>
    <w:rsid w:val="00132951"/>
    <w:rsid w:val="00132AFD"/>
    <w:rsid w:val="001330A7"/>
    <w:rsid w:val="00133177"/>
    <w:rsid w:val="0013384F"/>
    <w:rsid w:val="00133997"/>
    <w:rsid w:val="001340E6"/>
    <w:rsid w:val="00134130"/>
    <w:rsid w:val="00134839"/>
    <w:rsid w:val="00134A43"/>
    <w:rsid w:val="00134B02"/>
    <w:rsid w:val="00134E6B"/>
    <w:rsid w:val="00135697"/>
    <w:rsid w:val="001356C0"/>
    <w:rsid w:val="00135E3F"/>
    <w:rsid w:val="00135E78"/>
    <w:rsid w:val="00136B3A"/>
    <w:rsid w:val="00136E3A"/>
    <w:rsid w:val="00136E7C"/>
    <w:rsid w:val="00136EDF"/>
    <w:rsid w:val="001371EE"/>
    <w:rsid w:val="001375F7"/>
    <w:rsid w:val="00137628"/>
    <w:rsid w:val="00137849"/>
    <w:rsid w:val="00137E70"/>
    <w:rsid w:val="0014057D"/>
    <w:rsid w:val="00140F7B"/>
    <w:rsid w:val="00141AC3"/>
    <w:rsid w:val="00141DEA"/>
    <w:rsid w:val="00141F6D"/>
    <w:rsid w:val="0014208E"/>
    <w:rsid w:val="001420C2"/>
    <w:rsid w:val="00143068"/>
    <w:rsid w:val="0014348E"/>
    <w:rsid w:val="00143646"/>
    <w:rsid w:val="00143FD4"/>
    <w:rsid w:val="00144101"/>
    <w:rsid w:val="001441F9"/>
    <w:rsid w:val="00144A83"/>
    <w:rsid w:val="00144AA3"/>
    <w:rsid w:val="00146389"/>
    <w:rsid w:val="001468DA"/>
    <w:rsid w:val="001469FA"/>
    <w:rsid w:val="00146E30"/>
    <w:rsid w:val="00146E88"/>
    <w:rsid w:val="00147E11"/>
    <w:rsid w:val="00150511"/>
    <w:rsid w:val="00150938"/>
    <w:rsid w:val="00151281"/>
    <w:rsid w:val="00151284"/>
    <w:rsid w:val="001514DF"/>
    <w:rsid w:val="00151629"/>
    <w:rsid w:val="00151E4D"/>
    <w:rsid w:val="0015223A"/>
    <w:rsid w:val="00152EC5"/>
    <w:rsid w:val="00152F71"/>
    <w:rsid w:val="00152FE6"/>
    <w:rsid w:val="00154148"/>
    <w:rsid w:val="00154252"/>
    <w:rsid w:val="001553C0"/>
    <w:rsid w:val="00155AC3"/>
    <w:rsid w:val="00155CE9"/>
    <w:rsid w:val="001563FC"/>
    <w:rsid w:val="00156908"/>
    <w:rsid w:val="00156F2A"/>
    <w:rsid w:val="00157391"/>
    <w:rsid w:val="00157E28"/>
    <w:rsid w:val="0016002F"/>
    <w:rsid w:val="0016078A"/>
    <w:rsid w:val="001612A3"/>
    <w:rsid w:val="0016132F"/>
    <w:rsid w:val="00161821"/>
    <w:rsid w:val="00161CFC"/>
    <w:rsid w:val="001622D5"/>
    <w:rsid w:val="00162650"/>
    <w:rsid w:val="001627C6"/>
    <w:rsid w:val="00163365"/>
    <w:rsid w:val="001636B6"/>
    <w:rsid w:val="00163CF2"/>
    <w:rsid w:val="001644C1"/>
    <w:rsid w:val="00164DE7"/>
    <w:rsid w:val="00164E68"/>
    <w:rsid w:val="00165AAF"/>
    <w:rsid w:val="00165BFE"/>
    <w:rsid w:val="00165C29"/>
    <w:rsid w:val="00165EFC"/>
    <w:rsid w:val="00166098"/>
    <w:rsid w:val="001662ED"/>
    <w:rsid w:val="001665A9"/>
    <w:rsid w:val="00166B33"/>
    <w:rsid w:val="00166C17"/>
    <w:rsid w:val="00166D80"/>
    <w:rsid w:val="00167EE9"/>
    <w:rsid w:val="00170843"/>
    <w:rsid w:val="00170A85"/>
    <w:rsid w:val="00170A9E"/>
    <w:rsid w:val="00170B87"/>
    <w:rsid w:val="00170D0C"/>
    <w:rsid w:val="001711D0"/>
    <w:rsid w:val="00171622"/>
    <w:rsid w:val="00171E76"/>
    <w:rsid w:val="001728F9"/>
    <w:rsid w:val="00172B14"/>
    <w:rsid w:val="00172BA9"/>
    <w:rsid w:val="00172FEA"/>
    <w:rsid w:val="001730A0"/>
    <w:rsid w:val="00173242"/>
    <w:rsid w:val="00173325"/>
    <w:rsid w:val="00173CD8"/>
    <w:rsid w:val="00174398"/>
    <w:rsid w:val="00174975"/>
    <w:rsid w:val="001750C5"/>
    <w:rsid w:val="00175C06"/>
    <w:rsid w:val="00175C96"/>
    <w:rsid w:val="00176BF4"/>
    <w:rsid w:val="00177075"/>
    <w:rsid w:val="00180229"/>
    <w:rsid w:val="001803AE"/>
    <w:rsid w:val="0018067C"/>
    <w:rsid w:val="0018077B"/>
    <w:rsid w:val="0018120F"/>
    <w:rsid w:val="001812D3"/>
    <w:rsid w:val="0018151F"/>
    <w:rsid w:val="001816FA"/>
    <w:rsid w:val="00181A35"/>
    <w:rsid w:val="001824F4"/>
    <w:rsid w:val="00182EC2"/>
    <w:rsid w:val="00183F35"/>
    <w:rsid w:val="001845C7"/>
    <w:rsid w:val="00184819"/>
    <w:rsid w:val="00184A29"/>
    <w:rsid w:val="00184B2A"/>
    <w:rsid w:val="001851B5"/>
    <w:rsid w:val="00185584"/>
    <w:rsid w:val="0018593D"/>
    <w:rsid w:val="00185AB1"/>
    <w:rsid w:val="00185E7F"/>
    <w:rsid w:val="001865F1"/>
    <w:rsid w:val="00186DC1"/>
    <w:rsid w:val="00186FF2"/>
    <w:rsid w:val="00187086"/>
    <w:rsid w:val="00187102"/>
    <w:rsid w:val="0018744C"/>
    <w:rsid w:val="00187767"/>
    <w:rsid w:val="00187F90"/>
    <w:rsid w:val="001900F7"/>
    <w:rsid w:val="00190585"/>
    <w:rsid w:val="00190D05"/>
    <w:rsid w:val="0019112E"/>
    <w:rsid w:val="001911CD"/>
    <w:rsid w:val="00191BE8"/>
    <w:rsid w:val="001921B1"/>
    <w:rsid w:val="001928CF"/>
    <w:rsid w:val="00193125"/>
    <w:rsid w:val="0019335F"/>
    <w:rsid w:val="001939E0"/>
    <w:rsid w:val="00194533"/>
    <w:rsid w:val="00194630"/>
    <w:rsid w:val="00194732"/>
    <w:rsid w:val="001956FA"/>
    <w:rsid w:val="00195DAC"/>
    <w:rsid w:val="00196078"/>
    <w:rsid w:val="00196151"/>
    <w:rsid w:val="0019616C"/>
    <w:rsid w:val="001961DC"/>
    <w:rsid w:val="00196264"/>
    <w:rsid w:val="001966DD"/>
    <w:rsid w:val="00196A7E"/>
    <w:rsid w:val="00196BE7"/>
    <w:rsid w:val="00196CE4"/>
    <w:rsid w:val="0019761A"/>
    <w:rsid w:val="00197914"/>
    <w:rsid w:val="00197CB7"/>
    <w:rsid w:val="001A018E"/>
    <w:rsid w:val="001A0BA3"/>
    <w:rsid w:val="001A0BDA"/>
    <w:rsid w:val="001A0C85"/>
    <w:rsid w:val="001A1010"/>
    <w:rsid w:val="001A13B1"/>
    <w:rsid w:val="001A1ADD"/>
    <w:rsid w:val="001A1F09"/>
    <w:rsid w:val="001A21BB"/>
    <w:rsid w:val="001A2205"/>
    <w:rsid w:val="001A2279"/>
    <w:rsid w:val="001A243F"/>
    <w:rsid w:val="001A25C9"/>
    <w:rsid w:val="001A2C41"/>
    <w:rsid w:val="001A4997"/>
    <w:rsid w:val="001A4DDE"/>
    <w:rsid w:val="001A50F4"/>
    <w:rsid w:val="001A540E"/>
    <w:rsid w:val="001A5ED8"/>
    <w:rsid w:val="001A64D7"/>
    <w:rsid w:val="001A6C49"/>
    <w:rsid w:val="001A7427"/>
    <w:rsid w:val="001A7917"/>
    <w:rsid w:val="001B02D9"/>
    <w:rsid w:val="001B07E7"/>
    <w:rsid w:val="001B0D66"/>
    <w:rsid w:val="001B109F"/>
    <w:rsid w:val="001B1472"/>
    <w:rsid w:val="001B1852"/>
    <w:rsid w:val="001B1DAA"/>
    <w:rsid w:val="001B2224"/>
    <w:rsid w:val="001B2A43"/>
    <w:rsid w:val="001B2A8B"/>
    <w:rsid w:val="001B2F30"/>
    <w:rsid w:val="001B3ECA"/>
    <w:rsid w:val="001B4476"/>
    <w:rsid w:val="001B4573"/>
    <w:rsid w:val="001B4820"/>
    <w:rsid w:val="001B4A20"/>
    <w:rsid w:val="001B4C1D"/>
    <w:rsid w:val="001B533D"/>
    <w:rsid w:val="001B5C9F"/>
    <w:rsid w:val="001B60AC"/>
    <w:rsid w:val="001B6437"/>
    <w:rsid w:val="001B6872"/>
    <w:rsid w:val="001B7356"/>
    <w:rsid w:val="001B74EE"/>
    <w:rsid w:val="001B780E"/>
    <w:rsid w:val="001B7949"/>
    <w:rsid w:val="001B7BB9"/>
    <w:rsid w:val="001B7BE9"/>
    <w:rsid w:val="001B7FCB"/>
    <w:rsid w:val="001C02C8"/>
    <w:rsid w:val="001C08B2"/>
    <w:rsid w:val="001C0B87"/>
    <w:rsid w:val="001C1557"/>
    <w:rsid w:val="001C183F"/>
    <w:rsid w:val="001C19D1"/>
    <w:rsid w:val="001C1AB5"/>
    <w:rsid w:val="001C26FF"/>
    <w:rsid w:val="001C2A55"/>
    <w:rsid w:val="001C31B7"/>
    <w:rsid w:val="001C381F"/>
    <w:rsid w:val="001C3CE5"/>
    <w:rsid w:val="001C42CB"/>
    <w:rsid w:val="001C43FB"/>
    <w:rsid w:val="001C4416"/>
    <w:rsid w:val="001C4467"/>
    <w:rsid w:val="001C46BA"/>
    <w:rsid w:val="001C4DA8"/>
    <w:rsid w:val="001C5347"/>
    <w:rsid w:val="001C5980"/>
    <w:rsid w:val="001C5E3A"/>
    <w:rsid w:val="001C60F8"/>
    <w:rsid w:val="001C6134"/>
    <w:rsid w:val="001C62EF"/>
    <w:rsid w:val="001C7FF4"/>
    <w:rsid w:val="001D035F"/>
    <w:rsid w:val="001D04E1"/>
    <w:rsid w:val="001D05AE"/>
    <w:rsid w:val="001D10E0"/>
    <w:rsid w:val="001D1858"/>
    <w:rsid w:val="001D246C"/>
    <w:rsid w:val="001D267A"/>
    <w:rsid w:val="001D2F4F"/>
    <w:rsid w:val="001D2F82"/>
    <w:rsid w:val="001D30EF"/>
    <w:rsid w:val="001D37E1"/>
    <w:rsid w:val="001D3A30"/>
    <w:rsid w:val="001D465D"/>
    <w:rsid w:val="001D4EC9"/>
    <w:rsid w:val="001D560D"/>
    <w:rsid w:val="001D6385"/>
    <w:rsid w:val="001D66B2"/>
    <w:rsid w:val="001D6753"/>
    <w:rsid w:val="001D676C"/>
    <w:rsid w:val="001D67C3"/>
    <w:rsid w:val="001D6BFF"/>
    <w:rsid w:val="001D6EBE"/>
    <w:rsid w:val="001D73D0"/>
    <w:rsid w:val="001D747B"/>
    <w:rsid w:val="001D785E"/>
    <w:rsid w:val="001D7EBF"/>
    <w:rsid w:val="001E0A7E"/>
    <w:rsid w:val="001E1131"/>
    <w:rsid w:val="001E190D"/>
    <w:rsid w:val="001E1969"/>
    <w:rsid w:val="001E1998"/>
    <w:rsid w:val="001E1FD9"/>
    <w:rsid w:val="001E2316"/>
    <w:rsid w:val="001E2893"/>
    <w:rsid w:val="001E2C77"/>
    <w:rsid w:val="001E2F87"/>
    <w:rsid w:val="001E3511"/>
    <w:rsid w:val="001E38D0"/>
    <w:rsid w:val="001E4671"/>
    <w:rsid w:val="001E4FC7"/>
    <w:rsid w:val="001E5294"/>
    <w:rsid w:val="001E5387"/>
    <w:rsid w:val="001E582B"/>
    <w:rsid w:val="001E5BFF"/>
    <w:rsid w:val="001E5ED0"/>
    <w:rsid w:val="001E60EA"/>
    <w:rsid w:val="001E6477"/>
    <w:rsid w:val="001E668A"/>
    <w:rsid w:val="001E6983"/>
    <w:rsid w:val="001E745A"/>
    <w:rsid w:val="001E7CC8"/>
    <w:rsid w:val="001E7EF9"/>
    <w:rsid w:val="001F0041"/>
    <w:rsid w:val="001F04E6"/>
    <w:rsid w:val="001F12F6"/>
    <w:rsid w:val="001F1547"/>
    <w:rsid w:val="001F19D1"/>
    <w:rsid w:val="001F1CE9"/>
    <w:rsid w:val="001F2A4D"/>
    <w:rsid w:val="001F3124"/>
    <w:rsid w:val="001F3308"/>
    <w:rsid w:val="001F38B9"/>
    <w:rsid w:val="001F460F"/>
    <w:rsid w:val="001F48EE"/>
    <w:rsid w:val="001F48F3"/>
    <w:rsid w:val="001F4A99"/>
    <w:rsid w:val="001F4EC6"/>
    <w:rsid w:val="001F4FEE"/>
    <w:rsid w:val="001F54DE"/>
    <w:rsid w:val="001F54F3"/>
    <w:rsid w:val="001F55E1"/>
    <w:rsid w:val="001F5682"/>
    <w:rsid w:val="001F5983"/>
    <w:rsid w:val="001F5D8A"/>
    <w:rsid w:val="001F719E"/>
    <w:rsid w:val="001F787C"/>
    <w:rsid w:val="001F7E89"/>
    <w:rsid w:val="001F7EF7"/>
    <w:rsid w:val="0020000C"/>
    <w:rsid w:val="0020014A"/>
    <w:rsid w:val="00200D29"/>
    <w:rsid w:val="00200E08"/>
    <w:rsid w:val="00200F7B"/>
    <w:rsid w:val="0020104A"/>
    <w:rsid w:val="00201174"/>
    <w:rsid w:val="00201303"/>
    <w:rsid w:val="002015D0"/>
    <w:rsid w:val="002017E8"/>
    <w:rsid w:val="002018E0"/>
    <w:rsid w:val="00201B47"/>
    <w:rsid w:val="002028D5"/>
    <w:rsid w:val="00202CCC"/>
    <w:rsid w:val="002048CB"/>
    <w:rsid w:val="0020502C"/>
    <w:rsid w:val="0020510D"/>
    <w:rsid w:val="00205653"/>
    <w:rsid w:val="00205B84"/>
    <w:rsid w:val="00205D84"/>
    <w:rsid w:val="00206245"/>
    <w:rsid w:val="00207697"/>
    <w:rsid w:val="00207936"/>
    <w:rsid w:val="002101B2"/>
    <w:rsid w:val="002105BD"/>
    <w:rsid w:val="00210B7E"/>
    <w:rsid w:val="00210BDF"/>
    <w:rsid w:val="00211041"/>
    <w:rsid w:val="00211472"/>
    <w:rsid w:val="00211BFC"/>
    <w:rsid w:val="00212678"/>
    <w:rsid w:val="00213E79"/>
    <w:rsid w:val="00213ECA"/>
    <w:rsid w:val="0021488A"/>
    <w:rsid w:val="002155DE"/>
    <w:rsid w:val="00215769"/>
    <w:rsid w:val="002159D6"/>
    <w:rsid w:val="00215C5C"/>
    <w:rsid w:val="00215DD5"/>
    <w:rsid w:val="00216106"/>
    <w:rsid w:val="002162AF"/>
    <w:rsid w:val="00216822"/>
    <w:rsid w:val="002169DE"/>
    <w:rsid w:val="00216D7A"/>
    <w:rsid w:val="002170C5"/>
    <w:rsid w:val="00217A44"/>
    <w:rsid w:val="00217EFB"/>
    <w:rsid w:val="002201B3"/>
    <w:rsid w:val="00220686"/>
    <w:rsid w:val="00220DD3"/>
    <w:rsid w:val="0022111F"/>
    <w:rsid w:val="00221396"/>
    <w:rsid w:val="00221D07"/>
    <w:rsid w:val="00221FC4"/>
    <w:rsid w:val="00222309"/>
    <w:rsid w:val="00223145"/>
    <w:rsid w:val="00223442"/>
    <w:rsid w:val="00224B28"/>
    <w:rsid w:val="00224BC7"/>
    <w:rsid w:val="00224DD6"/>
    <w:rsid w:val="00224F1D"/>
    <w:rsid w:val="00225AF7"/>
    <w:rsid w:val="00225FE0"/>
    <w:rsid w:val="002264A4"/>
    <w:rsid w:val="00226F57"/>
    <w:rsid w:val="00227037"/>
    <w:rsid w:val="002279BE"/>
    <w:rsid w:val="00227A11"/>
    <w:rsid w:val="00227AF8"/>
    <w:rsid w:val="002301DB"/>
    <w:rsid w:val="0023028A"/>
    <w:rsid w:val="002316A0"/>
    <w:rsid w:val="00232987"/>
    <w:rsid w:val="00233074"/>
    <w:rsid w:val="002343D4"/>
    <w:rsid w:val="00235BF8"/>
    <w:rsid w:val="002367E2"/>
    <w:rsid w:val="0023682B"/>
    <w:rsid w:val="00236A97"/>
    <w:rsid w:val="00236AB1"/>
    <w:rsid w:val="00236AF7"/>
    <w:rsid w:val="00236B63"/>
    <w:rsid w:val="00236E4C"/>
    <w:rsid w:val="002374AD"/>
    <w:rsid w:val="002379BF"/>
    <w:rsid w:val="00237C49"/>
    <w:rsid w:val="00237F9B"/>
    <w:rsid w:val="002401A2"/>
    <w:rsid w:val="0024032B"/>
    <w:rsid w:val="002406E9"/>
    <w:rsid w:val="00241628"/>
    <w:rsid w:val="002416CB"/>
    <w:rsid w:val="0024191C"/>
    <w:rsid w:val="00241B71"/>
    <w:rsid w:val="00241D5C"/>
    <w:rsid w:val="00241FFD"/>
    <w:rsid w:val="00242583"/>
    <w:rsid w:val="00242EEE"/>
    <w:rsid w:val="00242FE3"/>
    <w:rsid w:val="00243444"/>
    <w:rsid w:val="00243999"/>
    <w:rsid w:val="00243C51"/>
    <w:rsid w:val="00243F4B"/>
    <w:rsid w:val="00243FB4"/>
    <w:rsid w:val="002448C3"/>
    <w:rsid w:val="00244F55"/>
    <w:rsid w:val="0024555E"/>
    <w:rsid w:val="002455AD"/>
    <w:rsid w:val="002464FB"/>
    <w:rsid w:val="002468D7"/>
    <w:rsid w:val="002470BC"/>
    <w:rsid w:val="00247876"/>
    <w:rsid w:val="00247E81"/>
    <w:rsid w:val="00250041"/>
    <w:rsid w:val="0025007E"/>
    <w:rsid w:val="00250594"/>
    <w:rsid w:val="002508A9"/>
    <w:rsid w:val="0025092B"/>
    <w:rsid w:val="00251440"/>
    <w:rsid w:val="0025147B"/>
    <w:rsid w:val="00251B7B"/>
    <w:rsid w:val="00252FD9"/>
    <w:rsid w:val="0025306E"/>
    <w:rsid w:val="002531C6"/>
    <w:rsid w:val="002531EE"/>
    <w:rsid w:val="0025425E"/>
    <w:rsid w:val="002545A7"/>
    <w:rsid w:val="00254B08"/>
    <w:rsid w:val="00255113"/>
    <w:rsid w:val="00255A4C"/>
    <w:rsid w:val="002562AF"/>
    <w:rsid w:val="0025644F"/>
    <w:rsid w:val="0025677F"/>
    <w:rsid w:val="00256879"/>
    <w:rsid w:val="002574E9"/>
    <w:rsid w:val="002578EE"/>
    <w:rsid w:val="00257B1D"/>
    <w:rsid w:val="002602A1"/>
    <w:rsid w:val="00260AFA"/>
    <w:rsid w:val="0026105E"/>
    <w:rsid w:val="002613DA"/>
    <w:rsid w:val="00261734"/>
    <w:rsid w:val="002618C3"/>
    <w:rsid w:val="002619F2"/>
    <w:rsid w:val="00261C18"/>
    <w:rsid w:val="00262015"/>
    <w:rsid w:val="00262158"/>
    <w:rsid w:val="00262207"/>
    <w:rsid w:val="00262A13"/>
    <w:rsid w:val="00262AAD"/>
    <w:rsid w:val="00263849"/>
    <w:rsid w:val="00263E24"/>
    <w:rsid w:val="0026464D"/>
    <w:rsid w:val="002648CD"/>
    <w:rsid w:val="00264B9F"/>
    <w:rsid w:val="0026508E"/>
    <w:rsid w:val="0026650D"/>
    <w:rsid w:val="00266D93"/>
    <w:rsid w:val="0026700C"/>
    <w:rsid w:val="0026729D"/>
    <w:rsid w:val="00267669"/>
    <w:rsid w:val="00267B7E"/>
    <w:rsid w:val="00267BC3"/>
    <w:rsid w:val="00270609"/>
    <w:rsid w:val="0027084B"/>
    <w:rsid w:val="00270DD4"/>
    <w:rsid w:val="0027108D"/>
    <w:rsid w:val="0027184C"/>
    <w:rsid w:val="002749FB"/>
    <w:rsid w:val="00274C6A"/>
    <w:rsid w:val="00275352"/>
    <w:rsid w:val="0027636D"/>
    <w:rsid w:val="002766D0"/>
    <w:rsid w:val="0027695D"/>
    <w:rsid w:val="00276AFB"/>
    <w:rsid w:val="00277D52"/>
    <w:rsid w:val="00277E5C"/>
    <w:rsid w:val="002800A2"/>
    <w:rsid w:val="00280492"/>
    <w:rsid w:val="00280523"/>
    <w:rsid w:val="00280F08"/>
    <w:rsid w:val="002813BE"/>
    <w:rsid w:val="00281AC9"/>
    <w:rsid w:val="00281E25"/>
    <w:rsid w:val="00282CE2"/>
    <w:rsid w:val="00283461"/>
    <w:rsid w:val="002836B9"/>
    <w:rsid w:val="00283D3A"/>
    <w:rsid w:val="00284D95"/>
    <w:rsid w:val="00285C38"/>
    <w:rsid w:val="00286C3F"/>
    <w:rsid w:val="00286F29"/>
    <w:rsid w:val="00286FC9"/>
    <w:rsid w:val="002874C1"/>
    <w:rsid w:val="00290179"/>
    <w:rsid w:val="00290762"/>
    <w:rsid w:val="00290E5B"/>
    <w:rsid w:val="00291065"/>
    <w:rsid w:val="0029142C"/>
    <w:rsid w:val="002914ED"/>
    <w:rsid w:val="00291DE2"/>
    <w:rsid w:val="002928B5"/>
    <w:rsid w:val="00292D04"/>
    <w:rsid w:val="00292F39"/>
    <w:rsid w:val="00292F44"/>
    <w:rsid w:val="00292FEC"/>
    <w:rsid w:val="0029369D"/>
    <w:rsid w:val="00293A38"/>
    <w:rsid w:val="00294C1A"/>
    <w:rsid w:val="002951B2"/>
    <w:rsid w:val="0029582B"/>
    <w:rsid w:val="00295E53"/>
    <w:rsid w:val="002964BB"/>
    <w:rsid w:val="00296619"/>
    <w:rsid w:val="0029701C"/>
    <w:rsid w:val="00297742"/>
    <w:rsid w:val="002A007C"/>
    <w:rsid w:val="002A0189"/>
    <w:rsid w:val="002A0228"/>
    <w:rsid w:val="002A06C3"/>
    <w:rsid w:val="002A0C7F"/>
    <w:rsid w:val="002A11E4"/>
    <w:rsid w:val="002A150F"/>
    <w:rsid w:val="002A1E99"/>
    <w:rsid w:val="002A2127"/>
    <w:rsid w:val="002A2964"/>
    <w:rsid w:val="002A2F28"/>
    <w:rsid w:val="002A37BD"/>
    <w:rsid w:val="002A3842"/>
    <w:rsid w:val="002A388E"/>
    <w:rsid w:val="002A3B14"/>
    <w:rsid w:val="002A46CC"/>
    <w:rsid w:val="002A4A52"/>
    <w:rsid w:val="002A52C9"/>
    <w:rsid w:val="002A56F8"/>
    <w:rsid w:val="002A59FA"/>
    <w:rsid w:val="002A64C4"/>
    <w:rsid w:val="002A687D"/>
    <w:rsid w:val="002A7703"/>
    <w:rsid w:val="002A77F8"/>
    <w:rsid w:val="002B08F4"/>
    <w:rsid w:val="002B0989"/>
    <w:rsid w:val="002B09F3"/>
    <w:rsid w:val="002B0B02"/>
    <w:rsid w:val="002B12C7"/>
    <w:rsid w:val="002B2E31"/>
    <w:rsid w:val="002B2EDD"/>
    <w:rsid w:val="002B2F7C"/>
    <w:rsid w:val="002B30B6"/>
    <w:rsid w:val="002B39C4"/>
    <w:rsid w:val="002B3B4D"/>
    <w:rsid w:val="002B4365"/>
    <w:rsid w:val="002B439A"/>
    <w:rsid w:val="002B48CA"/>
    <w:rsid w:val="002B49D1"/>
    <w:rsid w:val="002B4AD0"/>
    <w:rsid w:val="002B4AF4"/>
    <w:rsid w:val="002B4BB6"/>
    <w:rsid w:val="002B58BA"/>
    <w:rsid w:val="002B641B"/>
    <w:rsid w:val="002B643C"/>
    <w:rsid w:val="002B6542"/>
    <w:rsid w:val="002B6B11"/>
    <w:rsid w:val="002B77BE"/>
    <w:rsid w:val="002B78BE"/>
    <w:rsid w:val="002B7B80"/>
    <w:rsid w:val="002B7E05"/>
    <w:rsid w:val="002C01D8"/>
    <w:rsid w:val="002C0221"/>
    <w:rsid w:val="002C05A4"/>
    <w:rsid w:val="002C0D03"/>
    <w:rsid w:val="002C19DF"/>
    <w:rsid w:val="002C1A6F"/>
    <w:rsid w:val="002C1E06"/>
    <w:rsid w:val="002C2539"/>
    <w:rsid w:val="002C2F32"/>
    <w:rsid w:val="002C30B3"/>
    <w:rsid w:val="002C324F"/>
    <w:rsid w:val="002C34DB"/>
    <w:rsid w:val="002C3E28"/>
    <w:rsid w:val="002C431E"/>
    <w:rsid w:val="002C4462"/>
    <w:rsid w:val="002C4703"/>
    <w:rsid w:val="002C476A"/>
    <w:rsid w:val="002C51DE"/>
    <w:rsid w:val="002C58D0"/>
    <w:rsid w:val="002C5A77"/>
    <w:rsid w:val="002C5BF1"/>
    <w:rsid w:val="002C5C51"/>
    <w:rsid w:val="002C5D15"/>
    <w:rsid w:val="002C5E31"/>
    <w:rsid w:val="002C667D"/>
    <w:rsid w:val="002C743F"/>
    <w:rsid w:val="002C780E"/>
    <w:rsid w:val="002C7C94"/>
    <w:rsid w:val="002D06E1"/>
    <w:rsid w:val="002D077F"/>
    <w:rsid w:val="002D0A90"/>
    <w:rsid w:val="002D0E7B"/>
    <w:rsid w:val="002D128B"/>
    <w:rsid w:val="002D15F7"/>
    <w:rsid w:val="002D1FAB"/>
    <w:rsid w:val="002D2242"/>
    <w:rsid w:val="002D27E4"/>
    <w:rsid w:val="002D37C4"/>
    <w:rsid w:val="002D3A81"/>
    <w:rsid w:val="002D4819"/>
    <w:rsid w:val="002D4953"/>
    <w:rsid w:val="002D4EBA"/>
    <w:rsid w:val="002D4F7A"/>
    <w:rsid w:val="002D5A34"/>
    <w:rsid w:val="002D5CE0"/>
    <w:rsid w:val="002D6426"/>
    <w:rsid w:val="002D7550"/>
    <w:rsid w:val="002D7E21"/>
    <w:rsid w:val="002E010C"/>
    <w:rsid w:val="002E0CA3"/>
    <w:rsid w:val="002E20A8"/>
    <w:rsid w:val="002E2284"/>
    <w:rsid w:val="002E245A"/>
    <w:rsid w:val="002E2A2A"/>
    <w:rsid w:val="002E30AE"/>
    <w:rsid w:val="002E369B"/>
    <w:rsid w:val="002E3C9D"/>
    <w:rsid w:val="002E40B6"/>
    <w:rsid w:val="002E4235"/>
    <w:rsid w:val="002E4703"/>
    <w:rsid w:val="002E4809"/>
    <w:rsid w:val="002E4F57"/>
    <w:rsid w:val="002E539A"/>
    <w:rsid w:val="002E547B"/>
    <w:rsid w:val="002E54D9"/>
    <w:rsid w:val="002E56EE"/>
    <w:rsid w:val="002E5E46"/>
    <w:rsid w:val="002E5FC6"/>
    <w:rsid w:val="002E62A1"/>
    <w:rsid w:val="002E70B8"/>
    <w:rsid w:val="002E73E3"/>
    <w:rsid w:val="002E7629"/>
    <w:rsid w:val="002E7ADD"/>
    <w:rsid w:val="002E7B1B"/>
    <w:rsid w:val="002E7F66"/>
    <w:rsid w:val="002E7F77"/>
    <w:rsid w:val="002F02B1"/>
    <w:rsid w:val="002F064C"/>
    <w:rsid w:val="002F0A7E"/>
    <w:rsid w:val="002F1865"/>
    <w:rsid w:val="002F1DD8"/>
    <w:rsid w:val="002F1DDF"/>
    <w:rsid w:val="002F2432"/>
    <w:rsid w:val="002F26A4"/>
    <w:rsid w:val="002F26B6"/>
    <w:rsid w:val="002F3F13"/>
    <w:rsid w:val="002F48F8"/>
    <w:rsid w:val="002F53EB"/>
    <w:rsid w:val="002F53F2"/>
    <w:rsid w:val="002F549D"/>
    <w:rsid w:val="002F61DD"/>
    <w:rsid w:val="002F64E9"/>
    <w:rsid w:val="002F7041"/>
    <w:rsid w:val="002F71FC"/>
    <w:rsid w:val="002F763A"/>
    <w:rsid w:val="002F7D68"/>
    <w:rsid w:val="00300522"/>
    <w:rsid w:val="00300F64"/>
    <w:rsid w:val="00301396"/>
    <w:rsid w:val="003016B5"/>
    <w:rsid w:val="003020F6"/>
    <w:rsid w:val="00302CB4"/>
    <w:rsid w:val="00303133"/>
    <w:rsid w:val="003034EF"/>
    <w:rsid w:val="0030374E"/>
    <w:rsid w:val="00303B13"/>
    <w:rsid w:val="00303C77"/>
    <w:rsid w:val="00303FED"/>
    <w:rsid w:val="00304AE9"/>
    <w:rsid w:val="00304B13"/>
    <w:rsid w:val="00305218"/>
    <w:rsid w:val="0030549F"/>
    <w:rsid w:val="00305957"/>
    <w:rsid w:val="00305A84"/>
    <w:rsid w:val="00305B85"/>
    <w:rsid w:val="00305C64"/>
    <w:rsid w:val="00306595"/>
    <w:rsid w:val="00306FB6"/>
    <w:rsid w:val="00307002"/>
    <w:rsid w:val="0030702E"/>
    <w:rsid w:val="0030737A"/>
    <w:rsid w:val="0030799F"/>
    <w:rsid w:val="0031033A"/>
    <w:rsid w:val="003103AC"/>
    <w:rsid w:val="00310D7F"/>
    <w:rsid w:val="00310E43"/>
    <w:rsid w:val="0031119A"/>
    <w:rsid w:val="00311269"/>
    <w:rsid w:val="0031175F"/>
    <w:rsid w:val="00311B87"/>
    <w:rsid w:val="00311F8C"/>
    <w:rsid w:val="003123ED"/>
    <w:rsid w:val="0031265A"/>
    <w:rsid w:val="003126EE"/>
    <w:rsid w:val="00312971"/>
    <w:rsid w:val="00312B3B"/>
    <w:rsid w:val="00312F79"/>
    <w:rsid w:val="003131CC"/>
    <w:rsid w:val="00313795"/>
    <w:rsid w:val="00313AF1"/>
    <w:rsid w:val="00313E1A"/>
    <w:rsid w:val="00313F62"/>
    <w:rsid w:val="00314392"/>
    <w:rsid w:val="00314A7F"/>
    <w:rsid w:val="00316211"/>
    <w:rsid w:val="00316942"/>
    <w:rsid w:val="003170BB"/>
    <w:rsid w:val="0031735C"/>
    <w:rsid w:val="00317558"/>
    <w:rsid w:val="00317917"/>
    <w:rsid w:val="00320DE8"/>
    <w:rsid w:val="00321A82"/>
    <w:rsid w:val="00321E35"/>
    <w:rsid w:val="00322154"/>
    <w:rsid w:val="00322288"/>
    <w:rsid w:val="00322988"/>
    <w:rsid w:val="003229B8"/>
    <w:rsid w:val="00323F11"/>
    <w:rsid w:val="003241EE"/>
    <w:rsid w:val="0032427E"/>
    <w:rsid w:val="00324F9D"/>
    <w:rsid w:val="00325721"/>
    <w:rsid w:val="00325A57"/>
    <w:rsid w:val="003261E0"/>
    <w:rsid w:val="003262BA"/>
    <w:rsid w:val="003267F6"/>
    <w:rsid w:val="0032732A"/>
    <w:rsid w:val="0032769B"/>
    <w:rsid w:val="003277BC"/>
    <w:rsid w:val="0033027B"/>
    <w:rsid w:val="00330FED"/>
    <w:rsid w:val="00332588"/>
    <w:rsid w:val="00333310"/>
    <w:rsid w:val="0033395B"/>
    <w:rsid w:val="003343EC"/>
    <w:rsid w:val="00334995"/>
    <w:rsid w:val="003353C2"/>
    <w:rsid w:val="00335848"/>
    <w:rsid w:val="00335F91"/>
    <w:rsid w:val="003361DC"/>
    <w:rsid w:val="003365CE"/>
    <w:rsid w:val="00336ADB"/>
    <w:rsid w:val="00337302"/>
    <w:rsid w:val="0033772F"/>
    <w:rsid w:val="00337BD3"/>
    <w:rsid w:val="00340054"/>
    <w:rsid w:val="0034049C"/>
    <w:rsid w:val="003408C3"/>
    <w:rsid w:val="00340FCC"/>
    <w:rsid w:val="003419BC"/>
    <w:rsid w:val="00342232"/>
    <w:rsid w:val="00342763"/>
    <w:rsid w:val="00342FA7"/>
    <w:rsid w:val="003432B7"/>
    <w:rsid w:val="003438FA"/>
    <w:rsid w:val="00343BC0"/>
    <w:rsid w:val="00343D00"/>
    <w:rsid w:val="003440F4"/>
    <w:rsid w:val="0034436E"/>
    <w:rsid w:val="003448F3"/>
    <w:rsid w:val="00345A7F"/>
    <w:rsid w:val="00345D94"/>
    <w:rsid w:val="00345F75"/>
    <w:rsid w:val="00346167"/>
    <w:rsid w:val="003461D5"/>
    <w:rsid w:val="00346308"/>
    <w:rsid w:val="00346349"/>
    <w:rsid w:val="00346C84"/>
    <w:rsid w:val="00346D81"/>
    <w:rsid w:val="00346FDF"/>
    <w:rsid w:val="00347090"/>
    <w:rsid w:val="0034711D"/>
    <w:rsid w:val="003475D1"/>
    <w:rsid w:val="00347ECC"/>
    <w:rsid w:val="00350112"/>
    <w:rsid w:val="003502C3"/>
    <w:rsid w:val="0035071D"/>
    <w:rsid w:val="00350A2C"/>
    <w:rsid w:val="00351AC6"/>
    <w:rsid w:val="0035208B"/>
    <w:rsid w:val="0035225D"/>
    <w:rsid w:val="0035289F"/>
    <w:rsid w:val="003533F2"/>
    <w:rsid w:val="0035345B"/>
    <w:rsid w:val="00354510"/>
    <w:rsid w:val="0035493F"/>
    <w:rsid w:val="00354BD6"/>
    <w:rsid w:val="00354C74"/>
    <w:rsid w:val="00354DCB"/>
    <w:rsid w:val="00354F81"/>
    <w:rsid w:val="00355592"/>
    <w:rsid w:val="00356B57"/>
    <w:rsid w:val="00356FAF"/>
    <w:rsid w:val="00356FDB"/>
    <w:rsid w:val="003601C2"/>
    <w:rsid w:val="003603A9"/>
    <w:rsid w:val="00360947"/>
    <w:rsid w:val="003609C2"/>
    <w:rsid w:val="00360A61"/>
    <w:rsid w:val="00360CD8"/>
    <w:rsid w:val="00360D66"/>
    <w:rsid w:val="003613CA"/>
    <w:rsid w:val="003615B9"/>
    <w:rsid w:val="003619E5"/>
    <w:rsid w:val="003623D4"/>
    <w:rsid w:val="0036274D"/>
    <w:rsid w:val="00362784"/>
    <w:rsid w:val="00362BB6"/>
    <w:rsid w:val="00363169"/>
    <w:rsid w:val="003638A5"/>
    <w:rsid w:val="00363EAB"/>
    <w:rsid w:val="003642D4"/>
    <w:rsid w:val="00364BF4"/>
    <w:rsid w:val="00364CBE"/>
    <w:rsid w:val="00364DF2"/>
    <w:rsid w:val="00365DB3"/>
    <w:rsid w:val="0036688F"/>
    <w:rsid w:val="0036784F"/>
    <w:rsid w:val="00367B49"/>
    <w:rsid w:val="00367DB9"/>
    <w:rsid w:val="00371212"/>
    <w:rsid w:val="0037170D"/>
    <w:rsid w:val="0037232C"/>
    <w:rsid w:val="0037277F"/>
    <w:rsid w:val="00372F2E"/>
    <w:rsid w:val="0037306B"/>
    <w:rsid w:val="00373A01"/>
    <w:rsid w:val="00375257"/>
    <w:rsid w:val="003756E4"/>
    <w:rsid w:val="003759A0"/>
    <w:rsid w:val="00376055"/>
    <w:rsid w:val="00376A70"/>
    <w:rsid w:val="00377529"/>
    <w:rsid w:val="003778DE"/>
    <w:rsid w:val="003779BA"/>
    <w:rsid w:val="00377FA8"/>
    <w:rsid w:val="0038011E"/>
    <w:rsid w:val="00380532"/>
    <w:rsid w:val="00380889"/>
    <w:rsid w:val="00380B60"/>
    <w:rsid w:val="00380C4F"/>
    <w:rsid w:val="003815C0"/>
    <w:rsid w:val="00381642"/>
    <w:rsid w:val="00381943"/>
    <w:rsid w:val="00381ACB"/>
    <w:rsid w:val="00383B2C"/>
    <w:rsid w:val="00384022"/>
    <w:rsid w:val="00385AF4"/>
    <w:rsid w:val="00386253"/>
    <w:rsid w:val="0038628D"/>
    <w:rsid w:val="00386381"/>
    <w:rsid w:val="00386B37"/>
    <w:rsid w:val="00386C06"/>
    <w:rsid w:val="00386EB9"/>
    <w:rsid w:val="00387898"/>
    <w:rsid w:val="003879C7"/>
    <w:rsid w:val="0039036C"/>
    <w:rsid w:val="0039049F"/>
    <w:rsid w:val="0039052D"/>
    <w:rsid w:val="00390553"/>
    <w:rsid w:val="00390985"/>
    <w:rsid w:val="00390AD7"/>
    <w:rsid w:val="00390FE8"/>
    <w:rsid w:val="00391165"/>
    <w:rsid w:val="003913AC"/>
    <w:rsid w:val="00391731"/>
    <w:rsid w:val="00391986"/>
    <w:rsid w:val="00391DC6"/>
    <w:rsid w:val="0039236D"/>
    <w:rsid w:val="003932C7"/>
    <w:rsid w:val="00393CF9"/>
    <w:rsid w:val="00393F34"/>
    <w:rsid w:val="00394163"/>
    <w:rsid w:val="0039636F"/>
    <w:rsid w:val="00397560"/>
    <w:rsid w:val="00397776"/>
    <w:rsid w:val="00397FD9"/>
    <w:rsid w:val="003A0493"/>
    <w:rsid w:val="003A09D0"/>
    <w:rsid w:val="003A15B8"/>
    <w:rsid w:val="003A2233"/>
    <w:rsid w:val="003A232D"/>
    <w:rsid w:val="003A3566"/>
    <w:rsid w:val="003A3A40"/>
    <w:rsid w:val="003A3AD8"/>
    <w:rsid w:val="003A409A"/>
    <w:rsid w:val="003A491C"/>
    <w:rsid w:val="003A4CB9"/>
    <w:rsid w:val="003A5758"/>
    <w:rsid w:val="003A6357"/>
    <w:rsid w:val="003A65D8"/>
    <w:rsid w:val="003A6ADF"/>
    <w:rsid w:val="003A6F4D"/>
    <w:rsid w:val="003A724B"/>
    <w:rsid w:val="003A7629"/>
    <w:rsid w:val="003A7A16"/>
    <w:rsid w:val="003B134C"/>
    <w:rsid w:val="003B19B5"/>
    <w:rsid w:val="003B21F1"/>
    <w:rsid w:val="003B2CAD"/>
    <w:rsid w:val="003B3C2E"/>
    <w:rsid w:val="003B3D14"/>
    <w:rsid w:val="003B4122"/>
    <w:rsid w:val="003B4AC4"/>
    <w:rsid w:val="003B4DE4"/>
    <w:rsid w:val="003B58B8"/>
    <w:rsid w:val="003B5C76"/>
    <w:rsid w:val="003B61B0"/>
    <w:rsid w:val="003B676F"/>
    <w:rsid w:val="003B7436"/>
    <w:rsid w:val="003B787F"/>
    <w:rsid w:val="003B7BFA"/>
    <w:rsid w:val="003C099A"/>
    <w:rsid w:val="003C0AB5"/>
    <w:rsid w:val="003C1269"/>
    <w:rsid w:val="003C1647"/>
    <w:rsid w:val="003C1892"/>
    <w:rsid w:val="003C18B7"/>
    <w:rsid w:val="003C200A"/>
    <w:rsid w:val="003C26A6"/>
    <w:rsid w:val="003C28FD"/>
    <w:rsid w:val="003C29D9"/>
    <w:rsid w:val="003C2AB2"/>
    <w:rsid w:val="003C2E48"/>
    <w:rsid w:val="003C306D"/>
    <w:rsid w:val="003C30AD"/>
    <w:rsid w:val="003C3273"/>
    <w:rsid w:val="003C3702"/>
    <w:rsid w:val="003C3A13"/>
    <w:rsid w:val="003C3D9E"/>
    <w:rsid w:val="003C497A"/>
    <w:rsid w:val="003C578B"/>
    <w:rsid w:val="003C59B2"/>
    <w:rsid w:val="003C5F54"/>
    <w:rsid w:val="003C61BC"/>
    <w:rsid w:val="003C63F2"/>
    <w:rsid w:val="003C7016"/>
    <w:rsid w:val="003C7675"/>
    <w:rsid w:val="003C780C"/>
    <w:rsid w:val="003C78AE"/>
    <w:rsid w:val="003C7D6E"/>
    <w:rsid w:val="003D03A0"/>
    <w:rsid w:val="003D0A55"/>
    <w:rsid w:val="003D0DF0"/>
    <w:rsid w:val="003D125C"/>
    <w:rsid w:val="003D13C5"/>
    <w:rsid w:val="003D28DB"/>
    <w:rsid w:val="003D28E4"/>
    <w:rsid w:val="003D2E26"/>
    <w:rsid w:val="003D3531"/>
    <w:rsid w:val="003D39AD"/>
    <w:rsid w:val="003D44E4"/>
    <w:rsid w:val="003D4655"/>
    <w:rsid w:val="003D497C"/>
    <w:rsid w:val="003D4C0F"/>
    <w:rsid w:val="003D4D0C"/>
    <w:rsid w:val="003D531B"/>
    <w:rsid w:val="003D559A"/>
    <w:rsid w:val="003D5654"/>
    <w:rsid w:val="003D5A03"/>
    <w:rsid w:val="003D679F"/>
    <w:rsid w:val="003D6BFD"/>
    <w:rsid w:val="003D7147"/>
    <w:rsid w:val="003D721D"/>
    <w:rsid w:val="003D7477"/>
    <w:rsid w:val="003D7D2A"/>
    <w:rsid w:val="003E0B39"/>
    <w:rsid w:val="003E18D3"/>
    <w:rsid w:val="003E192E"/>
    <w:rsid w:val="003E2227"/>
    <w:rsid w:val="003E285E"/>
    <w:rsid w:val="003E2A03"/>
    <w:rsid w:val="003E2D06"/>
    <w:rsid w:val="003E2DFF"/>
    <w:rsid w:val="003E3C76"/>
    <w:rsid w:val="003E3D59"/>
    <w:rsid w:val="003E3D60"/>
    <w:rsid w:val="003E3E3F"/>
    <w:rsid w:val="003E409B"/>
    <w:rsid w:val="003E41E4"/>
    <w:rsid w:val="003E5247"/>
    <w:rsid w:val="003E5A53"/>
    <w:rsid w:val="003E63B7"/>
    <w:rsid w:val="003E7025"/>
    <w:rsid w:val="003E73F0"/>
    <w:rsid w:val="003E7564"/>
    <w:rsid w:val="003E7F66"/>
    <w:rsid w:val="003F025E"/>
    <w:rsid w:val="003F0262"/>
    <w:rsid w:val="003F05E5"/>
    <w:rsid w:val="003F07E5"/>
    <w:rsid w:val="003F0929"/>
    <w:rsid w:val="003F0E4B"/>
    <w:rsid w:val="003F0EC9"/>
    <w:rsid w:val="003F2123"/>
    <w:rsid w:val="003F2AD7"/>
    <w:rsid w:val="003F2CE2"/>
    <w:rsid w:val="003F358D"/>
    <w:rsid w:val="003F36F1"/>
    <w:rsid w:val="003F3941"/>
    <w:rsid w:val="003F3EFE"/>
    <w:rsid w:val="003F45C8"/>
    <w:rsid w:val="003F47EA"/>
    <w:rsid w:val="003F5DD8"/>
    <w:rsid w:val="003F716F"/>
    <w:rsid w:val="003F72C0"/>
    <w:rsid w:val="003F73AC"/>
    <w:rsid w:val="003F7573"/>
    <w:rsid w:val="003F7898"/>
    <w:rsid w:val="003F7EFC"/>
    <w:rsid w:val="00400824"/>
    <w:rsid w:val="00400CC7"/>
    <w:rsid w:val="00401372"/>
    <w:rsid w:val="00402AA9"/>
    <w:rsid w:val="004035F0"/>
    <w:rsid w:val="00403856"/>
    <w:rsid w:val="00403917"/>
    <w:rsid w:val="00403E61"/>
    <w:rsid w:val="00403F29"/>
    <w:rsid w:val="004043F2"/>
    <w:rsid w:val="0040469D"/>
    <w:rsid w:val="00404908"/>
    <w:rsid w:val="00404AB0"/>
    <w:rsid w:val="0040569D"/>
    <w:rsid w:val="004059B5"/>
    <w:rsid w:val="00406291"/>
    <w:rsid w:val="0040721C"/>
    <w:rsid w:val="004072D5"/>
    <w:rsid w:val="0040780D"/>
    <w:rsid w:val="00407CB3"/>
    <w:rsid w:val="00407CBD"/>
    <w:rsid w:val="00407D1F"/>
    <w:rsid w:val="004101B4"/>
    <w:rsid w:val="00410403"/>
    <w:rsid w:val="00410938"/>
    <w:rsid w:val="00411DEF"/>
    <w:rsid w:val="00412108"/>
    <w:rsid w:val="00412360"/>
    <w:rsid w:val="00412815"/>
    <w:rsid w:val="00412B72"/>
    <w:rsid w:val="00413579"/>
    <w:rsid w:val="0041422F"/>
    <w:rsid w:val="00414310"/>
    <w:rsid w:val="004143A1"/>
    <w:rsid w:val="0041471E"/>
    <w:rsid w:val="004150CE"/>
    <w:rsid w:val="004155CA"/>
    <w:rsid w:val="00415A13"/>
    <w:rsid w:val="00415C06"/>
    <w:rsid w:val="00415C12"/>
    <w:rsid w:val="004165F1"/>
    <w:rsid w:val="0041690B"/>
    <w:rsid w:val="00416EF2"/>
    <w:rsid w:val="00416FD8"/>
    <w:rsid w:val="0042036D"/>
    <w:rsid w:val="0042101D"/>
    <w:rsid w:val="00421CAE"/>
    <w:rsid w:val="00421D47"/>
    <w:rsid w:val="0042205E"/>
    <w:rsid w:val="004222C7"/>
    <w:rsid w:val="004228B5"/>
    <w:rsid w:val="00422AFF"/>
    <w:rsid w:val="00422D39"/>
    <w:rsid w:val="00423FD7"/>
    <w:rsid w:val="004242B5"/>
    <w:rsid w:val="004242CC"/>
    <w:rsid w:val="00424631"/>
    <w:rsid w:val="004249B9"/>
    <w:rsid w:val="00424C74"/>
    <w:rsid w:val="00424CCC"/>
    <w:rsid w:val="00424CDF"/>
    <w:rsid w:val="00424ED4"/>
    <w:rsid w:val="0042506E"/>
    <w:rsid w:val="00425CFA"/>
    <w:rsid w:val="00425D83"/>
    <w:rsid w:val="00425F6C"/>
    <w:rsid w:val="00426AFE"/>
    <w:rsid w:val="004275AB"/>
    <w:rsid w:val="00430A7D"/>
    <w:rsid w:val="00430E19"/>
    <w:rsid w:val="00430F4C"/>
    <w:rsid w:val="004311E9"/>
    <w:rsid w:val="00431902"/>
    <w:rsid w:val="00431F64"/>
    <w:rsid w:val="00432080"/>
    <w:rsid w:val="0043214D"/>
    <w:rsid w:val="004322AC"/>
    <w:rsid w:val="00432487"/>
    <w:rsid w:val="00432F34"/>
    <w:rsid w:val="00433057"/>
    <w:rsid w:val="004341C9"/>
    <w:rsid w:val="004344F6"/>
    <w:rsid w:val="00434513"/>
    <w:rsid w:val="004347CF"/>
    <w:rsid w:val="0043566C"/>
    <w:rsid w:val="004357BD"/>
    <w:rsid w:val="004359FB"/>
    <w:rsid w:val="00435AB5"/>
    <w:rsid w:val="004364D7"/>
    <w:rsid w:val="004369E7"/>
    <w:rsid w:val="00436CB5"/>
    <w:rsid w:val="00436D1B"/>
    <w:rsid w:val="00440035"/>
    <w:rsid w:val="00440476"/>
    <w:rsid w:val="004407B4"/>
    <w:rsid w:val="00440967"/>
    <w:rsid w:val="00440D83"/>
    <w:rsid w:val="00440DC2"/>
    <w:rsid w:val="00440E8B"/>
    <w:rsid w:val="00441587"/>
    <w:rsid w:val="004418D3"/>
    <w:rsid w:val="00441BFE"/>
    <w:rsid w:val="00442081"/>
    <w:rsid w:val="00442BAB"/>
    <w:rsid w:val="00442C10"/>
    <w:rsid w:val="004430C7"/>
    <w:rsid w:val="00443780"/>
    <w:rsid w:val="00443E05"/>
    <w:rsid w:val="00443EF2"/>
    <w:rsid w:val="00444123"/>
    <w:rsid w:val="00444A8D"/>
    <w:rsid w:val="00445C4A"/>
    <w:rsid w:val="00445DF2"/>
    <w:rsid w:val="00446041"/>
    <w:rsid w:val="0044649A"/>
    <w:rsid w:val="004469C3"/>
    <w:rsid w:val="004470AB"/>
    <w:rsid w:val="004473A5"/>
    <w:rsid w:val="00447B97"/>
    <w:rsid w:val="00450207"/>
    <w:rsid w:val="0045024D"/>
    <w:rsid w:val="00450293"/>
    <w:rsid w:val="0045100B"/>
    <w:rsid w:val="00451D55"/>
    <w:rsid w:val="00452472"/>
    <w:rsid w:val="00452B71"/>
    <w:rsid w:val="004533E0"/>
    <w:rsid w:val="00453486"/>
    <w:rsid w:val="00453733"/>
    <w:rsid w:val="0045381B"/>
    <w:rsid w:val="00453C10"/>
    <w:rsid w:val="004542D7"/>
    <w:rsid w:val="004543D1"/>
    <w:rsid w:val="004543FE"/>
    <w:rsid w:val="0045598D"/>
    <w:rsid w:val="00455DB4"/>
    <w:rsid w:val="00455EE2"/>
    <w:rsid w:val="00456927"/>
    <w:rsid w:val="00456DBD"/>
    <w:rsid w:val="00456DF7"/>
    <w:rsid w:val="004571F6"/>
    <w:rsid w:val="00457770"/>
    <w:rsid w:val="00457826"/>
    <w:rsid w:val="00457D5C"/>
    <w:rsid w:val="00460D66"/>
    <w:rsid w:val="00460E93"/>
    <w:rsid w:val="00461107"/>
    <w:rsid w:val="0046137B"/>
    <w:rsid w:val="004616FB"/>
    <w:rsid w:val="004621E7"/>
    <w:rsid w:val="00462F19"/>
    <w:rsid w:val="004633A0"/>
    <w:rsid w:val="004636B7"/>
    <w:rsid w:val="004636DF"/>
    <w:rsid w:val="004639BD"/>
    <w:rsid w:val="00463A91"/>
    <w:rsid w:val="00463F94"/>
    <w:rsid w:val="00464019"/>
    <w:rsid w:val="00464B24"/>
    <w:rsid w:val="00465C7A"/>
    <w:rsid w:val="004661F7"/>
    <w:rsid w:val="0046658F"/>
    <w:rsid w:val="00466917"/>
    <w:rsid w:val="00466986"/>
    <w:rsid w:val="00466E1C"/>
    <w:rsid w:val="00466F6D"/>
    <w:rsid w:val="0046726A"/>
    <w:rsid w:val="00467DF8"/>
    <w:rsid w:val="00467E05"/>
    <w:rsid w:val="00467F77"/>
    <w:rsid w:val="0047001B"/>
    <w:rsid w:val="00470339"/>
    <w:rsid w:val="00470573"/>
    <w:rsid w:val="00470BFB"/>
    <w:rsid w:val="00470F4F"/>
    <w:rsid w:val="00470FBA"/>
    <w:rsid w:val="00471728"/>
    <w:rsid w:val="0047181D"/>
    <w:rsid w:val="00471C55"/>
    <w:rsid w:val="00471F55"/>
    <w:rsid w:val="0047202E"/>
    <w:rsid w:val="00473268"/>
    <w:rsid w:val="004737D0"/>
    <w:rsid w:val="00475351"/>
    <w:rsid w:val="0047587A"/>
    <w:rsid w:val="00475D6B"/>
    <w:rsid w:val="00475DBE"/>
    <w:rsid w:val="00476AE9"/>
    <w:rsid w:val="00476D07"/>
    <w:rsid w:val="00476E38"/>
    <w:rsid w:val="00477105"/>
    <w:rsid w:val="004773E9"/>
    <w:rsid w:val="004774FE"/>
    <w:rsid w:val="00477AE3"/>
    <w:rsid w:val="00477CD0"/>
    <w:rsid w:val="0048021F"/>
    <w:rsid w:val="004802F0"/>
    <w:rsid w:val="00480811"/>
    <w:rsid w:val="00480B23"/>
    <w:rsid w:val="00480DDB"/>
    <w:rsid w:val="00480EA4"/>
    <w:rsid w:val="00481090"/>
    <w:rsid w:val="0048113D"/>
    <w:rsid w:val="00481FEB"/>
    <w:rsid w:val="004821ED"/>
    <w:rsid w:val="004821FD"/>
    <w:rsid w:val="0048234F"/>
    <w:rsid w:val="00482489"/>
    <w:rsid w:val="0048251A"/>
    <w:rsid w:val="00482AB4"/>
    <w:rsid w:val="0048377C"/>
    <w:rsid w:val="00484094"/>
    <w:rsid w:val="0048483E"/>
    <w:rsid w:val="00484855"/>
    <w:rsid w:val="00484C22"/>
    <w:rsid w:val="00484D7D"/>
    <w:rsid w:val="0048519E"/>
    <w:rsid w:val="004854C2"/>
    <w:rsid w:val="0048564B"/>
    <w:rsid w:val="004858E5"/>
    <w:rsid w:val="00485A18"/>
    <w:rsid w:val="00485E04"/>
    <w:rsid w:val="00485F25"/>
    <w:rsid w:val="004864C1"/>
    <w:rsid w:val="0048663B"/>
    <w:rsid w:val="00486DCC"/>
    <w:rsid w:val="00486F51"/>
    <w:rsid w:val="004872DA"/>
    <w:rsid w:val="00487A91"/>
    <w:rsid w:val="00487AEE"/>
    <w:rsid w:val="00487CB1"/>
    <w:rsid w:val="00487D3E"/>
    <w:rsid w:val="00490688"/>
    <w:rsid w:val="004920B3"/>
    <w:rsid w:val="004920CD"/>
    <w:rsid w:val="0049249E"/>
    <w:rsid w:val="0049257E"/>
    <w:rsid w:val="00492CF5"/>
    <w:rsid w:val="00492E71"/>
    <w:rsid w:val="00492F51"/>
    <w:rsid w:val="00493187"/>
    <w:rsid w:val="004931EA"/>
    <w:rsid w:val="0049324F"/>
    <w:rsid w:val="00493840"/>
    <w:rsid w:val="00494CCF"/>
    <w:rsid w:val="00494DBC"/>
    <w:rsid w:val="00495433"/>
    <w:rsid w:val="004955D2"/>
    <w:rsid w:val="00496415"/>
    <w:rsid w:val="004968DC"/>
    <w:rsid w:val="00496AC5"/>
    <w:rsid w:val="00496B72"/>
    <w:rsid w:val="00496D60"/>
    <w:rsid w:val="00496DD7"/>
    <w:rsid w:val="0049775F"/>
    <w:rsid w:val="00497C2A"/>
    <w:rsid w:val="004A03E0"/>
    <w:rsid w:val="004A10A0"/>
    <w:rsid w:val="004A14D2"/>
    <w:rsid w:val="004A1640"/>
    <w:rsid w:val="004A1700"/>
    <w:rsid w:val="004A26E0"/>
    <w:rsid w:val="004A3FE0"/>
    <w:rsid w:val="004A4D42"/>
    <w:rsid w:val="004A550D"/>
    <w:rsid w:val="004A5942"/>
    <w:rsid w:val="004A6818"/>
    <w:rsid w:val="004A6889"/>
    <w:rsid w:val="004A69A5"/>
    <w:rsid w:val="004B00D6"/>
    <w:rsid w:val="004B0336"/>
    <w:rsid w:val="004B0504"/>
    <w:rsid w:val="004B0A14"/>
    <w:rsid w:val="004B0B86"/>
    <w:rsid w:val="004B1227"/>
    <w:rsid w:val="004B1399"/>
    <w:rsid w:val="004B13D4"/>
    <w:rsid w:val="004B15E1"/>
    <w:rsid w:val="004B19A3"/>
    <w:rsid w:val="004B2471"/>
    <w:rsid w:val="004B2BCF"/>
    <w:rsid w:val="004B2E4D"/>
    <w:rsid w:val="004B2ECB"/>
    <w:rsid w:val="004B33E6"/>
    <w:rsid w:val="004B36F2"/>
    <w:rsid w:val="004B3CCC"/>
    <w:rsid w:val="004B447E"/>
    <w:rsid w:val="004B4E09"/>
    <w:rsid w:val="004B4E3F"/>
    <w:rsid w:val="004B5276"/>
    <w:rsid w:val="004B52B1"/>
    <w:rsid w:val="004B624F"/>
    <w:rsid w:val="004B64D9"/>
    <w:rsid w:val="004B657B"/>
    <w:rsid w:val="004B6774"/>
    <w:rsid w:val="004B6809"/>
    <w:rsid w:val="004B698A"/>
    <w:rsid w:val="004B6AFC"/>
    <w:rsid w:val="004B738C"/>
    <w:rsid w:val="004B7934"/>
    <w:rsid w:val="004B7A70"/>
    <w:rsid w:val="004C034B"/>
    <w:rsid w:val="004C04AB"/>
    <w:rsid w:val="004C0615"/>
    <w:rsid w:val="004C083F"/>
    <w:rsid w:val="004C098D"/>
    <w:rsid w:val="004C142D"/>
    <w:rsid w:val="004C1506"/>
    <w:rsid w:val="004C2098"/>
    <w:rsid w:val="004C21A4"/>
    <w:rsid w:val="004C2ADA"/>
    <w:rsid w:val="004C2AFE"/>
    <w:rsid w:val="004C33CC"/>
    <w:rsid w:val="004C3583"/>
    <w:rsid w:val="004C39C8"/>
    <w:rsid w:val="004C3AAF"/>
    <w:rsid w:val="004C410E"/>
    <w:rsid w:val="004C42D5"/>
    <w:rsid w:val="004C483C"/>
    <w:rsid w:val="004C63E6"/>
    <w:rsid w:val="004C6474"/>
    <w:rsid w:val="004C65B7"/>
    <w:rsid w:val="004C6E0D"/>
    <w:rsid w:val="004C7583"/>
    <w:rsid w:val="004C7998"/>
    <w:rsid w:val="004C7D96"/>
    <w:rsid w:val="004D06B7"/>
    <w:rsid w:val="004D13AB"/>
    <w:rsid w:val="004D1633"/>
    <w:rsid w:val="004D2656"/>
    <w:rsid w:val="004D3BC7"/>
    <w:rsid w:val="004D40FF"/>
    <w:rsid w:val="004D478E"/>
    <w:rsid w:val="004D48D9"/>
    <w:rsid w:val="004D493A"/>
    <w:rsid w:val="004D4F78"/>
    <w:rsid w:val="004D546A"/>
    <w:rsid w:val="004D588A"/>
    <w:rsid w:val="004D5C41"/>
    <w:rsid w:val="004D63CD"/>
    <w:rsid w:val="004D6EFA"/>
    <w:rsid w:val="004D7507"/>
    <w:rsid w:val="004D7C51"/>
    <w:rsid w:val="004D7FD5"/>
    <w:rsid w:val="004E004F"/>
    <w:rsid w:val="004E020C"/>
    <w:rsid w:val="004E059F"/>
    <w:rsid w:val="004E0899"/>
    <w:rsid w:val="004E0AAC"/>
    <w:rsid w:val="004E15E0"/>
    <w:rsid w:val="004E16F5"/>
    <w:rsid w:val="004E1EE0"/>
    <w:rsid w:val="004E234F"/>
    <w:rsid w:val="004E248D"/>
    <w:rsid w:val="004E2695"/>
    <w:rsid w:val="004E2FD1"/>
    <w:rsid w:val="004E3272"/>
    <w:rsid w:val="004E39F6"/>
    <w:rsid w:val="004E3AEE"/>
    <w:rsid w:val="004E3D4D"/>
    <w:rsid w:val="004E3E49"/>
    <w:rsid w:val="004E4269"/>
    <w:rsid w:val="004E42EC"/>
    <w:rsid w:val="004E4651"/>
    <w:rsid w:val="004E4A4F"/>
    <w:rsid w:val="004E4CFD"/>
    <w:rsid w:val="004E4EAD"/>
    <w:rsid w:val="004E5E1F"/>
    <w:rsid w:val="004E6618"/>
    <w:rsid w:val="004E732F"/>
    <w:rsid w:val="004E76C9"/>
    <w:rsid w:val="004E790C"/>
    <w:rsid w:val="004E7A88"/>
    <w:rsid w:val="004E7CE3"/>
    <w:rsid w:val="004E7F03"/>
    <w:rsid w:val="004E7F5B"/>
    <w:rsid w:val="004F0121"/>
    <w:rsid w:val="004F050C"/>
    <w:rsid w:val="004F1150"/>
    <w:rsid w:val="004F15CC"/>
    <w:rsid w:val="004F1617"/>
    <w:rsid w:val="004F1917"/>
    <w:rsid w:val="004F2297"/>
    <w:rsid w:val="004F2324"/>
    <w:rsid w:val="004F2415"/>
    <w:rsid w:val="004F2D7A"/>
    <w:rsid w:val="004F3316"/>
    <w:rsid w:val="004F3B01"/>
    <w:rsid w:val="004F43A4"/>
    <w:rsid w:val="004F459E"/>
    <w:rsid w:val="004F4E7D"/>
    <w:rsid w:val="004F5012"/>
    <w:rsid w:val="004F5077"/>
    <w:rsid w:val="004F56A0"/>
    <w:rsid w:val="004F56BB"/>
    <w:rsid w:val="004F648F"/>
    <w:rsid w:val="004F6888"/>
    <w:rsid w:val="004F6A2C"/>
    <w:rsid w:val="004F6B36"/>
    <w:rsid w:val="004F6E55"/>
    <w:rsid w:val="004F6FF0"/>
    <w:rsid w:val="004F72CB"/>
    <w:rsid w:val="0050011C"/>
    <w:rsid w:val="00500399"/>
    <w:rsid w:val="00500A58"/>
    <w:rsid w:val="00500DD8"/>
    <w:rsid w:val="00501351"/>
    <w:rsid w:val="005017E5"/>
    <w:rsid w:val="00501FA5"/>
    <w:rsid w:val="00502B03"/>
    <w:rsid w:val="00502E7E"/>
    <w:rsid w:val="0050348C"/>
    <w:rsid w:val="005035D7"/>
    <w:rsid w:val="0050380B"/>
    <w:rsid w:val="00503F30"/>
    <w:rsid w:val="00504139"/>
    <w:rsid w:val="00504FF2"/>
    <w:rsid w:val="0050530C"/>
    <w:rsid w:val="005061E5"/>
    <w:rsid w:val="00506561"/>
    <w:rsid w:val="0050680A"/>
    <w:rsid w:val="00506D62"/>
    <w:rsid w:val="00510D08"/>
    <w:rsid w:val="00511274"/>
    <w:rsid w:val="0051198A"/>
    <w:rsid w:val="005121F5"/>
    <w:rsid w:val="00512516"/>
    <w:rsid w:val="00513B56"/>
    <w:rsid w:val="00514426"/>
    <w:rsid w:val="00514436"/>
    <w:rsid w:val="00514EB8"/>
    <w:rsid w:val="00514F1A"/>
    <w:rsid w:val="00514F22"/>
    <w:rsid w:val="005151F9"/>
    <w:rsid w:val="00515274"/>
    <w:rsid w:val="0051568C"/>
    <w:rsid w:val="00515A08"/>
    <w:rsid w:val="00516B09"/>
    <w:rsid w:val="005171EE"/>
    <w:rsid w:val="0051745B"/>
    <w:rsid w:val="005176DF"/>
    <w:rsid w:val="005177A5"/>
    <w:rsid w:val="00517833"/>
    <w:rsid w:val="0052067D"/>
    <w:rsid w:val="00520B18"/>
    <w:rsid w:val="00520C00"/>
    <w:rsid w:val="0052123C"/>
    <w:rsid w:val="00521EEE"/>
    <w:rsid w:val="00522D84"/>
    <w:rsid w:val="00524165"/>
    <w:rsid w:val="00524C31"/>
    <w:rsid w:val="005253BA"/>
    <w:rsid w:val="00526777"/>
    <w:rsid w:val="00526AFC"/>
    <w:rsid w:val="00526E3B"/>
    <w:rsid w:val="0052713A"/>
    <w:rsid w:val="0052714A"/>
    <w:rsid w:val="005271FD"/>
    <w:rsid w:val="00527480"/>
    <w:rsid w:val="005275C9"/>
    <w:rsid w:val="00527F34"/>
    <w:rsid w:val="00527FE0"/>
    <w:rsid w:val="0053000F"/>
    <w:rsid w:val="005306EE"/>
    <w:rsid w:val="00530FBA"/>
    <w:rsid w:val="00531185"/>
    <w:rsid w:val="005312B9"/>
    <w:rsid w:val="00531B28"/>
    <w:rsid w:val="00531C11"/>
    <w:rsid w:val="00531D13"/>
    <w:rsid w:val="00531F10"/>
    <w:rsid w:val="00532B18"/>
    <w:rsid w:val="00533266"/>
    <w:rsid w:val="005332DA"/>
    <w:rsid w:val="00533648"/>
    <w:rsid w:val="00533C40"/>
    <w:rsid w:val="0053414D"/>
    <w:rsid w:val="005348A7"/>
    <w:rsid w:val="00534A05"/>
    <w:rsid w:val="00534FBF"/>
    <w:rsid w:val="005359DC"/>
    <w:rsid w:val="0053612D"/>
    <w:rsid w:val="00536F3B"/>
    <w:rsid w:val="00537807"/>
    <w:rsid w:val="00537901"/>
    <w:rsid w:val="00537CE5"/>
    <w:rsid w:val="005405DA"/>
    <w:rsid w:val="00540C17"/>
    <w:rsid w:val="00540C23"/>
    <w:rsid w:val="00541150"/>
    <w:rsid w:val="0054169B"/>
    <w:rsid w:val="00541FF1"/>
    <w:rsid w:val="00542040"/>
    <w:rsid w:val="00542521"/>
    <w:rsid w:val="00542A48"/>
    <w:rsid w:val="00542AFC"/>
    <w:rsid w:val="005433A7"/>
    <w:rsid w:val="00543BD5"/>
    <w:rsid w:val="00543EEA"/>
    <w:rsid w:val="00543F64"/>
    <w:rsid w:val="00544C04"/>
    <w:rsid w:val="00544C23"/>
    <w:rsid w:val="005451EC"/>
    <w:rsid w:val="0054590F"/>
    <w:rsid w:val="00545B48"/>
    <w:rsid w:val="00546614"/>
    <w:rsid w:val="00546749"/>
    <w:rsid w:val="005467CB"/>
    <w:rsid w:val="00547525"/>
    <w:rsid w:val="00547CE3"/>
    <w:rsid w:val="00547F49"/>
    <w:rsid w:val="00550143"/>
    <w:rsid w:val="005511A2"/>
    <w:rsid w:val="00551FB4"/>
    <w:rsid w:val="005531AF"/>
    <w:rsid w:val="0055324A"/>
    <w:rsid w:val="00553321"/>
    <w:rsid w:val="0055373D"/>
    <w:rsid w:val="00554326"/>
    <w:rsid w:val="00554B85"/>
    <w:rsid w:val="00554EC4"/>
    <w:rsid w:val="005550FF"/>
    <w:rsid w:val="0055561C"/>
    <w:rsid w:val="005559B9"/>
    <w:rsid w:val="0055661C"/>
    <w:rsid w:val="00556DB9"/>
    <w:rsid w:val="0055718D"/>
    <w:rsid w:val="005610F8"/>
    <w:rsid w:val="00561173"/>
    <w:rsid w:val="005612DB"/>
    <w:rsid w:val="00562506"/>
    <w:rsid w:val="00562A3C"/>
    <w:rsid w:val="00562D4F"/>
    <w:rsid w:val="00562EDE"/>
    <w:rsid w:val="00563BC7"/>
    <w:rsid w:val="00563D01"/>
    <w:rsid w:val="005641D6"/>
    <w:rsid w:val="0056503B"/>
    <w:rsid w:val="00565586"/>
    <w:rsid w:val="00565F80"/>
    <w:rsid w:val="0056606B"/>
    <w:rsid w:val="005664AA"/>
    <w:rsid w:val="005666F0"/>
    <w:rsid w:val="00566D02"/>
    <w:rsid w:val="005672B2"/>
    <w:rsid w:val="005676F9"/>
    <w:rsid w:val="00567D99"/>
    <w:rsid w:val="00570249"/>
    <w:rsid w:val="00571EA4"/>
    <w:rsid w:val="00571F4C"/>
    <w:rsid w:val="0057235F"/>
    <w:rsid w:val="00572685"/>
    <w:rsid w:val="005729F0"/>
    <w:rsid w:val="00572A72"/>
    <w:rsid w:val="00572DF9"/>
    <w:rsid w:val="00573330"/>
    <w:rsid w:val="005751EA"/>
    <w:rsid w:val="005758A2"/>
    <w:rsid w:val="00575C4E"/>
    <w:rsid w:val="00575D10"/>
    <w:rsid w:val="005762C5"/>
    <w:rsid w:val="005766F4"/>
    <w:rsid w:val="00576CB2"/>
    <w:rsid w:val="00577184"/>
    <w:rsid w:val="005772B8"/>
    <w:rsid w:val="00577615"/>
    <w:rsid w:val="00577E61"/>
    <w:rsid w:val="00580425"/>
    <w:rsid w:val="00580730"/>
    <w:rsid w:val="005807A9"/>
    <w:rsid w:val="00581440"/>
    <w:rsid w:val="00581532"/>
    <w:rsid w:val="005816A2"/>
    <w:rsid w:val="005817EA"/>
    <w:rsid w:val="00581988"/>
    <w:rsid w:val="00582007"/>
    <w:rsid w:val="005820B0"/>
    <w:rsid w:val="005821C0"/>
    <w:rsid w:val="00582288"/>
    <w:rsid w:val="005837C8"/>
    <w:rsid w:val="00583936"/>
    <w:rsid w:val="00583A68"/>
    <w:rsid w:val="00584224"/>
    <w:rsid w:val="0058431A"/>
    <w:rsid w:val="00584DDF"/>
    <w:rsid w:val="00585034"/>
    <w:rsid w:val="00586FE7"/>
    <w:rsid w:val="00587486"/>
    <w:rsid w:val="005876A6"/>
    <w:rsid w:val="00587B03"/>
    <w:rsid w:val="00587C15"/>
    <w:rsid w:val="00587F2C"/>
    <w:rsid w:val="005906B0"/>
    <w:rsid w:val="005917CD"/>
    <w:rsid w:val="005929AE"/>
    <w:rsid w:val="00592C10"/>
    <w:rsid w:val="00594136"/>
    <w:rsid w:val="00594D97"/>
    <w:rsid w:val="00595251"/>
    <w:rsid w:val="0059584E"/>
    <w:rsid w:val="00595943"/>
    <w:rsid w:val="00595A2B"/>
    <w:rsid w:val="00595BAC"/>
    <w:rsid w:val="00595D9C"/>
    <w:rsid w:val="00596210"/>
    <w:rsid w:val="0059682D"/>
    <w:rsid w:val="00597070"/>
    <w:rsid w:val="005972B4"/>
    <w:rsid w:val="005975AC"/>
    <w:rsid w:val="005976B3"/>
    <w:rsid w:val="005A06E0"/>
    <w:rsid w:val="005A0EC6"/>
    <w:rsid w:val="005A17A0"/>
    <w:rsid w:val="005A20D6"/>
    <w:rsid w:val="005A2D80"/>
    <w:rsid w:val="005A2F49"/>
    <w:rsid w:val="005A3023"/>
    <w:rsid w:val="005A32BF"/>
    <w:rsid w:val="005A3790"/>
    <w:rsid w:val="005A3841"/>
    <w:rsid w:val="005A417A"/>
    <w:rsid w:val="005A4957"/>
    <w:rsid w:val="005A4A08"/>
    <w:rsid w:val="005A4B6E"/>
    <w:rsid w:val="005A4DEE"/>
    <w:rsid w:val="005A4EA0"/>
    <w:rsid w:val="005A5710"/>
    <w:rsid w:val="005A5CC5"/>
    <w:rsid w:val="005A6015"/>
    <w:rsid w:val="005A6378"/>
    <w:rsid w:val="005A7E59"/>
    <w:rsid w:val="005A7E78"/>
    <w:rsid w:val="005B0161"/>
    <w:rsid w:val="005B01FE"/>
    <w:rsid w:val="005B1AB5"/>
    <w:rsid w:val="005B22BB"/>
    <w:rsid w:val="005B2402"/>
    <w:rsid w:val="005B2478"/>
    <w:rsid w:val="005B2AFB"/>
    <w:rsid w:val="005B2EBE"/>
    <w:rsid w:val="005B36AB"/>
    <w:rsid w:val="005B3754"/>
    <w:rsid w:val="005B428E"/>
    <w:rsid w:val="005B4325"/>
    <w:rsid w:val="005B50D4"/>
    <w:rsid w:val="005B5108"/>
    <w:rsid w:val="005B516A"/>
    <w:rsid w:val="005B5AC0"/>
    <w:rsid w:val="005B5C44"/>
    <w:rsid w:val="005B5DDB"/>
    <w:rsid w:val="005B5DF7"/>
    <w:rsid w:val="005B5F1E"/>
    <w:rsid w:val="005B64AB"/>
    <w:rsid w:val="005B6BD6"/>
    <w:rsid w:val="005B6FAC"/>
    <w:rsid w:val="005B77FE"/>
    <w:rsid w:val="005B787E"/>
    <w:rsid w:val="005B79CD"/>
    <w:rsid w:val="005B7B2D"/>
    <w:rsid w:val="005C0162"/>
    <w:rsid w:val="005C035D"/>
    <w:rsid w:val="005C1AB9"/>
    <w:rsid w:val="005C1BE6"/>
    <w:rsid w:val="005C2239"/>
    <w:rsid w:val="005C27B5"/>
    <w:rsid w:val="005C309E"/>
    <w:rsid w:val="005C3E52"/>
    <w:rsid w:val="005C4570"/>
    <w:rsid w:val="005C45A4"/>
    <w:rsid w:val="005C5230"/>
    <w:rsid w:val="005C5893"/>
    <w:rsid w:val="005C60AC"/>
    <w:rsid w:val="005C687F"/>
    <w:rsid w:val="005C6887"/>
    <w:rsid w:val="005C68B5"/>
    <w:rsid w:val="005C6A8A"/>
    <w:rsid w:val="005C6D65"/>
    <w:rsid w:val="005D01A7"/>
    <w:rsid w:val="005D0814"/>
    <w:rsid w:val="005D0AC3"/>
    <w:rsid w:val="005D2D7E"/>
    <w:rsid w:val="005D2E2B"/>
    <w:rsid w:val="005D33CA"/>
    <w:rsid w:val="005D38B8"/>
    <w:rsid w:val="005D3994"/>
    <w:rsid w:val="005D4256"/>
    <w:rsid w:val="005D43C5"/>
    <w:rsid w:val="005D44C9"/>
    <w:rsid w:val="005D47F3"/>
    <w:rsid w:val="005D4BE0"/>
    <w:rsid w:val="005D50B0"/>
    <w:rsid w:val="005D51C4"/>
    <w:rsid w:val="005D543F"/>
    <w:rsid w:val="005D55D4"/>
    <w:rsid w:val="005D5758"/>
    <w:rsid w:val="005D65B4"/>
    <w:rsid w:val="005D6AC5"/>
    <w:rsid w:val="005D6E9B"/>
    <w:rsid w:val="005D7064"/>
    <w:rsid w:val="005D7E49"/>
    <w:rsid w:val="005E0068"/>
    <w:rsid w:val="005E06E2"/>
    <w:rsid w:val="005E0765"/>
    <w:rsid w:val="005E07EB"/>
    <w:rsid w:val="005E0D4D"/>
    <w:rsid w:val="005E1382"/>
    <w:rsid w:val="005E1BCB"/>
    <w:rsid w:val="005E1D97"/>
    <w:rsid w:val="005E24F5"/>
    <w:rsid w:val="005E287A"/>
    <w:rsid w:val="005E2CA0"/>
    <w:rsid w:val="005E3110"/>
    <w:rsid w:val="005E509A"/>
    <w:rsid w:val="005E5180"/>
    <w:rsid w:val="005E5493"/>
    <w:rsid w:val="005E58B8"/>
    <w:rsid w:val="005E6C0E"/>
    <w:rsid w:val="005E6C65"/>
    <w:rsid w:val="005E72B5"/>
    <w:rsid w:val="005E7CF6"/>
    <w:rsid w:val="005F0098"/>
    <w:rsid w:val="005F0170"/>
    <w:rsid w:val="005F0B35"/>
    <w:rsid w:val="005F0E6E"/>
    <w:rsid w:val="005F152E"/>
    <w:rsid w:val="005F2F39"/>
    <w:rsid w:val="005F3507"/>
    <w:rsid w:val="005F3609"/>
    <w:rsid w:val="005F4032"/>
    <w:rsid w:val="005F4300"/>
    <w:rsid w:val="005F4E2E"/>
    <w:rsid w:val="005F4EA5"/>
    <w:rsid w:val="005F55DB"/>
    <w:rsid w:val="005F56EA"/>
    <w:rsid w:val="005F5E9A"/>
    <w:rsid w:val="005F602B"/>
    <w:rsid w:val="005F605B"/>
    <w:rsid w:val="005F607D"/>
    <w:rsid w:val="005F6F5A"/>
    <w:rsid w:val="005F6FDC"/>
    <w:rsid w:val="005F7280"/>
    <w:rsid w:val="005F77EA"/>
    <w:rsid w:val="005F7C1E"/>
    <w:rsid w:val="005F7F0C"/>
    <w:rsid w:val="005F7FE2"/>
    <w:rsid w:val="00600767"/>
    <w:rsid w:val="00600A03"/>
    <w:rsid w:val="00600CBF"/>
    <w:rsid w:val="00600D0F"/>
    <w:rsid w:val="00600F8E"/>
    <w:rsid w:val="00601371"/>
    <w:rsid w:val="00601AE3"/>
    <w:rsid w:val="00602FD4"/>
    <w:rsid w:val="006030C9"/>
    <w:rsid w:val="00603139"/>
    <w:rsid w:val="006034C4"/>
    <w:rsid w:val="00603FA4"/>
    <w:rsid w:val="0060444D"/>
    <w:rsid w:val="00605220"/>
    <w:rsid w:val="006056B3"/>
    <w:rsid w:val="00605F9E"/>
    <w:rsid w:val="006065D2"/>
    <w:rsid w:val="0060707B"/>
    <w:rsid w:val="006072C4"/>
    <w:rsid w:val="00610255"/>
    <w:rsid w:val="006103FF"/>
    <w:rsid w:val="00610800"/>
    <w:rsid w:val="006109B9"/>
    <w:rsid w:val="006115E9"/>
    <w:rsid w:val="00611F53"/>
    <w:rsid w:val="006124A2"/>
    <w:rsid w:val="00612675"/>
    <w:rsid w:val="00612783"/>
    <w:rsid w:val="00612FD8"/>
    <w:rsid w:val="0061308B"/>
    <w:rsid w:val="0061309A"/>
    <w:rsid w:val="0061379B"/>
    <w:rsid w:val="00613893"/>
    <w:rsid w:val="00613917"/>
    <w:rsid w:val="006139A8"/>
    <w:rsid w:val="00613EF4"/>
    <w:rsid w:val="006146FF"/>
    <w:rsid w:val="00614996"/>
    <w:rsid w:val="006149FA"/>
    <w:rsid w:val="00615D2F"/>
    <w:rsid w:val="00615D5F"/>
    <w:rsid w:val="006161D4"/>
    <w:rsid w:val="006164B7"/>
    <w:rsid w:val="00616B76"/>
    <w:rsid w:val="006170CC"/>
    <w:rsid w:val="00617AE3"/>
    <w:rsid w:val="0062062F"/>
    <w:rsid w:val="00620CFE"/>
    <w:rsid w:val="00620D06"/>
    <w:rsid w:val="00621157"/>
    <w:rsid w:val="006213FA"/>
    <w:rsid w:val="006219AD"/>
    <w:rsid w:val="00622ADD"/>
    <w:rsid w:val="00622EEE"/>
    <w:rsid w:val="00622F2C"/>
    <w:rsid w:val="006237A6"/>
    <w:rsid w:val="00623D0B"/>
    <w:rsid w:val="00624E9A"/>
    <w:rsid w:val="00624F55"/>
    <w:rsid w:val="006255A1"/>
    <w:rsid w:val="006255B6"/>
    <w:rsid w:val="006256DE"/>
    <w:rsid w:val="0062573E"/>
    <w:rsid w:val="006263C3"/>
    <w:rsid w:val="00626561"/>
    <w:rsid w:val="00626677"/>
    <w:rsid w:val="006266EA"/>
    <w:rsid w:val="00626EC1"/>
    <w:rsid w:val="0062714C"/>
    <w:rsid w:val="00627280"/>
    <w:rsid w:val="00627298"/>
    <w:rsid w:val="006279E8"/>
    <w:rsid w:val="00627DE1"/>
    <w:rsid w:val="00630207"/>
    <w:rsid w:val="00630B77"/>
    <w:rsid w:val="00630C25"/>
    <w:rsid w:val="00631971"/>
    <w:rsid w:val="00631CC2"/>
    <w:rsid w:val="0063235B"/>
    <w:rsid w:val="006324D3"/>
    <w:rsid w:val="00632D31"/>
    <w:rsid w:val="00632E25"/>
    <w:rsid w:val="006331B0"/>
    <w:rsid w:val="006332E7"/>
    <w:rsid w:val="0063332D"/>
    <w:rsid w:val="006336AB"/>
    <w:rsid w:val="0063400E"/>
    <w:rsid w:val="00634145"/>
    <w:rsid w:val="00634DFF"/>
    <w:rsid w:val="006350BC"/>
    <w:rsid w:val="00635A42"/>
    <w:rsid w:val="00635CE5"/>
    <w:rsid w:val="00635DB2"/>
    <w:rsid w:val="00635DD6"/>
    <w:rsid w:val="0063738C"/>
    <w:rsid w:val="00640411"/>
    <w:rsid w:val="00641BB1"/>
    <w:rsid w:val="00641C39"/>
    <w:rsid w:val="006421BD"/>
    <w:rsid w:val="006431E1"/>
    <w:rsid w:val="006438AF"/>
    <w:rsid w:val="00643F4B"/>
    <w:rsid w:val="00644959"/>
    <w:rsid w:val="00645039"/>
    <w:rsid w:val="0064528C"/>
    <w:rsid w:val="0064578B"/>
    <w:rsid w:val="00645917"/>
    <w:rsid w:val="00645A48"/>
    <w:rsid w:val="00645D6B"/>
    <w:rsid w:val="00646B0F"/>
    <w:rsid w:val="00646B2A"/>
    <w:rsid w:val="00647161"/>
    <w:rsid w:val="006475DD"/>
    <w:rsid w:val="00647801"/>
    <w:rsid w:val="00647C2A"/>
    <w:rsid w:val="006500C3"/>
    <w:rsid w:val="00650935"/>
    <w:rsid w:val="00650DA2"/>
    <w:rsid w:val="006513BD"/>
    <w:rsid w:val="006515CF"/>
    <w:rsid w:val="00651AEC"/>
    <w:rsid w:val="00652468"/>
    <w:rsid w:val="006536C2"/>
    <w:rsid w:val="00653723"/>
    <w:rsid w:val="00653FB9"/>
    <w:rsid w:val="0065402D"/>
    <w:rsid w:val="006544E1"/>
    <w:rsid w:val="00654922"/>
    <w:rsid w:val="00655732"/>
    <w:rsid w:val="00655B43"/>
    <w:rsid w:val="00655D3C"/>
    <w:rsid w:val="0065610B"/>
    <w:rsid w:val="006566DA"/>
    <w:rsid w:val="00657262"/>
    <w:rsid w:val="006573E3"/>
    <w:rsid w:val="0066035B"/>
    <w:rsid w:val="00661340"/>
    <w:rsid w:val="006619F2"/>
    <w:rsid w:val="00661A2E"/>
    <w:rsid w:val="00661EC6"/>
    <w:rsid w:val="006622D5"/>
    <w:rsid w:val="00662AF5"/>
    <w:rsid w:val="00662DA7"/>
    <w:rsid w:val="00663152"/>
    <w:rsid w:val="0066477D"/>
    <w:rsid w:val="00665804"/>
    <w:rsid w:val="00665F74"/>
    <w:rsid w:val="006670BC"/>
    <w:rsid w:val="0066728A"/>
    <w:rsid w:val="006677EF"/>
    <w:rsid w:val="00667A0E"/>
    <w:rsid w:val="00667CDC"/>
    <w:rsid w:val="00670008"/>
    <w:rsid w:val="00670580"/>
    <w:rsid w:val="00670BAA"/>
    <w:rsid w:val="00670C75"/>
    <w:rsid w:val="006715AA"/>
    <w:rsid w:val="0067172C"/>
    <w:rsid w:val="00672328"/>
    <w:rsid w:val="00672367"/>
    <w:rsid w:val="00672562"/>
    <w:rsid w:val="0067277E"/>
    <w:rsid w:val="00672CA0"/>
    <w:rsid w:val="00672DD6"/>
    <w:rsid w:val="00673893"/>
    <w:rsid w:val="006743C6"/>
    <w:rsid w:val="00674900"/>
    <w:rsid w:val="006750C6"/>
    <w:rsid w:val="006754DA"/>
    <w:rsid w:val="00675CB5"/>
    <w:rsid w:val="006769D9"/>
    <w:rsid w:val="00676F15"/>
    <w:rsid w:val="00677130"/>
    <w:rsid w:val="0068018B"/>
    <w:rsid w:val="00680541"/>
    <w:rsid w:val="0068075F"/>
    <w:rsid w:val="00681039"/>
    <w:rsid w:val="006817AB"/>
    <w:rsid w:val="006826CE"/>
    <w:rsid w:val="00682811"/>
    <w:rsid w:val="00682EBE"/>
    <w:rsid w:val="00683197"/>
    <w:rsid w:val="0068369D"/>
    <w:rsid w:val="00683851"/>
    <w:rsid w:val="0068457B"/>
    <w:rsid w:val="00684924"/>
    <w:rsid w:val="00684978"/>
    <w:rsid w:val="00684F92"/>
    <w:rsid w:val="0068526F"/>
    <w:rsid w:val="0068563D"/>
    <w:rsid w:val="00685CF9"/>
    <w:rsid w:val="0068607C"/>
    <w:rsid w:val="00686615"/>
    <w:rsid w:val="00686631"/>
    <w:rsid w:val="006879E2"/>
    <w:rsid w:val="00687ABB"/>
    <w:rsid w:val="00687B09"/>
    <w:rsid w:val="00690029"/>
    <w:rsid w:val="00690154"/>
    <w:rsid w:val="00690E80"/>
    <w:rsid w:val="00690EB8"/>
    <w:rsid w:val="00690F8C"/>
    <w:rsid w:val="006920A8"/>
    <w:rsid w:val="0069392B"/>
    <w:rsid w:val="00693C35"/>
    <w:rsid w:val="00693F46"/>
    <w:rsid w:val="00694203"/>
    <w:rsid w:val="00694765"/>
    <w:rsid w:val="006947D2"/>
    <w:rsid w:val="00695278"/>
    <w:rsid w:val="00695289"/>
    <w:rsid w:val="00695A19"/>
    <w:rsid w:val="00695C23"/>
    <w:rsid w:val="00696575"/>
    <w:rsid w:val="0069759B"/>
    <w:rsid w:val="00697ADD"/>
    <w:rsid w:val="00697CB6"/>
    <w:rsid w:val="00697DE4"/>
    <w:rsid w:val="006A0450"/>
    <w:rsid w:val="006A09EB"/>
    <w:rsid w:val="006A0A43"/>
    <w:rsid w:val="006A10AF"/>
    <w:rsid w:val="006A20D2"/>
    <w:rsid w:val="006A242A"/>
    <w:rsid w:val="006A27F0"/>
    <w:rsid w:val="006A35BA"/>
    <w:rsid w:val="006A3636"/>
    <w:rsid w:val="006A3828"/>
    <w:rsid w:val="006A3C01"/>
    <w:rsid w:val="006A4835"/>
    <w:rsid w:val="006A4969"/>
    <w:rsid w:val="006A5161"/>
    <w:rsid w:val="006A5936"/>
    <w:rsid w:val="006A5A5D"/>
    <w:rsid w:val="006A5FA4"/>
    <w:rsid w:val="006A6220"/>
    <w:rsid w:val="006A659D"/>
    <w:rsid w:val="006A65D9"/>
    <w:rsid w:val="006A678D"/>
    <w:rsid w:val="006A6CF6"/>
    <w:rsid w:val="006A6E1E"/>
    <w:rsid w:val="006A701C"/>
    <w:rsid w:val="006A7276"/>
    <w:rsid w:val="006A7451"/>
    <w:rsid w:val="006A7D26"/>
    <w:rsid w:val="006B0C41"/>
    <w:rsid w:val="006B14E0"/>
    <w:rsid w:val="006B1510"/>
    <w:rsid w:val="006B1797"/>
    <w:rsid w:val="006B20CE"/>
    <w:rsid w:val="006B2155"/>
    <w:rsid w:val="006B23CD"/>
    <w:rsid w:val="006B2723"/>
    <w:rsid w:val="006B2B48"/>
    <w:rsid w:val="006B301B"/>
    <w:rsid w:val="006B3039"/>
    <w:rsid w:val="006B30B3"/>
    <w:rsid w:val="006B3103"/>
    <w:rsid w:val="006B319B"/>
    <w:rsid w:val="006B34AD"/>
    <w:rsid w:val="006B3B45"/>
    <w:rsid w:val="006B4372"/>
    <w:rsid w:val="006B4846"/>
    <w:rsid w:val="006B4868"/>
    <w:rsid w:val="006B49FC"/>
    <w:rsid w:val="006B4A4B"/>
    <w:rsid w:val="006B4DEE"/>
    <w:rsid w:val="006B5B24"/>
    <w:rsid w:val="006B622F"/>
    <w:rsid w:val="006B647E"/>
    <w:rsid w:val="006B6FEF"/>
    <w:rsid w:val="006B743A"/>
    <w:rsid w:val="006B76CE"/>
    <w:rsid w:val="006B7E92"/>
    <w:rsid w:val="006C02E5"/>
    <w:rsid w:val="006C0A1D"/>
    <w:rsid w:val="006C107E"/>
    <w:rsid w:val="006C16A3"/>
    <w:rsid w:val="006C1745"/>
    <w:rsid w:val="006C22B6"/>
    <w:rsid w:val="006C27A7"/>
    <w:rsid w:val="006C2A07"/>
    <w:rsid w:val="006C2AB2"/>
    <w:rsid w:val="006C2C43"/>
    <w:rsid w:val="006C2DE8"/>
    <w:rsid w:val="006C2E67"/>
    <w:rsid w:val="006C3491"/>
    <w:rsid w:val="006C386B"/>
    <w:rsid w:val="006C3929"/>
    <w:rsid w:val="006C3AA1"/>
    <w:rsid w:val="006C3DC5"/>
    <w:rsid w:val="006C3ED6"/>
    <w:rsid w:val="006C4321"/>
    <w:rsid w:val="006C4EFB"/>
    <w:rsid w:val="006C5772"/>
    <w:rsid w:val="006C5A29"/>
    <w:rsid w:val="006C5C8B"/>
    <w:rsid w:val="006C6169"/>
    <w:rsid w:val="006C6B8B"/>
    <w:rsid w:val="006C6DE5"/>
    <w:rsid w:val="006C7237"/>
    <w:rsid w:val="006C745A"/>
    <w:rsid w:val="006C7546"/>
    <w:rsid w:val="006C79E7"/>
    <w:rsid w:val="006C7BE8"/>
    <w:rsid w:val="006C7D95"/>
    <w:rsid w:val="006C7FD5"/>
    <w:rsid w:val="006D04CB"/>
    <w:rsid w:val="006D076D"/>
    <w:rsid w:val="006D0CDE"/>
    <w:rsid w:val="006D108D"/>
    <w:rsid w:val="006D1670"/>
    <w:rsid w:val="006D16E2"/>
    <w:rsid w:val="006D1DB4"/>
    <w:rsid w:val="006D1F93"/>
    <w:rsid w:val="006D1FD8"/>
    <w:rsid w:val="006D25F7"/>
    <w:rsid w:val="006D2796"/>
    <w:rsid w:val="006D2DAE"/>
    <w:rsid w:val="006D3C06"/>
    <w:rsid w:val="006D3CA9"/>
    <w:rsid w:val="006D4200"/>
    <w:rsid w:val="006D4D85"/>
    <w:rsid w:val="006D50B8"/>
    <w:rsid w:val="006D567D"/>
    <w:rsid w:val="006D582A"/>
    <w:rsid w:val="006D5831"/>
    <w:rsid w:val="006D5C19"/>
    <w:rsid w:val="006D5CC8"/>
    <w:rsid w:val="006D789A"/>
    <w:rsid w:val="006D7E24"/>
    <w:rsid w:val="006E08AF"/>
    <w:rsid w:val="006E14BD"/>
    <w:rsid w:val="006E1BFD"/>
    <w:rsid w:val="006E278D"/>
    <w:rsid w:val="006E2D07"/>
    <w:rsid w:val="006E33CC"/>
    <w:rsid w:val="006E3FA7"/>
    <w:rsid w:val="006E42A4"/>
    <w:rsid w:val="006E457C"/>
    <w:rsid w:val="006E4C47"/>
    <w:rsid w:val="006E4EEE"/>
    <w:rsid w:val="006E500F"/>
    <w:rsid w:val="006E5258"/>
    <w:rsid w:val="006E537A"/>
    <w:rsid w:val="006E5604"/>
    <w:rsid w:val="006E581C"/>
    <w:rsid w:val="006E5BA5"/>
    <w:rsid w:val="006E5C30"/>
    <w:rsid w:val="006E5CC8"/>
    <w:rsid w:val="006E61C9"/>
    <w:rsid w:val="006E67A7"/>
    <w:rsid w:val="006E75CF"/>
    <w:rsid w:val="006E78FE"/>
    <w:rsid w:val="006E7BB6"/>
    <w:rsid w:val="006E7CAF"/>
    <w:rsid w:val="006F02E7"/>
    <w:rsid w:val="006F0622"/>
    <w:rsid w:val="006F0A74"/>
    <w:rsid w:val="006F0AF7"/>
    <w:rsid w:val="006F0D15"/>
    <w:rsid w:val="006F0D6A"/>
    <w:rsid w:val="006F0FA6"/>
    <w:rsid w:val="006F1374"/>
    <w:rsid w:val="006F13D2"/>
    <w:rsid w:val="006F147E"/>
    <w:rsid w:val="006F2376"/>
    <w:rsid w:val="006F3604"/>
    <w:rsid w:val="006F371B"/>
    <w:rsid w:val="006F374D"/>
    <w:rsid w:val="006F3861"/>
    <w:rsid w:val="006F3A81"/>
    <w:rsid w:val="006F4AFD"/>
    <w:rsid w:val="006F4D80"/>
    <w:rsid w:val="006F4FA1"/>
    <w:rsid w:val="006F5513"/>
    <w:rsid w:val="006F56B5"/>
    <w:rsid w:val="006F666A"/>
    <w:rsid w:val="006F66F9"/>
    <w:rsid w:val="006F6F7E"/>
    <w:rsid w:val="006F763F"/>
    <w:rsid w:val="007001AE"/>
    <w:rsid w:val="007003DE"/>
    <w:rsid w:val="007005A1"/>
    <w:rsid w:val="00700F4A"/>
    <w:rsid w:val="0070159D"/>
    <w:rsid w:val="00701602"/>
    <w:rsid w:val="0070169F"/>
    <w:rsid w:val="007018B9"/>
    <w:rsid w:val="00701B58"/>
    <w:rsid w:val="007031F2"/>
    <w:rsid w:val="00703A5E"/>
    <w:rsid w:val="007040D9"/>
    <w:rsid w:val="00704A7C"/>
    <w:rsid w:val="00704ABE"/>
    <w:rsid w:val="00704CC6"/>
    <w:rsid w:val="00705289"/>
    <w:rsid w:val="00705842"/>
    <w:rsid w:val="00705AA9"/>
    <w:rsid w:val="00705B15"/>
    <w:rsid w:val="00705B8B"/>
    <w:rsid w:val="00706562"/>
    <w:rsid w:val="00706595"/>
    <w:rsid w:val="00706756"/>
    <w:rsid w:val="00706A2E"/>
    <w:rsid w:val="00706FD8"/>
    <w:rsid w:val="00707757"/>
    <w:rsid w:val="007102A9"/>
    <w:rsid w:val="007106A0"/>
    <w:rsid w:val="0071178F"/>
    <w:rsid w:val="007119FC"/>
    <w:rsid w:val="00712109"/>
    <w:rsid w:val="00712A53"/>
    <w:rsid w:val="00712C7B"/>
    <w:rsid w:val="00712F7F"/>
    <w:rsid w:val="00712FC5"/>
    <w:rsid w:val="0071374A"/>
    <w:rsid w:val="007144CF"/>
    <w:rsid w:val="007148A7"/>
    <w:rsid w:val="007150CA"/>
    <w:rsid w:val="0071593A"/>
    <w:rsid w:val="007159E6"/>
    <w:rsid w:val="00715D77"/>
    <w:rsid w:val="00715F7B"/>
    <w:rsid w:val="0071637A"/>
    <w:rsid w:val="0071793D"/>
    <w:rsid w:val="00717AD8"/>
    <w:rsid w:val="00717E0B"/>
    <w:rsid w:val="0072120F"/>
    <w:rsid w:val="00721337"/>
    <w:rsid w:val="007217CC"/>
    <w:rsid w:val="00721BB7"/>
    <w:rsid w:val="00722143"/>
    <w:rsid w:val="007227B1"/>
    <w:rsid w:val="00722A78"/>
    <w:rsid w:val="00722E15"/>
    <w:rsid w:val="00723B6C"/>
    <w:rsid w:val="00723C88"/>
    <w:rsid w:val="00723DA2"/>
    <w:rsid w:val="00723E16"/>
    <w:rsid w:val="007241AE"/>
    <w:rsid w:val="00724DD6"/>
    <w:rsid w:val="00724FF1"/>
    <w:rsid w:val="007268AF"/>
    <w:rsid w:val="00726B86"/>
    <w:rsid w:val="00727567"/>
    <w:rsid w:val="00727B7F"/>
    <w:rsid w:val="00727C48"/>
    <w:rsid w:val="00730474"/>
    <w:rsid w:val="0073089D"/>
    <w:rsid w:val="007308C3"/>
    <w:rsid w:val="00730995"/>
    <w:rsid w:val="007310A2"/>
    <w:rsid w:val="00732397"/>
    <w:rsid w:val="0073239B"/>
    <w:rsid w:val="00732AE9"/>
    <w:rsid w:val="00732CB2"/>
    <w:rsid w:val="00732F45"/>
    <w:rsid w:val="00733013"/>
    <w:rsid w:val="00733713"/>
    <w:rsid w:val="007339D7"/>
    <w:rsid w:val="00733B33"/>
    <w:rsid w:val="00733FB7"/>
    <w:rsid w:val="0073402A"/>
    <w:rsid w:val="00734393"/>
    <w:rsid w:val="00734A91"/>
    <w:rsid w:val="00734AF9"/>
    <w:rsid w:val="0073502C"/>
    <w:rsid w:val="007354E7"/>
    <w:rsid w:val="00735901"/>
    <w:rsid w:val="00736327"/>
    <w:rsid w:val="00737A05"/>
    <w:rsid w:val="00737DFE"/>
    <w:rsid w:val="00737FBA"/>
    <w:rsid w:val="007402D9"/>
    <w:rsid w:val="007409B0"/>
    <w:rsid w:val="00740FD8"/>
    <w:rsid w:val="0074112A"/>
    <w:rsid w:val="00741255"/>
    <w:rsid w:val="0074192C"/>
    <w:rsid w:val="00741A01"/>
    <w:rsid w:val="00741C94"/>
    <w:rsid w:val="007421EC"/>
    <w:rsid w:val="0074234D"/>
    <w:rsid w:val="00742F38"/>
    <w:rsid w:val="007432CE"/>
    <w:rsid w:val="00743575"/>
    <w:rsid w:val="007438A2"/>
    <w:rsid w:val="007443E6"/>
    <w:rsid w:val="0074483A"/>
    <w:rsid w:val="00744983"/>
    <w:rsid w:val="00744F0B"/>
    <w:rsid w:val="007456AC"/>
    <w:rsid w:val="00745807"/>
    <w:rsid w:val="00746456"/>
    <w:rsid w:val="00747721"/>
    <w:rsid w:val="00747773"/>
    <w:rsid w:val="00750504"/>
    <w:rsid w:val="0075095C"/>
    <w:rsid w:val="00750B64"/>
    <w:rsid w:val="00750CF7"/>
    <w:rsid w:val="0075134D"/>
    <w:rsid w:val="007516A2"/>
    <w:rsid w:val="007519CF"/>
    <w:rsid w:val="00751C6A"/>
    <w:rsid w:val="00751FB9"/>
    <w:rsid w:val="007522AC"/>
    <w:rsid w:val="007522C2"/>
    <w:rsid w:val="007527AC"/>
    <w:rsid w:val="00752902"/>
    <w:rsid w:val="007535D0"/>
    <w:rsid w:val="00753985"/>
    <w:rsid w:val="00754C6F"/>
    <w:rsid w:val="0075502D"/>
    <w:rsid w:val="007551F5"/>
    <w:rsid w:val="007558E8"/>
    <w:rsid w:val="00756074"/>
    <w:rsid w:val="0075645F"/>
    <w:rsid w:val="007568DF"/>
    <w:rsid w:val="00756D77"/>
    <w:rsid w:val="007603F2"/>
    <w:rsid w:val="00760F91"/>
    <w:rsid w:val="00761354"/>
    <w:rsid w:val="0076152A"/>
    <w:rsid w:val="00761984"/>
    <w:rsid w:val="00761E4B"/>
    <w:rsid w:val="007626FB"/>
    <w:rsid w:val="0076295A"/>
    <w:rsid w:val="00762AF3"/>
    <w:rsid w:val="00763710"/>
    <w:rsid w:val="00764032"/>
    <w:rsid w:val="007651DA"/>
    <w:rsid w:val="0076579C"/>
    <w:rsid w:val="007663FE"/>
    <w:rsid w:val="00766616"/>
    <w:rsid w:val="00766D7D"/>
    <w:rsid w:val="00767960"/>
    <w:rsid w:val="00770010"/>
    <w:rsid w:val="0077026B"/>
    <w:rsid w:val="007704F5"/>
    <w:rsid w:val="00770665"/>
    <w:rsid w:val="00770BC3"/>
    <w:rsid w:val="00770EB7"/>
    <w:rsid w:val="00770F7B"/>
    <w:rsid w:val="00771749"/>
    <w:rsid w:val="00771D5D"/>
    <w:rsid w:val="00772753"/>
    <w:rsid w:val="007736F6"/>
    <w:rsid w:val="00773F31"/>
    <w:rsid w:val="007742AD"/>
    <w:rsid w:val="0077453E"/>
    <w:rsid w:val="00774546"/>
    <w:rsid w:val="0077467E"/>
    <w:rsid w:val="00774E61"/>
    <w:rsid w:val="00774FAA"/>
    <w:rsid w:val="00775A13"/>
    <w:rsid w:val="00775A18"/>
    <w:rsid w:val="00776791"/>
    <w:rsid w:val="00776B1D"/>
    <w:rsid w:val="00776C60"/>
    <w:rsid w:val="007771E5"/>
    <w:rsid w:val="0077721B"/>
    <w:rsid w:val="0077749A"/>
    <w:rsid w:val="00777804"/>
    <w:rsid w:val="00777A92"/>
    <w:rsid w:val="00777F12"/>
    <w:rsid w:val="0078055C"/>
    <w:rsid w:val="007811A3"/>
    <w:rsid w:val="007818A5"/>
    <w:rsid w:val="00781F98"/>
    <w:rsid w:val="00782EFB"/>
    <w:rsid w:val="00783490"/>
    <w:rsid w:val="00783A1F"/>
    <w:rsid w:val="00784627"/>
    <w:rsid w:val="00785481"/>
    <w:rsid w:val="0078554A"/>
    <w:rsid w:val="007857AA"/>
    <w:rsid w:val="007858D4"/>
    <w:rsid w:val="007868DA"/>
    <w:rsid w:val="0078690F"/>
    <w:rsid w:val="00786A78"/>
    <w:rsid w:val="00786AD9"/>
    <w:rsid w:val="0078729C"/>
    <w:rsid w:val="007874A9"/>
    <w:rsid w:val="00787A19"/>
    <w:rsid w:val="0079005E"/>
    <w:rsid w:val="007904FF"/>
    <w:rsid w:val="007907D1"/>
    <w:rsid w:val="00790BA6"/>
    <w:rsid w:val="00790E6A"/>
    <w:rsid w:val="00791197"/>
    <w:rsid w:val="007912F0"/>
    <w:rsid w:val="00791889"/>
    <w:rsid w:val="00791B10"/>
    <w:rsid w:val="00791D80"/>
    <w:rsid w:val="0079213D"/>
    <w:rsid w:val="007921A2"/>
    <w:rsid w:val="00792459"/>
    <w:rsid w:val="00792B7F"/>
    <w:rsid w:val="00792EE0"/>
    <w:rsid w:val="0079366C"/>
    <w:rsid w:val="00793AE8"/>
    <w:rsid w:val="00793BFB"/>
    <w:rsid w:val="007944CA"/>
    <w:rsid w:val="0079559D"/>
    <w:rsid w:val="0079566B"/>
    <w:rsid w:val="00795789"/>
    <w:rsid w:val="007958E1"/>
    <w:rsid w:val="00795A67"/>
    <w:rsid w:val="007960CC"/>
    <w:rsid w:val="00796492"/>
    <w:rsid w:val="00797419"/>
    <w:rsid w:val="0079751A"/>
    <w:rsid w:val="007976D0"/>
    <w:rsid w:val="007A04BD"/>
    <w:rsid w:val="007A28CF"/>
    <w:rsid w:val="007A3106"/>
    <w:rsid w:val="007A31BA"/>
    <w:rsid w:val="007A33EA"/>
    <w:rsid w:val="007A3E1B"/>
    <w:rsid w:val="007A44E5"/>
    <w:rsid w:val="007A47EE"/>
    <w:rsid w:val="007A4A26"/>
    <w:rsid w:val="007A4BB0"/>
    <w:rsid w:val="007A4FFE"/>
    <w:rsid w:val="007A5147"/>
    <w:rsid w:val="007A520D"/>
    <w:rsid w:val="007A557D"/>
    <w:rsid w:val="007A651C"/>
    <w:rsid w:val="007A6538"/>
    <w:rsid w:val="007A6710"/>
    <w:rsid w:val="007A67B8"/>
    <w:rsid w:val="007A67DF"/>
    <w:rsid w:val="007A6995"/>
    <w:rsid w:val="007A6A29"/>
    <w:rsid w:val="007A6E9E"/>
    <w:rsid w:val="007A74B0"/>
    <w:rsid w:val="007A76A0"/>
    <w:rsid w:val="007A7B43"/>
    <w:rsid w:val="007A7E1A"/>
    <w:rsid w:val="007B04FA"/>
    <w:rsid w:val="007B0D51"/>
    <w:rsid w:val="007B0FDF"/>
    <w:rsid w:val="007B1178"/>
    <w:rsid w:val="007B1504"/>
    <w:rsid w:val="007B1A36"/>
    <w:rsid w:val="007B22BF"/>
    <w:rsid w:val="007B241F"/>
    <w:rsid w:val="007B30FF"/>
    <w:rsid w:val="007B31BF"/>
    <w:rsid w:val="007B3582"/>
    <w:rsid w:val="007B36DB"/>
    <w:rsid w:val="007B3B03"/>
    <w:rsid w:val="007B3F0D"/>
    <w:rsid w:val="007B5086"/>
    <w:rsid w:val="007B57F5"/>
    <w:rsid w:val="007B599A"/>
    <w:rsid w:val="007B6CF0"/>
    <w:rsid w:val="007B6CFB"/>
    <w:rsid w:val="007B6F1A"/>
    <w:rsid w:val="007B7BD7"/>
    <w:rsid w:val="007B7DBB"/>
    <w:rsid w:val="007B7F42"/>
    <w:rsid w:val="007B7FE5"/>
    <w:rsid w:val="007C0A1D"/>
    <w:rsid w:val="007C0FD3"/>
    <w:rsid w:val="007C111A"/>
    <w:rsid w:val="007C14BF"/>
    <w:rsid w:val="007C18F0"/>
    <w:rsid w:val="007C1923"/>
    <w:rsid w:val="007C1ABD"/>
    <w:rsid w:val="007C1BB9"/>
    <w:rsid w:val="007C2802"/>
    <w:rsid w:val="007C5169"/>
    <w:rsid w:val="007C55D6"/>
    <w:rsid w:val="007C59B4"/>
    <w:rsid w:val="007C5ACF"/>
    <w:rsid w:val="007C6478"/>
    <w:rsid w:val="007C6DCE"/>
    <w:rsid w:val="007C783F"/>
    <w:rsid w:val="007C7889"/>
    <w:rsid w:val="007C7979"/>
    <w:rsid w:val="007C7BD6"/>
    <w:rsid w:val="007C7EA4"/>
    <w:rsid w:val="007D032D"/>
    <w:rsid w:val="007D0A0A"/>
    <w:rsid w:val="007D0BF6"/>
    <w:rsid w:val="007D0F5C"/>
    <w:rsid w:val="007D11CB"/>
    <w:rsid w:val="007D130B"/>
    <w:rsid w:val="007D1642"/>
    <w:rsid w:val="007D1B0B"/>
    <w:rsid w:val="007D2E1D"/>
    <w:rsid w:val="007D33ED"/>
    <w:rsid w:val="007D3A8A"/>
    <w:rsid w:val="007D41A7"/>
    <w:rsid w:val="007D4222"/>
    <w:rsid w:val="007D434A"/>
    <w:rsid w:val="007D45D4"/>
    <w:rsid w:val="007D4ED4"/>
    <w:rsid w:val="007D51B4"/>
    <w:rsid w:val="007D525B"/>
    <w:rsid w:val="007D5362"/>
    <w:rsid w:val="007D59B8"/>
    <w:rsid w:val="007D6821"/>
    <w:rsid w:val="007D6962"/>
    <w:rsid w:val="007D7AAF"/>
    <w:rsid w:val="007D7C9B"/>
    <w:rsid w:val="007E0071"/>
    <w:rsid w:val="007E13E0"/>
    <w:rsid w:val="007E2073"/>
    <w:rsid w:val="007E259C"/>
    <w:rsid w:val="007E2C8E"/>
    <w:rsid w:val="007E3295"/>
    <w:rsid w:val="007E3A8C"/>
    <w:rsid w:val="007E41C6"/>
    <w:rsid w:val="007E431D"/>
    <w:rsid w:val="007E4700"/>
    <w:rsid w:val="007E4937"/>
    <w:rsid w:val="007E4E7A"/>
    <w:rsid w:val="007E61F9"/>
    <w:rsid w:val="007E6265"/>
    <w:rsid w:val="007E6DE2"/>
    <w:rsid w:val="007E733D"/>
    <w:rsid w:val="007E74E5"/>
    <w:rsid w:val="007E7DEE"/>
    <w:rsid w:val="007F0973"/>
    <w:rsid w:val="007F09F3"/>
    <w:rsid w:val="007F1880"/>
    <w:rsid w:val="007F1D3D"/>
    <w:rsid w:val="007F2C91"/>
    <w:rsid w:val="007F3278"/>
    <w:rsid w:val="007F329E"/>
    <w:rsid w:val="007F3907"/>
    <w:rsid w:val="007F3AD9"/>
    <w:rsid w:val="007F4BD8"/>
    <w:rsid w:val="007F52FE"/>
    <w:rsid w:val="007F5481"/>
    <w:rsid w:val="007F58F5"/>
    <w:rsid w:val="007F5A58"/>
    <w:rsid w:val="007F5FEE"/>
    <w:rsid w:val="007F6139"/>
    <w:rsid w:val="007F63F5"/>
    <w:rsid w:val="007F65BA"/>
    <w:rsid w:val="007F6AAA"/>
    <w:rsid w:val="007F70B2"/>
    <w:rsid w:val="007F724D"/>
    <w:rsid w:val="007F754C"/>
    <w:rsid w:val="007F7E1C"/>
    <w:rsid w:val="00800627"/>
    <w:rsid w:val="00800693"/>
    <w:rsid w:val="00800720"/>
    <w:rsid w:val="0080076E"/>
    <w:rsid w:val="00800AE3"/>
    <w:rsid w:val="00800E42"/>
    <w:rsid w:val="00801234"/>
    <w:rsid w:val="0080132C"/>
    <w:rsid w:val="00801A3A"/>
    <w:rsid w:val="0080220A"/>
    <w:rsid w:val="008022FE"/>
    <w:rsid w:val="008027A5"/>
    <w:rsid w:val="008030BB"/>
    <w:rsid w:val="008034DC"/>
    <w:rsid w:val="008034F2"/>
    <w:rsid w:val="008036F8"/>
    <w:rsid w:val="00803925"/>
    <w:rsid w:val="00804094"/>
    <w:rsid w:val="008044B3"/>
    <w:rsid w:val="00804520"/>
    <w:rsid w:val="008045F4"/>
    <w:rsid w:val="00804D42"/>
    <w:rsid w:val="00805586"/>
    <w:rsid w:val="00805DD7"/>
    <w:rsid w:val="0080692C"/>
    <w:rsid w:val="0080714E"/>
    <w:rsid w:val="008078B1"/>
    <w:rsid w:val="008078E0"/>
    <w:rsid w:val="008109E9"/>
    <w:rsid w:val="0081172F"/>
    <w:rsid w:val="00811BF0"/>
    <w:rsid w:val="00811C0A"/>
    <w:rsid w:val="0081254E"/>
    <w:rsid w:val="00812A8E"/>
    <w:rsid w:val="008134B5"/>
    <w:rsid w:val="00813F57"/>
    <w:rsid w:val="00814020"/>
    <w:rsid w:val="0081461F"/>
    <w:rsid w:val="00814C30"/>
    <w:rsid w:val="00814C77"/>
    <w:rsid w:val="00814EAB"/>
    <w:rsid w:val="00815919"/>
    <w:rsid w:val="00815A7D"/>
    <w:rsid w:val="00816968"/>
    <w:rsid w:val="00816EDA"/>
    <w:rsid w:val="00817BDA"/>
    <w:rsid w:val="00820403"/>
    <w:rsid w:val="00820D13"/>
    <w:rsid w:val="00820F43"/>
    <w:rsid w:val="008210D6"/>
    <w:rsid w:val="0082141C"/>
    <w:rsid w:val="00821497"/>
    <w:rsid w:val="0082168E"/>
    <w:rsid w:val="00821D2F"/>
    <w:rsid w:val="008223C4"/>
    <w:rsid w:val="00822AEF"/>
    <w:rsid w:val="00822CE8"/>
    <w:rsid w:val="008244F8"/>
    <w:rsid w:val="00824A6B"/>
    <w:rsid w:val="00824CAF"/>
    <w:rsid w:val="00825451"/>
    <w:rsid w:val="00825777"/>
    <w:rsid w:val="008257C1"/>
    <w:rsid w:val="00826C28"/>
    <w:rsid w:val="00826ED9"/>
    <w:rsid w:val="00827338"/>
    <w:rsid w:val="00830132"/>
    <w:rsid w:val="00830308"/>
    <w:rsid w:val="0083058E"/>
    <w:rsid w:val="00830A7A"/>
    <w:rsid w:val="00831A35"/>
    <w:rsid w:val="00831AB9"/>
    <w:rsid w:val="00831E1A"/>
    <w:rsid w:val="0083288F"/>
    <w:rsid w:val="00832BE9"/>
    <w:rsid w:val="00833339"/>
    <w:rsid w:val="008333A8"/>
    <w:rsid w:val="008333B5"/>
    <w:rsid w:val="0083345C"/>
    <w:rsid w:val="008336F8"/>
    <w:rsid w:val="008343AC"/>
    <w:rsid w:val="00834770"/>
    <w:rsid w:val="0083485F"/>
    <w:rsid w:val="00835834"/>
    <w:rsid w:val="008363B4"/>
    <w:rsid w:val="00836B86"/>
    <w:rsid w:val="00836C06"/>
    <w:rsid w:val="00836DC0"/>
    <w:rsid w:val="00836EF2"/>
    <w:rsid w:val="008401CF"/>
    <w:rsid w:val="00840C36"/>
    <w:rsid w:val="00840F63"/>
    <w:rsid w:val="008410BC"/>
    <w:rsid w:val="0084194D"/>
    <w:rsid w:val="00842053"/>
    <w:rsid w:val="008421D6"/>
    <w:rsid w:val="0084270E"/>
    <w:rsid w:val="00842A8E"/>
    <w:rsid w:val="00842D16"/>
    <w:rsid w:val="00843AA0"/>
    <w:rsid w:val="008440D8"/>
    <w:rsid w:val="0084428D"/>
    <w:rsid w:val="0084494C"/>
    <w:rsid w:val="00844D2B"/>
    <w:rsid w:val="0084533C"/>
    <w:rsid w:val="00845844"/>
    <w:rsid w:val="0084599B"/>
    <w:rsid w:val="00845D8B"/>
    <w:rsid w:val="00845F43"/>
    <w:rsid w:val="008460A7"/>
    <w:rsid w:val="008460F3"/>
    <w:rsid w:val="00846126"/>
    <w:rsid w:val="0084634C"/>
    <w:rsid w:val="008465BE"/>
    <w:rsid w:val="0084682B"/>
    <w:rsid w:val="008468A1"/>
    <w:rsid w:val="00846C5B"/>
    <w:rsid w:val="00846C6D"/>
    <w:rsid w:val="00846F59"/>
    <w:rsid w:val="00847025"/>
    <w:rsid w:val="00847F0A"/>
    <w:rsid w:val="008503EC"/>
    <w:rsid w:val="00851263"/>
    <w:rsid w:val="00851520"/>
    <w:rsid w:val="00851A8B"/>
    <w:rsid w:val="00851BB3"/>
    <w:rsid w:val="008521A5"/>
    <w:rsid w:val="00852230"/>
    <w:rsid w:val="00852CCD"/>
    <w:rsid w:val="00852DD3"/>
    <w:rsid w:val="008530CA"/>
    <w:rsid w:val="00853150"/>
    <w:rsid w:val="008533C9"/>
    <w:rsid w:val="00853B15"/>
    <w:rsid w:val="00853CF7"/>
    <w:rsid w:val="00853E7A"/>
    <w:rsid w:val="00853FD4"/>
    <w:rsid w:val="0085433F"/>
    <w:rsid w:val="0085437E"/>
    <w:rsid w:val="00854418"/>
    <w:rsid w:val="008545AB"/>
    <w:rsid w:val="00855DC6"/>
    <w:rsid w:val="00855ED3"/>
    <w:rsid w:val="008560A2"/>
    <w:rsid w:val="008571D1"/>
    <w:rsid w:val="00857517"/>
    <w:rsid w:val="008579FB"/>
    <w:rsid w:val="0086011B"/>
    <w:rsid w:val="00860799"/>
    <w:rsid w:val="0086095A"/>
    <w:rsid w:val="00860C05"/>
    <w:rsid w:val="00861D80"/>
    <w:rsid w:val="00861E21"/>
    <w:rsid w:val="00862012"/>
    <w:rsid w:val="008622D6"/>
    <w:rsid w:val="008623C1"/>
    <w:rsid w:val="008636F1"/>
    <w:rsid w:val="00863927"/>
    <w:rsid w:val="00863954"/>
    <w:rsid w:val="008639D1"/>
    <w:rsid w:val="00863B9F"/>
    <w:rsid w:val="00863D0B"/>
    <w:rsid w:val="00863FB4"/>
    <w:rsid w:val="008640D8"/>
    <w:rsid w:val="00864633"/>
    <w:rsid w:val="0086486D"/>
    <w:rsid w:val="00864E64"/>
    <w:rsid w:val="0086546B"/>
    <w:rsid w:val="00866282"/>
    <w:rsid w:val="0086672B"/>
    <w:rsid w:val="00866C9C"/>
    <w:rsid w:val="00866DDD"/>
    <w:rsid w:val="00866EAD"/>
    <w:rsid w:val="00870F66"/>
    <w:rsid w:val="00871072"/>
    <w:rsid w:val="00871096"/>
    <w:rsid w:val="008712B9"/>
    <w:rsid w:val="008729C0"/>
    <w:rsid w:val="00873387"/>
    <w:rsid w:val="008743E7"/>
    <w:rsid w:val="008749E0"/>
    <w:rsid w:val="008752CF"/>
    <w:rsid w:val="0087581D"/>
    <w:rsid w:val="008758E0"/>
    <w:rsid w:val="00875DBF"/>
    <w:rsid w:val="008761BB"/>
    <w:rsid w:val="00876537"/>
    <w:rsid w:val="008765C8"/>
    <w:rsid w:val="00876771"/>
    <w:rsid w:val="0087681D"/>
    <w:rsid w:val="00876FC5"/>
    <w:rsid w:val="00876FE9"/>
    <w:rsid w:val="008771D2"/>
    <w:rsid w:val="008771EE"/>
    <w:rsid w:val="00877E1C"/>
    <w:rsid w:val="00877E88"/>
    <w:rsid w:val="00877FAA"/>
    <w:rsid w:val="00877FFD"/>
    <w:rsid w:val="008803F7"/>
    <w:rsid w:val="008807A5"/>
    <w:rsid w:val="0088085D"/>
    <w:rsid w:val="00880B3C"/>
    <w:rsid w:val="008810B8"/>
    <w:rsid w:val="0088122B"/>
    <w:rsid w:val="0088124F"/>
    <w:rsid w:val="008814CB"/>
    <w:rsid w:val="00881641"/>
    <w:rsid w:val="0088182F"/>
    <w:rsid w:val="008822E2"/>
    <w:rsid w:val="00882FAE"/>
    <w:rsid w:val="00883744"/>
    <w:rsid w:val="008838A3"/>
    <w:rsid w:val="00883CE9"/>
    <w:rsid w:val="0088455A"/>
    <w:rsid w:val="008845B4"/>
    <w:rsid w:val="00884810"/>
    <w:rsid w:val="00884DF3"/>
    <w:rsid w:val="00885333"/>
    <w:rsid w:val="00885923"/>
    <w:rsid w:val="00885A2C"/>
    <w:rsid w:val="0088733E"/>
    <w:rsid w:val="00887405"/>
    <w:rsid w:val="008900DB"/>
    <w:rsid w:val="00890697"/>
    <w:rsid w:val="00891264"/>
    <w:rsid w:val="008917AD"/>
    <w:rsid w:val="00891C2D"/>
    <w:rsid w:val="00891EAA"/>
    <w:rsid w:val="00892296"/>
    <w:rsid w:val="008924B2"/>
    <w:rsid w:val="00892502"/>
    <w:rsid w:val="00893247"/>
    <w:rsid w:val="008941FC"/>
    <w:rsid w:val="0089459F"/>
    <w:rsid w:val="00895013"/>
    <w:rsid w:val="008950B0"/>
    <w:rsid w:val="00895496"/>
    <w:rsid w:val="00895D95"/>
    <w:rsid w:val="00896059"/>
    <w:rsid w:val="00896141"/>
    <w:rsid w:val="00896A73"/>
    <w:rsid w:val="008971DC"/>
    <w:rsid w:val="008976E1"/>
    <w:rsid w:val="008A0283"/>
    <w:rsid w:val="008A1600"/>
    <w:rsid w:val="008A18F5"/>
    <w:rsid w:val="008A1EFF"/>
    <w:rsid w:val="008A38F8"/>
    <w:rsid w:val="008A3BCB"/>
    <w:rsid w:val="008A3BE5"/>
    <w:rsid w:val="008A3FD1"/>
    <w:rsid w:val="008A44E4"/>
    <w:rsid w:val="008A5172"/>
    <w:rsid w:val="008A553A"/>
    <w:rsid w:val="008A5B56"/>
    <w:rsid w:val="008A5D9D"/>
    <w:rsid w:val="008A6053"/>
    <w:rsid w:val="008A6488"/>
    <w:rsid w:val="008A658A"/>
    <w:rsid w:val="008A6791"/>
    <w:rsid w:val="008A6AA6"/>
    <w:rsid w:val="008A6B8D"/>
    <w:rsid w:val="008A6CD1"/>
    <w:rsid w:val="008A78C1"/>
    <w:rsid w:val="008A7ABF"/>
    <w:rsid w:val="008A7C1D"/>
    <w:rsid w:val="008B0159"/>
    <w:rsid w:val="008B0657"/>
    <w:rsid w:val="008B09F5"/>
    <w:rsid w:val="008B139E"/>
    <w:rsid w:val="008B13F3"/>
    <w:rsid w:val="008B1944"/>
    <w:rsid w:val="008B2763"/>
    <w:rsid w:val="008B29B0"/>
    <w:rsid w:val="008B3796"/>
    <w:rsid w:val="008B38B7"/>
    <w:rsid w:val="008B39AB"/>
    <w:rsid w:val="008B4661"/>
    <w:rsid w:val="008B476E"/>
    <w:rsid w:val="008B49E2"/>
    <w:rsid w:val="008B4F17"/>
    <w:rsid w:val="008B50E3"/>
    <w:rsid w:val="008B513E"/>
    <w:rsid w:val="008B5408"/>
    <w:rsid w:val="008B59E8"/>
    <w:rsid w:val="008B5A84"/>
    <w:rsid w:val="008B5CE7"/>
    <w:rsid w:val="008B60DC"/>
    <w:rsid w:val="008B6D6B"/>
    <w:rsid w:val="008B7294"/>
    <w:rsid w:val="008B7815"/>
    <w:rsid w:val="008B7BAF"/>
    <w:rsid w:val="008B7E38"/>
    <w:rsid w:val="008C0457"/>
    <w:rsid w:val="008C0CB6"/>
    <w:rsid w:val="008C0F21"/>
    <w:rsid w:val="008C10C9"/>
    <w:rsid w:val="008C10FC"/>
    <w:rsid w:val="008C12EA"/>
    <w:rsid w:val="008C1930"/>
    <w:rsid w:val="008C25B3"/>
    <w:rsid w:val="008C2AF2"/>
    <w:rsid w:val="008C2E5F"/>
    <w:rsid w:val="008C3915"/>
    <w:rsid w:val="008C4FCE"/>
    <w:rsid w:val="008C5796"/>
    <w:rsid w:val="008C5C71"/>
    <w:rsid w:val="008C64CE"/>
    <w:rsid w:val="008C6917"/>
    <w:rsid w:val="008C6A42"/>
    <w:rsid w:val="008C70AE"/>
    <w:rsid w:val="008D0293"/>
    <w:rsid w:val="008D0D2E"/>
    <w:rsid w:val="008D1089"/>
    <w:rsid w:val="008D1545"/>
    <w:rsid w:val="008D1E1D"/>
    <w:rsid w:val="008D2907"/>
    <w:rsid w:val="008D2A91"/>
    <w:rsid w:val="008D2AAF"/>
    <w:rsid w:val="008D36CE"/>
    <w:rsid w:val="008D3A23"/>
    <w:rsid w:val="008D3ED9"/>
    <w:rsid w:val="008D5349"/>
    <w:rsid w:val="008D559B"/>
    <w:rsid w:val="008D55F9"/>
    <w:rsid w:val="008D56F3"/>
    <w:rsid w:val="008D6163"/>
    <w:rsid w:val="008D63F6"/>
    <w:rsid w:val="008D6F01"/>
    <w:rsid w:val="008D708A"/>
    <w:rsid w:val="008D7385"/>
    <w:rsid w:val="008D7F5E"/>
    <w:rsid w:val="008D7F64"/>
    <w:rsid w:val="008E02AC"/>
    <w:rsid w:val="008E07C2"/>
    <w:rsid w:val="008E0AF6"/>
    <w:rsid w:val="008E0DF7"/>
    <w:rsid w:val="008E149E"/>
    <w:rsid w:val="008E18C4"/>
    <w:rsid w:val="008E1B8E"/>
    <w:rsid w:val="008E1BCC"/>
    <w:rsid w:val="008E274D"/>
    <w:rsid w:val="008E3034"/>
    <w:rsid w:val="008E36B1"/>
    <w:rsid w:val="008E36B2"/>
    <w:rsid w:val="008E37A2"/>
    <w:rsid w:val="008E37EB"/>
    <w:rsid w:val="008E414E"/>
    <w:rsid w:val="008E4C8A"/>
    <w:rsid w:val="008E525B"/>
    <w:rsid w:val="008E5609"/>
    <w:rsid w:val="008E5BE9"/>
    <w:rsid w:val="008E5E38"/>
    <w:rsid w:val="008E5FDD"/>
    <w:rsid w:val="008E6CE3"/>
    <w:rsid w:val="008E7658"/>
    <w:rsid w:val="008E7EED"/>
    <w:rsid w:val="008F0C7C"/>
    <w:rsid w:val="008F0D1E"/>
    <w:rsid w:val="008F0EF2"/>
    <w:rsid w:val="008F0F28"/>
    <w:rsid w:val="008F115F"/>
    <w:rsid w:val="008F198C"/>
    <w:rsid w:val="008F1AD7"/>
    <w:rsid w:val="008F1ED5"/>
    <w:rsid w:val="008F23B1"/>
    <w:rsid w:val="008F240C"/>
    <w:rsid w:val="008F26FA"/>
    <w:rsid w:val="008F2CD3"/>
    <w:rsid w:val="008F313D"/>
    <w:rsid w:val="008F325E"/>
    <w:rsid w:val="008F443E"/>
    <w:rsid w:val="008F5580"/>
    <w:rsid w:val="008F56B0"/>
    <w:rsid w:val="008F5F87"/>
    <w:rsid w:val="008F7600"/>
    <w:rsid w:val="00900049"/>
    <w:rsid w:val="009009DB"/>
    <w:rsid w:val="00900AC1"/>
    <w:rsid w:val="00900EC9"/>
    <w:rsid w:val="00901E16"/>
    <w:rsid w:val="00902173"/>
    <w:rsid w:val="009025F3"/>
    <w:rsid w:val="009028B3"/>
    <w:rsid w:val="00902987"/>
    <w:rsid w:val="00903CE1"/>
    <w:rsid w:val="00904020"/>
    <w:rsid w:val="00904FDC"/>
    <w:rsid w:val="0090504C"/>
    <w:rsid w:val="009052E1"/>
    <w:rsid w:val="00905B53"/>
    <w:rsid w:val="00905D69"/>
    <w:rsid w:val="00905E11"/>
    <w:rsid w:val="0090606E"/>
    <w:rsid w:val="00906AB8"/>
    <w:rsid w:val="00906BF8"/>
    <w:rsid w:val="00906CD5"/>
    <w:rsid w:val="0090718E"/>
    <w:rsid w:val="00907A5C"/>
    <w:rsid w:val="0091093F"/>
    <w:rsid w:val="00910CDC"/>
    <w:rsid w:val="00911699"/>
    <w:rsid w:val="00911F22"/>
    <w:rsid w:val="0091213A"/>
    <w:rsid w:val="0091308D"/>
    <w:rsid w:val="00913CDB"/>
    <w:rsid w:val="00914540"/>
    <w:rsid w:val="00914638"/>
    <w:rsid w:val="009149F4"/>
    <w:rsid w:val="00914BCC"/>
    <w:rsid w:val="00914CAC"/>
    <w:rsid w:val="00914D80"/>
    <w:rsid w:val="00915356"/>
    <w:rsid w:val="00915DCB"/>
    <w:rsid w:val="0091639E"/>
    <w:rsid w:val="009164A9"/>
    <w:rsid w:val="00917015"/>
    <w:rsid w:val="00917079"/>
    <w:rsid w:val="009175E2"/>
    <w:rsid w:val="009176FF"/>
    <w:rsid w:val="00917CC2"/>
    <w:rsid w:val="00920092"/>
    <w:rsid w:val="0092032E"/>
    <w:rsid w:val="00920E26"/>
    <w:rsid w:val="00921331"/>
    <w:rsid w:val="00921858"/>
    <w:rsid w:val="00921C6C"/>
    <w:rsid w:val="00921DC9"/>
    <w:rsid w:val="00922100"/>
    <w:rsid w:val="00922553"/>
    <w:rsid w:val="00922D22"/>
    <w:rsid w:val="00923AA0"/>
    <w:rsid w:val="0092436A"/>
    <w:rsid w:val="009247CC"/>
    <w:rsid w:val="00924A2A"/>
    <w:rsid w:val="00924D15"/>
    <w:rsid w:val="009253F9"/>
    <w:rsid w:val="009259B4"/>
    <w:rsid w:val="00925C9D"/>
    <w:rsid w:val="00925E6C"/>
    <w:rsid w:val="00926084"/>
    <w:rsid w:val="00926447"/>
    <w:rsid w:val="00926C2B"/>
    <w:rsid w:val="009271A1"/>
    <w:rsid w:val="009274B6"/>
    <w:rsid w:val="0092774F"/>
    <w:rsid w:val="00930191"/>
    <w:rsid w:val="0093058A"/>
    <w:rsid w:val="00930A07"/>
    <w:rsid w:val="00930B01"/>
    <w:rsid w:val="00930B6B"/>
    <w:rsid w:val="00930B96"/>
    <w:rsid w:val="00930C5D"/>
    <w:rsid w:val="00930CD1"/>
    <w:rsid w:val="00930E80"/>
    <w:rsid w:val="00931180"/>
    <w:rsid w:val="00931C6C"/>
    <w:rsid w:val="0093221D"/>
    <w:rsid w:val="009324A4"/>
    <w:rsid w:val="0093251F"/>
    <w:rsid w:val="0093271C"/>
    <w:rsid w:val="00932C4B"/>
    <w:rsid w:val="00932D3C"/>
    <w:rsid w:val="009332B2"/>
    <w:rsid w:val="009337BA"/>
    <w:rsid w:val="00933B58"/>
    <w:rsid w:val="00933DA5"/>
    <w:rsid w:val="009341C7"/>
    <w:rsid w:val="00934510"/>
    <w:rsid w:val="009349A0"/>
    <w:rsid w:val="00934AD5"/>
    <w:rsid w:val="009351A7"/>
    <w:rsid w:val="009352A3"/>
    <w:rsid w:val="00935AE9"/>
    <w:rsid w:val="00935AF0"/>
    <w:rsid w:val="00935B33"/>
    <w:rsid w:val="00935C1A"/>
    <w:rsid w:val="00935D35"/>
    <w:rsid w:val="00936129"/>
    <w:rsid w:val="009362BE"/>
    <w:rsid w:val="00936805"/>
    <w:rsid w:val="00936A30"/>
    <w:rsid w:val="0093797D"/>
    <w:rsid w:val="00937B8D"/>
    <w:rsid w:val="00940295"/>
    <w:rsid w:val="009404AE"/>
    <w:rsid w:val="00940527"/>
    <w:rsid w:val="00940B09"/>
    <w:rsid w:val="00940C6B"/>
    <w:rsid w:val="00941096"/>
    <w:rsid w:val="00941399"/>
    <w:rsid w:val="009413CF"/>
    <w:rsid w:val="00941AE7"/>
    <w:rsid w:val="00941E3D"/>
    <w:rsid w:val="009420C4"/>
    <w:rsid w:val="00942B20"/>
    <w:rsid w:val="00942ED7"/>
    <w:rsid w:val="009432AD"/>
    <w:rsid w:val="009433AE"/>
    <w:rsid w:val="00943D5A"/>
    <w:rsid w:val="00943FAC"/>
    <w:rsid w:val="009441FC"/>
    <w:rsid w:val="009445A3"/>
    <w:rsid w:val="0094462E"/>
    <w:rsid w:val="00944CC9"/>
    <w:rsid w:val="00944D72"/>
    <w:rsid w:val="00944E61"/>
    <w:rsid w:val="009453E0"/>
    <w:rsid w:val="009453F2"/>
    <w:rsid w:val="009456CB"/>
    <w:rsid w:val="0094585E"/>
    <w:rsid w:val="009461FC"/>
    <w:rsid w:val="00946EB6"/>
    <w:rsid w:val="00947059"/>
    <w:rsid w:val="009472BA"/>
    <w:rsid w:val="0094775E"/>
    <w:rsid w:val="009504EE"/>
    <w:rsid w:val="00950B96"/>
    <w:rsid w:val="00950D2D"/>
    <w:rsid w:val="00950E67"/>
    <w:rsid w:val="00951981"/>
    <w:rsid w:val="00952578"/>
    <w:rsid w:val="009526A5"/>
    <w:rsid w:val="0095277C"/>
    <w:rsid w:val="00952B8C"/>
    <w:rsid w:val="00953038"/>
    <w:rsid w:val="0095369B"/>
    <w:rsid w:val="00953B1E"/>
    <w:rsid w:val="00953B8A"/>
    <w:rsid w:val="00954352"/>
    <w:rsid w:val="00954518"/>
    <w:rsid w:val="00954D28"/>
    <w:rsid w:val="00955096"/>
    <w:rsid w:val="009552FB"/>
    <w:rsid w:val="009553DB"/>
    <w:rsid w:val="00955685"/>
    <w:rsid w:val="009556F3"/>
    <w:rsid w:val="0095593D"/>
    <w:rsid w:val="00955D40"/>
    <w:rsid w:val="00955F78"/>
    <w:rsid w:val="00955FA8"/>
    <w:rsid w:val="009560B8"/>
    <w:rsid w:val="00956500"/>
    <w:rsid w:val="00956767"/>
    <w:rsid w:val="009567E1"/>
    <w:rsid w:val="00956957"/>
    <w:rsid w:val="00957465"/>
    <w:rsid w:val="00957A5F"/>
    <w:rsid w:val="00957B9B"/>
    <w:rsid w:val="00960601"/>
    <w:rsid w:val="00960621"/>
    <w:rsid w:val="0096074F"/>
    <w:rsid w:val="00961DF9"/>
    <w:rsid w:val="00962038"/>
    <w:rsid w:val="0096232A"/>
    <w:rsid w:val="00962858"/>
    <w:rsid w:val="00962D3F"/>
    <w:rsid w:val="0096309D"/>
    <w:rsid w:val="00963396"/>
    <w:rsid w:val="00963B22"/>
    <w:rsid w:val="0096456A"/>
    <w:rsid w:val="00964BC2"/>
    <w:rsid w:val="00964CE3"/>
    <w:rsid w:val="00964DA1"/>
    <w:rsid w:val="009656AB"/>
    <w:rsid w:val="009657B0"/>
    <w:rsid w:val="00966164"/>
    <w:rsid w:val="009666AA"/>
    <w:rsid w:val="00966B5E"/>
    <w:rsid w:val="00966CE0"/>
    <w:rsid w:val="0096709C"/>
    <w:rsid w:val="0096726D"/>
    <w:rsid w:val="00967418"/>
    <w:rsid w:val="00967B44"/>
    <w:rsid w:val="009703D0"/>
    <w:rsid w:val="009713DF"/>
    <w:rsid w:val="00971577"/>
    <w:rsid w:val="00971E2F"/>
    <w:rsid w:val="00972148"/>
    <w:rsid w:val="009726D6"/>
    <w:rsid w:val="00972A18"/>
    <w:rsid w:val="00973B9E"/>
    <w:rsid w:val="00973CBB"/>
    <w:rsid w:val="00973DB2"/>
    <w:rsid w:val="0097413F"/>
    <w:rsid w:val="009754CE"/>
    <w:rsid w:val="009755E1"/>
    <w:rsid w:val="0097567C"/>
    <w:rsid w:val="009757CF"/>
    <w:rsid w:val="00975955"/>
    <w:rsid w:val="00975CF1"/>
    <w:rsid w:val="00975D33"/>
    <w:rsid w:val="00976218"/>
    <w:rsid w:val="009768D4"/>
    <w:rsid w:val="00976ACE"/>
    <w:rsid w:val="00976F4D"/>
    <w:rsid w:val="00977203"/>
    <w:rsid w:val="00980ACC"/>
    <w:rsid w:val="00980D40"/>
    <w:rsid w:val="00981B66"/>
    <w:rsid w:val="00982179"/>
    <w:rsid w:val="009826F4"/>
    <w:rsid w:val="00982BC9"/>
    <w:rsid w:val="009832BD"/>
    <w:rsid w:val="00983A90"/>
    <w:rsid w:val="00984E0E"/>
    <w:rsid w:val="0098516E"/>
    <w:rsid w:val="00985422"/>
    <w:rsid w:val="00985501"/>
    <w:rsid w:val="00985C87"/>
    <w:rsid w:val="00985D43"/>
    <w:rsid w:val="009869E7"/>
    <w:rsid w:val="00986EDC"/>
    <w:rsid w:val="00987024"/>
    <w:rsid w:val="00990C68"/>
    <w:rsid w:val="00990DBF"/>
    <w:rsid w:val="009912BC"/>
    <w:rsid w:val="00991E78"/>
    <w:rsid w:val="009923DA"/>
    <w:rsid w:val="00993139"/>
    <w:rsid w:val="00993255"/>
    <w:rsid w:val="00993772"/>
    <w:rsid w:val="00993FE7"/>
    <w:rsid w:val="00994948"/>
    <w:rsid w:val="0099542E"/>
    <w:rsid w:val="0099589C"/>
    <w:rsid w:val="0099593C"/>
    <w:rsid w:val="00996573"/>
    <w:rsid w:val="00996FF5"/>
    <w:rsid w:val="0099729B"/>
    <w:rsid w:val="009976E6"/>
    <w:rsid w:val="009A019A"/>
    <w:rsid w:val="009A0BFD"/>
    <w:rsid w:val="009A0DE7"/>
    <w:rsid w:val="009A1433"/>
    <w:rsid w:val="009A157E"/>
    <w:rsid w:val="009A1A09"/>
    <w:rsid w:val="009A2425"/>
    <w:rsid w:val="009A2539"/>
    <w:rsid w:val="009A256F"/>
    <w:rsid w:val="009A293D"/>
    <w:rsid w:val="009A2A0A"/>
    <w:rsid w:val="009A2D9F"/>
    <w:rsid w:val="009A2F91"/>
    <w:rsid w:val="009A3C17"/>
    <w:rsid w:val="009A4058"/>
    <w:rsid w:val="009A4321"/>
    <w:rsid w:val="009A43FF"/>
    <w:rsid w:val="009A4601"/>
    <w:rsid w:val="009A4610"/>
    <w:rsid w:val="009A52EE"/>
    <w:rsid w:val="009A5551"/>
    <w:rsid w:val="009A5555"/>
    <w:rsid w:val="009A5D10"/>
    <w:rsid w:val="009A68DC"/>
    <w:rsid w:val="009A6EC6"/>
    <w:rsid w:val="009A7261"/>
    <w:rsid w:val="009A7451"/>
    <w:rsid w:val="009A7C56"/>
    <w:rsid w:val="009A7E8D"/>
    <w:rsid w:val="009A7E9B"/>
    <w:rsid w:val="009B069A"/>
    <w:rsid w:val="009B1960"/>
    <w:rsid w:val="009B2B2D"/>
    <w:rsid w:val="009B2D76"/>
    <w:rsid w:val="009B33EC"/>
    <w:rsid w:val="009B370F"/>
    <w:rsid w:val="009B3958"/>
    <w:rsid w:val="009B40E3"/>
    <w:rsid w:val="009B436C"/>
    <w:rsid w:val="009B45D2"/>
    <w:rsid w:val="009B5D25"/>
    <w:rsid w:val="009B6D38"/>
    <w:rsid w:val="009B7AE8"/>
    <w:rsid w:val="009C00A8"/>
    <w:rsid w:val="009C0989"/>
    <w:rsid w:val="009C11A4"/>
    <w:rsid w:val="009C11ED"/>
    <w:rsid w:val="009C12EE"/>
    <w:rsid w:val="009C21CB"/>
    <w:rsid w:val="009C221C"/>
    <w:rsid w:val="009C2889"/>
    <w:rsid w:val="009C2997"/>
    <w:rsid w:val="009C2FBF"/>
    <w:rsid w:val="009C3719"/>
    <w:rsid w:val="009C3829"/>
    <w:rsid w:val="009C4D9A"/>
    <w:rsid w:val="009C51FF"/>
    <w:rsid w:val="009C5751"/>
    <w:rsid w:val="009C7903"/>
    <w:rsid w:val="009C7BCB"/>
    <w:rsid w:val="009C7EDB"/>
    <w:rsid w:val="009D00EC"/>
    <w:rsid w:val="009D0B77"/>
    <w:rsid w:val="009D0D2F"/>
    <w:rsid w:val="009D182C"/>
    <w:rsid w:val="009D1897"/>
    <w:rsid w:val="009D1AE0"/>
    <w:rsid w:val="009D1E13"/>
    <w:rsid w:val="009D1E8F"/>
    <w:rsid w:val="009D25BB"/>
    <w:rsid w:val="009D2813"/>
    <w:rsid w:val="009D3012"/>
    <w:rsid w:val="009D38B1"/>
    <w:rsid w:val="009D3B78"/>
    <w:rsid w:val="009D4087"/>
    <w:rsid w:val="009D41D2"/>
    <w:rsid w:val="009D4497"/>
    <w:rsid w:val="009D450B"/>
    <w:rsid w:val="009D4D50"/>
    <w:rsid w:val="009D5452"/>
    <w:rsid w:val="009D5CB9"/>
    <w:rsid w:val="009D6022"/>
    <w:rsid w:val="009D6368"/>
    <w:rsid w:val="009D6383"/>
    <w:rsid w:val="009D6E9E"/>
    <w:rsid w:val="009D736F"/>
    <w:rsid w:val="009D7AF7"/>
    <w:rsid w:val="009D7BB9"/>
    <w:rsid w:val="009D7D4A"/>
    <w:rsid w:val="009E07F2"/>
    <w:rsid w:val="009E0B34"/>
    <w:rsid w:val="009E1DE0"/>
    <w:rsid w:val="009E23BC"/>
    <w:rsid w:val="009E2636"/>
    <w:rsid w:val="009E36F8"/>
    <w:rsid w:val="009E3E60"/>
    <w:rsid w:val="009E4015"/>
    <w:rsid w:val="009E4A01"/>
    <w:rsid w:val="009E4BA8"/>
    <w:rsid w:val="009E511A"/>
    <w:rsid w:val="009E51A4"/>
    <w:rsid w:val="009E5295"/>
    <w:rsid w:val="009E582B"/>
    <w:rsid w:val="009E6068"/>
    <w:rsid w:val="009E6278"/>
    <w:rsid w:val="009E67E7"/>
    <w:rsid w:val="009E70AD"/>
    <w:rsid w:val="009E73E7"/>
    <w:rsid w:val="009E7494"/>
    <w:rsid w:val="009E759B"/>
    <w:rsid w:val="009E79ED"/>
    <w:rsid w:val="009F083F"/>
    <w:rsid w:val="009F1387"/>
    <w:rsid w:val="009F1A68"/>
    <w:rsid w:val="009F1B16"/>
    <w:rsid w:val="009F1E06"/>
    <w:rsid w:val="009F239F"/>
    <w:rsid w:val="009F2596"/>
    <w:rsid w:val="009F2C93"/>
    <w:rsid w:val="009F2CE9"/>
    <w:rsid w:val="009F2E60"/>
    <w:rsid w:val="009F30C2"/>
    <w:rsid w:val="009F459F"/>
    <w:rsid w:val="009F468A"/>
    <w:rsid w:val="009F4816"/>
    <w:rsid w:val="009F4A54"/>
    <w:rsid w:val="009F4C2F"/>
    <w:rsid w:val="009F517C"/>
    <w:rsid w:val="009F565F"/>
    <w:rsid w:val="009F677B"/>
    <w:rsid w:val="009F684E"/>
    <w:rsid w:val="009F69B1"/>
    <w:rsid w:val="009F6C04"/>
    <w:rsid w:val="009F73C7"/>
    <w:rsid w:val="009F778A"/>
    <w:rsid w:val="009F7AD1"/>
    <w:rsid w:val="00A00275"/>
    <w:rsid w:val="00A003A0"/>
    <w:rsid w:val="00A0089F"/>
    <w:rsid w:val="00A008AB"/>
    <w:rsid w:val="00A009CC"/>
    <w:rsid w:val="00A00DCF"/>
    <w:rsid w:val="00A015BA"/>
    <w:rsid w:val="00A016F4"/>
    <w:rsid w:val="00A01844"/>
    <w:rsid w:val="00A01B2C"/>
    <w:rsid w:val="00A01ECC"/>
    <w:rsid w:val="00A020B7"/>
    <w:rsid w:val="00A02231"/>
    <w:rsid w:val="00A022BD"/>
    <w:rsid w:val="00A024A3"/>
    <w:rsid w:val="00A0267C"/>
    <w:rsid w:val="00A03AAD"/>
    <w:rsid w:val="00A03F12"/>
    <w:rsid w:val="00A04DFF"/>
    <w:rsid w:val="00A058F2"/>
    <w:rsid w:val="00A05FA8"/>
    <w:rsid w:val="00A06078"/>
    <w:rsid w:val="00A068BE"/>
    <w:rsid w:val="00A0717E"/>
    <w:rsid w:val="00A07511"/>
    <w:rsid w:val="00A07608"/>
    <w:rsid w:val="00A101E4"/>
    <w:rsid w:val="00A10242"/>
    <w:rsid w:val="00A10E8F"/>
    <w:rsid w:val="00A1155F"/>
    <w:rsid w:val="00A11AC0"/>
    <w:rsid w:val="00A124C8"/>
    <w:rsid w:val="00A12A98"/>
    <w:rsid w:val="00A12C6B"/>
    <w:rsid w:val="00A12E54"/>
    <w:rsid w:val="00A13C0A"/>
    <w:rsid w:val="00A13CAE"/>
    <w:rsid w:val="00A13CE0"/>
    <w:rsid w:val="00A148F5"/>
    <w:rsid w:val="00A14BA3"/>
    <w:rsid w:val="00A163FB"/>
    <w:rsid w:val="00A16548"/>
    <w:rsid w:val="00A165A9"/>
    <w:rsid w:val="00A1664E"/>
    <w:rsid w:val="00A169B9"/>
    <w:rsid w:val="00A16BFA"/>
    <w:rsid w:val="00A16C79"/>
    <w:rsid w:val="00A16CC5"/>
    <w:rsid w:val="00A16D72"/>
    <w:rsid w:val="00A170BE"/>
    <w:rsid w:val="00A17144"/>
    <w:rsid w:val="00A17556"/>
    <w:rsid w:val="00A176C0"/>
    <w:rsid w:val="00A17C48"/>
    <w:rsid w:val="00A2041F"/>
    <w:rsid w:val="00A20F28"/>
    <w:rsid w:val="00A212E3"/>
    <w:rsid w:val="00A22049"/>
    <w:rsid w:val="00A2218C"/>
    <w:rsid w:val="00A22A03"/>
    <w:rsid w:val="00A23116"/>
    <w:rsid w:val="00A232B0"/>
    <w:rsid w:val="00A233C4"/>
    <w:rsid w:val="00A2359E"/>
    <w:rsid w:val="00A23833"/>
    <w:rsid w:val="00A23FB8"/>
    <w:rsid w:val="00A24364"/>
    <w:rsid w:val="00A245AD"/>
    <w:rsid w:val="00A24D5B"/>
    <w:rsid w:val="00A24ECE"/>
    <w:rsid w:val="00A25359"/>
    <w:rsid w:val="00A25848"/>
    <w:rsid w:val="00A25A10"/>
    <w:rsid w:val="00A25F47"/>
    <w:rsid w:val="00A273C4"/>
    <w:rsid w:val="00A275FF"/>
    <w:rsid w:val="00A27605"/>
    <w:rsid w:val="00A27C3D"/>
    <w:rsid w:val="00A27E06"/>
    <w:rsid w:val="00A27FA7"/>
    <w:rsid w:val="00A31003"/>
    <w:rsid w:val="00A31324"/>
    <w:rsid w:val="00A31464"/>
    <w:rsid w:val="00A3148B"/>
    <w:rsid w:val="00A31920"/>
    <w:rsid w:val="00A31B3C"/>
    <w:rsid w:val="00A31C9C"/>
    <w:rsid w:val="00A31DB5"/>
    <w:rsid w:val="00A32503"/>
    <w:rsid w:val="00A32C35"/>
    <w:rsid w:val="00A342A3"/>
    <w:rsid w:val="00A34586"/>
    <w:rsid w:val="00A347F0"/>
    <w:rsid w:val="00A3519E"/>
    <w:rsid w:val="00A357F3"/>
    <w:rsid w:val="00A36661"/>
    <w:rsid w:val="00A3776A"/>
    <w:rsid w:val="00A37EBC"/>
    <w:rsid w:val="00A40D9E"/>
    <w:rsid w:val="00A40E86"/>
    <w:rsid w:val="00A416B6"/>
    <w:rsid w:val="00A4194D"/>
    <w:rsid w:val="00A41BEC"/>
    <w:rsid w:val="00A41D56"/>
    <w:rsid w:val="00A41D5C"/>
    <w:rsid w:val="00A4246F"/>
    <w:rsid w:val="00A435B9"/>
    <w:rsid w:val="00A438AC"/>
    <w:rsid w:val="00A44438"/>
    <w:rsid w:val="00A448EE"/>
    <w:rsid w:val="00A4569D"/>
    <w:rsid w:val="00A45973"/>
    <w:rsid w:val="00A45B5F"/>
    <w:rsid w:val="00A4625B"/>
    <w:rsid w:val="00A466E7"/>
    <w:rsid w:val="00A471D7"/>
    <w:rsid w:val="00A50034"/>
    <w:rsid w:val="00A5047A"/>
    <w:rsid w:val="00A505C5"/>
    <w:rsid w:val="00A506EB"/>
    <w:rsid w:val="00A5072E"/>
    <w:rsid w:val="00A50883"/>
    <w:rsid w:val="00A5111C"/>
    <w:rsid w:val="00A516A8"/>
    <w:rsid w:val="00A517C4"/>
    <w:rsid w:val="00A51889"/>
    <w:rsid w:val="00A51F8B"/>
    <w:rsid w:val="00A5222F"/>
    <w:rsid w:val="00A52300"/>
    <w:rsid w:val="00A52F92"/>
    <w:rsid w:val="00A53FDB"/>
    <w:rsid w:val="00A54A27"/>
    <w:rsid w:val="00A54B1F"/>
    <w:rsid w:val="00A54D3C"/>
    <w:rsid w:val="00A54ED4"/>
    <w:rsid w:val="00A5534C"/>
    <w:rsid w:val="00A55A07"/>
    <w:rsid w:val="00A55FBA"/>
    <w:rsid w:val="00A562C5"/>
    <w:rsid w:val="00A56964"/>
    <w:rsid w:val="00A5785A"/>
    <w:rsid w:val="00A57C8F"/>
    <w:rsid w:val="00A6010B"/>
    <w:rsid w:val="00A6062E"/>
    <w:rsid w:val="00A607E5"/>
    <w:rsid w:val="00A6134A"/>
    <w:rsid w:val="00A617F8"/>
    <w:rsid w:val="00A61CB9"/>
    <w:rsid w:val="00A61EE2"/>
    <w:rsid w:val="00A62171"/>
    <w:rsid w:val="00A62E46"/>
    <w:rsid w:val="00A63E78"/>
    <w:rsid w:val="00A644DD"/>
    <w:rsid w:val="00A6458A"/>
    <w:rsid w:val="00A64596"/>
    <w:rsid w:val="00A647AE"/>
    <w:rsid w:val="00A648E0"/>
    <w:rsid w:val="00A65136"/>
    <w:rsid w:val="00A652D6"/>
    <w:rsid w:val="00A6534E"/>
    <w:rsid w:val="00A65A0D"/>
    <w:rsid w:val="00A65C58"/>
    <w:rsid w:val="00A65F1D"/>
    <w:rsid w:val="00A6616D"/>
    <w:rsid w:val="00A675AD"/>
    <w:rsid w:val="00A678D7"/>
    <w:rsid w:val="00A67DD6"/>
    <w:rsid w:val="00A67DF0"/>
    <w:rsid w:val="00A70CD1"/>
    <w:rsid w:val="00A71FDC"/>
    <w:rsid w:val="00A72153"/>
    <w:rsid w:val="00A72447"/>
    <w:rsid w:val="00A726E3"/>
    <w:rsid w:val="00A72763"/>
    <w:rsid w:val="00A73341"/>
    <w:rsid w:val="00A73801"/>
    <w:rsid w:val="00A73ACF"/>
    <w:rsid w:val="00A7415A"/>
    <w:rsid w:val="00A754BA"/>
    <w:rsid w:val="00A75F03"/>
    <w:rsid w:val="00A77221"/>
    <w:rsid w:val="00A77688"/>
    <w:rsid w:val="00A8015F"/>
    <w:rsid w:val="00A80BA0"/>
    <w:rsid w:val="00A815D3"/>
    <w:rsid w:val="00A82081"/>
    <w:rsid w:val="00A82108"/>
    <w:rsid w:val="00A8247D"/>
    <w:rsid w:val="00A83191"/>
    <w:rsid w:val="00A833BC"/>
    <w:rsid w:val="00A83A47"/>
    <w:rsid w:val="00A83A52"/>
    <w:rsid w:val="00A83E1A"/>
    <w:rsid w:val="00A83E70"/>
    <w:rsid w:val="00A84416"/>
    <w:rsid w:val="00A844F4"/>
    <w:rsid w:val="00A84646"/>
    <w:rsid w:val="00A8465C"/>
    <w:rsid w:val="00A85383"/>
    <w:rsid w:val="00A859D9"/>
    <w:rsid w:val="00A85D56"/>
    <w:rsid w:val="00A861ED"/>
    <w:rsid w:val="00A86244"/>
    <w:rsid w:val="00A863AB"/>
    <w:rsid w:val="00A8669C"/>
    <w:rsid w:val="00A868F4"/>
    <w:rsid w:val="00A86C5D"/>
    <w:rsid w:val="00A86EAA"/>
    <w:rsid w:val="00A870C3"/>
    <w:rsid w:val="00A87156"/>
    <w:rsid w:val="00A87A98"/>
    <w:rsid w:val="00A87AA6"/>
    <w:rsid w:val="00A90343"/>
    <w:rsid w:val="00A905DF"/>
    <w:rsid w:val="00A90B81"/>
    <w:rsid w:val="00A917FB"/>
    <w:rsid w:val="00A919D1"/>
    <w:rsid w:val="00A91A05"/>
    <w:rsid w:val="00A92691"/>
    <w:rsid w:val="00A93199"/>
    <w:rsid w:val="00A9579F"/>
    <w:rsid w:val="00A961EA"/>
    <w:rsid w:val="00A967FC"/>
    <w:rsid w:val="00A9685A"/>
    <w:rsid w:val="00A96B25"/>
    <w:rsid w:val="00A970D4"/>
    <w:rsid w:val="00AA0175"/>
    <w:rsid w:val="00AA029E"/>
    <w:rsid w:val="00AA0330"/>
    <w:rsid w:val="00AA088A"/>
    <w:rsid w:val="00AA0CE1"/>
    <w:rsid w:val="00AA128D"/>
    <w:rsid w:val="00AA15ED"/>
    <w:rsid w:val="00AA1808"/>
    <w:rsid w:val="00AA2643"/>
    <w:rsid w:val="00AA2DED"/>
    <w:rsid w:val="00AA3440"/>
    <w:rsid w:val="00AA35FF"/>
    <w:rsid w:val="00AA3725"/>
    <w:rsid w:val="00AA3742"/>
    <w:rsid w:val="00AA3A65"/>
    <w:rsid w:val="00AA3EEC"/>
    <w:rsid w:val="00AA4C3F"/>
    <w:rsid w:val="00AA573C"/>
    <w:rsid w:val="00AA778D"/>
    <w:rsid w:val="00AA7802"/>
    <w:rsid w:val="00AB02AB"/>
    <w:rsid w:val="00AB03BE"/>
    <w:rsid w:val="00AB0552"/>
    <w:rsid w:val="00AB07E1"/>
    <w:rsid w:val="00AB1103"/>
    <w:rsid w:val="00AB1196"/>
    <w:rsid w:val="00AB121C"/>
    <w:rsid w:val="00AB24ED"/>
    <w:rsid w:val="00AB284F"/>
    <w:rsid w:val="00AB2C1F"/>
    <w:rsid w:val="00AB2FCD"/>
    <w:rsid w:val="00AB322F"/>
    <w:rsid w:val="00AB3695"/>
    <w:rsid w:val="00AB37AC"/>
    <w:rsid w:val="00AB3D31"/>
    <w:rsid w:val="00AB594A"/>
    <w:rsid w:val="00AB5A80"/>
    <w:rsid w:val="00AB5F38"/>
    <w:rsid w:val="00AC0137"/>
    <w:rsid w:val="00AC05BF"/>
    <w:rsid w:val="00AC0DE2"/>
    <w:rsid w:val="00AC0EC5"/>
    <w:rsid w:val="00AC21A6"/>
    <w:rsid w:val="00AC252B"/>
    <w:rsid w:val="00AC2623"/>
    <w:rsid w:val="00AC38B5"/>
    <w:rsid w:val="00AC4173"/>
    <w:rsid w:val="00AC4291"/>
    <w:rsid w:val="00AC43DE"/>
    <w:rsid w:val="00AC65EC"/>
    <w:rsid w:val="00AC744B"/>
    <w:rsid w:val="00AC74CD"/>
    <w:rsid w:val="00AC7928"/>
    <w:rsid w:val="00AD0015"/>
    <w:rsid w:val="00AD03C2"/>
    <w:rsid w:val="00AD0ABA"/>
    <w:rsid w:val="00AD0CA3"/>
    <w:rsid w:val="00AD0F1B"/>
    <w:rsid w:val="00AD1DA4"/>
    <w:rsid w:val="00AD2C3E"/>
    <w:rsid w:val="00AD3924"/>
    <w:rsid w:val="00AD3B18"/>
    <w:rsid w:val="00AD3BC1"/>
    <w:rsid w:val="00AD43D8"/>
    <w:rsid w:val="00AD48B1"/>
    <w:rsid w:val="00AD4FA3"/>
    <w:rsid w:val="00AD5241"/>
    <w:rsid w:val="00AD556E"/>
    <w:rsid w:val="00AD56F5"/>
    <w:rsid w:val="00AD5770"/>
    <w:rsid w:val="00AD5A96"/>
    <w:rsid w:val="00AD6BC7"/>
    <w:rsid w:val="00AD6FD4"/>
    <w:rsid w:val="00AD7986"/>
    <w:rsid w:val="00AD7BE8"/>
    <w:rsid w:val="00AD7D59"/>
    <w:rsid w:val="00AD7E1B"/>
    <w:rsid w:val="00AE0013"/>
    <w:rsid w:val="00AE0142"/>
    <w:rsid w:val="00AE028C"/>
    <w:rsid w:val="00AE07DE"/>
    <w:rsid w:val="00AE08E8"/>
    <w:rsid w:val="00AE2103"/>
    <w:rsid w:val="00AE267C"/>
    <w:rsid w:val="00AE2B4D"/>
    <w:rsid w:val="00AE3370"/>
    <w:rsid w:val="00AE39B6"/>
    <w:rsid w:val="00AE3A2E"/>
    <w:rsid w:val="00AE441B"/>
    <w:rsid w:val="00AE4560"/>
    <w:rsid w:val="00AE49BB"/>
    <w:rsid w:val="00AE4B43"/>
    <w:rsid w:val="00AE521B"/>
    <w:rsid w:val="00AE5394"/>
    <w:rsid w:val="00AE550E"/>
    <w:rsid w:val="00AE588A"/>
    <w:rsid w:val="00AE59B7"/>
    <w:rsid w:val="00AE59D5"/>
    <w:rsid w:val="00AE5B98"/>
    <w:rsid w:val="00AE5CD5"/>
    <w:rsid w:val="00AE5D06"/>
    <w:rsid w:val="00AE661D"/>
    <w:rsid w:val="00AE6A21"/>
    <w:rsid w:val="00AE6DF7"/>
    <w:rsid w:val="00AE7090"/>
    <w:rsid w:val="00AE734E"/>
    <w:rsid w:val="00AE75D6"/>
    <w:rsid w:val="00AE7A5F"/>
    <w:rsid w:val="00AE7A91"/>
    <w:rsid w:val="00AF0050"/>
    <w:rsid w:val="00AF11E4"/>
    <w:rsid w:val="00AF129D"/>
    <w:rsid w:val="00AF1696"/>
    <w:rsid w:val="00AF1746"/>
    <w:rsid w:val="00AF1AF9"/>
    <w:rsid w:val="00AF2542"/>
    <w:rsid w:val="00AF2554"/>
    <w:rsid w:val="00AF292E"/>
    <w:rsid w:val="00AF2DA1"/>
    <w:rsid w:val="00AF2E73"/>
    <w:rsid w:val="00AF31EA"/>
    <w:rsid w:val="00AF3554"/>
    <w:rsid w:val="00AF505B"/>
    <w:rsid w:val="00AF5430"/>
    <w:rsid w:val="00AF5552"/>
    <w:rsid w:val="00AF621E"/>
    <w:rsid w:val="00AF6375"/>
    <w:rsid w:val="00AF6D4C"/>
    <w:rsid w:val="00AF6DF0"/>
    <w:rsid w:val="00AF7506"/>
    <w:rsid w:val="00AF750E"/>
    <w:rsid w:val="00B00A32"/>
    <w:rsid w:val="00B00A8F"/>
    <w:rsid w:val="00B00B62"/>
    <w:rsid w:val="00B00D93"/>
    <w:rsid w:val="00B0122F"/>
    <w:rsid w:val="00B01745"/>
    <w:rsid w:val="00B02390"/>
    <w:rsid w:val="00B0250E"/>
    <w:rsid w:val="00B031E3"/>
    <w:rsid w:val="00B03943"/>
    <w:rsid w:val="00B03965"/>
    <w:rsid w:val="00B03B65"/>
    <w:rsid w:val="00B03DE1"/>
    <w:rsid w:val="00B0403F"/>
    <w:rsid w:val="00B0413C"/>
    <w:rsid w:val="00B047C7"/>
    <w:rsid w:val="00B05577"/>
    <w:rsid w:val="00B05CE9"/>
    <w:rsid w:val="00B05E88"/>
    <w:rsid w:val="00B060C3"/>
    <w:rsid w:val="00B06140"/>
    <w:rsid w:val="00B0779F"/>
    <w:rsid w:val="00B07C4B"/>
    <w:rsid w:val="00B07DBC"/>
    <w:rsid w:val="00B10ACB"/>
    <w:rsid w:val="00B10BAF"/>
    <w:rsid w:val="00B10EF1"/>
    <w:rsid w:val="00B112F3"/>
    <w:rsid w:val="00B11861"/>
    <w:rsid w:val="00B121CA"/>
    <w:rsid w:val="00B127DD"/>
    <w:rsid w:val="00B130B6"/>
    <w:rsid w:val="00B130C3"/>
    <w:rsid w:val="00B139D0"/>
    <w:rsid w:val="00B1405C"/>
    <w:rsid w:val="00B14AA9"/>
    <w:rsid w:val="00B15B23"/>
    <w:rsid w:val="00B15D67"/>
    <w:rsid w:val="00B16818"/>
    <w:rsid w:val="00B16AE5"/>
    <w:rsid w:val="00B16E85"/>
    <w:rsid w:val="00B17060"/>
    <w:rsid w:val="00B178E2"/>
    <w:rsid w:val="00B200C2"/>
    <w:rsid w:val="00B20441"/>
    <w:rsid w:val="00B20C67"/>
    <w:rsid w:val="00B2146C"/>
    <w:rsid w:val="00B21C1D"/>
    <w:rsid w:val="00B21F64"/>
    <w:rsid w:val="00B21FB8"/>
    <w:rsid w:val="00B21FD0"/>
    <w:rsid w:val="00B22707"/>
    <w:rsid w:val="00B227D3"/>
    <w:rsid w:val="00B230D9"/>
    <w:rsid w:val="00B2338A"/>
    <w:rsid w:val="00B24497"/>
    <w:rsid w:val="00B2491A"/>
    <w:rsid w:val="00B253BD"/>
    <w:rsid w:val="00B254F3"/>
    <w:rsid w:val="00B25A3A"/>
    <w:rsid w:val="00B25C07"/>
    <w:rsid w:val="00B25C55"/>
    <w:rsid w:val="00B25F29"/>
    <w:rsid w:val="00B262A5"/>
    <w:rsid w:val="00B26C13"/>
    <w:rsid w:val="00B27103"/>
    <w:rsid w:val="00B27521"/>
    <w:rsid w:val="00B275FE"/>
    <w:rsid w:val="00B30CA0"/>
    <w:rsid w:val="00B312DD"/>
    <w:rsid w:val="00B31736"/>
    <w:rsid w:val="00B31811"/>
    <w:rsid w:val="00B318AF"/>
    <w:rsid w:val="00B328F8"/>
    <w:rsid w:val="00B33296"/>
    <w:rsid w:val="00B33657"/>
    <w:rsid w:val="00B339DE"/>
    <w:rsid w:val="00B339F5"/>
    <w:rsid w:val="00B33EFA"/>
    <w:rsid w:val="00B33F64"/>
    <w:rsid w:val="00B33FE9"/>
    <w:rsid w:val="00B34198"/>
    <w:rsid w:val="00B34876"/>
    <w:rsid w:val="00B34AFD"/>
    <w:rsid w:val="00B36141"/>
    <w:rsid w:val="00B36894"/>
    <w:rsid w:val="00B36B00"/>
    <w:rsid w:val="00B36CDD"/>
    <w:rsid w:val="00B370BD"/>
    <w:rsid w:val="00B37606"/>
    <w:rsid w:val="00B376F9"/>
    <w:rsid w:val="00B40235"/>
    <w:rsid w:val="00B4045D"/>
    <w:rsid w:val="00B40B4C"/>
    <w:rsid w:val="00B414E1"/>
    <w:rsid w:val="00B41666"/>
    <w:rsid w:val="00B418D3"/>
    <w:rsid w:val="00B41E54"/>
    <w:rsid w:val="00B42140"/>
    <w:rsid w:val="00B4285F"/>
    <w:rsid w:val="00B4360A"/>
    <w:rsid w:val="00B441A0"/>
    <w:rsid w:val="00B44846"/>
    <w:rsid w:val="00B44893"/>
    <w:rsid w:val="00B44A32"/>
    <w:rsid w:val="00B4588F"/>
    <w:rsid w:val="00B458B8"/>
    <w:rsid w:val="00B45C0B"/>
    <w:rsid w:val="00B45E79"/>
    <w:rsid w:val="00B502CD"/>
    <w:rsid w:val="00B50765"/>
    <w:rsid w:val="00B50B29"/>
    <w:rsid w:val="00B50FDE"/>
    <w:rsid w:val="00B51268"/>
    <w:rsid w:val="00B5153B"/>
    <w:rsid w:val="00B518A4"/>
    <w:rsid w:val="00B51DE1"/>
    <w:rsid w:val="00B525B0"/>
    <w:rsid w:val="00B52C05"/>
    <w:rsid w:val="00B5346E"/>
    <w:rsid w:val="00B53690"/>
    <w:rsid w:val="00B53897"/>
    <w:rsid w:val="00B53AC1"/>
    <w:rsid w:val="00B547E3"/>
    <w:rsid w:val="00B562CF"/>
    <w:rsid w:val="00B56374"/>
    <w:rsid w:val="00B565DF"/>
    <w:rsid w:val="00B56C06"/>
    <w:rsid w:val="00B56C7B"/>
    <w:rsid w:val="00B572BF"/>
    <w:rsid w:val="00B5731D"/>
    <w:rsid w:val="00B57B91"/>
    <w:rsid w:val="00B6056D"/>
    <w:rsid w:val="00B61140"/>
    <w:rsid w:val="00B622E7"/>
    <w:rsid w:val="00B6298A"/>
    <w:rsid w:val="00B62DC5"/>
    <w:rsid w:val="00B63053"/>
    <w:rsid w:val="00B632E8"/>
    <w:rsid w:val="00B63576"/>
    <w:rsid w:val="00B6364A"/>
    <w:rsid w:val="00B638D1"/>
    <w:rsid w:val="00B63BA5"/>
    <w:rsid w:val="00B6401E"/>
    <w:rsid w:val="00B641C0"/>
    <w:rsid w:val="00B643FD"/>
    <w:rsid w:val="00B64F22"/>
    <w:rsid w:val="00B6538C"/>
    <w:rsid w:val="00B6550E"/>
    <w:rsid w:val="00B659FA"/>
    <w:rsid w:val="00B65EE6"/>
    <w:rsid w:val="00B66220"/>
    <w:rsid w:val="00B663D0"/>
    <w:rsid w:val="00B66808"/>
    <w:rsid w:val="00B6716D"/>
    <w:rsid w:val="00B6727E"/>
    <w:rsid w:val="00B70623"/>
    <w:rsid w:val="00B71439"/>
    <w:rsid w:val="00B715E6"/>
    <w:rsid w:val="00B71BE6"/>
    <w:rsid w:val="00B72028"/>
    <w:rsid w:val="00B724FB"/>
    <w:rsid w:val="00B7278A"/>
    <w:rsid w:val="00B72E93"/>
    <w:rsid w:val="00B730B1"/>
    <w:rsid w:val="00B73500"/>
    <w:rsid w:val="00B736BB"/>
    <w:rsid w:val="00B744C2"/>
    <w:rsid w:val="00B7499C"/>
    <w:rsid w:val="00B75057"/>
    <w:rsid w:val="00B75080"/>
    <w:rsid w:val="00B75346"/>
    <w:rsid w:val="00B757DC"/>
    <w:rsid w:val="00B757EF"/>
    <w:rsid w:val="00B75AFC"/>
    <w:rsid w:val="00B75C55"/>
    <w:rsid w:val="00B75CA6"/>
    <w:rsid w:val="00B75F2A"/>
    <w:rsid w:val="00B760B2"/>
    <w:rsid w:val="00B7657D"/>
    <w:rsid w:val="00B765C8"/>
    <w:rsid w:val="00B76A07"/>
    <w:rsid w:val="00B76D19"/>
    <w:rsid w:val="00B772B7"/>
    <w:rsid w:val="00B779A9"/>
    <w:rsid w:val="00B77EC6"/>
    <w:rsid w:val="00B80A2D"/>
    <w:rsid w:val="00B80C0C"/>
    <w:rsid w:val="00B80D8B"/>
    <w:rsid w:val="00B818E3"/>
    <w:rsid w:val="00B83694"/>
    <w:rsid w:val="00B837DB"/>
    <w:rsid w:val="00B839B8"/>
    <w:rsid w:val="00B839C8"/>
    <w:rsid w:val="00B83BB9"/>
    <w:rsid w:val="00B83DE1"/>
    <w:rsid w:val="00B83FC4"/>
    <w:rsid w:val="00B843A6"/>
    <w:rsid w:val="00B84D6B"/>
    <w:rsid w:val="00B8510A"/>
    <w:rsid w:val="00B86853"/>
    <w:rsid w:val="00B86A72"/>
    <w:rsid w:val="00B86C45"/>
    <w:rsid w:val="00B86D90"/>
    <w:rsid w:val="00B872B2"/>
    <w:rsid w:val="00B87F6C"/>
    <w:rsid w:val="00B906A0"/>
    <w:rsid w:val="00B90FEC"/>
    <w:rsid w:val="00B91866"/>
    <w:rsid w:val="00B91A92"/>
    <w:rsid w:val="00B91C5F"/>
    <w:rsid w:val="00B922CD"/>
    <w:rsid w:val="00B928CF"/>
    <w:rsid w:val="00B9357B"/>
    <w:rsid w:val="00B93611"/>
    <w:rsid w:val="00B93E1C"/>
    <w:rsid w:val="00B94231"/>
    <w:rsid w:val="00B9430B"/>
    <w:rsid w:val="00B9493E"/>
    <w:rsid w:val="00B94DA8"/>
    <w:rsid w:val="00B95036"/>
    <w:rsid w:val="00B951A1"/>
    <w:rsid w:val="00B95A3B"/>
    <w:rsid w:val="00B97343"/>
    <w:rsid w:val="00B97B50"/>
    <w:rsid w:val="00B97E9C"/>
    <w:rsid w:val="00BA03E9"/>
    <w:rsid w:val="00BA05CD"/>
    <w:rsid w:val="00BA0757"/>
    <w:rsid w:val="00BA0A09"/>
    <w:rsid w:val="00BA105F"/>
    <w:rsid w:val="00BA115F"/>
    <w:rsid w:val="00BA139B"/>
    <w:rsid w:val="00BA1819"/>
    <w:rsid w:val="00BA2043"/>
    <w:rsid w:val="00BA28A4"/>
    <w:rsid w:val="00BA3085"/>
    <w:rsid w:val="00BA38AB"/>
    <w:rsid w:val="00BA3959"/>
    <w:rsid w:val="00BA3A99"/>
    <w:rsid w:val="00BA4352"/>
    <w:rsid w:val="00BA492B"/>
    <w:rsid w:val="00BA4CF4"/>
    <w:rsid w:val="00BA510E"/>
    <w:rsid w:val="00BA5517"/>
    <w:rsid w:val="00BA58BA"/>
    <w:rsid w:val="00BA625B"/>
    <w:rsid w:val="00BA6487"/>
    <w:rsid w:val="00BA6488"/>
    <w:rsid w:val="00BA6711"/>
    <w:rsid w:val="00BA6845"/>
    <w:rsid w:val="00BB0A29"/>
    <w:rsid w:val="00BB1421"/>
    <w:rsid w:val="00BB1592"/>
    <w:rsid w:val="00BB17D3"/>
    <w:rsid w:val="00BB1F6E"/>
    <w:rsid w:val="00BB2074"/>
    <w:rsid w:val="00BB219B"/>
    <w:rsid w:val="00BB276E"/>
    <w:rsid w:val="00BB287A"/>
    <w:rsid w:val="00BB2FFC"/>
    <w:rsid w:val="00BB31AD"/>
    <w:rsid w:val="00BB351A"/>
    <w:rsid w:val="00BB3B54"/>
    <w:rsid w:val="00BB3F1D"/>
    <w:rsid w:val="00BB45F7"/>
    <w:rsid w:val="00BB4679"/>
    <w:rsid w:val="00BB4F7D"/>
    <w:rsid w:val="00BB5295"/>
    <w:rsid w:val="00BB568D"/>
    <w:rsid w:val="00BB5B58"/>
    <w:rsid w:val="00BB5D85"/>
    <w:rsid w:val="00BB6066"/>
    <w:rsid w:val="00BB697E"/>
    <w:rsid w:val="00BB6AD3"/>
    <w:rsid w:val="00BB6B89"/>
    <w:rsid w:val="00BB7ACC"/>
    <w:rsid w:val="00BB7B09"/>
    <w:rsid w:val="00BB7DF8"/>
    <w:rsid w:val="00BC0039"/>
    <w:rsid w:val="00BC047B"/>
    <w:rsid w:val="00BC0958"/>
    <w:rsid w:val="00BC0C9C"/>
    <w:rsid w:val="00BC0E34"/>
    <w:rsid w:val="00BC10F6"/>
    <w:rsid w:val="00BC1298"/>
    <w:rsid w:val="00BC1328"/>
    <w:rsid w:val="00BC13C1"/>
    <w:rsid w:val="00BC1645"/>
    <w:rsid w:val="00BC1C9E"/>
    <w:rsid w:val="00BC1EDB"/>
    <w:rsid w:val="00BC1F78"/>
    <w:rsid w:val="00BC2356"/>
    <w:rsid w:val="00BC2A85"/>
    <w:rsid w:val="00BC3A28"/>
    <w:rsid w:val="00BC4D85"/>
    <w:rsid w:val="00BC53E7"/>
    <w:rsid w:val="00BC5708"/>
    <w:rsid w:val="00BC57D8"/>
    <w:rsid w:val="00BC5979"/>
    <w:rsid w:val="00BC5989"/>
    <w:rsid w:val="00BC59B7"/>
    <w:rsid w:val="00BC6020"/>
    <w:rsid w:val="00BC6531"/>
    <w:rsid w:val="00BC6FC4"/>
    <w:rsid w:val="00BC768B"/>
    <w:rsid w:val="00BC788A"/>
    <w:rsid w:val="00BD03C0"/>
    <w:rsid w:val="00BD1588"/>
    <w:rsid w:val="00BD1BD6"/>
    <w:rsid w:val="00BD1C0A"/>
    <w:rsid w:val="00BD20A4"/>
    <w:rsid w:val="00BD2457"/>
    <w:rsid w:val="00BD2955"/>
    <w:rsid w:val="00BD34BE"/>
    <w:rsid w:val="00BD3D63"/>
    <w:rsid w:val="00BD3D91"/>
    <w:rsid w:val="00BD3EA3"/>
    <w:rsid w:val="00BD3EF8"/>
    <w:rsid w:val="00BD4A42"/>
    <w:rsid w:val="00BD4C0A"/>
    <w:rsid w:val="00BD4F12"/>
    <w:rsid w:val="00BD52B1"/>
    <w:rsid w:val="00BD533F"/>
    <w:rsid w:val="00BD5374"/>
    <w:rsid w:val="00BD56B2"/>
    <w:rsid w:val="00BD60A9"/>
    <w:rsid w:val="00BD6DCB"/>
    <w:rsid w:val="00BD6F13"/>
    <w:rsid w:val="00BD70A6"/>
    <w:rsid w:val="00BD7251"/>
    <w:rsid w:val="00BD7312"/>
    <w:rsid w:val="00BD7DD2"/>
    <w:rsid w:val="00BE0527"/>
    <w:rsid w:val="00BE0AAC"/>
    <w:rsid w:val="00BE12E4"/>
    <w:rsid w:val="00BE1DC5"/>
    <w:rsid w:val="00BE2607"/>
    <w:rsid w:val="00BE434A"/>
    <w:rsid w:val="00BE43F9"/>
    <w:rsid w:val="00BE501A"/>
    <w:rsid w:val="00BE5670"/>
    <w:rsid w:val="00BE5A02"/>
    <w:rsid w:val="00BE5A6A"/>
    <w:rsid w:val="00BE5F1B"/>
    <w:rsid w:val="00BE6135"/>
    <w:rsid w:val="00BE6B26"/>
    <w:rsid w:val="00BE6D1D"/>
    <w:rsid w:val="00BE7667"/>
    <w:rsid w:val="00BF16D5"/>
    <w:rsid w:val="00BF1B1D"/>
    <w:rsid w:val="00BF262C"/>
    <w:rsid w:val="00BF2B4C"/>
    <w:rsid w:val="00BF2CA1"/>
    <w:rsid w:val="00BF38F9"/>
    <w:rsid w:val="00BF3D81"/>
    <w:rsid w:val="00BF4F3D"/>
    <w:rsid w:val="00BF4F76"/>
    <w:rsid w:val="00BF58A0"/>
    <w:rsid w:val="00BF5E16"/>
    <w:rsid w:val="00BF66AD"/>
    <w:rsid w:val="00BF6C57"/>
    <w:rsid w:val="00C00380"/>
    <w:rsid w:val="00C004FD"/>
    <w:rsid w:val="00C0118C"/>
    <w:rsid w:val="00C0171A"/>
    <w:rsid w:val="00C0183D"/>
    <w:rsid w:val="00C019F6"/>
    <w:rsid w:val="00C02174"/>
    <w:rsid w:val="00C0239D"/>
    <w:rsid w:val="00C02F10"/>
    <w:rsid w:val="00C0310D"/>
    <w:rsid w:val="00C042EF"/>
    <w:rsid w:val="00C0439C"/>
    <w:rsid w:val="00C0484A"/>
    <w:rsid w:val="00C04BE4"/>
    <w:rsid w:val="00C054D4"/>
    <w:rsid w:val="00C05A2C"/>
    <w:rsid w:val="00C05F07"/>
    <w:rsid w:val="00C06D08"/>
    <w:rsid w:val="00C07402"/>
    <w:rsid w:val="00C07472"/>
    <w:rsid w:val="00C1048F"/>
    <w:rsid w:val="00C107BE"/>
    <w:rsid w:val="00C10AEB"/>
    <w:rsid w:val="00C11F99"/>
    <w:rsid w:val="00C1221F"/>
    <w:rsid w:val="00C123B0"/>
    <w:rsid w:val="00C126EB"/>
    <w:rsid w:val="00C13280"/>
    <w:rsid w:val="00C1345C"/>
    <w:rsid w:val="00C13C5D"/>
    <w:rsid w:val="00C13D30"/>
    <w:rsid w:val="00C13FE6"/>
    <w:rsid w:val="00C151F4"/>
    <w:rsid w:val="00C16173"/>
    <w:rsid w:val="00C16199"/>
    <w:rsid w:val="00C169EB"/>
    <w:rsid w:val="00C175CB"/>
    <w:rsid w:val="00C178EB"/>
    <w:rsid w:val="00C17C3E"/>
    <w:rsid w:val="00C20528"/>
    <w:rsid w:val="00C20F79"/>
    <w:rsid w:val="00C20F8D"/>
    <w:rsid w:val="00C21005"/>
    <w:rsid w:val="00C214B0"/>
    <w:rsid w:val="00C21730"/>
    <w:rsid w:val="00C21DAA"/>
    <w:rsid w:val="00C21EBF"/>
    <w:rsid w:val="00C225A6"/>
    <w:rsid w:val="00C22974"/>
    <w:rsid w:val="00C23348"/>
    <w:rsid w:val="00C234BE"/>
    <w:rsid w:val="00C23A80"/>
    <w:rsid w:val="00C248CB"/>
    <w:rsid w:val="00C2504B"/>
    <w:rsid w:val="00C25BB9"/>
    <w:rsid w:val="00C26186"/>
    <w:rsid w:val="00C26771"/>
    <w:rsid w:val="00C27189"/>
    <w:rsid w:val="00C27590"/>
    <w:rsid w:val="00C30BB0"/>
    <w:rsid w:val="00C31274"/>
    <w:rsid w:val="00C31655"/>
    <w:rsid w:val="00C316C4"/>
    <w:rsid w:val="00C31C42"/>
    <w:rsid w:val="00C321F4"/>
    <w:rsid w:val="00C32521"/>
    <w:rsid w:val="00C326E8"/>
    <w:rsid w:val="00C329A5"/>
    <w:rsid w:val="00C32BB0"/>
    <w:rsid w:val="00C32BEA"/>
    <w:rsid w:val="00C32BFE"/>
    <w:rsid w:val="00C32E26"/>
    <w:rsid w:val="00C3309C"/>
    <w:rsid w:val="00C331C1"/>
    <w:rsid w:val="00C331F7"/>
    <w:rsid w:val="00C33839"/>
    <w:rsid w:val="00C342EA"/>
    <w:rsid w:val="00C34EDC"/>
    <w:rsid w:val="00C35ACA"/>
    <w:rsid w:val="00C35C5D"/>
    <w:rsid w:val="00C365EC"/>
    <w:rsid w:val="00C3688E"/>
    <w:rsid w:val="00C36C97"/>
    <w:rsid w:val="00C36D01"/>
    <w:rsid w:val="00C37349"/>
    <w:rsid w:val="00C37355"/>
    <w:rsid w:val="00C37530"/>
    <w:rsid w:val="00C37854"/>
    <w:rsid w:val="00C378BF"/>
    <w:rsid w:val="00C37EAD"/>
    <w:rsid w:val="00C37FDB"/>
    <w:rsid w:val="00C40BEA"/>
    <w:rsid w:val="00C40CDA"/>
    <w:rsid w:val="00C41226"/>
    <w:rsid w:val="00C41743"/>
    <w:rsid w:val="00C41C3C"/>
    <w:rsid w:val="00C425BB"/>
    <w:rsid w:val="00C429BD"/>
    <w:rsid w:val="00C42A84"/>
    <w:rsid w:val="00C4312C"/>
    <w:rsid w:val="00C4324F"/>
    <w:rsid w:val="00C43B55"/>
    <w:rsid w:val="00C43EE8"/>
    <w:rsid w:val="00C4441B"/>
    <w:rsid w:val="00C444F6"/>
    <w:rsid w:val="00C44881"/>
    <w:rsid w:val="00C44CE0"/>
    <w:rsid w:val="00C45577"/>
    <w:rsid w:val="00C455B5"/>
    <w:rsid w:val="00C45B8A"/>
    <w:rsid w:val="00C462F1"/>
    <w:rsid w:val="00C46529"/>
    <w:rsid w:val="00C46732"/>
    <w:rsid w:val="00C46986"/>
    <w:rsid w:val="00C46C8F"/>
    <w:rsid w:val="00C4715F"/>
    <w:rsid w:val="00C479FD"/>
    <w:rsid w:val="00C47D1F"/>
    <w:rsid w:val="00C47E20"/>
    <w:rsid w:val="00C47E76"/>
    <w:rsid w:val="00C500D7"/>
    <w:rsid w:val="00C503FE"/>
    <w:rsid w:val="00C510DC"/>
    <w:rsid w:val="00C512BD"/>
    <w:rsid w:val="00C5168B"/>
    <w:rsid w:val="00C51783"/>
    <w:rsid w:val="00C521CB"/>
    <w:rsid w:val="00C52241"/>
    <w:rsid w:val="00C52459"/>
    <w:rsid w:val="00C52996"/>
    <w:rsid w:val="00C52A65"/>
    <w:rsid w:val="00C52C34"/>
    <w:rsid w:val="00C53BF7"/>
    <w:rsid w:val="00C55238"/>
    <w:rsid w:val="00C55571"/>
    <w:rsid w:val="00C5604F"/>
    <w:rsid w:val="00C560D0"/>
    <w:rsid w:val="00C561F3"/>
    <w:rsid w:val="00C56216"/>
    <w:rsid w:val="00C56EAE"/>
    <w:rsid w:val="00C579CB"/>
    <w:rsid w:val="00C609DA"/>
    <w:rsid w:val="00C60F9F"/>
    <w:rsid w:val="00C625CD"/>
    <w:rsid w:val="00C626D3"/>
    <w:rsid w:val="00C62B69"/>
    <w:rsid w:val="00C62CEB"/>
    <w:rsid w:val="00C62DF7"/>
    <w:rsid w:val="00C63083"/>
    <w:rsid w:val="00C633DC"/>
    <w:rsid w:val="00C638FD"/>
    <w:rsid w:val="00C64038"/>
    <w:rsid w:val="00C64280"/>
    <w:rsid w:val="00C64659"/>
    <w:rsid w:val="00C64DC0"/>
    <w:rsid w:val="00C65B70"/>
    <w:rsid w:val="00C65CA0"/>
    <w:rsid w:val="00C66319"/>
    <w:rsid w:val="00C66C82"/>
    <w:rsid w:val="00C672C7"/>
    <w:rsid w:val="00C67BFB"/>
    <w:rsid w:val="00C70447"/>
    <w:rsid w:val="00C7072D"/>
    <w:rsid w:val="00C70C4F"/>
    <w:rsid w:val="00C7160B"/>
    <w:rsid w:val="00C721EB"/>
    <w:rsid w:val="00C7235E"/>
    <w:rsid w:val="00C72577"/>
    <w:rsid w:val="00C7271C"/>
    <w:rsid w:val="00C72937"/>
    <w:rsid w:val="00C7338A"/>
    <w:rsid w:val="00C73922"/>
    <w:rsid w:val="00C73D0C"/>
    <w:rsid w:val="00C75E02"/>
    <w:rsid w:val="00C763E2"/>
    <w:rsid w:val="00C76720"/>
    <w:rsid w:val="00C769D8"/>
    <w:rsid w:val="00C769F3"/>
    <w:rsid w:val="00C775DC"/>
    <w:rsid w:val="00C77C10"/>
    <w:rsid w:val="00C80620"/>
    <w:rsid w:val="00C80929"/>
    <w:rsid w:val="00C81042"/>
    <w:rsid w:val="00C816C4"/>
    <w:rsid w:val="00C82868"/>
    <w:rsid w:val="00C82AE4"/>
    <w:rsid w:val="00C82E25"/>
    <w:rsid w:val="00C83523"/>
    <w:rsid w:val="00C839E3"/>
    <w:rsid w:val="00C846DE"/>
    <w:rsid w:val="00C84C07"/>
    <w:rsid w:val="00C84E12"/>
    <w:rsid w:val="00C84F5A"/>
    <w:rsid w:val="00C858FA"/>
    <w:rsid w:val="00C85FC4"/>
    <w:rsid w:val="00C861AC"/>
    <w:rsid w:val="00C86AD7"/>
    <w:rsid w:val="00C86BC6"/>
    <w:rsid w:val="00C86C2B"/>
    <w:rsid w:val="00C86EEF"/>
    <w:rsid w:val="00C8703F"/>
    <w:rsid w:val="00C87EA5"/>
    <w:rsid w:val="00C9037E"/>
    <w:rsid w:val="00C90482"/>
    <w:rsid w:val="00C90956"/>
    <w:rsid w:val="00C90DF5"/>
    <w:rsid w:val="00C90E76"/>
    <w:rsid w:val="00C91354"/>
    <w:rsid w:val="00C914B4"/>
    <w:rsid w:val="00C914B7"/>
    <w:rsid w:val="00C91504"/>
    <w:rsid w:val="00C91A67"/>
    <w:rsid w:val="00C91BB8"/>
    <w:rsid w:val="00C91F6B"/>
    <w:rsid w:val="00C91FC2"/>
    <w:rsid w:val="00C91FF7"/>
    <w:rsid w:val="00C924FD"/>
    <w:rsid w:val="00C93019"/>
    <w:rsid w:val="00C93264"/>
    <w:rsid w:val="00C93288"/>
    <w:rsid w:val="00C937A7"/>
    <w:rsid w:val="00C93ECB"/>
    <w:rsid w:val="00C94310"/>
    <w:rsid w:val="00C943BB"/>
    <w:rsid w:val="00C94478"/>
    <w:rsid w:val="00C94A01"/>
    <w:rsid w:val="00C94DA9"/>
    <w:rsid w:val="00C952BE"/>
    <w:rsid w:val="00C952C4"/>
    <w:rsid w:val="00C95C31"/>
    <w:rsid w:val="00C96C75"/>
    <w:rsid w:val="00C96C97"/>
    <w:rsid w:val="00C96D30"/>
    <w:rsid w:val="00C97331"/>
    <w:rsid w:val="00C97AE4"/>
    <w:rsid w:val="00C97E94"/>
    <w:rsid w:val="00CA044D"/>
    <w:rsid w:val="00CA0B2D"/>
    <w:rsid w:val="00CA1106"/>
    <w:rsid w:val="00CA14EF"/>
    <w:rsid w:val="00CA18ED"/>
    <w:rsid w:val="00CA1B6F"/>
    <w:rsid w:val="00CA1CBB"/>
    <w:rsid w:val="00CA1E2E"/>
    <w:rsid w:val="00CA240C"/>
    <w:rsid w:val="00CA241E"/>
    <w:rsid w:val="00CA274D"/>
    <w:rsid w:val="00CA27AE"/>
    <w:rsid w:val="00CA3297"/>
    <w:rsid w:val="00CA34E6"/>
    <w:rsid w:val="00CA3D74"/>
    <w:rsid w:val="00CA42CD"/>
    <w:rsid w:val="00CA4580"/>
    <w:rsid w:val="00CA480A"/>
    <w:rsid w:val="00CA57BA"/>
    <w:rsid w:val="00CA5990"/>
    <w:rsid w:val="00CA59AC"/>
    <w:rsid w:val="00CA5BE9"/>
    <w:rsid w:val="00CA67C7"/>
    <w:rsid w:val="00CA6D85"/>
    <w:rsid w:val="00CA6DF3"/>
    <w:rsid w:val="00CA6E7A"/>
    <w:rsid w:val="00CA6FF2"/>
    <w:rsid w:val="00CA76CA"/>
    <w:rsid w:val="00CB0257"/>
    <w:rsid w:val="00CB102F"/>
    <w:rsid w:val="00CB1D1E"/>
    <w:rsid w:val="00CB223B"/>
    <w:rsid w:val="00CB26D1"/>
    <w:rsid w:val="00CB3D57"/>
    <w:rsid w:val="00CB4F05"/>
    <w:rsid w:val="00CB6F32"/>
    <w:rsid w:val="00CB71CE"/>
    <w:rsid w:val="00CC0583"/>
    <w:rsid w:val="00CC0B44"/>
    <w:rsid w:val="00CC0FE1"/>
    <w:rsid w:val="00CC1AC3"/>
    <w:rsid w:val="00CC1C2E"/>
    <w:rsid w:val="00CC2026"/>
    <w:rsid w:val="00CC213D"/>
    <w:rsid w:val="00CC2740"/>
    <w:rsid w:val="00CC2B91"/>
    <w:rsid w:val="00CC2CCE"/>
    <w:rsid w:val="00CC30A7"/>
    <w:rsid w:val="00CC33B5"/>
    <w:rsid w:val="00CC367B"/>
    <w:rsid w:val="00CC3945"/>
    <w:rsid w:val="00CC3E22"/>
    <w:rsid w:val="00CC4862"/>
    <w:rsid w:val="00CC5049"/>
    <w:rsid w:val="00CC510A"/>
    <w:rsid w:val="00CC5150"/>
    <w:rsid w:val="00CC549A"/>
    <w:rsid w:val="00CC5509"/>
    <w:rsid w:val="00CC55C6"/>
    <w:rsid w:val="00CC5C32"/>
    <w:rsid w:val="00CC6B97"/>
    <w:rsid w:val="00CC70B0"/>
    <w:rsid w:val="00CC73B3"/>
    <w:rsid w:val="00CC74C1"/>
    <w:rsid w:val="00CD01D0"/>
    <w:rsid w:val="00CD02D6"/>
    <w:rsid w:val="00CD048E"/>
    <w:rsid w:val="00CD0DF8"/>
    <w:rsid w:val="00CD1792"/>
    <w:rsid w:val="00CD1A3E"/>
    <w:rsid w:val="00CD1D92"/>
    <w:rsid w:val="00CD220B"/>
    <w:rsid w:val="00CD33EC"/>
    <w:rsid w:val="00CD3DE5"/>
    <w:rsid w:val="00CD3F1E"/>
    <w:rsid w:val="00CD46F6"/>
    <w:rsid w:val="00CD4B4B"/>
    <w:rsid w:val="00CD4C08"/>
    <w:rsid w:val="00CD4E41"/>
    <w:rsid w:val="00CD5002"/>
    <w:rsid w:val="00CD5B3D"/>
    <w:rsid w:val="00CD65C9"/>
    <w:rsid w:val="00CD6C7E"/>
    <w:rsid w:val="00CD6EED"/>
    <w:rsid w:val="00CD7CF1"/>
    <w:rsid w:val="00CE0396"/>
    <w:rsid w:val="00CE06FD"/>
    <w:rsid w:val="00CE09A8"/>
    <w:rsid w:val="00CE0E16"/>
    <w:rsid w:val="00CE16AE"/>
    <w:rsid w:val="00CE1809"/>
    <w:rsid w:val="00CE1B2F"/>
    <w:rsid w:val="00CE1D28"/>
    <w:rsid w:val="00CE225C"/>
    <w:rsid w:val="00CE259A"/>
    <w:rsid w:val="00CE2855"/>
    <w:rsid w:val="00CE3035"/>
    <w:rsid w:val="00CE317A"/>
    <w:rsid w:val="00CE3A77"/>
    <w:rsid w:val="00CE3D5E"/>
    <w:rsid w:val="00CE4ACF"/>
    <w:rsid w:val="00CE4C4D"/>
    <w:rsid w:val="00CE6504"/>
    <w:rsid w:val="00CE68D1"/>
    <w:rsid w:val="00CE741E"/>
    <w:rsid w:val="00CE7C58"/>
    <w:rsid w:val="00CE7D9B"/>
    <w:rsid w:val="00CF0B7B"/>
    <w:rsid w:val="00CF214F"/>
    <w:rsid w:val="00CF38C9"/>
    <w:rsid w:val="00CF39B7"/>
    <w:rsid w:val="00CF4F1F"/>
    <w:rsid w:val="00CF5A9C"/>
    <w:rsid w:val="00CF5F2A"/>
    <w:rsid w:val="00CF63A3"/>
    <w:rsid w:val="00CF6769"/>
    <w:rsid w:val="00CF67BD"/>
    <w:rsid w:val="00CF6E29"/>
    <w:rsid w:val="00CF7224"/>
    <w:rsid w:val="00CF7832"/>
    <w:rsid w:val="00CF7838"/>
    <w:rsid w:val="00D004AE"/>
    <w:rsid w:val="00D0077F"/>
    <w:rsid w:val="00D00CB0"/>
    <w:rsid w:val="00D00DF2"/>
    <w:rsid w:val="00D0114A"/>
    <w:rsid w:val="00D014BF"/>
    <w:rsid w:val="00D016DC"/>
    <w:rsid w:val="00D01836"/>
    <w:rsid w:val="00D01ED5"/>
    <w:rsid w:val="00D023A0"/>
    <w:rsid w:val="00D02FA5"/>
    <w:rsid w:val="00D03E9A"/>
    <w:rsid w:val="00D03FF0"/>
    <w:rsid w:val="00D04138"/>
    <w:rsid w:val="00D041A1"/>
    <w:rsid w:val="00D042E6"/>
    <w:rsid w:val="00D05533"/>
    <w:rsid w:val="00D056DE"/>
    <w:rsid w:val="00D0588A"/>
    <w:rsid w:val="00D0590E"/>
    <w:rsid w:val="00D05B4A"/>
    <w:rsid w:val="00D05E17"/>
    <w:rsid w:val="00D064A7"/>
    <w:rsid w:val="00D065B7"/>
    <w:rsid w:val="00D07E52"/>
    <w:rsid w:val="00D07E7C"/>
    <w:rsid w:val="00D07FB3"/>
    <w:rsid w:val="00D109CB"/>
    <w:rsid w:val="00D10DEC"/>
    <w:rsid w:val="00D111C2"/>
    <w:rsid w:val="00D11217"/>
    <w:rsid w:val="00D11C41"/>
    <w:rsid w:val="00D11E55"/>
    <w:rsid w:val="00D11F1F"/>
    <w:rsid w:val="00D1200F"/>
    <w:rsid w:val="00D123FE"/>
    <w:rsid w:val="00D12D9E"/>
    <w:rsid w:val="00D12E96"/>
    <w:rsid w:val="00D12EB5"/>
    <w:rsid w:val="00D130CD"/>
    <w:rsid w:val="00D1313B"/>
    <w:rsid w:val="00D13195"/>
    <w:rsid w:val="00D132A9"/>
    <w:rsid w:val="00D14053"/>
    <w:rsid w:val="00D143A2"/>
    <w:rsid w:val="00D149AF"/>
    <w:rsid w:val="00D14C06"/>
    <w:rsid w:val="00D1502B"/>
    <w:rsid w:val="00D15C8D"/>
    <w:rsid w:val="00D15F6B"/>
    <w:rsid w:val="00D162C1"/>
    <w:rsid w:val="00D16AB3"/>
    <w:rsid w:val="00D16BA3"/>
    <w:rsid w:val="00D1768B"/>
    <w:rsid w:val="00D2095C"/>
    <w:rsid w:val="00D20979"/>
    <w:rsid w:val="00D21244"/>
    <w:rsid w:val="00D21713"/>
    <w:rsid w:val="00D21FB1"/>
    <w:rsid w:val="00D2244C"/>
    <w:rsid w:val="00D22B47"/>
    <w:rsid w:val="00D22EE6"/>
    <w:rsid w:val="00D232CC"/>
    <w:rsid w:val="00D23571"/>
    <w:rsid w:val="00D23AC7"/>
    <w:rsid w:val="00D24479"/>
    <w:rsid w:val="00D244D1"/>
    <w:rsid w:val="00D25231"/>
    <w:rsid w:val="00D25422"/>
    <w:rsid w:val="00D2568C"/>
    <w:rsid w:val="00D256F0"/>
    <w:rsid w:val="00D26169"/>
    <w:rsid w:val="00D2649F"/>
    <w:rsid w:val="00D266F5"/>
    <w:rsid w:val="00D26FA6"/>
    <w:rsid w:val="00D27532"/>
    <w:rsid w:val="00D2764C"/>
    <w:rsid w:val="00D277A8"/>
    <w:rsid w:val="00D300F7"/>
    <w:rsid w:val="00D30A3A"/>
    <w:rsid w:val="00D30F1A"/>
    <w:rsid w:val="00D310C2"/>
    <w:rsid w:val="00D31447"/>
    <w:rsid w:val="00D3168B"/>
    <w:rsid w:val="00D31FD5"/>
    <w:rsid w:val="00D3248B"/>
    <w:rsid w:val="00D32C55"/>
    <w:rsid w:val="00D32C87"/>
    <w:rsid w:val="00D33D77"/>
    <w:rsid w:val="00D34113"/>
    <w:rsid w:val="00D34E77"/>
    <w:rsid w:val="00D34EE0"/>
    <w:rsid w:val="00D34FA3"/>
    <w:rsid w:val="00D35663"/>
    <w:rsid w:val="00D35A6D"/>
    <w:rsid w:val="00D35A75"/>
    <w:rsid w:val="00D36860"/>
    <w:rsid w:val="00D37136"/>
    <w:rsid w:val="00D3723D"/>
    <w:rsid w:val="00D37756"/>
    <w:rsid w:val="00D4041A"/>
    <w:rsid w:val="00D40770"/>
    <w:rsid w:val="00D413AB"/>
    <w:rsid w:val="00D41B66"/>
    <w:rsid w:val="00D41D16"/>
    <w:rsid w:val="00D42B1F"/>
    <w:rsid w:val="00D42E49"/>
    <w:rsid w:val="00D43C9E"/>
    <w:rsid w:val="00D43DE7"/>
    <w:rsid w:val="00D43EA9"/>
    <w:rsid w:val="00D44341"/>
    <w:rsid w:val="00D449A0"/>
    <w:rsid w:val="00D44E16"/>
    <w:rsid w:val="00D45232"/>
    <w:rsid w:val="00D4573A"/>
    <w:rsid w:val="00D47382"/>
    <w:rsid w:val="00D474FB"/>
    <w:rsid w:val="00D47657"/>
    <w:rsid w:val="00D47904"/>
    <w:rsid w:val="00D47CF9"/>
    <w:rsid w:val="00D47F11"/>
    <w:rsid w:val="00D50736"/>
    <w:rsid w:val="00D5084D"/>
    <w:rsid w:val="00D50AC5"/>
    <w:rsid w:val="00D50C6F"/>
    <w:rsid w:val="00D514FC"/>
    <w:rsid w:val="00D51C8E"/>
    <w:rsid w:val="00D52D73"/>
    <w:rsid w:val="00D53707"/>
    <w:rsid w:val="00D53776"/>
    <w:rsid w:val="00D53AF2"/>
    <w:rsid w:val="00D53C2C"/>
    <w:rsid w:val="00D54307"/>
    <w:rsid w:val="00D54420"/>
    <w:rsid w:val="00D546F9"/>
    <w:rsid w:val="00D548A8"/>
    <w:rsid w:val="00D54A96"/>
    <w:rsid w:val="00D54F92"/>
    <w:rsid w:val="00D567F7"/>
    <w:rsid w:val="00D56C30"/>
    <w:rsid w:val="00D56E56"/>
    <w:rsid w:val="00D572B7"/>
    <w:rsid w:val="00D572C7"/>
    <w:rsid w:val="00D57681"/>
    <w:rsid w:val="00D60200"/>
    <w:rsid w:val="00D61774"/>
    <w:rsid w:val="00D61EBC"/>
    <w:rsid w:val="00D62E33"/>
    <w:rsid w:val="00D63586"/>
    <w:rsid w:val="00D6364D"/>
    <w:rsid w:val="00D640E8"/>
    <w:rsid w:val="00D6420A"/>
    <w:rsid w:val="00D6439F"/>
    <w:rsid w:val="00D64529"/>
    <w:rsid w:val="00D64B0D"/>
    <w:rsid w:val="00D65CF4"/>
    <w:rsid w:val="00D65DFE"/>
    <w:rsid w:val="00D660B5"/>
    <w:rsid w:val="00D66AF9"/>
    <w:rsid w:val="00D66BF0"/>
    <w:rsid w:val="00D67670"/>
    <w:rsid w:val="00D67B86"/>
    <w:rsid w:val="00D67DC6"/>
    <w:rsid w:val="00D67E57"/>
    <w:rsid w:val="00D67F0A"/>
    <w:rsid w:val="00D70380"/>
    <w:rsid w:val="00D70AF4"/>
    <w:rsid w:val="00D71D61"/>
    <w:rsid w:val="00D720BA"/>
    <w:rsid w:val="00D72692"/>
    <w:rsid w:val="00D72D35"/>
    <w:rsid w:val="00D7301A"/>
    <w:rsid w:val="00D733D2"/>
    <w:rsid w:val="00D739C1"/>
    <w:rsid w:val="00D74FB6"/>
    <w:rsid w:val="00D751E2"/>
    <w:rsid w:val="00D75862"/>
    <w:rsid w:val="00D75F2C"/>
    <w:rsid w:val="00D76293"/>
    <w:rsid w:val="00D76330"/>
    <w:rsid w:val="00D76432"/>
    <w:rsid w:val="00D76FE1"/>
    <w:rsid w:val="00D77257"/>
    <w:rsid w:val="00D77776"/>
    <w:rsid w:val="00D77C57"/>
    <w:rsid w:val="00D80894"/>
    <w:rsid w:val="00D80995"/>
    <w:rsid w:val="00D80FE7"/>
    <w:rsid w:val="00D81EC7"/>
    <w:rsid w:val="00D81FB8"/>
    <w:rsid w:val="00D820B1"/>
    <w:rsid w:val="00D820F4"/>
    <w:rsid w:val="00D823E5"/>
    <w:rsid w:val="00D82466"/>
    <w:rsid w:val="00D824F5"/>
    <w:rsid w:val="00D82DDB"/>
    <w:rsid w:val="00D832DF"/>
    <w:rsid w:val="00D83308"/>
    <w:rsid w:val="00D837D3"/>
    <w:rsid w:val="00D859F7"/>
    <w:rsid w:val="00D85E33"/>
    <w:rsid w:val="00D85EB2"/>
    <w:rsid w:val="00D86351"/>
    <w:rsid w:val="00D864E3"/>
    <w:rsid w:val="00D86E9E"/>
    <w:rsid w:val="00D8711B"/>
    <w:rsid w:val="00D87574"/>
    <w:rsid w:val="00D875D1"/>
    <w:rsid w:val="00D87774"/>
    <w:rsid w:val="00D90315"/>
    <w:rsid w:val="00D906F8"/>
    <w:rsid w:val="00D90800"/>
    <w:rsid w:val="00D90AA1"/>
    <w:rsid w:val="00D9135F"/>
    <w:rsid w:val="00D91742"/>
    <w:rsid w:val="00D91AE9"/>
    <w:rsid w:val="00D91B65"/>
    <w:rsid w:val="00D9287E"/>
    <w:rsid w:val="00D92973"/>
    <w:rsid w:val="00D929BA"/>
    <w:rsid w:val="00D92CFB"/>
    <w:rsid w:val="00D92D6B"/>
    <w:rsid w:val="00D9363A"/>
    <w:rsid w:val="00D9391E"/>
    <w:rsid w:val="00D93BDE"/>
    <w:rsid w:val="00D93F7C"/>
    <w:rsid w:val="00D94453"/>
    <w:rsid w:val="00D9457B"/>
    <w:rsid w:val="00D94677"/>
    <w:rsid w:val="00D94AD6"/>
    <w:rsid w:val="00D95040"/>
    <w:rsid w:val="00D95704"/>
    <w:rsid w:val="00D968DC"/>
    <w:rsid w:val="00D96FA1"/>
    <w:rsid w:val="00D9769C"/>
    <w:rsid w:val="00D977DE"/>
    <w:rsid w:val="00D97CAA"/>
    <w:rsid w:val="00DA022F"/>
    <w:rsid w:val="00DA030B"/>
    <w:rsid w:val="00DA04E7"/>
    <w:rsid w:val="00DA0846"/>
    <w:rsid w:val="00DA0D79"/>
    <w:rsid w:val="00DA10DF"/>
    <w:rsid w:val="00DA3CB1"/>
    <w:rsid w:val="00DA43C6"/>
    <w:rsid w:val="00DA5ABB"/>
    <w:rsid w:val="00DA6510"/>
    <w:rsid w:val="00DA6844"/>
    <w:rsid w:val="00DA6A5A"/>
    <w:rsid w:val="00DB072B"/>
    <w:rsid w:val="00DB0BBE"/>
    <w:rsid w:val="00DB0C6D"/>
    <w:rsid w:val="00DB0E0E"/>
    <w:rsid w:val="00DB1377"/>
    <w:rsid w:val="00DB17E4"/>
    <w:rsid w:val="00DB1E5C"/>
    <w:rsid w:val="00DB21AB"/>
    <w:rsid w:val="00DB21CD"/>
    <w:rsid w:val="00DB3023"/>
    <w:rsid w:val="00DB344B"/>
    <w:rsid w:val="00DB3714"/>
    <w:rsid w:val="00DB3FBD"/>
    <w:rsid w:val="00DB43DF"/>
    <w:rsid w:val="00DB446F"/>
    <w:rsid w:val="00DB453D"/>
    <w:rsid w:val="00DB4683"/>
    <w:rsid w:val="00DB47E8"/>
    <w:rsid w:val="00DB4B54"/>
    <w:rsid w:val="00DB4C16"/>
    <w:rsid w:val="00DB575E"/>
    <w:rsid w:val="00DB673F"/>
    <w:rsid w:val="00DB727F"/>
    <w:rsid w:val="00DB78CC"/>
    <w:rsid w:val="00DB78E0"/>
    <w:rsid w:val="00DC0F4A"/>
    <w:rsid w:val="00DC1066"/>
    <w:rsid w:val="00DC1C9C"/>
    <w:rsid w:val="00DC2A4F"/>
    <w:rsid w:val="00DC31B8"/>
    <w:rsid w:val="00DC3EA0"/>
    <w:rsid w:val="00DC4AE8"/>
    <w:rsid w:val="00DC5572"/>
    <w:rsid w:val="00DC5A8A"/>
    <w:rsid w:val="00DC62A6"/>
    <w:rsid w:val="00DC6852"/>
    <w:rsid w:val="00DC7331"/>
    <w:rsid w:val="00DC75C5"/>
    <w:rsid w:val="00DC7862"/>
    <w:rsid w:val="00DC7AAB"/>
    <w:rsid w:val="00DC7F66"/>
    <w:rsid w:val="00DD0472"/>
    <w:rsid w:val="00DD0937"/>
    <w:rsid w:val="00DD0BBD"/>
    <w:rsid w:val="00DD1F56"/>
    <w:rsid w:val="00DD21ED"/>
    <w:rsid w:val="00DD2639"/>
    <w:rsid w:val="00DD2948"/>
    <w:rsid w:val="00DD35C0"/>
    <w:rsid w:val="00DD399A"/>
    <w:rsid w:val="00DD3A16"/>
    <w:rsid w:val="00DD3FD4"/>
    <w:rsid w:val="00DD4F9A"/>
    <w:rsid w:val="00DD591E"/>
    <w:rsid w:val="00DD5C8B"/>
    <w:rsid w:val="00DD6CB3"/>
    <w:rsid w:val="00DD7134"/>
    <w:rsid w:val="00DD7749"/>
    <w:rsid w:val="00DD7A9A"/>
    <w:rsid w:val="00DD7C45"/>
    <w:rsid w:val="00DE005B"/>
    <w:rsid w:val="00DE0233"/>
    <w:rsid w:val="00DE168D"/>
    <w:rsid w:val="00DE1CC1"/>
    <w:rsid w:val="00DE1E0B"/>
    <w:rsid w:val="00DE1F51"/>
    <w:rsid w:val="00DE25EA"/>
    <w:rsid w:val="00DE2F75"/>
    <w:rsid w:val="00DE32BC"/>
    <w:rsid w:val="00DE33ED"/>
    <w:rsid w:val="00DE344C"/>
    <w:rsid w:val="00DE35F4"/>
    <w:rsid w:val="00DE38CD"/>
    <w:rsid w:val="00DE39C8"/>
    <w:rsid w:val="00DE406F"/>
    <w:rsid w:val="00DE420C"/>
    <w:rsid w:val="00DE46D5"/>
    <w:rsid w:val="00DE4741"/>
    <w:rsid w:val="00DE4A47"/>
    <w:rsid w:val="00DE509B"/>
    <w:rsid w:val="00DE57EE"/>
    <w:rsid w:val="00DE5FF6"/>
    <w:rsid w:val="00DE689B"/>
    <w:rsid w:val="00DE6B21"/>
    <w:rsid w:val="00DE7051"/>
    <w:rsid w:val="00DE717F"/>
    <w:rsid w:val="00DE7426"/>
    <w:rsid w:val="00DE742B"/>
    <w:rsid w:val="00DE7D13"/>
    <w:rsid w:val="00DF0135"/>
    <w:rsid w:val="00DF0260"/>
    <w:rsid w:val="00DF2538"/>
    <w:rsid w:val="00DF35DE"/>
    <w:rsid w:val="00DF37D9"/>
    <w:rsid w:val="00DF381B"/>
    <w:rsid w:val="00DF392C"/>
    <w:rsid w:val="00DF3B56"/>
    <w:rsid w:val="00DF3D1B"/>
    <w:rsid w:val="00DF41B9"/>
    <w:rsid w:val="00DF4304"/>
    <w:rsid w:val="00DF4CBF"/>
    <w:rsid w:val="00DF5CB3"/>
    <w:rsid w:val="00DF613B"/>
    <w:rsid w:val="00DF65F5"/>
    <w:rsid w:val="00DF6AFE"/>
    <w:rsid w:val="00DF6CA8"/>
    <w:rsid w:val="00DF6D9D"/>
    <w:rsid w:val="00DF6EA4"/>
    <w:rsid w:val="00DF6F7C"/>
    <w:rsid w:val="00DF7219"/>
    <w:rsid w:val="00DF7277"/>
    <w:rsid w:val="00DF7AFA"/>
    <w:rsid w:val="00DF7C28"/>
    <w:rsid w:val="00DF7D55"/>
    <w:rsid w:val="00E00225"/>
    <w:rsid w:val="00E00EA4"/>
    <w:rsid w:val="00E00FC9"/>
    <w:rsid w:val="00E01082"/>
    <w:rsid w:val="00E01234"/>
    <w:rsid w:val="00E02445"/>
    <w:rsid w:val="00E02841"/>
    <w:rsid w:val="00E0285B"/>
    <w:rsid w:val="00E02D8E"/>
    <w:rsid w:val="00E02EB2"/>
    <w:rsid w:val="00E03602"/>
    <w:rsid w:val="00E04DCE"/>
    <w:rsid w:val="00E04F4A"/>
    <w:rsid w:val="00E04FF2"/>
    <w:rsid w:val="00E05643"/>
    <w:rsid w:val="00E0579B"/>
    <w:rsid w:val="00E072C7"/>
    <w:rsid w:val="00E077C9"/>
    <w:rsid w:val="00E07920"/>
    <w:rsid w:val="00E079B0"/>
    <w:rsid w:val="00E07F4D"/>
    <w:rsid w:val="00E10428"/>
    <w:rsid w:val="00E104C4"/>
    <w:rsid w:val="00E105DC"/>
    <w:rsid w:val="00E11710"/>
    <w:rsid w:val="00E11D49"/>
    <w:rsid w:val="00E11DB8"/>
    <w:rsid w:val="00E12134"/>
    <w:rsid w:val="00E125F0"/>
    <w:rsid w:val="00E12D41"/>
    <w:rsid w:val="00E1345A"/>
    <w:rsid w:val="00E13909"/>
    <w:rsid w:val="00E139B6"/>
    <w:rsid w:val="00E13F1C"/>
    <w:rsid w:val="00E14376"/>
    <w:rsid w:val="00E14563"/>
    <w:rsid w:val="00E14D93"/>
    <w:rsid w:val="00E1550C"/>
    <w:rsid w:val="00E158F8"/>
    <w:rsid w:val="00E160EB"/>
    <w:rsid w:val="00E16260"/>
    <w:rsid w:val="00E162E5"/>
    <w:rsid w:val="00E167F5"/>
    <w:rsid w:val="00E17168"/>
    <w:rsid w:val="00E172F7"/>
    <w:rsid w:val="00E17675"/>
    <w:rsid w:val="00E178FC"/>
    <w:rsid w:val="00E20DF8"/>
    <w:rsid w:val="00E20EE4"/>
    <w:rsid w:val="00E2135C"/>
    <w:rsid w:val="00E215C5"/>
    <w:rsid w:val="00E2176C"/>
    <w:rsid w:val="00E219D2"/>
    <w:rsid w:val="00E21AF1"/>
    <w:rsid w:val="00E21C11"/>
    <w:rsid w:val="00E225B8"/>
    <w:rsid w:val="00E22BF1"/>
    <w:rsid w:val="00E2398B"/>
    <w:rsid w:val="00E247EC"/>
    <w:rsid w:val="00E24954"/>
    <w:rsid w:val="00E24AF9"/>
    <w:rsid w:val="00E24B9D"/>
    <w:rsid w:val="00E24F17"/>
    <w:rsid w:val="00E25015"/>
    <w:rsid w:val="00E2513F"/>
    <w:rsid w:val="00E2554C"/>
    <w:rsid w:val="00E25CA1"/>
    <w:rsid w:val="00E25F49"/>
    <w:rsid w:val="00E26319"/>
    <w:rsid w:val="00E2634D"/>
    <w:rsid w:val="00E26406"/>
    <w:rsid w:val="00E273E3"/>
    <w:rsid w:val="00E27870"/>
    <w:rsid w:val="00E27A81"/>
    <w:rsid w:val="00E307E3"/>
    <w:rsid w:val="00E31AC2"/>
    <w:rsid w:val="00E31C0B"/>
    <w:rsid w:val="00E31FBE"/>
    <w:rsid w:val="00E326E9"/>
    <w:rsid w:val="00E32BB4"/>
    <w:rsid w:val="00E32FB0"/>
    <w:rsid w:val="00E3324B"/>
    <w:rsid w:val="00E3372B"/>
    <w:rsid w:val="00E3396C"/>
    <w:rsid w:val="00E3412A"/>
    <w:rsid w:val="00E3439B"/>
    <w:rsid w:val="00E3463F"/>
    <w:rsid w:val="00E34DE9"/>
    <w:rsid w:val="00E35638"/>
    <w:rsid w:val="00E36AF2"/>
    <w:rsid w:val="00E370D2"/>
    <w:rsid w:val="00E371C5"/>
    <w:rsid w:val="00E372F5"/>
    <w:rsid w:val="00E374E3"/>
    <w:rsid w:val="00E37F6D"/>
    <w:rsid w:val="00E4034E"/>
    <w:rsid w:val="00E404BA"/>
    <w:rsid w:val="00E40C69"/>
    <w:rsid w:val="00E41D8F"/>
    <w:rsid w:val="00E41EA6"/>
    <w:rsid w:val="00E42189"/>
    <w:rsid w:val="00E42E2B"/>
    <w:rsid w:val="00E42FC7"/>
    <w:rsid w:val="00E4349F"/>
    <w:rsid w:val="00E43777"/>
    <w:rsid w:val="00E43903"/>
    <w:rsid w:val="00E43A09"/>
    <w:rsid w:val="00E43A87"/>
    <w:rsid w:val="00E43C19"/>
    <w:rsid w:val="00E44225"/>
    <w:rsid w:val="00E4446A"/>
    <w:rsid w:val="00E44D34"/>
    <w:rsid w:val="00E44E93"/>
    <w:rsid w:val="00E4504D"/>
    <w:rsid w:val="00E45571"/>
    <w:rsid w:val="00E46687"/>
    <w:rsid w:val="00E46C75"/>
    <w:rsid w:val="00E46DFD"/>
    <w:rsid w:val="00E46F94"/>
    <w:rsid w:val="00E4740A"/>
    <w:rsid w:val="00E474B7"/>
    <w:rsid w:val="00E477E4"/>
    <w:rsid w:val="00E47EBB"/>
    <w:rsid w:val="00E5040C"/>
    <w:rsid w:val="00E5065A"/>
    <w:rsid w:val="00E50F0E"/>
    <w:rsid w:val="00E50FE8"/>
    <w:rsid w:val="00E51CBB"/>
    <w:rsid w:val="00E51FFA"/>
    <w:rsid w:val="00E52A2A"/>
    <w:rsid w:val="00E52C1D"/>
    <w:rsid w:val="00E52CA2"/>
    <w:rsid w:val="00E53FE0"/>
    <w:rsid w:val="00E54004"/>
    <w:rsid w:val="00E55439"/>
    <w:rsid w:val="00E55483"/>
    <w:rsid w:val="00E55539"/>
    <w:rsid w:val="00E55BB9"/>
    <w:rsid w:val="00E5666E"/>
    <w:rsid w:val="00E56ABF"/>
    <w:rsid w:val="00E56F05"/>
    <w:rsid w:val="00E57467"/>
    <w:rsid w:val="00E6022D"/>
    <w:rsid w:val="00E60F55"/>
    <w:rsid w:val="00E61EA8"/>
    <w:rsid w:val="00E6235C"/>
    <w:rsid w:val="00E623EB"/>
    <w:rsid w:val="00E62C4D"/>
    <w:rsid w:val="00E62C8C"/>
    <w:rsid w:val="00E62E03"/>
    <w:rsid w:val="00E6300C"/>
    <w:rsid w:val="00E63615"/>
    <w:rsid w:val="00E63F20"/>
    <w:rsid w:val="00E63F4C"/>
    <w:rsid w:val="00E640C5"/>
    <w:rsid w:val="00E644B9"/>
    <w:rsid w:val="00E648F6"/>
    <w:rsid w:val="00E6499D"/>
    <w:rsid w:val="00E64C03"/>
    <w:rsid w:val="00E64E3D"/>
    <w:rsid w:val="00E66527"/>
    <w:rsid w:val="00E66940"/>
    <w:rsid w:val="00E67032"/>
    <w:rsid w:val="00E67666"/>
    <w:rsid w:val="00E67C33"/>
    <w:rsid w:val="00E67F58"/>
    <w:rsid w:val="00E70C2F"/>
    <w:rsid w:val="00E70DC0"/>
    <w:rsid w:val="00E71723"/>
    <w:rsid w:val="00E71D9B"/>
    <w:rsid w:val="00E7295D"/>
    <w:rsid w:val="00E72A61"/>
    <w:rsid w:val="00E72FB3"/>
    <w:rsid w:val="00E7319E"/>
    <w:rsid w:val="00E7359F"/>
    <w:rsid w:val="00E7360B"/>
    <w:rsid w:val="00E73C5B"/>
    <w:rsid w:val="00E73EAF"/>
    <w:rsid w:val="00E74336"/>
    <w:rsid w:val="00E74BFD"/>
    <w:rsid w:val="00E74E44"/>
    <w:rsid w:val="00E750CA"/>
    <w:rsid w:val="00E75B9C"/>
    <w:rsid w:val="00E75D0F"/>
    <w:rsid w:val="00E76014"/>
    <w:rsid w:val="00E76822"/>
    <w:rsid w:val="00E76CED"/>
    <w:rsid w:val="00E76DDA"/>
    <w:rsid w:val="00E76F03"/>
    <w:rsid w:val="00E776B5"/>
    <w:rsid w:val="00E77EE8"/>
    <w:rsid w:val="00E800F1"/>
    <w:rsid w:val="00E80744"/>
    <w:rsid w:val="00E81329"/>
    <w:rsid w:val="00E8137E"/>
    <w:rsid w:val="00E814FF"/>
    <w:rsid w:val="00E8194E"/>
    <w:rsid w:val="00E81B8B"/>
    <w:rsid w:val="00E81F09"/>
    <w:rsid w:val="00E825D2"/>
    <w:rsid w:val="00E82E05"/>
    <w:rsid w:val="00E82EAD"/>
    <w:rsid w:val="00E830F9"/>
    <w:rsid w:val="00E8330A"/>
    <w:rsid w:val="00E83977"/>
    <w:rsid w:val="00E83C9D"/>
    <w:rsid w:val="00E8466C"/>
    <w:rsid w:val="00E84999"/>
    <w:rsid w:val="00E851CA"/>
    <w:rsid w:val="00E851F1"/>
    <w:rsid w:val="00E8570B"/>
    <w:rsid w:val="00E85D8D"/>
    <w:rsid w:val="00E8648B"/>
    <w:rsid w:val="00E86D7A"/>
    <w:rsid w:val="00E873BA"/>
    <w:rsid w:val="00E8763E"/>
    <w:rsid w:val="00E87827"/>
    <w:rsid w:val="00E878AB"/>
    <w:rsid w:val="00E87983"/>
    <w:rsid w:val="00E87AFE"/>
    <w:rsid w:val="00E87BC4"/>
    <w:rsid w:val="00E901AA"/>
    <w:rsid w:val="00E90416"/>
    <w:rsid w:val="00E90566"/>
    <w:rsid w:val="00E9110F"/>
    <w:rsid w:val="00E91407"/>
    <w:rsid w:val="00E91F8C"/>
    <w:rsid w:val="00E92191"/>
    <w:rsid w:val="00E93005"/>
    <w:rsid w:val="00E93037"/>
    <w:rsid w:val="00E93322"/>
    <w:rsid w:val="00E93857"/>
    <w:rsid w:val="00E93C7C"/>
    <w:rsid w:val="00E942D9"/>
    <w:rsid w:val="00E945FD"/>
    <w:rsid w:val="00E9478B"/>
    <w:rsid w:val="00E94AF8"/>
    <w:rsid w:val="00E963F9"/>
    <w:rsid w:val="00E96A53"/>
    <w:rsid w:val="00E971A7"/>
    <w:rsid w:val="00E973B3"/>
    <w:rsid w:val="00E975B1"/>
    <w:rsid w:val="00E97954"/>
    <w:rsid w:val="00EA052F"/>
    <w:rsid w:val="00EA15EB"/>
    <w:rsid w:val="00EA1A10"/>
    <w:rsid w:val="00EA1EBD"/>
    <w:rsid w:val="00EA22BA"/>
    <w:rsid w:val="00EA22E9"/>
    <w:rsid w:val="00EA23E7"/>
    <w:rsid w:val="00EA3550"/>
    <w:rsid w:val="00EA3636"/>
    <w:rsid w:val="00EA38EF"/>
    <w:rsid w:val="00EA3F80"/>
    <w:rsid w:val="00EA47DB"/>
    <w:rsid w:val="00EA5E24"/>
    <w:rsid w:val="00EA603B"/>
    <w:rsid w:val="00EA6726"/>
    <w:rsid w:val="00EA6C25"/>
    <w:rsid w:val="00EA710E"/>
    <w:rsid w:val="00EA7757"/>
    <w:rsid w:val="00EA7CA3"/>
    <w:rsid w:val="00EB009F"/>
    <w:rsid w:val="00EB0481"/>
    <w:rsid w:val="00EB06DD"/>
    <w:rsid w:val="00EB0F66"/>
    <w:rsid w:val="00EB1879"/>
    <w:rsid w:val="00EB1A32"/>
    <w:rsid w:val="00EB1B25"/>
    <w:rsid w:val="00EB1BF9"/>
    <w:rsid w:val="00EB229A"/>
    <w:rsid w:val="00EB24A7"/>
    <w:rsid w:val="00EB25E8"/>
    <w:rsid w:val="00EB2FB6"/>
    <w:rsid w:val="00EB3200"/>
    <w:rsid w:val="00EB4187"/>
    <w:rsid w:val="00EB4298"/>
    <w:rsid w:val="00EB4A1A"/>
    <w:rsid w:val="00EB4A9E"/>
    <w:rsid w:val="00EB50E2"/>
    <w:rsid w:val="00EB513F"/>
    <w:rsid w:val="00EB618D"/>
    <w:rsid w:val="00EB756D"/>
    <w:rsid w:val="00EB7575"/>
    <w:rsid w:val="00EB7785"/>
    <w:rsid w:val="00EB7795"/>
    <w:rsid w:val="00EC001E"/>
    <w:rsid w:val="00EC0063"/>
    <w:rsid w:val="00EC07B7"/>
    <w:rsid w:val="00EC1682"/>
    <w:rsid w:val="00EC1815"/>
    <w:rsid w:val="00EC1888"/>
    <w:rsid w:val="00EC1DE9"/>
    <w:rsid w:val="00EC2034"/>
    <w:rsid w:val="00EC233F"/>
    <w:rsid w:val="00EC29C5"/>
    <w:rsid w:val="00EC2AA4"/>
    <w:rsid w:val="00EC3329"/>
    <w:rsid w:val="00EC33EE"/>
    <w:rsid w:val="00EC348F"/>
    <w:rsid w:val="00EC402E"/>
    <w:rsid w:val="00EC4056"/>
    <w:rsid w:val="00EC47D5"/>
    <w:rsid w:val="00EC4CA2"/>
    <w:rsid w:val="00EC5930"/>
    <w:rsid w:val="00EC6068"/>
    <w:rsid w:val="00EC66F1"/>
    <w:rsid w:val="00EC6B23"/>
    <w:rsid w:val="00EC6FD3"/>
    <w:rsid w:val="00EC75A4"/>
    <w:rsid w:val="00EC7B89"/>
    <w:rsid w:val="00ED0369"/>
    <w:rsid w:val="00ED0384"/>
    <w:rsid w:val="00ED0D9F"/>
    <w:rsid w:val="00ED0F07"/>
    <w:rsid w:val="00ED0FE2"/>
    <w:rsid w:val="00ED11B4"/>
    <w:rsid w:val="00ED1493"/>
    <w:rsid w:val="00ED14AD"/>
    <w:rsid w:val="00ED18EB"/>
    <w:rsid w:val="00ED19BD"/>
    <w:rsid w:val="00ED1CB9"/>
    <w:rsid w:val="00ED1EF4"/>
    <w:rsid w:val="00ED205E"/>
    <w:rsid w:val="00ED2A60"/>
    <w:rsid w:val="00ED2AC2"/>
    <w:rsid w:val="00ED2E55"/>
    <w:rsid w:val="00ED30BB"/>
    <w:rsid w:val="00ED359C"/>
    <w:rsid w:val="00ED368F"/>
    <w:rsid w:val="00ED4045"/>
    <w:rsid w:val="00ED4266"/>
    <w:rsid w:val="00ED46D6"/>
    <w:rsid w:val="00ED4F27"/>
    <w:rsid w:val="00ED53A5"/>
    <w:rsid w:val="00ED5512"/>
    <w:rsid w:val="00ED5C81"/>
    <w:rsid w:val="00ED5D74"/>
    <w:rsid w:val="00ED6034"/>
    <w:rsid w:val="00ED62EF"/>
    <w:rsid w:val="00ED63FA"/>
    <w:rsid w:val="00ED6543"/>
    <w:rsid w:val="00ED6761"/>
    <w:rsid w:val="00ED676A"/>
    <w:rsid w:val="00ED6A29"/>
    <w:rsid w:val="00ED6C6E"/>
    <w:rsid w:val="00ED6CC8"/>
    <w:rsid w:val="00ED6E9C"/>
    <w:rsid w:val="00ED6F9B"/>
    <w:rsid w:val="00ED765F"/>
    <w:rsid w:val="00ED7C71"/>
    <w:rsid w:val="00ED7D89"/>
    <w:rsid w:val="00ED7F5A"/>
    <w:rsid w:val="00EE0504"/>
    <w:rsid w:val="00EE0572"/>
    <w:rsid w:val="00EE09B6"/>
    <w:rsid w:val="00EE0FC6"/>
    <w:rsid w:val="00EE1143"/>
    <w:rsid w:val="00EE2475"/>
    <w:rsid w:val="00EE2E22"/>
    <w:rsid w:val="00EE355B"/>
    <w:rsid w:val="00EE361E"/>
    <w:rsid w:val="00EE3D77"/>
    <w:rsid w:val="00EE430E"/>
    <w:rsid w:val="00EE43A1"/>
    <w:rsid w:val="00EE44D0"/>
    <w:rsid w:val="00EE48B0"/>
    <w:rsid w:val="00EE4BA7"/>
    <w:rsid w:val="00EE5186"/>
    <w:rsid w:val="00EE5798"/>
    <w:rsid w:val="00EE63DF"/>
    <w:rsid w:val="00EE6EB8"/>
    <w:rsid w:val="00EE6F0B"/>
    <w:rsid w:val="00EE72CB"/>
    <w:rsid w:val="00EE7B41"/>
    <w:rsid w:val="00EE7DA9"/>
    <w:rsid w:val="00EF0567"/>
    <w:rsid w:val="00EF0703"/>
    <w:rsid w:val="00EF0715"/>
    <w:rsid w:val="00EF07A3"/>
    <w:rsid w:val="00EF0F2C"/>
    <w:rsid w:val="00EF10DE"/>
    <w:rsid w:val="00EF1298"/>
    <w:rsid w:val="00EF201D"/>
    <w:rsid w:val="00EF25E4"/>
    <w:rsid w:val="00EF2D1D"/>
    <w:rsid w:val="00EF2EBA"/>
    <w:rsid w:val="00EF3478"/>
    <w:rsid w:val="00EF3748"/>
    <w:rsid w:val="00EF3A9D"/>
    <w:rsid w:val="00EF3DAD"/>
    <w:rsid w:val="00EF3F8B"/>
    <w:rsid w:val="00EF40EC"/>
    <w:rsid w:val="00EF4636"/>
    <w:rsid w:val="00EF46CB"/>
    <w:rsid w:val="00EF4E8E"/>
    <w:rsid w:val="00EF5557"/>
    <w:rsid w:val="00EF575C"/>
    <w:rsid w:val="00EF5ABA"/>
    <w:rsid w:val="00EF5AD7"/>
    <w:rsid w:val="00EF5F11"/>
    <w:rsid w:val="00EF64D9"/>
    <w:rsid w:val="00EF6EDE"/>
    <w:rsid w:val="00EF70B0"/>
    <w:rsid w:val="00EF7B9D"/>
    <w:rsid w:val="00F010BB"/>
    <w:rsid w:val="00F011FD"/>
    <w:rsid w:val="00F01C75"/>
    <w:rsid w:val="00F02655"/>
    <w:rsid w:val="00F0276B"/>
    <w:rsid w:val="00F029C0"/>
    <w:rsid w:val="00F03E51"/>
    <w:rsid w:val="00F03F63"/>
    <w:rsid w:val="00F04427"/>
    <w:rsid w:val="00F047B0"/>
    <w:rsid w:val="00F04A80"/>
    <w:rsid w:val="00F05106"/>
    <w:rsid w:val="00F05953"/>
    <w:rsid w:val="00F0616C"/>
    <w:rsid w:val="00F0639B"/>
    <w:rsid w:val="00F066A9"/>
    <w:rsid w:val="00F0671F"/>
    <w:rsid w:val="00F0711C"/>
    <w:rsid w:val="00F071CF"/>
    <w:rsid w:val="00F07557"/>
    <w:rsid w:val="00F10CEF"/>
    <w:rsid w:val="00F11501"/>
    <w:rsid w:val="00F11853"/>
    <w:rsid w:val="00F11BBB"/>
    <w:rsid w:val="00F12761"/>
    <w:rsid w:val="00F12BA5"/>
    <w:rsid w:val="00F13170"/>
    <w:rsid w:val="00F133C6"/>
    <w:rsid w:val="00F135F5"/>
    <w:rsid w:val="00F13612"/>
    <w:rsid w:val="00F137DD"/>
    <w:rsid w:val="00F138AE"/>
    <w:rsid w:val="00F13BDD"/>
    <w:rsid w:val="00F1438A"/>
    <w:rsid w:val="00F14827"/>
    <w:rsid w:val="00F14894"/>
    <w:rsid w:val="00F14D90"/>
    <w:rsid w:val="00F1568E"/>
    <w:rsid w:val="00F158AD"/>
    <w:rsid w:val="00F159CC"/>
    <w:rsid w:val="00F15E9C"/>
    <w:rsid w:val="00F15FDA"/>
    <w:rsid w:val="00F16182"/>
    <w:rsid w:val="00F166C8"/>
    <w:rsid w:val="00F16C11"/>
    <w:rsid w:val="00F179A9"/>
    <w:rsid w:val="00F17C42"/>
    <w:rsid w:val="00F203C7"/>
    <w:rsid w:val="00F20556"/>
    <w:rsid w:val="00F20E40"/>
    <w:rsid w:val="00F21460"/>
    <w:rsid w:val="00F21BF9"/>
    <w:rsid w:val="00F22033"/>
    <w:rsid w:val="00F22334"/>
    <w:rsid w:val="00F226F4"/>
    <w:rsid w:val="00F2298A"/>
    <w:rsid w:val="00F22E25"/>
    <w:rsid w:val="00F2329B"/>
    <w:rsid w:val="00F243E9"/>
    <w:rsid w:val="00F25239"/>
    <w:rsid w:val="00F25B16"/>
    <w:rsid w:val="00F261F2"/>
    <w:rsid w:val="00F26710"/>
    <w:rsid w:val="00F26DF9"/>
    <w:rsid w:val="00F2731A"/>
    <w:rsid w:val="00F27831"/>
    <w:rsid w:val="00F307B0"/>
    <w:rsid w:val="00F30C74"/>
    <w:rsid w:val="00F30F09"/>
    <w:rsid w:val="00F30FBE"/>
    <w:rsid w:val="00F31773"/>
    <w:rsid w:val="00F31D54"/>
    <w:rsid w:val="00F32124"/>
    <w:rsid w:val="00F32888"/>
    <w:rsid w:val="00F32A2A"/>
    <w:rsid w:val="00F32CFE"/>
    <w:rsid w:val="00F33151"/>
    <w:rsid w:val="00F3315F"/>
    <w:rsid w:val="00F331CE"/>
    <w:rsid w:val="00F3359A"/>
    <w:rsid w:val="00F34287"/>
    <w:rsid w:val="00F34326"/>
    <w:rsid w:val="00F343A0"/>
    <w:rsid w:val="00F34ACC"/>
    <w:rsid w:val="00F350A1"/>
    <w:rsid w:val="00F35B9E"/>
    <w:rsid w:val="00F3621D"/>
    <w:rsid w:val="00F3649A"/>
    <w:rsid w:val="00F36903"/>
    <w:rsid w:val="00F36AEA"/>
    <w:rsid w:val="00F36C36"/>
    <w:rsid w:val="00F372C3"/>
    <w:rsid w:val="00F37329"/>
    <w:rsid w:val="00F373BC"/>
    <w:rsid w:val="00F37CAF"/>
    <w:rsid w:val="00F41096"/>
    <w:rsid w:val="00F4119A"/>
    <w:rsid w:val="00F418D6"/>
    <w:rsid w:val="00F41C8F"/>
    <w:rsid w:val="00F41D3A"/>
    <w:rsid w:val="00F42195"/>
    <w:rsid w:val="00F42EAC"/>
    <w:rsid w:val="00F4357D"/>
    <w:rsid w:val="00F43F93"/>
    <w:rsid w:val="00F44564"/>
    <w:rsid w:val="00F445F2"/>
    <w:rsid w:val="00F44C73"/>
    <w:rsid w:val="00F44D40"/>
    <w:rsid w:val="00F44F77"/>
    <w:rsid w:val="00F452BF"/>
    <w:rsid w:val="00F45435"/>
    <w:rsid w:val="00F456C6"/>
    <w:rsid w:val="00F45A37"/>
    <w:rsid w:val="00F45B34"/>
    <w:rsid w:val="00F462FC"/>
    <w:rsid w:val="00F469C4"/>
    <w:rsid w:val="00F476F7"/>
    <w:rsid w:val="00F477ED"/>
    <w:rsid w:val="00F47F62"/>
    <w:rsid w:val="00F506D5"/>
    <w:rsid w:val="00F50988"/>
    <w:rsid w:val="00F50E43"/>
    <w:rsid w:val="00F51DF0"/>
    <w:rsid w:val="00F520E8"/>
    <w:rsid w:val="00F5262A"/>
    <w:rsid w:val="00F52FAF"/>
    <w:rsid w:val="00F5307A"/>
    <w:rsid w:val="00F53443"/>
    <w:rsid w:val="00F53595"/>
    <w:rsid w:val="00F536F8"/>
    <w:rsid w:val="00F53CA3"/>
    <w:rsid w:val="00F5412F"/>
    <w:rsid w:val="00F542C1"/>
    <w:rsid w:val="00F54512"/>
    <w:rsid w:val="00F546FC"/>
    <w:rsid w:val="00F5483B"/>
    <w:rsid w:val="00F549A3"/>
    <w:rsid w:val="00F54B92"/>
    <w:rsid w:val="00F55EFF"/>
    <w:rsid w:val="00F55F51"/>
    <w:rsid w:val="00F56562"/>
    <w:rsid w:val="00F56D0C"/>
    <w:rsid w:val="00F56E79"/>
    <w:rsid w:val="00F57843"/>
    <w:rsid w:val="00F57BDE"/>
    <w:rsid w:val="00F57EDB"/>
    <w:rsid w:val="00F57F81"/>
    <w:rsid w:val="00F60B74"/>
    <w:rsid w:val="00F61559"/>
    <w:rsid w:val="00F61CC6"/>
    <w:rsid w:val="00F620E8"/>
    <w:rsid w:val="00F626B1"/>
    <w:rsid w:val="00F627A6"/>
    <w:rsid w:val="00F62B58"/>
    <w:rsid w:val="00F62D6B"/>
    <w:rsid w:val="00F6323A"/>
    <w:rsid w:val="00F63382"/>
    <w:rsid w:val="00F6379E"/>
    <w:rsid w:val="00F6384B"/>
    <w:rsid w:val="00F64095"/>
    <w:rsid w:val="00F64F33"/>
    <w:rsid w:val="00F65F6E"/>
    <w:rsid w:val="00F66348"/>
    <w:rsid w:val="00F6653F"/>
    <w:rsid w:val="00F66DBA"/>
    <w:rsid w:val="00F66F93"/>
    <w:rsid w:val="00F67A51"/>
    <w:rsid w:val="00F67B01"/>
    <w:rsid w:val="00F700F9"/>
    <w:rsid w:val="00F71329"/>
    <w:rsid w:val="00F71618"/>
    <w:rsid w:val="00F7195F"/>
    <w:rsid w:val="00F72B41"/>
    <w:rsid w:val="00F72C13"/>
    <w:rsid w:val="00F734C9"/>
    <w:rsid w:val="00F73D9F"/>
    <w:rsid w:val="00F74289"/>
    <w:rsid w:val="00F74756"/>
    <w:rsid w:val="00F74974"/>
    <w:rsid w:val="00F75456"/>
    <w:rsid w:val="00F7554F"/>
    <w:rsid w:val="00F76464"/>
    <w:rsid w:val="00F768F4"/>
    <w:rsid w:val="00F76B43"/>
    <w:rsid w:val="00F77442"/>
    <w:rsid w:val="00F774BB"/>
    <w:rsid w:val="00F77A9A"/>
    <w:rsid w:val="00F77E73"/>
    <w:rsid w:val="00F80207"/>
    <w:rsid w:val="00F80857"/>
    <w:rsid w:val="00F808AB"/>
    <w:rsid w:val="00F80E7C"/>
    <w:rsid w:val="00F81AB9"/>
    <w:rsid w:val="00F81BF9"/>
    <w:rsid w:val="00F81D8F"/>
    <w:rsid w:val="00F81F3D"/>
    <w:rsid w:val="00F82266"/>
    <w:rsid w:val="00F82280"/>
    <w:rsid w:val="00F823BB"/>
    <w:rsid w:val="00F82CC7"/>
    <w:rsid w:val="00F82E50"/>
    <w:rsid w:val="00F83328"/>
    <w:rsid w:val="00F839C1"/>
    <w:rsid w:val="00F83A52"/>
    <w:rsid w:val="00F841C0"/>
    <w:rsid w:val="00F841D7"/>
    <w:rsid w:val="00F84504"/>
    <w:rsid w:val="00F846E3"/>
    <w:rsid w:val="00F84EF3"/>
    <w:rsid w:val="00F84F50"/>
    <w:rsid w:val="00F852CF"/>
    <w:rsid w:val="00F86175"/>
    <w:rsid w:val="00F86236"/>
    <w:rsid w:val="00F865C8"/>
    <w:rsid w:val="00F86FCA"/>
    <w:rsid w:val="00F87366"/>
    <w:rsid w:val="00F873FD"/>
    <w:rsid w:val="00F8795E"/>
    <w:rsid w:val="00F87D5A"/>
    <w:rsid w:val="00F87E5C"/>
    <w:rsid w:val="00F908B4"/>
    <w:rsid w:val="00F91132"/>
    <w:rsid w:val="00F911A0"/>
    <w:rsid w:val="00F9157C"/>
    <w:rsid w:val="00F9187A"/>
    <w:rsid w:val="00F91941"/>
    <w:rsid w:val="00F91FB3"/>
    <w:rsid w:val="00F92003"/>
    <w:rsid w:val="00F9217C"/>
    <w:rsid w:val="00F92B7C"/>
    <w:rsid w:val="00F92DE6"/>
    <w:rsid w:val="00F938AC"/>
    <w:rsid w:val="00F93AD0"/>
    <w:rsid w:val="00F93E39"/>
    <w:rsid w:val="00F94452"/>
    <w:rsid w:val="00F94843"/>
    <w:rsid w:val="00F94A3B"/>
    <w:rsid w:val="00F94AB8"/>
    <w:rsid w:val="00F95500"/>
    <w:rsid w:val="00F955F4"/>
    <w:rsid w:val="00F95767"/>
    <w:rsid w:val="00F95B67"/>
    <w:rsid w:val="00F95D84"/>
    <w:rsid w:val="00F95FB5"/>
    <w:rsid w:val="00F96118"/>
    <w:rsid w:val="00F9680B"/>
    <w:rsid w:val="00F96FC1"/>
    <w:rsid w:val="00F97152"/>
    <w:rsid w:val="00F97232"/>
    <w:rsid w:val="00F97312"/>
    <w:rsid w:val="00F973DC"/>
    <w:rsid w:val="00F9752B"/>
    <w:rsid w:val="00F975F7"/>
    <w:rsid w:val="00F9767B"/>
    <w:rsid w:val="00F97AAF"/>
    <w:rsid w:val="00F97B56"/>
    <w:rsid w:val="00FA04DF"/>
    <w:rsid w:val="00FA08CB"/>
    <w:rsid w:val="00FA091C"/>
    <w:rsid w:val="00FA130B"/>
    <w:rsid w:val="00FA14A8"/>
    <w:rsid w:val="00FA191E"/>
    <w:rsid w:val="00FA236F"/>
    <w:rsid w:val="00FA2859"/>
    <w:rsid w:val="00FA29C1"/>
    <w:rsid w:val="00FA2E30"/>
    <w:rsid w:val="00FA2E60"/>
    <w:rsid w:val="00FA3377"/>
    <w:rsid w:val="00FA37D7"/>
    <w:rsid w:val="00FA415A"/>
    <w:rsid w:val="00FA45A6"/>
    <w:rsid w:val="00FA4C32"/>
    <w:rsid w:val="00FA4E63"/>
    <w:rsid w:val="00FA52E4"/>
    <w:rsid w:val="00FA565F"/>
    <w:rsid w:val="00FA60DC"/>
    <w:rsid w:val="00FA6C8E"/>
    <w:rsid w:val="00FA7399"/>
    <w:rsid w:val="00FA77F3"/>
    <w:rsid w:val="00FA7E73"/>
    <w:rsid w:val="00FB0012"/>
    <w:rsid w:val="00FB009B"/>
    <w:rsid w:val="00FB0226"/>
    <w:rsid w:val="00FB06F2"/>
    <w:rsid w:val="00FB0DF5"/>
    <w:rsid w:val="00FB0E00"/>
    <w:rsid w:val="00FB1650"/>
    <w:rsid w:val="00FB3108"/>
    <w:rsid w:val="00FB3A6E"/>
    <w:rsid w:val="00FB3BAD"/>
    <w:rsid w:val="00FB522B"/>
    <w:rsid w:val="00FB5930"/>
    <w:rsid w:val="00FB59A6"/>
    <w:rsid w:val="00FB5A0C"/>
    <w:rsid w:val="00FB615A"/>
    <w:rsid w:val="00FB64A5"/>
    <w:rsid w:val="00FB6909"/>
    <w:rsid w:val="00FB6A36"/>
    <w:rsid w:val="00FB6BEC"/>
    <w:rsid w:val="00FB7058"/>
    <w:rsid w:val="00FB75F7"/>
    <w:rsid w:val="00FB7732"/>
    <w:rsid w:val="00FC0D9F"/>
    <w:rsid w:val="00FC0ED2"/>
    <w:rsid w:val="00FC14AD"/>
    <w:rsid w:val="00FC14C6"/>
    <w:rsid w:val="00FC1961"/>
    <w:rsid w:val="00FC1C2E"/>
    <w:rsid w:val="00FC237E"/>
    <w:rsid w:val="00FC243A"/>
    <w:rsid w:val="00FC2D9D"/>
    <w:rsid w:val="00FC2EF2"/>
    <w:rsid w:val="00FC3173"/>
    <w:rsid w:val="00FC323D"/>
    <w:rsid w:val="00FC35BC"/>
    <w:rsid w:val="00FC3660"/>
    <w:rsid w:val="00FC3972"/>
    <w:rsid w:val="00FC3CC6"/>
    <w:rsid w:val="00FC42CF"/>
    <w:rsid w:val="00FC4F54"/>
    <w:rsid w:val="00FC5C67"/>
    <w:rsid w:val="00FC612A"/>
    <w:rsid w:val="00FC61AD"/>
    <w:rsid w:val="00FC68EE"/>
    <w:rsid w:val="00FC698A"/>
    <w:rsid w:val="00FC6FF2"/>
    <w:rsid w:val="00FC7248"/>
    <w:rsid w:val="00FC742E"/>
    <w:rsid w:val="00FC79A4"/>
    <w:rsid w:val="00FD07C0"/>
    <w:rsid w:val="00FD09F9"/>
    <w:rsid w:val="00FD0C41"/>
    <w:rsid w:val="00FD0C89"/>
    <w:rsid w:val="00FD0E9D"/>
    <w:rsid w:val="00FD11AE"/>
    <w:rsid w:val="00FD11E9"/>
    <w:rsid w:val="00FD15F0"/>
    <w:rsid w:val="00FD16E0"/>
    <w:rsid w:val="00FD1E72"/>
    <w:rsid w:val="00FD2570"/>
    <w:rsid w:val="00FD2EB9"/>
    <w:rsid w:val="00FD3024"/>
    <w:rsid w:val="00FD39B1"/>
    <w:rsid w:val="00FD410F"/>
    <w:rsid w:val="00FD4BC9"/>
    <w:rsid w:val="00FD4CF7"/>
    <w:rsid w:val="00FD5090"/>
    <w:rsid w:val="00FD54F7"/>
    <w:rsid w:val="00FD63D1"/>
    <w:rsid w:val="00FD6434"/>
    <w:rsid w:val="00FD671B"/>
    <w:rsid w:val="00FD679D"/>
    <w:rsid w:val="00FD6D6A"/>
    <w:rsid w:val="00FD784F"/>
    <w:rsid w:val="00FD7B22"/>
    <w:rsid w:val="00FE02BE"/>
    <w:rsid w:val="00FE09BF"/>
    <w:rsid w:val="00FE12BB"/>
    <w:rsid w:val="00FE1CF0"/>
    <w:rsid w:val="00FE2010"/>
    <w:rsid w:val="00FE2300"/>
    <w:rsid w:val="00FE2902"/>
    <w:rsid w:val="00FE2956"/>
    <w:rsid w:val="00FE3383"/>
    <w:rsid w:val="00FE3411"/>
    <w:rsid w:val="00FE3435"/>
    <w:rsid w:val="00FE3531"/>
    <w:rsid w:val="00FE3665"/>
    <w:rsid w:val="00FE37C5"/>
    <w:rsid w:val="00FE3AFA"/>
    <w:rsid w:val="00FE3E8F"/>
    <w:rsid w:val="00FE3F72"/>
    <w:rsid w:val="00FE43B9"/>
    <w:rsid w:val="00FE47C4"/>
    <w:rsid w:val="00FE5D02"/>
    <w:rsid w:val="00FE5ED7"/>
    <w:rsid w:val="00FE6279"/>
    <w:rsid w:val="00FE6359"/>
    <w:rsid w:val="00FE6579"/>
    <w:rsid w:val="00FE7598"/>
    <w:rsid w:val="00FE7827"/>
    <w:rsid w:val="00FF034D"/>
    <w:rsid w:val="00FF036D"/>
    <w:rsid w:val="00FF0557"/>
    <w:rsid w:val="00FF08E3"/>
    <w:rsid w:val="00FF0A3C"/>
    <w:rsid w:val="00FF0B92"/>
    <w:rsid w:val="00FF1017"/>
    <w:rsid w:val="00FF19BD"/>
    <w:rsid w:val="00FF2AAC"/>
    <w:rsid w:val="00FF37DF"/>
    <w:rsid w:val="00FF3A08"/>
    <w:rsid w:val="00FF487C"/>
    <w:rsid w:val="00FF4D6F"/>
    <w:rsid w:val="00FF511F"/>
    <w:rsid w:val="00FF5BDA"/>
    <w:rsid w:val="00FF6860"/>
    <w:rsid w:val="00FF7307"/>
    <w:rsid w:val="00FF75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2F0F8F"/>
  <w15:docId w15:val="{F1184A76-F57E-49E2-8B81-2DCB29A75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22AEF"/>
    <w:pPr>
      <w:spacing w:line="360" w:lineRule="auto"/>
      <w:ind w:firstLine="567"/>
      <w:jc w:val="both"/>
    </w:pPr>
    <w:rPr>
      <w:sz w:val="28"/>
      <w:szCs w:val="24"/>
    </w:rPr>
  </w:style>
  <w:style w:type="paragraph" w:styleId="1">
    <w:name w:val="heading 1"/>
    <w:basedOn w:val="a"/>
    <w:next w:val="a"/>
    <w:link w:val="10"/>
    <w:uiPriority w:val="9"/>
    <w:qFormat/>
    <w:rsid w:val="00547F49"/>
    <w:pPr>
      <w:keepNext/>
      <w:numPr>
        <w:numId w:val="1"/>
      </w:numPr>
      <w:spacing w:before="240" w:after="120"/>
      <w:outlineLvl w:val="0"/>
    </w:pPr>
    <w:rPr>
      <w:rFonts w:ascii="Arial" w:hAnsi="Arial" w:cs="Arial"/>
      <w:b/>
      <w:bCs/>
      <w:kern w:val="32"/>
      <w:sz w:val="32"/>
      <w:szCs w:val="32"/>
    </w:rPr>
  </w:style>
  <w:style w:type="paragraph" w:styleId="2">
    <w:name w:val="heading 2"/>
    <w:basedOn w:val="a"/>
    <w:next w:val="a"/>
    <w:link w:val="20"/>
    <w:uiPriority w:val="9"/>
    <w:qFormat/>
    <w:rsid w:val="00547F49"/>
    <w:pPr>
      <w:keepNext/>
      <w:numPr>
        <w:ilvl w:val="1"/>
        <w:numId w:val="1"/>
      </w:numPr>
      <w:spacing w:before="240" w:after="240"/>
      <w:outlineLvl w:val="1"/>
    </w:pPr>
    <w:rPr>
      <w:rFonts w:ascii="Arial" w:hAnsi="Arial" w:cs="Arial"/>
      <w:b/>
      <w:bCs/>
      <w:i/>
      <w:iCs/>
      <w:szCs w:val="28"/>
    </w:rPr>
  </w:style>
  <w:style w:type="paragraph" w:styleId="3">
    <w:name w:val="heading 3"/>
    <w:basedOn w:val="a"/>
    <w:next w:val="a"/>
    <w:link w:val="30"/>
    <w:uiPriority w:val="99"/>
    <w:qFormat/>
    <w:rsid w:val="00547F49"/>
    <w:pPr>
      <w:keepNext/>
      <w:numPr>
        <w:ilvl w:val="2"/>
        <w:numId w:val="1"/>
      </w:numPr>
      <w:spacing w:before="240" w:after="240"/>
      <w:outlineLvl w:val="2"/>
    </w:pPr>
    <w:rPr>
      <w:rFonts w:ascii="Arial" w:hAnsi="Arial" w:cs="Arial"/>
      <w:b/>
      <w:bCs/>
      <w:szCs w:val="26"/>
    </w:rPr>
  </w:style>
  <w:style w:type="paragraph" w:styleId="4">
    <w:name w:val="heading 4"/>
    <w:basedOn w:val="a"/>
    <w:next w:val="a"/>
    <w:link w:val="40"/>
    <w:uiPriority w:val="9"/>
    <w:qFormat/>
    <w:rsid w:val="00547F49"/>
    <w:pPr>
      <w:keepNext/>
      <w:numPr>
        <w:ilvl w:val="3"/>
        <w:numId w:val="1"/>
      </w:numPr>
      <w:autoSpaceDE w:val="0"/>
      <w:autoSpaceDN w:val="0"/>
      <w:spacing w:before="240" w:after="240" w:line="240" w:lineRule="auto"/>
      <w:jc w:val="left"/>
      <w:outlineLvl w:val="3"/>
    </w:pPr>
    <w:rPr>
      <w:rFonts w:ascii="Arial" w:hAnsi="Arial"/>
      <w:b/>
      <w:bCs/>
      <w:i/>
      <w:sz w:val="24"/>
      <w:szCs w:val="28"/>
    </w:rPr>
  </w:style>
  <w:style w:type="paragraph" w:styleId="5">
    <w:name w:val="heading 5"/>
    <w:basedOn w:val="a"/>
    <w:next w:val="a"/>
    <w:link w:val="50"/>
    <w:uiPriority w:val="9"/>
    <w:qFormat/>
    <w:rsid w:val="00547F49"/>
    <w:pPr>
      <w:numPr>
        <w:ilvl w:val="4"/>
        <w:numId w:val="1"/>
      </w:numPr>
      <w:autoSpaceDE w:val="0"/>
      <w:autoSpaceDN w:val="0"/>
      <w:spacing w:before="240" w:after="240" w:line="240" w:lineRule="auto"/>
      <w:jc w:val="left"/>
      <w:outlineLvl w:val="4"/>
    </w:pPr>
    <w:rPr>
      <w:rFonts w:ascii="Arial" w:hAnsi="Arial"/>
      <w:b/>
      <w:bCs/>
      <w:iCs/>
      <w:sz w:val="24"/>
      <w:szCs w:val="26"/>
    </w:rPr>
  </w:style>
  <w:style w:type="paragraph" w:styleId="6">
    <w:name w:val="heading 6"/>
    <w:basedOn w:val="a"/>
    <w:next w:val="a"/>
    <w:link w:val="60"/>
    <w:uiPriority w:val="9"/>
    <w:qFormat/>
    <w:rsid w:val="00101FA3"/>
    <w:pPr>
      <w:numPr>
        <w:ilvl w:val="5"/>
        <w:numId w:val="1"/>
      </w:numPr>
      <w:spacing w:before="240" w:after="60"/>
      <w:outlineLvl w:val="5"/>
    </w:pPr>
    <w:rPr>
      <w:b/>
      <w:bCs/>
      <w:sz w:val="22"/>
      <w:szCs w:val="22"/>
    </w:rPr>
  </w:style>
  <w:style w:type="paragraph" w:styleId="7">
    <w:name w:val="heading 7"/>
    <w:basedOn w:val="a"/>
    <w:next w:val="a"/>
    <w:link w:val="70"/>
    <w:uiPriority w:val="9"/>
    <w:qFormat/>
    <w:rsid w:val="00101FA3"/>
    <w:pPr>
      <w:numPr>
        <w:ilvl w:val="6"/>
        <w:numId w:val="1"/>
      </w:numPr>
      <w:spacing w:before="240" w:after="60"/>
      <w:outlineLvl w:val="6"/>
    </w:pPr>
    <w:rPr>
      <w:sz w:val="24"/>
    </w:rPr>
  </w:style>
  <w:style w:type="paragraph" w:styleId="8">
    <w:name w:val="heading 8"/>
    <w:basedOn w:val="a"/>
    <w:next w:val="a"/>
    <w:link w:val="80"/>
    <w:uiPriority w:val="9"/>
    <w:qFormat/>
    <w:rsid w:val="00101FA3"/>
    <w:pPr>
      <w:numPr>
        <w:ilvl w:val="7"/>
        <w:numId w:val="1"/>
      </w:numPr>
      <w:spacing w:before="240" w:after="60"/>
      <w:outlineLvl w:val="7"/>
    </w:pPr>
    <w:rPr>
      <w:i/>
      <w:iCs/>
      <w:sz w:val="24"/>
    </w:rPr>
  </w:style>
  <w:style w:type="paragraph" w:styleId="9">
    <w:name w:val="heading 9"/>
    <w:basedOn w:val="a"/>
    <w:next w:val="a"/>
    <w:link w:val="90"/>
    <w:uiPriority w:val="9"/>
    <w:qFormat/>
    <w:rsid w:val="00101FA3"/>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6E3FA7"/>
    <w:rPr>
      <w:color w:val="203CD8"/>
      <w:u w:val="none"/>
      <w:effect w:val="none"/>
    </w:rPr>
  </w:style>
  <w:style w:type="paragraph" w:styleId="a4">
    <w:name w:val="Normal (Web)"/>
    <w:basedOn w:val="a"/>
    <w:link w:val="a5"/>
    <w:uiPriority w:val="99"/>
    <w:rsid w:val="006E3FA7"/>
    <w:pPr>
      <w:spacing w:before="100" w:beforeAutospacing="1" w:after="100" w:afterAutospacing="1" w:line="240" w:lineRule="auto"/>
      <w:ind w:firstLine="0"/>
      <w:jc w:val="left"/>
    </w:pPr>
    <w:rPr>
      <w:sz w:val="24"/>
    </w:rPr>
  </w:style>
  <w:style w:type="character" w:customStyle="1" w:styleId="a5">
    <w:name w:val="Обычный (веб) Знак"/>
    <w:basedOn w:val="a0"/>
    <w:link w:val="a4"/>
    <w:locked/>
    <w:rsid w:val="006E3FA7"/>
    <w:rPr>
      <w:sz w:val="24"/>
      <w:szCs w:val="24"/>
      <w:lang w:val="ru-RU" w:eastAsia="ru-RU" w:bidi="ar-SA"/>
    </w:rPr>
  </w:style>
  <w:style w:type="paragraph" w:styleId="HTML">
    <w:name w:val="HTML Preformatted"/>
    <w:basedOn w:val="a"/>
    <w:link w:val="HTML0"/>
    <w:uiPriority w:val="99"/>
    <w:rsid w:val="006E3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paragraph" w:customStyle="1" w:styleId="a6">
    <w:name w:val="Стиль Обычный (веб) + Черный"/>
    <w:basedOn w:val="a4"/>
    <w:link w:val="a7"/>
    <w:rsid w:val="006E3FA7"/>
    <w:pPr>
      <w:ind w:firstLine="284"/>
      <w:jc w:val="both"/>
    </w:pPr>
    <w:rPr>
      <w:color w:val="000000"/>
    </w:rPr>
  </w:style>
  <w:style w:type="character" w:customStyle="1" w:styleId="a7">
    <w:name w:val="Стиль Обычный (веб) + Черный Знак"/>
    <w:basedOn w:val="a5"/>
    <w:link w:val="a6"/>
    <w:locked/>
    <w:rsid w:val="006E3FA7"/>
    <w:rPr>
      <w:color w:val="000000"/>
      <w:sz w:val="24"/>
      <w:szCs w:val="24"/>
      <w:lang w:val="ru-RU" w:eastAsia="ru-RU" w:bidi="ar-SA"/>
    </w:rPr>
  </w:style>
  <w:style w:type="paragraph" w:customStyle="1" w:styleId="11">
    <w:name w:val="Стиль1"/>
    <w:basedOn w:val="a"/>
    <w:rsid w:val="00C32E26"/>
    <w:pPr>
      <w:ind w:firstLine="0"/>
      <w:jc w:val="left"/>
    </w:pPr>
    <w:rPr>
      <w:rFonts w:ascii="Courier New" w:hAnsi="Courier New"/>
      <w:color w:val="000000"/>
      <w:sz w:val="24"/>
    </w:rPr>
  </w:style>
  <w:style w:type="paragraph" w:customStyle="1" w:styleId="a8">
    <w:name w:val="листинг"/>
    <w:basedOn w:val="a"/>
    <w:rsid w:val="001C4416"/>
    <w:pPr>
      <w:ind w:firstLine="0"/>
      <w:jc w:val="left"/>
    </w:pPr>
    <w:rPr>
      <w:rFonts w:ascii="Courier New" w:hAnsi="Courier New"/>
      <w:color w:val="000000"/>
      <w:sz w:val="24"/>
    </w:rPr>
  </w:style>
  <w:style w:type="paragraph" w:customStyle="1" w:styleId="a9">
    <w:name w:val="листинг_описание"/>
    <w:basedOn w:val="a"/>
    <w:next w:val="a"/>
    <w:rsid w:val="007D45D4"/>
    <w:pPr>
      <w:ind w:firstLine="0"/>
    </w:pPr>
    <w:rPr>
      <w:b/>
      <w:bCs/>
    </w:rPr>
  </w:style>
  <w:style w:type="paragraph" w:customStyle="1" w:styleId="aa">
    <w:name w:val="Рисунок"/>
    <w:basedOn w:val="a"/>
    <w:next w:val="a"/>
    <w:rsid w:val="00F54B92"/>
    <w:pPr>
      <w:ind w:firstLine="0"/>
      <w:jc w:val="center"/>
    </w:pPr>
    <w:rPr>
      <w:sz w:val="24"/>
    </w:rPr>
  </w:style>
  <w:style w:type="paragraph" w:styleId="12">
    <w:name w:val="toc 1"/>
    <w:basedOn w:val="a"/>
    <w:next w:val="a"/>
    <w:autoRedefine/>
    <w:uiPriority w:val="39"/>
    <w:rsid w:val="001220C1"/>
    <w:pPr>
      <w:spacing w:before="120" w:after="120"/>
      <w:jc w:val="left"/>
    </w:pPr>
    <w:rPr>
      <w:b/>
      <w:bCs/>
      <w:caps/>
      <w:sz w:val="20"/>
      <w:szCs w:val="20"/>
    </w:rPr>
  </w:style>
  <w:style w:type="paragraph" w:styleId="21">
    <w:name w:val="toc 2"/>
    <w:basedOn w:val="a"/>
    <w:next w:val="a"/>
    <w:autoRedefine/>
    <w:uiPriority w:val="39"/>
    <w:rsid w:val="001220C1"/>
    <w:pPr>
      <w:ind w:left="280"/>
      <w:jc w:val="left"/>
    </w:pPr>
    <w:rPr>
      <w:smallCaps/>
      <w:sz w:val="20"/>
      <w:szCs w:val="20"/>
    </w:rPr>
  </w:style>
  <w:style w:type="paragraph" w:styleId="31">
    <w:name w:val="toc 3"/>
    <w:basedOn w:val="a"/>
    <w:next w:val="a"/>
    <w:autoRedefine/>
    <w:uiPriority w:val="39"/>
    <w:rsid w:val="001220C1"/>
    <w:pPr>
      <w:ind w:left="560"/>
      <w:jc w:val="left"/>
    </w:pPr>
    <w:rPr>
      <w:i/>
      <w:iCs/>
      <w:sz w:val="20"/>
      <w:szCs w:val="20"/>
    </w:rPr>
  </w:style>
  <w:style w:type="paragraph" w:styleId="41">
    <w:name w:val="toc 4"/>
    <w:basedOn w:val="a"/>
    <w:next w:val="a"/>
    <w:autoRedefine/>
    <w:uiPriority w:val="39"/>
    <w:rsid w:val="001220C1"/>
    <w:pPr>
      <w:ind w:left="840"/>
      <w:jc w:val="left"/>
    </w:pPr>
    <w:rPr>
      <w:sz w:val="18"/>
      <w:szCs w:val="18"/>
    </w:rPr>
  </w:style>
  <w:style w:type="paragraph" w:styleId="51">
    <w:name w:val="toc 5"/>
    <w:basedOn w:val="a"/>
    <w:next w:val="a"/>
    <w:autoRedefine/>
    <w:uiPriority w:val="39"/>
    <w:rsid w:val="001220C1"/>
    <w:pPr>
      <w:ind w:left="1120"/>
      <w:jc w:val="left"/>
    </w:pPr>
    <w:rPr>
      <w:sz w:val="18"/>
      <w:szCs w:val="18"/>
    </w:rPr>
  </w:style>
  <w:style w:type="paragraph" w:styleId="61">
    <w:name w:val="toc 6"/>
    <w:basedOn w:val="a"/>
    <w:next w:val="a"/>
    <w:autoRedefine/>
    <w:uiPriority w:val="39"/>
    <w:rsid w:val="001220C1"/>
    <w:pPr>
      <w:ind w:left="1400"/>
      <w:jc w:val="left"/>
    </w:pPr>
    <w:rPr>
      <w:sz w:val="18"/>
      <w:szCs w:val="18"/>
    </w:rPr>
  </w:style>
  <w:style w:type="paragraph" w:styleId="71">
    <w:name w:val="toc 7"/>
    <w:basedOn w:val="a"/>
    <w:next w:val="a"/>
    <w:autoRedefine/>
    <w:uiPriority w:val="39"/>
    <w:rsid w:val="001220C1"/>
    <w:pPr>
      <w:ind w:left="1680"/>
      <w:jc w:val="left"/>
    </w:pPr>
    <w:rPr>
      <w:sz w:val="18"/>
      <w:szCs w:val="18"/>
    </w:rPr>
  </w:style>
  <w:style w:type="paragraph" w:styleId="81">
    <w:name w:val="toc 8"/>
    <w:basedOn w:val="a"/>
    <w:next w:val="a"/>
    <w:autoRedefine/>
    <w:uiPriority w:val="39"/>
    <w:rsid w:val="001220C1"/>
    <w:pPr>
      <w:ind w:left="1960"/>
      <w:jc w:val="left"/>
    </w:pPr>
    <w:rPr>
      <w:sz w:val="18"/>
      <w:szCs w:val="18"/>
    </w:rPr>
  </w:style>
  <w:style w:type="paragraph" w:styleId="91">
    <w:name w:val="toc 9"/>
    <w:basedOn w:val="a"/>
    <w:next w:val="a"/>
    <w:autoRedefine/>
    <w:uiPriority w:val="39"/>
    <w:rsid w:val="001220C1"/>
    <w:pPr>
      <w:ind w:left="2240"/>
      <w:jc w:val="left"/>
    </w:pPr>
    <w:rPr>
      <w:sz w:val="18"/>
      <w:szCs w:val="18"/>
    </w:rPr>
  </w:style>
  <w:style w:type="paragraph" w:customStyle="1" w:styleId="command">
    <w:name w:val="command"/>
    <w:basedOn w:val="a"/>
    <w:rsid w:val="00E55539"/>
    <w:pPr>
      <w:spacing w:before="100" w:beforeAutospacing="1" w:after="100" w:afterAutospacing="1" w:line="240" w:lineRule="auto"/>
      <w:ind w:firstLine="0"/>
      <w:jc w:val="left"/>
    </w:pPr>
    <w:rPr>
      <w:b/>
      <w:bCs/>
      <w:sz w:val="24"/>
    </w:rPr>
  </w:style>
  <w:style w:type="character" w:styleId="HTML1">
    <w:name w:val="HTML Code"/>
    <w:basedOn w:val="a0"/>
    <w:rsid w:val="00E55539"/>
    <w:rPr>
      <w:rFonts w:ascii="Courier New" w:eastAsia="Arial Unicode MS" w:hAnsi="Courier New" w:cs="Courier New"/>
      <w:sz w:val="24"/>
      <w:szCs w:val="24"/>
    </w:rPr>
  </w:style>
  <w:style w:type="table" w:styleId="ab">
    <w:name w:val="Table Grid"/>
    <w:basedOn w:val="a1"/>
    <w:uiPriority w:val="59"/>
    <w:rsid w:val="008950B0"/>
    <w:pPr>
      <w:spacing w:line="360"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rmdef">
    <w:name w:val="termdef"/>
    <w:basedOn w:val="a0"/>
    <w:rsid w:val="00697DE4"/>
    <w:rPr>
      <w:color w:val="850021"/>
    </w:rPr>
  </w:style>
  <w:style w:type="paragraph" w:styleId="ac">
    <w:name w:val="footer"/>
    <w:basedOn w:val="a"/>
    <w:link w:val="ad"/>
    <w:uiPriority w:val="99"/>
    <w:rsid w:val="00595943"/>
    <w:pPr>
      <w:tabs>
        <w:tab w:val="center" w:pos="4677"/>
        <w:tab w:val="right" w:pos="9355"/>
      </w:tabs>
    </w:pPr>
  </w:style>
  <w:style w:type="character" w:styleId="ae">
    <w:name w:val="page number"/>
    <w:basedOn w:val="a0"/>
    <w:rsid w:val="00595943"/>
  </w:style>
  <w:style w:type="character" w:customStyle="1" w:styleId="command1">
    <w:name w:val="command1"/>
    <w:basedOn w:val="a0"/>
    <w:rsid w:val="00FB5930"/>
    <w:rPr>
      <w:b/>
      <w:bCs/>
    </w:rPr>
  </w:style>
  <w:style w:type="character" w:customStyle="1" w:styleId="xml-element-tag1">
    <w:name w:val="xml-element-tag1"/>
    <w:basedOn w:val="a0"/>
    <w:rsid w:val="00FB5930"/>
    <w:rPr>
      <w:rFonts w:ascii="Verdana" w:hAnsi="Verdana" w:cs="Verdana"/>
      <w:b/>
      <w:bCs/>
      <w:color w:val="01005F"/>
      <w:sz w:val="20"/>
      <w:szCs w:val="20"/>
    </w:rPr>
  </w:style>
  <w:style w:type="character" w:customStyle="1" w:styleId="xml-element-name1">
    <w:name w:val="xml-element-name1"/>
    <w:basedOn w:val="a0"/>
    <w:rsid w:val="00FB5930"/>
    <w:rPr>
      <w:rFonts w:ascii="Verdana" w:hAnsi="Verdana" w:cs="Verdana"/>
      <w:b/>
      <w:bCs/>
      <w:color w:val="1818B4"/>
      <w:sz w:val="20"/>
      <w:szCs w:val="20"/>
    </w:rPr>
  </w:style>
  <w:style w:type="character" w:customStyle="1" w:styleId="xml-attr-name1">
    <w:name w:val="xml-attr-name1"/>
    <w:basedOn w:val="a0"/>
    <w:rsid w:val="00FB5930"/>
    <w:rPr>
      <w:rFonts w:ascii="Verdana" w:hAnsi="Verdana" w:cs="Verdana"/>
      <w:b/>
      <w:bCs/>
      <w:color w:val="189518"/>
      <w:sz w:val="20"/>
      <w:szCs w:val="20"/>
    </w:rPr>
  </w:style>
  <w:style w:type="character" w:customStyle="1" w:styleId="xml-attr-value1">
    <w:name w:val="xml-attr-value1"/>
    <w:basedOn w:val="a0"/>
    <w:rsid w:val="00FB5930"/>
    <w:rPr>
      <w:rFonts w:ascii="Verdana" w:hAnsi="Verdana" w:cs="Verdana"/>
      <w:b/>
      <w:bCs/>
      <w:color w:val="8B1410"/>
      <w:sz w:val="20"/>
      <w:szCs w:val="20"/>
    </w:rPr>
  </w:style>
  <w:style w:type="character" w:customStyle="1" w:styleId="xml-text1">
    <w:name w:val="xml-text1"/>
    <w:basedOn w:val="a0"/>
    <w:rsid w:val="00FB5930"/>
    <w:rPr>
      <w:rFonts w:ascii="Verdana" w:hAnsi="Verdana" w:cs="Verdana"/>
      <w:b/>
      <w:bCs/>
      <w:color w:val="000000"/>
      <w:sz w:val="20"/>
      <w:szCs w:val="20"/>
    </w:rPr>
  </w:style>
  <w:style w:type="character" w:styleId="af">
    <w:name w:val="FollowedHyperlink"/>
    <w:basedOn w:val="a0"/>
    <w:uiPriority w:val="99"/>
    <w:rsid w:val="00FB5930"/>
    <w:rPr>
      <w:color w:val="800080"/>
      <w:u w:val="single"/>
    </w:rPr>
  </w:style>
  <w:style w:type="character" w:customStyle="1" w:styleId="m1">
    <w:name w:val="m1"/>
    <w:basedOn w:val="a0"/>
    <w:rsid w:val="00FB5930"/>
    <w:rPr>
      <w:color w:val="0000FF"/>
    </w:rPr>
  </w:style>
  <w:style w:type="paragraph" w:customStyle="1" w:styleId="af0">
    <w:name w:val="Обычный_пример"/>
    <w:basedOn w:val="a"/>
    <w:rsid w:val="00FB5930"/>
    <w:pPr>
      <w:spacing w:before="120" w:after="120"/>
      <w:ind w:left="57" w:right="57" w:firstLine="0"/>
      <w:jc w:val="left"/>
    </w:pPr>
    <w:rPr>
      <w:rFonts w:ascii="Courier New" w:hAnsi="Courier New" w:cs="Courier New"/>
      <w:b/>
      <w:bCs/>
      <w:sz w:val="24"/>
    </w:rPr>
  </w:style>
  <w:style w:type="character" w:customStyle="1" w:styleId="t1">
    <w:name w:val="t1"/>
    <w:basedOn w:val="a0"/>
    <w:rsid w:val="00FB5930"/>
    <w:rPr>
      <w:color w:val="auto"/>
    </w:rPr>
  </w:style>
  <w:style w:type="character" w:customStyle="1" w:styleId="b1">
    <w:name w:val="b1"/>
    <w:basedOn w:val="a0"/>
    <w:rsid w:val="00FB5930"/>
    <w:rPr>
      <w:rFonts w:ascii="Courier New" w:hAnsi="Courier New" w:cs="Courier New"/>
      <w:b/>
      <w:bCs/>
      <w:color w:val="FF0000"/>
      <w:u w:val="none"/>
      <w:effect w:val="none"/>
    </w:rPr>
  </w:style>
  <w:style w:type="character" w:customStyle="1" w:styleId="tx1">
    <w:name w:val="tx1"/>
    <w:basedOn w:val="a0"/>
    <w:rsid w:val="00FB5930"/>
    <w:rPr>
      <w:b/>
      <w:bCs/>
    </w:rPr>
  </w:style>
  <w:style w:type="paragraph" w:styleId="af1">
    <w:name w:val="Body Text"/>
    <w:basedOn w:val="a"/>
    <w:link w:val="af2"/>
    <w:uiPriority w:val="99"/>
    <w:rsid w:val="00FB5930"/>
    <w:pPr>
      <w:ind w:firstLine="0"/>
    </w:pPr>
    <w:rPr>
      <w:rFonts w:ascii="Courier New" w:hAnsi="Courier New" w:cs="Courier New"/>
      <w:b/>
      <w:bCs/>
      <w:sz w:val="24"/>
    </w:rPr>
  </w:style>
  <w:style w:type="paragraph" w:styleId="22">
    <w:name w:val="Body Text 2"/>
    <w:basedOn w:val="a"/>
    <w:rsid w:val="00FB5930"/>
    <w:pPr>
      <w:ind w:firstLine="0"/>
      <w:jc w:val="left"/>
    </w:pPr>
    <w:rPr>
      <w:rFonts w:ascii="Courier New" w:hAnsi="Courier New" w:cs="Courier New"/>
      <w:b/>
      <w:bCs/>
      <w:szCs w:val="28"/>
    </w:rPr>
  </w:style>
  <w:style w:type="paragraph" w:styleId="23">
    <w:name w:val="Body Text Indent 2"/>
    <w:basedOn w:val="a"/>
    <w:rsid w:val="00FB5930"/>
    <w:rPr>
      <w:rFonts w:ascii="Courier New" w:hAnsi="Courier New" w:cs="Courier New"/>
      <w:b/>
      <w:bCs/>
      <w:color w:val="000000"/>
      <w:sz w:val="24"/>
    </w:rPr>
  </w:style>
  <w:style w:type="paragraph" w:styleId="32">
    <w:name w:val="Body Text Indent 3"/>
    <w:basedOn w:val="a"/>
    <w:rsid w:val="00FB5930"/>
    <w:pPr>
      <w:jc w:val="left"/>
    </w:pPr>
    <w:rPr>
      <w:szCs w:val="28"/>
    </w:rPr>
  </w:style>
  <w:style w:type="paragraph" w:customStyle="1" w:styleId="af3">
    <w:name w:val="Таблица_подпись"/>
    <w:basedOn w:val="a"/>
    <w:rsid w:val="008D0293"/>
    <w:pPr>
      <w:keepNext/>
      <w:ind w:firstLine="0"/>
      <w:jc w:val="right"/>
    </w:pPr>
    <w:rPr>
      <w:sz w:val="24"/>
    </w:rPr>
  </w:style>
  <w:style w:type="paragraph" w:styleId="af4">
    <w:name w:val="Plain Text"/>
    <w:basedOn w:val="a"/>
    <w:rsid w:val="00DA43C6"/>
    <w:pPr>
      <w:spacing w:line="240" w:lineRule="auto"/>
      <w:ind w:firstLine="0"/>
    </w:pPr>
    <w:rPr>
      <w:rFonts w:ascii="Courier New" w:hAnsi="Courier New" w:cs="Courier New"/>
      <w:sz w:val="20"/>
      <w:szCs w:val="20"/>
    </w:rPr>
  </w:style>
  <w:style w:type="paragraph" w:customStyle="1" w:styleId="af5">
    <w:name w:val="ДИС_ТАБЛИЦА"/>
    <w:basedOn w:val="af6"/>
    <w:autoRedefine/>
    <w:rsid w:val="00DA43C6"/>
    <w:pPr>
      <w:keepNext/>
      <w:spacing w:before="240"/>
      <w:ind w:left="0" w:firstLine="0"/>
      <w:jc w:val="left"/>
    </w:pPr>
    <w:rPr>
      <w:sz w:val="24"/>
    </w:rPr>
  </w:style>
  <w:style w:type="paragraph" w:styleId="af6">
    <w:name w:val="Body Text Indent"/>
    <w:basedOn w:val="a"/>
    <w:rsid w:val="00DA43C6"/>
    <w:pPr>
      <w:spacing w:after="120"/>
      <w:ind w:left="283"/>
    </w:pPr>
  </w:style>
  <w:style w:type="paragraph" w:styleId="af7">
    <w:name w:val="Balloon Text"/>
    <w:basedOn w:val="a"/>
    <w:link w:val="af8"/>
    <w:uiPriority w:val="99"/>
    <w:rsid w:val="002017E8"/>
    <w:pPr>
      <w:spacing w:line="240" w:lineRule="auto"/>
    </w:pPr>
    <w:rPr>
      <w:rFonts w:ascii="Tahoma" w:hAnsi="Tahoma" w:cs="Tahoma"/>
      <w:sz w:val="16"/>
      <w:szCs w:val="16"/>
    </w:rPr>
  </w:style>
  <w:style w:type="character" w:customStyle="1" w:styleId="af8">
    <w:name w:val="Текст выноски Знак"/>
    <w:basedOn w:val="a0"/>
    <w:link w:val="af7"/>
    <w:uiPriority w:val="99"/>
    <w:rsid w:val="002017E8"/>
    <w:rPr>
      <w:rFonts w:ascii="Tahoma" w:hAnsi="Tahoma" w:cs="Tahoma"/>
      <w:sz w:val="16"/>
      <w:szCs w:val="16"/>
    </w:rPr>
  </w:style>
  <w:style w:type="paragraph" w:styleId="af9">
    <w:name w:val="List Paragraph"/>
    <w:basedOn w:val="a"/>
    <w:uiPriority w:val="34"/>
    <w:qFormat/>
    <w:rsid w:val="000E7151"/>
    <w:pPr>
      <w:ind w:left="720"/>
      <w:contextualSpacing/>
    </w:pPr>
  </w:style>
  <w:style w:type="paragraph" w:customStyle="1" w:styleId="13">
    <w:name w:val="Заголовок 1 без номера"/>
    <w:basedOn w:val="1"/>
    <w:next w:val="a"/>
    <w:qFormat/>
    <w:rsid w:val="009274B6"/>
    <w:pPr>
      <w:numPr>
        <w:numId w:val="0"/>
      </w:numPr>
    </w:pPr>
  </w:style>
  <w:style w:type="character" w:customStyle="1" w:styleId="20">
    <w:name w:val="Заголовок 2 Знак"/>
    <w:basedOn w:val="a0"/>
    <w:link w:val="2"/>
    <w:uiPriority w:val="9"/>
    <w:rsid w:val="00CB102F"/>
    <w:rPr>
      <w:rFonts w:ascii="Arial" w:hAnsi="Arial" w:cs="Arial"/>
      <w:b/>
      <w:bCs/>
      <w:i/>
      <w:iCs/>
      <w:sz w:val="28"/>
      <w:szCs w:val="28"/>
    </w:rPr>
  </w:style>
  <w:style w:type="paragraph" w:styleId="afa">
    <w:name w:val="header"/>
    <w:basedOn w:val="a"/>
    <w:link w:val="afb"/>
    <w:uiPriority w:val="99"/>
    <w:rsid w:val="001F04E6"/>
    <w:pPr>
      <w:tabs>
        <w:tab w:val="center" w:pos="4677"/>
        <w:tab w:val="right" w:pos="9355"/>
      </w:tabs>
      <w:spacing w:line="240" w:lineRule="auto"/>
    </w:pPr>
  </w:style>
  <w:style w:type="character" w:customStyle="1" w:styleId="afb">
    <w:name w:val="Верхний колонтитул Знак"/>
    <w:basedOn w:val="a0"/>
    <w:link w:val="afa"/>
    <w:uiPriority w:val="99"/>
    <w:rsid w:val="001F04E6"/>
    <w:rPr>
      <w:sz w:val="28"/>
      <w:szCs w:val="24"/>
    </w:rPr>
  </w:style>
  <w:style w:type="character" w:customStyle="1" w:styleId="ad">
    <w:name w:val="Нижний колонтитул Знак"/>
    <w:basedOn w:val="a0"/>
    <w:link w:val="ac"/>
    <w:uiPriority w:val="99"/>
    <w:rsid w:val="001F04E6"/>
    <w:rPr>
      <w:sz w:val="28"/>
      <w:szCs w:val="24"/>
    </w:rPr>
  </w:style>
  <w:style w:type="paragraph" w:styleId="afc">
    <w:name w:val="Title"/>
    <w:basedOn w:val="a"/>
    <w:next w:val="a"/>
    <w:link w:val="afd"/>
    <w:qFormat/>
    <w:rsid w:val="00E341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d">
    <w:name w:val="Заголовок Знак"/>
    <w:basedOn w:val="a0"/>
    <w:link w:val="afc"/>
    <w:rsid w:val="00E3412A"/>
    <w:rPr>
      <w:rFonts w:asciiTheme="majorHAnsi" w:eastAsiaTheme="majorEastAsia" w:hAnsiTheme="majorHAnsi" w:cstheme="majorBidi"/>
      <w:color w:val="17365D" w:themeColor="text2" w:themeShade="BF"/>
      <w:spacing w:val="5"/>
      <w:kern w:val="28"/>
      <w:sz w:val="52"/>
      <w:szCs w:val="52"/>
    </w:rPr>
  </w:style>
  <w:style w:type="paragraph" w:styleId="afe">
    <w:name w:val="caption"/>
    <w:basedOn w:val="a"/>
    <w:next w:val="a"/>
    <w:uiPriority w:val="35"/>
    <w:unhideWhenUsed/>
    <w:qFormat/>
    <w:rsid w:val="00ED5D74"/>
    <w:pPr>
      <w:spacing w:before="240" w:after="240" w:line="240" w:lineRule="auto"/>
      <w:ind w:firstLine="709"/>
      <w:jc w:val="center"/>
    </w:pPr>
    <w:rPr>
      <w:rFonts w:eastAsiaTheme="minorHAnsi" w:cstheme="minorBidi"/>
      <w:bCs/>
      <w:sz w:val="24"/>
      <w:szCs w:val="18"/>
      <w:lang w:eastAsia="en-US"/>
    </w:rPr>
  </w:style>
  <w:style w:type="paragraph" w:customStyle="1" w:styleId="aff">
    <w:name w:val="Текст формулы"/>
    <w:basedOn w:val="a"/>
    <w:next w:val="a"/>
    <w:qFormat/>
    <w:rsid w:val="00510D08"/>
    <w:pPr>
      <w:ind w:firstLine="0"/>
      <w:jc w:val="center"/>
    </w:pPr>
    <w:rPr>
      <w:rFonts w:ascii="Cambria Math" w:eastAsiaTheme="minorHAnsi" w:hAnsi="Cambria Math" w:cstheme="minorBidi"/>
      <w:sz w:val="24"/>
      <w:szCs w:val="22"/>
      <w:lang w:eastAsia="en-US"/>
    </w:rPr>
  </w:style>
  <w:style w:type="paragraph" w:customStyle="1" w:styleId="24">
    <w:name w:val="Заголовок 2 без номера"/>
    <w:basedOn w:val="2"/>
    <w:qFormat/>
    <w:rsid w:val="00E273E3"/>
    <w:pPr>
      <w:numPr>
        <w:ilvl w:val="0"/>
        <w:numId w:val="0"/>
      </w:numPr>
      <w:ind w:firstLine="578"/>
    </w:pPr>
  </w:style>
  <w:style w:type="paragraph" w:styleId="aff0">
    <w:name w:val="footnote text"/>
    <w:basedOn w:val="a"/>
    <w:link w:val="aff1"/>
    <w:rsid w:val="007B0FDF"/>
    <w:pPr>
      <w:spacing w:line="240" w:lineRule="auto"/>
    </w:pPr>
    <w:rPr>
      <w:sz w:val="20"/>
      <w:szCs w:val="20"/>
    </w:rPr>
  </w:style>
  <w:style w:type="character" w:customStyle="1" w:styleId="aff1">
    <w:name w:val="Текст сноски Знак"/>
    <w:basedOn w:val="a0"/>
    <w:link w:val="aff0"/>
    <w:rsid w:val="007B0FDF"/>
  </w:style>
  <w:style w:type="character" w:styleId="aff2">
    <w:name w:val="footnote reference"/>
    <w:basedOn w:val="a0"/>
    <w:rsid w:val="007B0FDF"/>
    <w:rPr>
      <w:vertAlign w:val="superscript"/>
    </w:rPr>
  </w:style>
  <w:style w:type="character" w:styleId="aff3">
    <w:name w:val="annotation reference"/>
    <w:basedOn w:val="a0"/>
    <w:rsid w:val="00A9579F"/>
    <w:rPr>
      <w:sz w:val="16"/>
      <w:szCs w:val="16"/>
    </w:rPr>
  </w:style>
  <w:style w:type="paragraph" w:styleId="aff4">
    <w:name w:val="annotation text"/>
    <w:basedOn w:val="a"/>
    <w:link w:val="aff5"/>
    <w:rsid w:val="00A9579F"/>
    <w:pPr>
      <w:spacing w:line="240" w:lineRule="auto"/>
    </w:pPr>
    <w:rPr>
      <w:sz w:val="20"/>
      <w:szCs w:val="20"/>
    </w:rPr>
  </w:style>
  <w:style w:type="character" w:customStyle="1" w:styleId="aff5">
    <w:name w:val="Текст примечания Знак"/>
    <w:basedOn w:val="a0"/>
    <w:link w:val="aff4"/>
    <w:rsid w:val="00A9579F"/>
  </w:style>
  <w:style w:type="paragraph" w:styleId="aff6">
    <w:name w:val="annotation subject"/>
    <w:basedOn w:val="aff4"/>
    <w:next w:val="aff4"/>
    <w:link w:val="aff7"/>
    <w:rsid w:val="00A9579F"/>
    <w:rPr>
      <w:b/>
      <w:bCs/>
    </w:rPr>
  </w:style>
  <w:style w:type="character" w:customStyle="1" w:styleId="aff7">
    <w:name w:val="Тема примечания Знак"/>
    <w:basedOn w:val="aff5"/>
    <w:link w:val="aff6"/>
    <w:rsid w:val="00A9579F"/>
    <w:rPr>
      <w:b/>
      <w:bCs/>
    </w:rPr>
  </w:style>
  <w:style w:type="character" w:customStyle="1" w:styleId="10">
    <w:name w:val="Заголовок 1 Знак"/>
    <w:link w:val="1"/>
    <w:uiPriority w:val="9"/>
    <w:rsid w:val="00422AFF"/>
    <w:rPr>
      <w:rFonts w:ascii="Arial" w:hAnsi="Arial" w:cs="Arial"/>
      <w:b/>
      <w:bCs/>
      <w:kern w:val="32"/>
      <w:sz w:val="32"/>
      <w:szCs w:val="32"/>
    </w:rPr>
  </w:style>
  <w:style w:type="character" w:styleId="aff8">
    <w:name w:val="Placeholder Text"/>
    <w:uiPriority w:val="99"/>
    <w:semiHidden/>
    <w:rsid w:val="00422AFF"/>
    <w:rPr>
      <w:color w:val="808080"/>
    </w:rPr>
  </w:style>
  <w:style w:type="character" w:customStyle="1" w:styleId="texhtml">
    <w:name w:val="texhtml"/>
    <w:basedOn w:val="a0"/>
    <w:rsid w:val="00422AFF"/>
  </w:style>
  <w:style w:type="character" w:customStyle="1" w:styleId="HTML0">
    <w:name w:val="Стандартный HTML Знак"/>
    <w:link w:val="HTML"/>
    <w:uiPriority w:val="99"/>
    <w:rsid w:val="00422AFF"/>
    <w:rPr>
      <w:rFonts w:ascii="Courier New" w:hAnsi="Courier New" w:cs="Courier New"/>
    </w:rPr>
  </w:style>
  <w:style w:type="character" w:customStyle="1" w:styleId="30">
    <w:name w:val="Заголовок 3 Знак"/>
    <w:link w:val="3"/>
    <w:uiPriority w:val="99"/>
    <w:rsid w:val="00422AFF"/>
    <w:rPr>
      <w:rFonts w:ascii="Arial" w:hAnsi="Arial" w:cs="Arial"/>
      <w:b/>
      <w:bCs/>
      <w:sz w:val="28"/>
      <w:szCs w:val="26"/>
    </w:rPr>
  </w:style>
  <w:style w:type="character" w:customStyle="1" w:styleId="40">
    <w:name w:val="Заголовок 4 Знак"/>
    <w:link w:val="4"/>
    <w:uiPriority w:val="9"/>
    <w:rsid w:val="00422AFF"/>
    <w:rPr>
      <w:rFonts w:ascii="Arial" w:hAnsi="Arial"/>
      <w:b/>
      <w:bCs/>
      <w:i/>
      <w:sz w:val="24"/>
      <w:szCs w:val="28"/>
    </w:rPr>
  </w:style>
  <w:style w:type="character" w:customStyle="1" w:styleId="50">
    <w:name w:val="Заголовок 5 Знак"/>
    <w:link w:val="5"/>
    <w:uiPriority w:val="9"/>
    <w:rsid w:val="00422AFF"/>
    <w:rPr>
      <w:rFonts w:ascii="Arial" w:hAnsi="Arial"/>
      <w:b/>
      <w:bCs/>
      <w:iCs/>
      <w:sz w:val="24"/>
      <w:szCs w:val="26"/>
    </w:rPr>
  </w:style>
  <w:style w:type="character" w:customStyle="1" w:styleId="60">
    <w:name w:val="Заголовок 6 Знак"/>
    <w:link w:val="6"/>
    <w:uiPriority w:val="9"/>
    <w:rsid w:val="00422AFF"/>
    <w:rPr>
      <w:b/>
      <w:bCs/>
      <w:sz w:val="22"/>
      <w:szCs w:val="22"/>
    </w:rPr>
  </w:style>
  <w:style w:type="character" w:customStyle="1" w:styleId="70">
    <w:name w:val="Заголовок 7 Знак"/>
    <w:link w:val="7"/>
    <w:uiPriority w:val="9"/>
    <w:rsid w:val="00422AFF"/>
    <w:rPr>
      <w:sz w:val="24"/>
      <w:szCs w:val="24"/>
    </w:rPr>
  </w:style>
  <w:style w:type="character" w:customStyle="1" w:styleId="80">
    <w:name w:val="Заголовок 8 Знак"/>
    <w:link w:val="8"/>
    <w:uiPriority w:val="9"/>
    <w:rsid w:val="00422AFF"/>
    <w:rPr>
      <w:i/>
      <w:iCs/>
      <w:sz w:val="24"/>
      <w:szCs w:val="24"/>
    </w:rPr>
  </w:style>
  <w:style w:type="character" w:customStyle="1" w:styleId="90">
    <w:name w:val="Заголовок 9 Знак"/>
    <w:link w:val="9"/>
    <w:uiPriority w:val="9"/>
    <w:rsid w:val="00422AFF"/>
    <w:rPr>
      <w:rFonts w:ascii="Arial" w:hAnsi="Arial" w:cs="Arial"/>
      <w:sz w:val="22"/>
      <w:szCs w:val="22"/>
    </w:rPr>
  </w:style>
  <w:style w:type="paragraph" w:styleId="aff9">
    <w:name w:val="table of figures"/>
    <w:basedOn w:val="a"/>
    <w:next w:val="a"/>
    <w:uiPriority w:val="99"/>
    <w:semiHidden/>
    <w:unhideWhenUsed/>
    <w:rsid w:val="00422AFF"/>
    <w:pPr>
      <w:spacing w:line="480" w:lineRule="auto"/>
      <w:ind w:firstLine="425"/>
    </w:pPr>
    <w:rPr>
      <w:rFonts w:eastAsia="Calibri"/>
      <w:sz w:val="24"/>
      <w:szCs w:val="22"/>
      <w:lang w:eastAsia="en-US"/>
    </w:rPr>
  </w:style>
  <w:style w:type="paragraph" w:customStyle="1" w:styleId="affa">
    <w:name w:val="обычный_без_отступа"/>
    <w:basedOn w:val="a"/>
    <w:next w:val="a"/>
    <w:qFormat/>
    <w:rsid w:val="00422AFF"/>
    <w:pPr>
      <w:spacing w:line="480" w:lineRule="auto"/>
      <w:ind w:firstLine="0"/>
    </w:pPr>
    <w:rPr>
      <w:rFonts w:eastAsia="Calibri"/>
      <w:sz w:val="24"/>
      <w:szCs w:val="22"/>
      <w:lang w:eastAsia="en-US"/>
    </w:rPr>
  </w:style>
  <w:style w:type="paragraph" w:customStyle="1" w:styleId="affb">
    <w:name w:val="ФОРМУЛА"/>
    <w:basedOn w:val="af1"/>
    <w:next w:val="a"/>
    <w:rsid w:val="00422AFF"/>
    <w:pPr>
      <w:jc w:val="center"/>
    </w:pPr>
    <w:rPr>
      <w:rFonts w:ascii="Times New Roman" w:hAnsi="Times New Roman" w:cs="Times New Roman"/>
      <w:bCs w:val="0"/>
      <w:sz w:val="28"/>
      <w:szCs w:val="20"/>
    </w:rPr>
  </w:style>
  <w:style w:type="paragraph" w:customStyle="1" w:styleId="affc">
    <w:name w:val="ЭКСПЛИКАЦИЯ"/>
    <w:basedOn w:val="af1"/>
    <w:next w:val="af1"/>
    <w:rsid w:val="00422AFF"/>
    <w:rPr>
      <w:rFonts w:ascii="Times New Roman" w:hAnsi="Times New Roman" w:cs="Times New Roman"/>
      <w:b w:val="0"/>
      <w:bCs w:val="0"/>
      <w:sz w:val="28"/>
      <w:szCs w:val="20"/>
    </w:rPr>
  </w:style>
  <w:style w:type="character" w:customStyle="1" w:styleId="af2">
    <w:name w:val="Основной текст Знак"/>
    <w:link w:val="af1"/>
    <w:uiPriority w:val="99"/>
    <w:rsid w:val="00422AFF"/>
    <w:rPr>
      <w:rFonts w:ascii="Courier New" w:hAnsi="Courier New" w:cs="Courier New"/>
      <w:b/>
      <w:bCs/>
      <w:sz w:val="24"/>
      <w:szCs w:val="24"/>
    </w:rPr>
  </w:style>
  <w:style w:type="character" w:customStyle="1" w:styleId="apple-converted-space">
    <w:name w:val="apple-converted-space"/>
    <w:basedOn w:val="a0"/>
    <w:rsid w:val="00422AFF"/>
  </w:style>
  <w:style w:type="character" w:customStyle="1" w:styleId="hps">
    <w:name w:val="hps"/>
    <w:basedOn w:val="a0"/>
    <w:rsid w:val="00422AFF"/>
  </w:style>
  <w:style w:type="paragraph" w:customStyle="1" w:styleId="affd">
    <w:name w:val="Заголовок_рисунок"/>
    <w:basedOn w:val="a"/>
    <w:next w:val="a"/>
    <w:rsid w:val="00422AFF"/>
    <w:pPr>
      <w:spacing w:after="240"/>
      <w:ind w:firstLine="0"/>
      <w:jc w:val="center"/>
    </w:pPr>
    <w:rPr>
      <w:rFonts w:eastAsia="MS Mincho"/>
      <w:sz w:val="24"/>
    </w:rPr>
  </w:style>
  <w:style w:type="paragraph" w:customStyle="1" w:styleId="affe">
    <w:name w:val="ДИС_РИС_ПОДПИСЬ"/>
    <w:basedOn w:val="af1"/>
    <w:next w:val="a"/>
    <w:autoRedefine/>
    <w:rsid w:val="00422AFF"/>
    <w:pPr>
      <w:keepLines/>
      <w:spacing w:after="240"/>
      <w:jc w:val="center"/>
    </w:pPr>
    <w:rPr>
      <w:rFonts w:ascii="Times New Roman" w:hAnsi="Times New Roman" w:cs="Times New Roman"/>
      <w:b w:val="0"/>
      <w:bCs w:val="0"/>
    </w:rPr>
  </w:style>
  <w:style w:type="character" w:styleId="afff">
    <w:name w:val="Emphasis"/>
    <w:uiPriority w:val="20"/>
    <w:qFormat/>
    <w:rsid w:val="00422AFF"/>
    <w:rPr>
      <w:i/>
      <w:iCs/>
    </w:rPr>
  </w:style>
  <w:style w:type="paragraph" w:customStyle="1" w:styleId="BodyPaperText">
    <w:name w:val="Body Paper Text"/>
    <w:basedOn w:val="a"/>
    <w:autoRedefine/>
    <w:rsid w:val="00B41666"/>
    <w:pPr>
      <w:ind w:firstLine="0"/>
    </w:pPr>
    <w:rPr>
      <w:szCs w:val="28"/>
    </w:rPr>
  </w:style>
  <w:style w:type="character" w:customStyle="1" w:styleId="translation-chunk">
    <w:name w:val="translation-chunk"/>
    <w:rsid w:val="00422AFF"/>
  </w:style>
  <w:style w:type="paragraph" w:customStyle="1" w:styleId="IEEEParagraph">
    <w:name w:val="IEEE Paragraph"/>
    <w:basedOn w:val="a"/>
    <w:link w:val="IEEEParagraph0"/>
    <w:rsid w:val="00422AFF"/>
    <w:pPr>
      <w:adjustRightInd w:val="0"/>
      <w:snapToGrid w:val="0"/>
      <w:spacing w:line="240" w:lineRule="auto"/>
      <w:ind w:firstLine="216"/>
    </w:pPr>
    <w:rPr>
      <w:rFonts w:eastAsia="SimSun"/>
      <w:sz w:val="24"/>
      <w:lang w:val="en-AU" w:eastAsia="zh-CN"/>
    </w:rPr>
  </w:style>
  <w:style w:type="character" w:customStyle="1" w:styleId="IEEEParagraph0">
    <w:name w:val="IEEE Paragraph Знак"/>
    <w:link w:val="IEEEParagraph"/>
    <w:rsid w:val="00422AFF"/>
    <w:rPr>
      <w:rFonts w:eastAsia="SimSun"/>
      <w:sz w:val="24"/>
      <w:szCs w:val="24"/>
      <w:lang w:val="en-AU" w:eastAsia="zh-CN"/>
    </w:rPr>
  </w:style>
  <w:style w:type="paragraph" w:customStyle="1" w:styleId="References">
    <w:name w:val="References"/>
    <w:basedOn w:val="a"/>
    <w:rsid w:val="00422AFF"/>
    <w:pPr>
      <w:numPr>
        <w:numId w:val="7"/>
      </w:numPr>
      <w:tabs>
        <w:tab w:val="left" w:pos="284"/>
      </w:tabs>
      <w:spacing w:line="240" w:lineRule="auto"/>
    </w:pPr>
    <w:rPr>
      <w:sz w:val="20"/>
      <w:szCs w:val="20"/>
      <w:lang w:val="en-US"/>
    </w:rPr>
  </w:style>
  <w:style w:type="paragraph" w:customStyle="1" w:styleId="IEEEReferenceItem">
    <w:name w:val="IEEE Reference Item"/>
    <w:basedOn w:val="a"/>
    <w:rsid w:val="00422AFF"/>
    <w:pPr>
      <w:tabs>
        <w:tab w:val="num" w:pos="432"/>
      </w:tabs>
      <w:adjustRightInd w:val="0"/>
      <w:snapToGrid w:val="0"/>
      <w:spacing w:line="240" w:lineRule="auto"/>
      <w:ind w:left="432" w:hanging="432"/>
    </w:pPr>
    <w:rPr>
      <w:rFonts w:eastAsia="SimSun"/>
      <w:sz w:val="16"/>
      <w:lang w:val="en-US" w:eastAsia="zh-CN"/>
    </w:rPr>
  </w:style>
  <w:style w:type="paragraph" w:customStyle="1" w:styleId="afff0">
    <w:name w:val="Текст доклада"/>
    <w:basedOn w:val="a"/>
    <w:rsid w:val="00422AFF"/>
    <w:pPr>
      <w:spacing w:line="240" w:lineRule="auto"/>
      <w:ind w:firstLine="284"/>
    </w:pPr>
    <w:rPr>
      <w:sz w:val="20"/>
      <w:szCs w:val="20"/>
    </w:rPr>
  </w:style>
  <w:style w:type="paragraph" w:customStyle="1" w:styleId="Paragraph">
    <w:name w:val="Paragraph"/>
    <w:basedOn w:val="a"/>
    <w:link w:val="Paragraph0"/>
    <w:qFormat/>
    <w:rsid w:val="00B33F64"/>
    <w:pPr>
      <w:widowControl w:val="0"/>
      <w:autoSpaceDN w:val="0"/>
      <w:adjustRightInd w:val="0"/>
      <w:spacing w:line="240" w:lineRule="auto"/>
      <w:ind w:firstLine="284"/>
    </w:pPr>
    <w:rPr>
      <w:snapToGrid w:val="0"/>
      <w:sz w:val="20"/>
      <w:szCs w:val="20"/>
      <w:lang w:val="en-US" w:eastAsia="zh-CN"/>
    </w:rPr>
  </w:style>
  <w:style w:type="character" w:customStyle="1" w:styleId="Paragraph0">
    <w:name w:val="Paragraph Знак"/>
    <w:link w:val="Paragraph"/>
    <w:locked/>
    <w:rsid w:val="00B33F64"/>
    <w:rPr>
      <w:snapToGrid w:val="0"/>
      <w:lang w:val="en-US" w:eastAsia="zh-CN"/>
    </w:rPr>
  </w:style>
  <w:style w:type="paragraph" w:styleId="afff1">
    <w:name w:val="TOC Heading"/>
    <w:basedOn w:val="1"/>
    <w:next w:val="a"/>
    <w:uiPriority w:val="39"/>
    <w:unhideWhenUsed/>
    <w:qFormat/>
    <w:rsid w:val="00030C99"/>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02257">
      <w:bodyDiv w:val="1"/>
      <w:marLeft w:val="0"/>
      <w:marRight w:val="0"/>
      <w:marTop w:val="0"/>
      <w:marBottom w:val="0"/>
      <w:divBdr>
        <w:top w:val="none" w:sz="0" w:space="0" w:color="auto"/>
        <w:left w:val="none" w:sz="0" w:space="0" w:color="auto"/>
        <w:bottom w:val="none" w:sz="0" w:space="0" w:color="auto"/>
        <w:right w:val="none" w:sz="0" w:space="0" w:color="auto"/>
      </w:divBdr>
    </w:div>
    <w:div w:id="658774442">
      <w:bodyDiv w:val="1"/>
      <w:marLeft w:val="0"/>
      <w:marRight w:val="0"/>
      <w:marTop w:val="0"/>
      <w:marBottom w:val="0"/>
      <w:divBdr>
        <w:top w:val="none" w:sz="0" w:space="0" w:color="auto"/>
        <w:left w:val="none" w:sz="0" w:space="0" w:color="auto"/>
        <w:bottom w:val="none" w:sz="0" w:space="0" w:color="auto"/>
        <w:right w:val="none" w:sz="0" w:space="0" w:color="auto"/>
      </w:divBdr>
    </w:div>
    <w:div w:id="710153333">
      <w:bodyDiv w:val="1"/>
      <w:marLeft w:val="0"/>
      <w:marRight w:val="0"/>
      <w:marTop w:val="0"/>
      <w:marBottom w:val="0"/>
      <w:divBdr>
        <w:top w:val="none" w:sz="0" w:space="0" w:color="auto"/>
        <w:left w:val="none" w:sz="0" w:space="0" w:color="auto"/>
        <w:bottom w:val="none" w:sz="0" w:space="0" w:color="auto"/>
        <w:right w:val="none" w:sz="0" w:space="0" w:color="auto"/>
      </w:divBdr>
      <w:divsChild>
        <w:div w:id="1261178475">
          <w:marLeft w:val="0"/>
          <w:marRight w:val="0"/>
          <w:marTop w:val="0"/>
          <w:marBottom w:val="0"/>
          <w:divBdr>
            <w:top w:val="none" w:sz="0" w:space="0" w:color="auto"/>
            <w:left w:val="none" w:sz="0" w:space="0" w:color="auto"/>
            <w:bottom w:val="none" w:sz="0" w:space="0" w:color="auto"/>
            <w:right w:val="none" w:sz="0" w:space="0" w:color="auto"/>
          </w:divBdr>
        </w:div>
      </w:divsChild>
    </w:div>
    <w:div w:id="892540843">
      <w:bodyDiv w:val="1"/>
      <w:marLeft w:val="0"/>
      <w:marRight w:val="0"/>
      <w:marTop w:val="0"/>
      <w:marBottom w:val="0"/>
      <w:divBdr>
        <w:top w:val="none" w:sz="0" w:space="0" w:color="auto"/>
        <w:left w:val="none" w:sz="0" w:space="0" w:color="auto"/>
        <w:bottom w:val="none" w:sz="0" w:space="0" w:color="auto"/>
        <w:right w:val="none" w:sz="0" w:space="0" w:color="auto"/>
      </w:divBdr>
      <w:divsChild>
        <w:div w:id="1264800965">
          <w:marLeft w:val="0"/>
          <w:marRight w:val="0"/>
          <w:marTop w:val="0"/>
          <w:marBottom w:val="0"/>
          <w:divBdr>
            <w:top w:val="none" w:sz="0" w:space="0" w:color="auto"/>
            <w:left w:val="none" w:sz="0" w:space="0" w:color="auto"/>
            <w:bottom w:val="none" w:sz="0" w:space="0" w:color="auto"/>
            <w:right w:val="none" w:sz="0" w:space="0" w:color="auto"/>
          </w:divBdr>
        </w:div>
      </w:divsChild>
    </w:div>
    <w:div w:id="915895687">
      <w:bodyDiv w:val="1"/>
      <w:marLeft w:val="0"/>
      <w:marRight w:val="0"/>
      <w:marTop w:val="0"/>
      <w:marBottom w:val="0"/>
      <w:divBdr>
        <w:top w:val="none" w:sz="0" w:space="0" w:color="auto"/>
        <w:left w:val="none" w:sz="0" w:space="0" w:color="auto"/>
        <w:bottom w:val="none" w:sz="0" w:space="0" w:color="auto"/>
        <w:right w:val="none" w:sz="0" w:space="0" w:color="auto"/>
      </w:divBdr>
    </w:div>
    <w:div w:id="1164974467">
      <w:bodyDiv w:val="1"/>
      <w:marLeft w:val="0"/>
      <w:marRight w:val="0"/>
      <w:marTop w:val="0"/>
      <w:marBottom w:val="0"/>
      <w:divBdr>
        <w:top w:val="none" w:sz="0" w:space="0" w:color="auto"/>
        <w:left w:val="none" w:sz="0" w:space="0" w:color="auto"/>
        <w:bottom w:val="none" w:sz="0" w:space="0" w:color="auto"/>
        <w:right w:val="none" w:sz="0" w:space="0" w:color="auto"/>
      </w:divBdr>
    </w:div>
    <w:div w:id="1533036455">
      <w:bodyDiv w:val="1"/>
      <w:marLeft w:val="0"/>
      <w:marRight w:val="0"/>
      <w:marTop w:val="0"/>
      <w:marBottom w:val="0"/>
      <w:divBdr>
        <w:top w:val="none" w:sz="0" w:space="0" w:color="auto"/>
        <w:left w:val="none" w:sz="0" w:space="0" w:color="auto"/>
        <w:bottom w:val="none" w:sz="0" w:space="0" w:color="auto"/>
        <w:right w:val="none" w:sz="0" w:space="0" w:color="auto"/>
      </w:divBdr>
      <w:divsChild>
        <w:div w:id="1811943094">
          <w:marLeft w:val="0"/>
          <w:marRight w:val="0"/>
          <w:marTop w:val="0"/>
          <w:marBottom w:val="0"/>
          <w:divBdr>
            <w:top w:val="none" w:sz="0" w:space="0" w:color="auto"/>
            <w:left w:val="none" w:sz="0" w:space="0" w:color="auto"/>
            <w:bottom w:val="none" w:sz="0" w:space="0" w:color="auto"/>
            <w:right w:val="none" w:sz="0" w:space="0" w:color="auto"/>
          </w:divBdr>
        </w:div>
      </w:divsChild>
    </w:div>
    <w:div w:id="1587150982">
      <w:bodyDiv w:val="1"/>
      <w:marLeft w:val="0"/>
      <w:marRight w:val="0"/>
      <w:marTop w:val="0"/>
      <w:marBottom w:val="0"/>
      <w:divBdr>
        <w:top w:val="none" w:sz="0" w:space="0" w:color="auto"/>
        <w:left w:val="none" w:sz="0" w:space="0" w:color="auto"/>
        <w:bottom w:val="none" w:sz="0" w:space="0" w:color="auto"/>
        <w:right w:val="none" w:sz="0" w:space="0" w:color="auto"/>
      </w:divBdr>
      <w:divsChild>
        <w:div w:id="889532918">
          <w:marLeft w:val="360"/>
          <w:marRight w:val="0"/>
          <w:marTop w:val="200"/>
          <w:marBottom w:val="0"/>
          <w:divBdr>
            <w:top w:val="none" w:sz="0" w:space="0" w:color="auto"/>
            <w:left w:val="none" w:sz="0" w:space="0" w:color="auto"/>
            <w:bottom w:val="none" w:sz="0" w:space="0" w:color="auto"/>
            <w:right w:val="none" w:sz="0" w:space="0" w:color="auto"/>
          </w:divBdr>
        </w:div>
        <w:div w:id="2080205810">
          <w:marLeft w:val="360"/>
          <w:marRight w:val="0"/>
          <w:marTop w:val="200"/>
          <w:marBottom w:val="0"/>
          <w:divBdr>
            <w:top w:val="none" w:sz="0" w:space="0" w:color="auto"/>
            <w:left w:val="none" w:sz="0" w:space="0" w:color="auto"/>
            <w:bottom w:val="none" w:sz="0" w:space="0" w:color="auto"/>
            <w:right w:val="none" w:sz="0" w:space="0" w:color="auto"/>
          </w:divBdr>
        </w:div>
        <w:div w:id="1357120224">
          <w:marLeft w:val="360"/>
          <w:marRight w:val="0"/>
          <w:marTop w:val="200"/>
          <w:marBottom w:val="0"/>
          <w:divBdr>
            <w:top w:val="none" w:sz="0" w:space="0" w:color="auto"/>
            <w:left w:val="none" w:sz="0" w:space="0" w:color="auto"/>
            <w:bottom w:val="none" w:sz="0" w:space="0" w:color="auto"/>
            <w:right w:val="none" w:sz="0" w:space="0" w:color="auto"/>
          </w:divBdr>
        </w:div>
        <w:div w:id="799226603">
          <w:marLeft w:val="360"/>
          <w:marRight w:val="0"/>
          <w:marTop w:val="200"/>
          <w:marBottom w:val="0"/>
          <w:divBdr>
            <w:top w:val="none" w:sz="0" w:space="0" w:color="auto"/>
            <w:left w:val="none" w:sz="0" w:space="0" w:color="auto"/>
            <w:bottom w:val="none" w:sz="0" w:space="0" w:color="auto"/>
            <w:right w:val="none" w:sz="0" w:space="0" w:color="auto"/>
          </w:divBdr>
        </w:div>
      </w:divsChild>
    </w:div>
    <w:div w:id="1660889892">
      <w:bodyDiv w:val="1"/>
      <w:marLeft w:val="0"/>
      <w:marRight w:val="0"/>
      <w:marTop w:val="0"/>
      <w:marBottom w:val="0"/>
      <w:divBdr>
        <w:top w:val="none" w:sz="0" w:space="0" w:color="auto"/>
        <w:left w:val="none" w:sz="0" w:space="0" w:color="auto"/>
        <w:bottom w:val="none" w:sz="0" w:space="0" w:color="auto"/>
        <w:right w:val="none" w:sz="0" w:space="0" w:color="auto"/>
      </w:divBdr>
    </w:div>
    <w:div w:id="195698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27.bin"/><Relationship Id="rId21" Type="http://schemas.openxmlformats.org/officeDocument/2006/relationships/oleObject" Target="embeddings/oleObject1.bin"/><Relationship Id="rId42" Type="http://schemas.openxmlformats.org/officeDocument/2006/relationships/image" Target="media/image14.wmf"/><Relationship Id="rId47" Type="http://schemas.openxmlformats.org/officeDocument/2006/relationships/oleObject" Target="embeddings/oleObject11.bin"/><Relationship Id="rId63" Type="http://schemas.openxmlformats.org/officeDocument/2006/relationships/oleObject" Target="embeddings/oleObject17.bin"/><Relationship Id="rId68" Type="http://schemas.openxmlformats.org/officeDocument/2006/relationships/image" Target="media/image27.wmf"/><Relationship Id="rId84" Type="http://schemas.openxmlformats.org/officeDocument/2006/relationships/image" Target="media/image35.emf"/><Relationship Id="rId89" Type="http://schemas.openxmlformats.org/officeDocument/2006/relationships/oleObject" Target="embeddings/Microsoft_Visio_2003-2010_Drawing14.vsd"/><Relationship Id="rId112" Type="http://schemas.openxmlformats.org/officeDocument/2006/relationships/image" Target="media/image49.wmf"/><Relationship Id="rId133" Type="http://schemas.openxmlformats.org/officeDocument/2006/relationships/oleObject" Target="embeddings/oleObject34.bin"/><Relationship Id="rId138" Type="http://schemas.openxmlformats.org/officeDocument/2006/relationships/image" Target="media/image62.wmf"/><Relationship Id="rId154" Type="http://schemas.openxmlformats.org/officeDocument/2006/relationships/footer" Target="footer7.xml"/><Relationship Id="rId159" Type="http://schemas.openxmlformats.org/officeDocument/2006/relationships/theme" Target="theme/theme1.xml"/><Relationship Id="rId16" Type="http://schemas.openxmlformats.org/officeDocument/2006/relationships/image" Target="media/image1.emf"/><Relationship Id="rId107" Type="http://schemas.openxmlformats.org/officeDocument/2006/relationships/oleObject" Target="embeddings/Microsoft_Visio_2003-2010_Drawing23.vsd"/><Relationship Id="rId11" Type="http://schemas.openxmlformats.org/officeDocument/2006/relationships/footer" Target="footer3.xml"/><Relationship Id="rId32" Type="http://schemas.openxmlformats.org/officeDocument/2006/relationships/image" Target="media/image9.wmf"/><Relationship Id="rId37" Type="http://schemas.openxmlformats.org/officeDocument/2006/relationships/oleObject" Target="embeddings/Microsoft_Visio_2003-2010_Drawing3.vsd"/><Relationship Id="rId53" Type="http://schemas.openxmlformats.org/officeDocument/2006/relationships/oleObject" Target="embeddings/oleObject14.bin"/><Relationship Id="rId58" Type="http://schemas.openxmlformats.org/officeDocument/2006/relationships/image" Target="media/image22.wmf"/><Relationship Id="rId74" Type="http://schemas.openxmlformats.org/officeDocument/2006/relationships/image" Target="media/image30.emf"/><Relationship Id="rId79" Type="http://schemas.openxmlformats.org/officeDocument/2006/relationships/oleObject" Target="embeddings/Microsoft_Visio_2003-2010_Drawing11.vsd"/><Relationship Id="rId102" Type="http://schemas.openxmlformats.org/officeDocument/2006/relationships/image" Target="media/image44.emf"/><Relationship Id="rId123" Type="http://schemas.openxmlformats.org/officeDocument/2006/relationships/oleObject" Target="embeddings/oleObject30.bin"/><Relationship Id="rId128" Type="http://schemas.openxmlformats.org/officeDocument/2006/relationships/image" Target="media/image57.wmf"/><Relationship Id="rId144" Type="http://schemas.openxmlformats.org/officeDocument/2006/relationships/image" Target="media/image65.wmf"/><Relationship Id="rId149"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oleObject" Target="embeddings/Microsoft_Visio_2003-2010_Drawing17.vsd"/><Relationship Id="rId22" Type="http://schemas.openxmlformats.org/officeDocument/2006/relationships/image" Target="media/image4.wmf"/><Relationship Id="rId27" Type="http://schemas.openxmlformats.org/officeDocument/2006/relationships/oleObject" Target="embeddings/oleObject4.bin"/><Relationship Id="rId43" Type="http://schemas.openxmlformats.org/officeDocument/2006/relationships/oleObject" Target="embeddings/oleObject9.bin"/><Relationship Id="rId48" Type="http://schemas.openxmlformats.org/officeDocument/2006/relationships/image" Target="media/image17.wmf"/><Relationship Id="rId64" Type="http://schemas.openxmlformats.org/officeDocument/2006/relationships/image" Target="media/image25.wmf"/><Relationship Id="rId69" Type="http://schemas.openxmlformats.org/officeDocument/2006/relationships/oleObject" Target="embeddings/oleObject19.bin"/><Relationship Id="rId113" Type="http://schemas.openxmlformats.org/officeDocument/2006/relationships/oleObject" Target="embeddings/oleObject25.bin"/><Relationship Id="rId118" Type="http://schemas.openxmlformats.org/officeDocument/2006/relationships/image" Target="media/image52.wmf"/><Relationship Id="rId134" Type="http://schemas.openxmlformats.org/officeDocument/2006/relationships/image" Target="media/image60.wmf"/><Relationship Id="rId139" Type="http://schemas.openxmlformats.org/officeDocument/2006/relationships/oleObject" Target="embeddings/oleObject37.bin"/><Relationship Id="rId80" Type="http://schemas.openxmlformats.org/officeDocument/2006/relationships/image" Target="media/image33.wmf"/><Relationship Id="rId85" Type="http://schemas.openxmlformats.org/officeDocument/2006/relationships/oleObject" Target="embeddings/Microsoft_Visio_2003-2010_Drawing12.vsd"/><Relationship Id="rId150" Type="http://schemas.openxmlformats.org/officeDocument/2006/relationships/image" Target="media/image68.wmf"/><Relationship Id="rId155" Type="http://schemas.openxmlformats.org/officeDocument/2006/relationships/footer" Target="footer8.xml"/><Relationship Id="rId12" Type="http://schemas.openxmlformats.org/officeDocument/2006/relationships/footer" Target="footer4.xml"/><Relationship Id="rId17" Type="http://schemas.openxmlformats.org/officeDocument/2006/relationships/oleObject" Target="embeddings/Microsoft_Visio_2003-2010_Drawing.vsd"/><Relationship Id="rId33" Type="http://schemas.openxmlformats.org/officeDocument/2006/relationships/oleObject" Target="embeddings/oleObject7.bin"/><Relationship Id="rId38" Type="http://schemas.openxmlformats.org/officeDocument/2006/relationships/image" Target="media/image12.wmf"/><Relationship Id="rId59" Type="http://schemas.openxmlformats.org/officeDocument/2006/relationships/oleObject" Target="embeddings/oleObject15.bin"/><Relationship Id="rId103" Type="http://schemas.openxmlformats.org/officeDocument/2006/relationships/oleObject" Target="embeddings/Microsoft_Visio_2003-2010_Drawing21.vsd"/><Relationship Id="rId108" Type="http://schemas.openxmlformats.org/officeDocument/2006/relationships/image" Target="media/image47.wmf"/><Relationship Id="rId124" Type="http://schemas.openxmlformats.org/officeDocument/2006/relationships/image" Target="media/image55.emf"/><Relationship Id="rId129" Type="http://schemas.openxmlformats.org/officeDocument/2006/relationships/oleObject" Target="embeddings/oleObject32.bin"/><Relationship Id="rId20" Type="http://schemas.openxmlformats.org/officeDocument/2006/relationships/image" Target="media/image3.wmf"/><Relationship Id="rId41" Type="http://schemas.openxmlformats.org/officeDocument/2006/relationships/oleObject" Target="embeddings/Microsoft_Visio_2003-2010_Drawing4.vsd"/><Relationship Id="rId54" Type="http://schemas.openxmlformats.org/officeDocument/2006/relationships/image" Target="media/image20.emf"/><Relationship Id="rId62" Type="http://schemas.openxmlformats.org/officeDocument/2006/relationships/image" Target="media/image24.wmf"/><Relationship Id="rId70" Type="http://schemas.openxmlformats.org/officeDocument/2006/relationships/image" Target="media/image28.emf"/><Relationship Id="rId75" Type="http://schemas.openxmlformats.org/officeDocument/2006/relationships/oleObject" Target="embeddings/Microsoft_Visio_2003-2010_Drawing9.vsd"/><Relationship Id="rId83" Type="http://schemas.openxmlformats.org/officeDocument/2006/relationships/oleObject" Target="embeddings/oleObject22.bin"/><Relationship Id="rId88" Type="http://schemas.openxmlformats.org/officeDocument/2006/relationships/image" Target="media/image37.emf"/><Relationship Id="rId91" Type="http://schemas.openxmlformats.org/officeDocument/2006/relationships/oleObject" Target="embeddings/Microsoft_Visio_2003-2010_Drawing15.vsd"/><Relationship Id="rId96" Type="http://schemas.openxmlformats.org/officeDocument/2006/relationships/image" Target="media/image41.emf"/><Relationship Id="rId111" Type="http://schemas.openxmlformats.org/officeDocument/2006/relationships/oleObject" Target="embeddings/oleObject24.bin"/><Relationship Id="rId132" Type="http://schemas.openxmlformats.org/officeDocument/2006/relationships/image" Target="media/image59.wmf"/><Relationship Id="rId140" Type="http://schemas.openxmlformats.org/officeDocument/2006/relationships/image" Target="media/image63.emf"/><Relationship Id="rId145" Type="http://schemas.openxmlformats.org/officeDocument/2006/relationships/oleObject" Target="embeddings/oleObject39.bin"/><Relationship Id="rId153"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oleObject" Target="embeddings/oleObject2.bin"/><Relationship Id="rId28" Type="http://schemas.openxmlformats.org/officeDocument/2006/relationships/image" Target="media/image7.wmf"/><Relationship Id="rId36" Type="http://schemas.openxmlformats.org/officeDocument/2006/relationships/image" Target="media/image11.emf"/><Relationship Id="rId49" Type="http://schemas.openxmlformats.org/officeDocument/2006/relationships/oleObject" Target="embeddings/oleObject12.bin"/><Relationship Id="rId57" Type="http://schemas.openxmlformats.org/officeDocument/2006/relationships/oleObject" Target="embeddings/Microsoft_Visio_2003-2010_Drawing6.vsd"/><Relationship Id="rId106" Type="http://schemas.openxmlformats.org/officeDocument/2006/relationships/image" Target="media/image46.emf"/><Relationship Id="rId114" Type="http://schemas.openxmlformats.org/officeDocument/2006/relationships/image" Target="media/image50.wmf"/><Relationship Id="rId119" Type="http://schemas.openxmlformats.org/officeDocument/2006/relationships/oleObject" Target="embeddings/oleObject28.bin"/><Relationship Id="rId127" Type="http://schemas.openxmlformats.org/officeDocument/2006/relationships/oleObject" Target="embeddings/oleObject31.bin"/><Relationship Id="rId10" Type="http://schemas.openxmlformats.org/officeDocument/2006/relationships/header" Target="header1.xml"/><Relationship Id="rId31" Type="http://schemas.openxmlformats.org/officeDocument/2006/relationships/oleObject" Target="embeddings/oleObject6.bin"/><Relationship Id="rId44" Type="http://schemas.openxmlformats.org/officeDocument/2006/relationships/image" Target="media/image15.wmf"/><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oleObject" Target="embeddings/oleObject18.bin"/><Relationship Id="rId73" Type="http://schemas.openxmlformats.org/officeDocument/2006/relationships/oleObject" Target="embeddings/oleObject20.bin"/><Relationship Id="rId78" Type="http://schemas.openxmlformats.org/officeDocument/2006/relationships/image" Target="media/image32.emf"/><Relationship Id="rId81" Type="http://schemas.openxmlformats.org/officeDocument/2006/relationships/oleObject" Target="embeddings/oleObject21.bin"/><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oleObject" Target="embeddings/Microsoft_Visio_2003-2010_Drawing19.vsd"/><Relationship Id="rId101" Type="http://schemas.openxmlformats.org/officeDocument/2006/relationships/oleObject" Target="embeddings/Microsoft_Visio_2003-2010_Drawing20.vsd"/><Relationship Id="rId122" Type="http://schemas.openxmlformats.org/officeDocument/2006/relationships/image" Target="media/image54.wmf"/><Relationship Id="rId130" Type="http://schemas.openxmlformats.org/officeDocument/2006/relationships/image" Target="media/image58.wmf"/><Relationship Id="rId135" Type="http://schemas.openxmlformats.org/officeDocument/2006/relationships/oleObject" Target="embeddings/oleObject35.bin"/><Relationship Id="rId143" Type="http://schemas.openxmlformats.org/officeDocument/2006/relationships/oleObject" Target="embeddings/oleObject38.bin"/><Relationship Id="rId148" Type="http://schemas.openxmlformats.org/officeDocument/2006/relationships/image" Target="media/image67.wmf"/><Relationship Id="rId151" Type="http://schemas.openxmlformats.org/officeDocument/2006/relationships/oleObject" Target="embeddings/oleObject42.bin"/><Relationship Id="rId156"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2.emf"/><Relationship Id="rId39" Type="http://schemas.openxmlformats.org/officeDocument/2006/relationships/oleObject" Target="embeddings/oleObject8.bin"/><Relationship Id="rId109" Type="http://schemas.openxmlformats.org/officeDocument/2006/relationships/oleObject" Target="embeddings/oleObject23.bin"/><Relationship Id="rId34" Type="http://schemas.openxmlformats.org/officeDocument/2006/relationships/image" Target="media/image10.emf"/><Relationship Id="rId50" Type="http://schemas.openxmlformats.org/officeDocument/2006/relationships/image" Target="media/image18.wmf"/><Relationship Id="rId55" Type="http://schemas.openxmlformats.org/officeDocument/2006/relationships/oleObject" Target="embeddings/Microsoft_Visio_2003-2010_Drawing5.vsd"/><Relationship Id="rId76" Type="http://schemas.openxmlformats.org/officeDocument/2006/relationships/image" Target="media/image31.emf"/><Relationship Id="rId97" Type="http://schemas.openxmlformats.org/officeDocument/2006/relationships/oleObject" Target="embeddings/Microsoft_Visio_2003-2010_Drawing18.vsd"/><Relationship Id="rId104" Type="http://schemas.openxmlformats.org/officeDocument/2006/relationships/image" Target="media/image45.emf"/><Relationship Id="rId120" Type="http://schemas.openxmlformats.org/officeDocument/2006/relationships/image" Target="media/image53.wmf"/><Relationship Id="rId125" Type="http://schemas.openxmlformats.org/officeDocument/2006/relationships/oleObject" Target="embeddings/Microsoft_Visio_2003-2010_Drawing24.vsd"/><Relationship Id="rId141" Type="http://schemas.openxmlformats.org/officeDocument/2006/relationships/oleObject" Target="embeddings/Microsoft_Visio_2003-2010_Drawing25.vsd"/><Relationship Id="rId146" Type="http://schemas.openxmlformats.org/officeDocument/2006/relationships/image" Target="media/image66.wmf"/><Relationship Id="rId7" Type="http://schemas.openxmlformats.org/officeDocument/2006/relationships/endnotes" Target="endnotes.xml"/><Relationship Id="rId71" Type="http://schemas.openxmlformats.org/officeDocument/2006/relationships/oleObject" Target="embeddings/Microsoft_Visio_2003-2010_Drawing8.vsd"/><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wmf"/><Relationship Id="rId40" Type="http://schemas.openxmlformats.org/officeDocument/2006/relationships/image" Target="media/image13.emf"/><Relationship Id="rId45" Type="http://schemas.openxmlformats.org/officeDocument/2006/relationships/oleObject" Target="embeddings/oleObject10.bin"/><Relationship Id="rId66" Type="http://schemas.openxmlformats.org/officeDocument/2006/relationships/image" Target="media/image26.emf"/><Relationship Id="rId87" Type="http://schemas.openxmlformats.org/officeDocument/2006/relationships/oleObject" Target="embeddings/Microsoft_Visio_2003-2010_Drawing13.vsd"/><Relationship Id="rId110" Type="http://schemas.openxmlformats.org/officeDocument/2006/relationships/image" Target="media/image48.wmf"/><Relationship Id="rId115" Type="http://schemas.openxmlformats.org/officeDocument/2006/relationships/oleObject" Target="embeddings/oleObject26.bin"/><Relationship Id="rId131" Type="http://schemas.openxmlformats.org/officeDocument/2006/relationships/oleObject" Target="embeddings/oleObject33.bin"/><Relationship Id="rId136" Type="http://schemas.openxmlformats.org/officeDocument/2006/relationships/image" Target="media/image61.wmf"/><Relationship Id="rId157" Type="http://schemas.openxmlformats.org/officeDocument/2006/relationships/footer" Target="footer10.xml"/><Relationship Id="rId61" Type="http://schemas.openxmlformats.org/officeDocument/2006/relationships/oleObject" Target="embeddings/oleObject16.bin"/><Relationship Id="rId82" Type="http://schemas.openxmlformats.org/officeDocument/2006/relationships/image" Target="media/image34.wmf"/><Relationship Id="rId152" Type="http://schemas.openxmlformats.org/officeDocument/2006/relationships/image" Target="media/image69.emf"/><Relationship Id="rId19" Type="http://schemas.openxmlformats.org/officeDocument/2006/relationships/oleObject" Target="embeddings/Microsoft_Visio_2003-2010_Drawing1.vsd"/><Relationship Id="rId14" Type="http://schemas.openxmlformats.org/officeDocument/2006/relationships/header" Target="header2.xml"/><Relationship Id="rId30" Type="http://schemas.openxmlformats.org/officeDocument/2006/relationships/image" Target="media/image8.wmf"/><Relationship Id="rId35" Type="http://schemas.openxmlformats.org/officeDocument/2006/relationships/oleObject" Target="embeddings/Microsoft_Visio_2003-2010_Drawing2.vsd"/><Relationship Id="rId56" Type="http://schemas.openxmlformats.org/officeDocument/2006/relationships/image" Target="media/image21.emf"/><Relationship Id="rId77" Type="http://schemas.openxmlformats.org/officeDocument/2006/relationships/oleObject" Target="embeddings/Microsoft_Visio_2003-2010_Drawing10.vsd"/><Relationship Id="rId100" Type="http://schemas.openxmlformats.org/officeDocument/2006/relationships/image" Target="media/image43.emf"/><Relationship Id="rId105" Type="http://schemas.openxmlformats.org/officeDocument/2006/relationships/oleObject" Target="embeddings/Microsoft_Visio_2003-2010_Drawing22.vsd"/><Relationship Id="rId126" Type="http://schemas.openxmlformats.org/officeDocument/2006/relationships/image" Target="media/image56.wmf"/><Relationship Id="rId147" Type="http://schemas.openxmlformats.org/officeDocument/2006/relationships/oleObject" Target="embeddings/oleObject40.bin"/><Relationship Id="rId8" Type="http://schemas.openxmlformats.org/officeDocument/2006/relationships/footer" Target="footer1.xml"/><Relationship Id="rId51" Type="http://schemas.openxmlformats.org/officeDocument/2006/relationships/oleObject" Target="embeddings/oleObject13.bin"/><Relationship Id="rId72" Type="http://schemas.openxmlformats.org/officeDocument/2006/relationships/image" Target="media/image29.wmf"/><Relationship Id="rId93" Type="http://schemas.openxmlformats.org/officeDocument/2006/relationships/oleObject" Target="embeddings/Microsoft_Visio_2003-2010_Drawing16.vsd"/><Relationship Id="rId98" Type="http://schemas.openxmlformats.org/officeDocument/2006/relationships/image" Target="media/image42.emf"/><Relationship Id="rId121" Type="http://schemas.openxmlformats.org/officeDocument/2006/relationships/oleObject" Target="embeddings/oleObject29.bin"/><Relationship Id="rId142" Type="http://schemas.openxmlformats.org/officeDocument/2006/relationships/image" Target="media/image64.wmf"/><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16.wmf"/><Relationship Id="rId67" Type="http://schemas.openxmlformats.org/officeDocument/2006/relationships/oleObject" Target="embeddings/Microsoft_Visio_2003-2010_Drawing7.vsd"/><Relationship Id="rId116" Type="http://schemas.openxmlformats.org/officeDocument/2006/relationships/image" Target="media/image51.wmf"/><Relationship Id="rId137" Type="http://schemas.openxmlformats.org/officeDocument/2006/relationships/oleObject" Target="embeddings/oleObject36.bin"/><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9EB5A-CE64-4257-90F4-F507D25068B7}">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535AA-DDE4-4A8F-AFB9-8091B17D0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9121</TotalTime>
  <Pages>56</Pages>
  <Words>11619</Words>
  <Characters>66229</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дом</Company>
  <LinksUpToDate>false</LinksUpToDate>
  <CharactersWithSpaces>77693</CharactersWithSpaces>
  <SharedDoc>false</SharedDoc>
  <HLinks>
    <vt:vector size="1260" baseType="variant">
      <vt:variant>
        <vt:i4>4849682</vt:i4>
      </vt:variant>
      <vt:variant>
        <vt:i4>1413</vt:i4>
      </vt:variant>
      <vt:variant>
        <vt:i4>0</vt:i4>
      </vt:variant>
      <vt:variant>
        <vt:i4>5</vt:i4>
      </vt:variant>
      <vt:variant>
        <vt:lpwstr>http://www.w3.org/TR/xmlschema-0/</vt:lpwstr>
      </vt:variant>
      <vt:variant>
        <vt:lpwstr>ref10</vt:lpwstr>
      </vt:variant>
      <vt:variant>
        <vt:i4>589825</vt:i4>
      </vt:variant>
      <vt:variant>
        <vt:i4>1410</vt:i4>
      </vt:variant>
      <vt:variant>
        <vt:i4>0</vt:i4>
      </vt:variant>
      <vt:variant>
        <vt:i4>5</vt:i4>
      </vt:variant>
      <vt:variant>
        <vt:lpwstr>http://www.w3.org/TR/xmlschema-0/</vt:lpwstr>
      </vt:variant>
      <vt:variant>
        <vt:lpwstr>SimpleTypeFacets</vt:lpwstr>
      </vt:variant>
      <vt:variant>
        <vt:i4>458764</vt:i4>
      </vt:variant>
      <vt:variant>
        <vt:i4>1407</vt:i4>
      </vt:variant>
      <vt:variant>
        <vt:i4>0</vt:i4>
      </vt:variant>
      <vt:variant>
        <vt:i4>5</vt:i4>
      </vt:variant>
      <vt:variant>
        <vt:lpwstr>http://www.w3.org/TR/xmlschema-0/</vt:lpwstr>
      </vt:variant>
      <vt:variant>
        <vt:lpwstr>InlineTypDefn</vt:lpwstr>
      </vt:variant>
      <vt:variant>
        <vt:i4>196638</vt:i4>
      </vt:variant>
      <vt:variant>
        <vt:i4>1404</vt:i4>
      </vt:variant>
      <vt:variant>
        <vt:i4>0</vt:i4>
      </vt:variant>
      <vt:variant>
        <vt:i4>5</vt:i4>
      </vt:variant>
      <vt:variant>
        <vt:lpwstr>http://www.w3.org/TR/xmlschema-0/</vt:lpwstr>
      </vt:variant>
      <vt:variant>
        <vt:lpwstr>DerivExt</vt:lpwstr>
      </vt:variant>
      <vt:variant>
        <vt:i4>4849682</vt:i4>
      </vt:variant>
      <vt:variant>
        <vt:i4>1401</vt:i4>
      </vt:variant>
      <vt:variant>
        <vt:i4>0</vt:i4>
      </vt:variant>
      <vt:variant>
        <vt:i4>5</vt:i4>
      </vt:variant>
      <vt:variant>
        <vt:lpwstr>http://www.w3.org/TR/xmlschema-0/</vt:lpwstr>
      </vt:variant>
      <vt:variant>
        <vt:lpwstr>ref17</vt:lpwstr>
      </vt:variant>
      <vt:variant>
        <vt:i4>7995509</vt:i4>
      </vt:variant>
      <vt:variant>
        <vt:i4>1398</vt:i4>
      </vt:variant>
      <vt:variant>
        <vt:i4>0</vt:i4>
      </vt:variant>
      <vt:variant>
        <vt:i4>5</vt:i4>
      </vt:variant>
      <vt:variant>
        <vt:lpwstr>http://www.w3.org/TR/xmlschema-0/</vt:lpwstr>
      </vt:variant>
      <vt:variant>
        <vt:lpwstr>QualLocals</vt:lpwstr>
      </vt:variant>
      <vt:variant>
        <vt:i4>4849682</vt:i4>
      </vt:variant>
      <vt:variant>
        <vt:i4>1395</vt:i4>
      </vt:variant>
      <vt:variant>
        <vt:i4>0</vt:i4>
      </vt:variant>
      <vt:variant>
        <vt:i4>5</vt:i4>
      </vt:variant>
      <vt:variant>
        <vt:lpwstr>http://www.w3.org/TR/xmlschema-0/</vt:lpwstr>
      </vt:variant>
      <vt:variant>
        <vt:lpwstr>ref17</vt:lpwstr>
      </vt:variant>
      <vt:variant>
        <vt:i4>917506</vt:i4>
      </vt:variant>
      <vt:variant>
        <vt:i4>1392</vt:i4>
      </vt:variant>
      <vt:variant>
        <vt:i4>0</vt:i4>
      </vt:variant>
      <vt:variant>
        <vt:i4>5</vt:i4>
      </vt:variant>
      <vt:variant>
        <vt:lpwstr>http://www.w3.org/TR/xmlschema-0/</vt:lpwstr>
      </vt:variant>
      <vt:variant>
        <vt:lpwstr>mixedContent</vt:lpwstr>
      </vt:variant>
      <vt:variant>
        <vt:i4>262148</vt:i4>
      </vt:variant>
      <vt:variant>
        <vt:i4>1389</vt:i4>
      </vt:variant>
      <vt:variant>
        <vt:i4>0</vt:i4>
      </vt:variant>
      <vt:variant>
        <vt:i4>5</vt:i4>
      </vt:variant>
      <vt:variant>
        <vt:lpwstr>http://www.w3.org/TR/xmlschema-0/</vt:lpwstr>
      </vt:variant>
      <vt:variant>
        <vt:lpwstr>Nils</vt:lpwstr>
      </vt:variant>
      <vt:variant>
        <vt:i4>6815852</vt:i4>
      </vt:variant>
      <vt:variant>
        <vt:i4>1386</vt:i4>
      </vt:variant>
      <vt:variant>
        <vt:i4>0</vt:i4>
      </vt:variant>
      <vt:variant>
        <vt:i4>5</vt:i4>
      </vt:variant>
      <vt:variant>
        <vt:lpwstr>http://www.w3.org/TR/xmlschema-0/</vt:lpwstr>
      </vt:variant>
      <vt:variant>
        <vt:lpwstr>specifyingKeysAndtheirRefs</vt:lpwstr>
      </vt:variant>
      <vt:variant>
        <vt:i4>7995509</vt:i4>
      </vt:variant>
      <vt:variant>
        <vt:i4>1383</vt:i4>
      </vt:variant>
      <vt:variant>
        <vt:i4>0</vt:i4>
      </vt:variant>
      <vt:variant>
        <vt:i4>5</vt:i4>
      </vt:variant>
      <vt:variant>
        <vt:lpwstr>http://www.w3.org/TR/xmlschema-0/</vt:lpwstr>
      </vt:variant>
      <vt:variant>
        <vt:lpwstr>QualLocals</vt:lpwstr>
      </vt:variant>
      <vt:variant>
        <vt:i4>589850</vt:i4>
      </vt:variant>
      <vt:variant>
        <vt:i4>1380</vt:i4>
      </vt:variant>
      <vt:variant>
        <vt:i4>0</vt:i4>
      </vt:variant>
      <vt:variant>
        <vt:i4>5</vt:i4>
      </vt:variant>
      <vt:variant>
        <vt:lpwstr>http://www.w3.org/TR/xmlschema-0/</vt:lpwstr>
      </vt:variant>
      <vt:variant>
        <vt:lpwstr>specifyingUniqueness</vt:lpwstr>
      </vt:variant>
      <vt:variant>
        <vt:i4>4849682</vt:i4>
      </vt:variant>
      <vt:variant>
        <vt:i4>1377</vt:i4>
      </vt:variant>
      <vt:variant>
        <vt:i4>0</vt:i4>
      </vt:variant>
      <vt:variant>
        <vt:i4>5</vt:i4>
      </vt:variant>
      <vt:variant>
        <vt:lpwstr>http://www.w3.org/TR/xmlschema-0/</vt:lpwstr>
      </vt:variant>
      <vt:variant>
        <vt:lpwstr>ref18</vt:lpwstr>
      </vt:variant>
      <vt:variant>
        <vt:i4>1048624</vt:i4>
      </vt:variant>
      <vt:variant>
        <vt:i4>1178</vt:i4>
      </vt:variant>
      <vt:variant>
        <vt:i4>0</vt:i4>
      </vt:variant>
      <vt:variant>
        <vt:i4>5</vt:i4>
      </vt:variant>
      <vt:variant>
        <vt:lpwstr/>
      </vt:variant>
      <vt:variant>
        <vt:lpwstr>_Toc277046168</vt:lpwstr>
      </vt:variant>
      <vt:variant>
        <vt:i4>1048624</vt:i4>
      </vt:variant>
      <vt:variant>
        <vt:i4>1172</vt:i4>
      </vt:variant>
      <vt:variant>
        <vt:i4>0</vt:i4>
      </vt:variant>
      <vt:variant>
        <vt:i4>5</vt:i4>
      </vt:variant>
      <vt:variant>
        <vt:lpwstr/>
      </vt:variant>
      <vt:variant>
        <vt:lpwstr>_Toc277046167</vt:lpwstr>
      </vt:variant>
      <vt:variant>
        <vt:i4>1048624</vt:i4>
      </vt:variant>
      <vt:variant>
        <vt:i4>1166</vt:i4>
      </vt:variant>
      <vt:variant>
        <vt:i4>0</vt:i4>
      </vt:variant>
      <vt:variant>
        <vt:i4>5</vt:i4>
      </vt:variant>
      <vt:variant>
        <vt:lpwstr/>
      </vt:variant>
      <vt:variant>
        <vt:lpwstr>_Toc277046166</vt:lpwstr>
      </vt:variant>
      <vt:variant>
        <vt:i4>1048624</vt:i4>
      </vt:variant>
      <vt:variant>
        <vt:i4>1160</vt:i4>
      </vt:variant>
      <vt:variant>
        <vt:i4>0</vt:i4>
      </vt:variant>
      <vt:variant>
        <vt:i4>5</vt:i4>
      </vt:variant>
      <vt:variant>
        <vt:lpwstr/>
      </vt:variant>
      <vt:variant>
        <vt:lpwstr>_Toc277046165</vt:lpwstr>
      </vt:variant>
      <vt:variant>
        <vt:i4>1048624</vt:i4>
      </vt:variant>
      <vt:variant>
        <vt:i4>1154</vt:i4>
      </vt:variant>
      <vt:variant>
        <vt:i4>0</vt:i4>
      </vt:variant>
      <vt:variant>
        <vt:i4>5</vt:i4>
      </vt:variant>
      <vt:variant>
        <vt:lpwstr/>
      </vt:variant>
      <vt:variant>
        <vt:lpwstr>_Toc277046164</vt:lpwstr>
      </vt:variant>
      <vt:variant>
        <vt:i4>1048624</vt:i4>
      </vt:variant>
      <vt:variant>
        <vt:i4>1148</vt:i4>
      </vt:variant>
      <vt:variant>
        <vt:i4>0</vt:i4>
      </vt:variant>
      <vt:variant>
        <vt:i4>5</vt:i4>
      </vt:variant>
      <vt:variant>
        <vt:lpwstr/>
      </vt:variant>
      <vt:variant>
        <vt:lpwstr>_Toc277046163</vt:lpwstr>
      </vt:variant>
      <vt:variant>
        <vt:i4>1048624</vt:i4>
      </vt:variant>
      <vt:variant>
        <vt:i4>1142</vt:i4>
      </vt:variant>
      <vt:variant>
        <vt:i4>0</vt:i4>
      </vt:variant>
      <vt:variant>
        <vt:i4>5</vt:i4>
      </vt:variant>
      <vt:variant>
        <vt:lpwstr/>
      </vt:variant>
      <vt:variant>
        <vt:lpwstr>_Toc277046162</vt:lpwstr>
      </vt:variant>
      <vt:variant>
        <vt:i4>1048624</vt:i4>
      </vt:variant>
      <vt:variant>
        <vt:i4>1136</vt:i4>
      </vt:variant>
      <vt:variant>
        <vt:i4>0</vt:i4>
      </vt:variant>
      <vt:variant>
        <vt:i4>5</vt:i4>
      </vt:variant>
      <vt:variant>
        <vt:lpwstr/>
      </vt:variant>
      <vt:variant>
        <vt:lpwstr>_Toc277046161</vt:lpwstr>
      </vt:variant>
      <vt:variant>
        <vt:i4>1048624</vt:i4>
      </vt:variant>
      <vt:variant>
        <vt:i4>1130</vt:i4>
      </vt:variant>
      <vt:variant>
        <vt:i4>0</vt:i4>
      </vt:variant>
      <vt:variant>
        <vt:i4>5</vt:i4>
      </vt:variant>
      <vt:variant>
        <vt:lpwstr/>
      </vt:variant>
      <vt:variant>
        <vt:lpwstr>_Toc277046160</vt:lpwstr>
      </vt:variant>
      <vt:variant>
        <vt:i4>1245232</vt:i4>
      </vt:variant>
      <vt:variant>
        <vt:i4>1124</vt:i4>
      </vt:variant>
      <vt:variant>
        <vt:i4>0</vt:i4>
      </vt:variant>
      <vt:variant>
        <vt:i4>5</vt:i4>
      </vt:variant>
      <vt:variant>
        <vt:lpwstr/>
      </vt:variant>
      <vt:variant>
        <vt:lpwstr>_Toc277046159</vt:lpwstr>
      </vt:variant>
      <vt:variant>
        <vt:i4>1245232</vt:i4>
      </vt:variant>
      <vt:variant>
        <vt:i4>1118</vt:i4>
      </vt:variant>
      <vt:variant>
        <vt:i4>0</vt:i4>
      </vt:variant>
      <vt:variant>
        <vt:i4>5</vt:i4>
      </vt:variant>
      <vt:variant>
        <vt:lpwstr/>
      </vt:variant>
      <vt:variant>
        <vt:lpwstr>_Toc277046158</vt:lpwstr>
      </vt:variant>
      <vt:variant>
        <vt:i4>1245232</vt:i4>
      </vt:variant>
      <vt:variant>
        <vt:i4>1112</vt:i4>
      </vt:variant>
      <vt:variant>
        <vt:i4>0</vt:i4>
      </vt:variant>
      <vt:variant>
        <vt:i4>5</vt:i4>
      </vt:variant>
      <vt:variant>
        <vt:lpwstr/>
      </vt:variant>
      <vt:variant>
        <vt:lpwstr>_Toc277046157</vt:lpwstr>
      </vt:variant>
      <vt:variant>
        <vt:i4>1245232</vt:i4>
      </vt:variant>
      <vt:variant>
        <vt:i4>1106</vt:i4>
      </vt:variant>
      <vt:variant>
        <vt:i4>0</vt:i4>
      </vt:variant>
      <vt:variant>
        <vt:i4>5</vt:i4>
      </vt:variant>
      <vt:variant>
        <vt:lpwstr/>
      </vt:variant>
      <vt:variant>
        <vt:lpwstr>_Toc277046156</vt:lpwstr>
      </vt:variant>
      <vt:variant>
        <vt:i4>1245232</vt:i4>
      </vt:variant>
      <vt:variant>
        <vt:i4>1100</vt:i4>
      </vt:variant>
      <vt:variant>
        <vt:i4>0</vt:i4>
      </vt:variant>
      <vt:variant>
        <vt:i4>5</vt:i4>
      </vt:variant>
      <vt:variant>
        <vt:lpwstr/>
      </vt:variant>
      <vt:variant>
        <vt:lpwstr>_Toc277046155</vt:lpwstr>
      </vt:variant>
      <vt:variant>
        <vt:i4>1245232</vt:i4>
      </vt:variant>
      <vt:variant>
        <vt:i4>1094</vt:i4>
      </vt:variant>
      <vt:variant>
        <vt:i4>0</vt:i4>
      </vt:variant>
      <vt:variant>
        <vt:i4>5</vt:i4>
      </vt:variant>
      <vt:variant>
        <vt:lpwstr/>
      </vt:variant>
      <vt:variant>
        <vt:lpwstr>_Toc277046154</vt:lpwstr>
      </vt:variant>
      <vt:variant>
        <vt:i4>1245232</vt:i4>
      </vt:variant>
      <vt:variant>
        <vt:i4>1088</vt:i4>
      </vt:variant>
      <vt:variant>
        <vt:i4>0</vt:i4>
      </vt:variant>
      <vt:variant>
        <vt:i4>5</vt:i4>
      </vt:variant>
      <vt:variant>
        <vt:lpwstr/>
      </vt:variant>
      <vt:variant>
        <vt:lpwstr>_Toc277046153</vt:lpwstr>
      </vt:variant>
      <vt:variant>
        <vt:i4>1245232</vt:i4>
      </vt:variant>
      <vt:variant>
        <vt:i4>1082</vt:i4>
      </vt:variant>
      <vt:variant>
        <vt:i4>0</vt:i4>
      </vt:variant>
      <vt:variant>
        <vt:i4>5</vt:i4>
      </vt:variant>
      <vt:variant>
        <vt:lpwstr/>
      </vt:variant>
      <vt:variant>
        <vt:lpwstr>_Toc277046152</vt:lpwstr>
      </vt:variant>
      <vt:variant>
        <vt:i4>1245232</vt:i4>
      </vt:variant>
      <vt:variant>
        <vt:i4>1076</vt:i4>
      </vt:variant>
      <vt:variant>
        <vt:i4>0</vt:i4>
      </vt:variant>
      <vt:variant>
        <vt:i4>5</vt:i4>
      </vt:variant>
      <vt:variant>
        <vt:lpwstr/>
      </vt:variant>
      <vt:variant>
        <vt:lpwstr>_Toc277046151</vt:lpwstr>
      </vt:variant>
      <vt:variant>
        <vt:i4>1245232</vt:i4>
      </vt:variant>
      <vt:variant>
        <vt:i4>1070</vt:i4>
      </vt:variant>
      <vt:variant>
        <vt:i4>0</vt:i4>
      </vt:variant>
      <vt:variant>
        <vt:i4>5</vt:i4>
      </vt:variant>
      <vt:variant>
        <vt:lpwstr/>
      </vt:variant>
      <vt:variant>
        <vt:lpwstr>_Toc277046150</vt:lpwstr>
      </vt:variant>
      <vt:variant>
        <vt:i4>1179696</vt:i4>
      </vt:variant>
      <vt:variant>
        <vt:i4>1064</vt:i4>
      </vt:variant>
      <vt:variant>
        <vt:i4>0</vt:i4>
      </vt:variant>
      <vt:variant>
        <vt:i4>5</vt:i4>
      </vt:variant>
      <vt:variant>
        <vt:lpwstr/>
      </vt:variant>
      <vt:variant>
        <vt:lpwstr>_Toc277046149</vt:lpwstr>
      </vt:variant>
      <vt:variant>
        <vt:i4>1179696</vt:i4>
      </vt:variant>
      <vt:variant>
        <vt:i4>1058</vt:i4>
      </vt:variant>
      <vt:variant>
        <vt:i4>0</vt:i4>
      </vt:variant>
      <vt:variant>
        <vt:i4>5</vt:i4>
      </vt:variant>
      <vt:variant>
        <vt:lpwstr/>
      </vt:variant>
      <vt:variant>
        <vt:lpwstr>_Toc277046148</vt:lpwstr>
      </vt:variant>
      <vt:variant>
        <vt:i4>1179696</vt:i4>
      </vt:variant>
      <vt:variant>
        <vt:i4>1052</vt:i4>
      </vt:variant>
      <vt:variant>
        <vt:i4>0</vt:i4>
      </vt:variant>
      <vt:variant>
        <vt:i4>5</vt:i4>
      </vt:variant>
      <vt:variant>
        <vt:lpwstr/>
      </vt:variant>
      <vt:variant>
        <vt:lpwstr>_Toc277046147</vt:lpwstr>
      </vt:variant>
      <vt:variant>
        <vt:i4>1179696</vt:i4>
      </vt:variant>
      <vt:variant>
        <vt:i4>1046</vt:i4>
      </vt:variant>
      <vt:variant>
        <vt:i4>0</vt:i4>
      </vt:variant>
      <vt:variant>
        <vt:i4>5</vt:i4>
      </vt:variant>
      <vt:variant>
        <vt:lpwstr/>
      </vt:variant>
      <vt:variant>
        <vt:lpwstr>_Toc277046146</vt:lpwstr>
      </vt:variant>
      <vt:variant>
        <vt:i4>1179696</vt:i4>
      </vt:variant>
      <vt:variant>
        <vt:i4>1040</vt:i4>
      </vt:variant>
      <vt:variant>
        <vt:i4>0</vt:i4>
      </vt:variant>
      <vt:variant>
        <vt:i4>5</vt:i4>
      </vt:variant>
      <vt:variant>
        <vt:lpwstr/>
      </vt:variant>
      <vt:variant>
        <vt:lpwstr>_Toc277046145</vt:lpwstr>
      </vt:variant>
      <vt:variant>
        <vt:i4>1179696</vt:i4>
      </vt:variant>
      <vt:variant>
        <vt:i4>1034</vt:i4>
      </vt:variant>
      <vt:variant>
        <vt:i4>0</vt:i4>
      </vt:variant>
      <vt:variant>
        <vt:i4>5</vt:i4>
      </vt:variant>
      <vt:variant>
        <vt:lpwstr/>
      </vt:variant>
      <vt:variant>
        <vt:lpwstr>_Toc277046144</vt:lpwstr>
      </vt:variant>
      <vt:variant>
        <vt:i4>1179696</vt:i4>
      </vt:variant>
      <vt:variant>
        <vt:i4>1028</vt:i4>
      </vt:variant>
      <vt:variant>
        <vt:i4>0</vt:i4>
      </vt:variant>
      <vt:variant>
        <vt:i4>5</vt:i4>
      </vt:variant>
      <vt:variant>
        <vt:lpwstr/>
      </vt:variant>
      <vt:variant>
        <vt:lpwstr>_Toc277046143</vt:lpwstr>
      </vt:variant>
      <vt:variant>
        <vt:i4>1179696</vt:i4>
      </vt:variant>
      <vt:variant>
        <vt:i4>1022</vt:i4>
      </vt:variant>
      <vt:variant>
        <vt:i4>0</vt:i4>
      </vt:variant>
      <vt:variant>
        <vt:i4>5</vt:i4>
      </vt:variant>
      <vt:variant>
        <vt:lpwstr/>
      </vt:variant>
      <vt:variant>
        <vt:lpwstr>_Toc277046142</vt:lpwstr>
      </vt:variant>
      <vt:variant>
        <vt:i4>1179696</vt:i4>
      </vt:variant>
      <vt:variant>
        <vt:i4>1016</vt:i4>
      </vt:variant>
      <vt:variant>
        <vt:i4>0</vt:i4>
      </vt:variant>
      <vt:variant>
        <vt:i4>5</vt:i4>
      </vt:variant>
      <vt:variant>
        <vt:lpwstr/>
      </vt:variant>
      <vt:variant>
        <vt:lpwstr>_Toc277046141</vt:lpwstr>
      </vt:variant>
      <vt:variant>
        <vt:i4>1179696</vt:i4>
      </vt:variant>
      <vt:variant>
        <vt:i4>1010</vt:i4>
      </vt:variant>
      <vt:variant>
        <vt:i4>0</vt:i4>
      </vt:variant>
      <vt:variant>
        <vt:i4>5</vt:i4>
      </vt:variant>
      <vt:variant>
        <vt:lpwstr/>
      </vt:variant>
      <vt:variant>
        <vt:lpwstr>_Toc277046140</vt:lpwstr>
      </vt:variant>
      <vt:variant>
        <vt:i4>1376304</vt:i4>
      </vt:variant>
      <vt:variant>
        <vt:i4>1004</vt:i4>
      </vt:variant>
      <vt:variant>
        <vt:i4>0</vt:i4>
      </vt:variant>
      <vt:variant>
        <vt:i4>5</vt:i4>
      </vt:variant>
      <vt:variant>
        <vt:lpwstr/>
      </vt:variant>
      <vt:variant>
        <vt:lpwstr>_Toc277046139</vt:lpwstr>
      </vt:variant>
      <vt:variant>
        <vt:i4>1376304</vt:i4>
      </vt:variant>
      <vt:variant>
        <vt:i4>998</vt:i4>
      </vt:variant>
      <vt:variant>
        <vt:i4>0</vt:i4>
      </vt:variant>
      <vt:variant>
        <vt:i4>5</vt:i4>
      </vt:variant>
      <vt:variant>
        <vt:lpwstr/>
      </vt:variant>
      <vt:variant>
        <vt:lpwstr>_Toc277046138</vt:lpwstr>
      </vt:variant>
      <vt:variant>
        <vt:i4>1376304</vt:i4>
      </vt:variant>
      <vt:variant>
        <vt:i4>992</vt:i4>
      </vt:variant>
      <vt:variant>
        <vt:i4>0</vt:i4>
      </vt:variant>
      <vt:variant>
        <vt:i4>5</vt:i4>
      </vt:variant>
      <vt:variant>
        <vt:lpwstr/>
      </vt:variant>
      <vt:variant>
        <vt:lpwstr>_Toc277046137</vt:lpwstr>
      </vt:variant>
      <vt:variant>
        <vt:i4>1376304</vt:i4>
      </vt:variant>
      <vt:variant>
        <vt:i4>986</vt:i4>
      </vt:variant>
      <vt:variant>
        <vt:i4>0</vt:i4>
      </vt:variant>
      <vt:variant>
        <vt:i4>5</vt:i4>
      </vt:variant>
      <vt:variant>
        <vt:lpwstr/>
      </vt:variant>
      <vt:variant>
        <vt:lpwstr>_Toc277046136</vt:lpwstr>
      </vt:variant>
      <vt:variant>
        <vt:i4>1376304</vt:i4>
      </vt:variant>
      <vt:variant>
        <vt:i4>980</vt:i4>
      </vt:variant>
      <vt:variant>
        <vt:i4>0</vt:i4>
      </vt:variant>
      <vt:variant>
        <vt:i4>5</vt:i4>
      </vt:variant>
      <vt:variant>
        <vt:lpwstr/>
      </vt:variant>
      <vt:variant>
        <vt:lpwstr>_Toc277046135</vt:lpwstr>
      </vt:variant>
      <vt:variant>
        <vt:i4>1376304</vt:i4>
      </vt:variant>
      <vt:variant>
        <vt:i4>974</vt:i4>
      </vt:variant>
      <vt:variant>
        <vt:i4>0</vt:i4>
      </vt:variant>
      <vt:variant>
        <vt:i4>5</vt:i4>
      </vt:variant>
      <vt:variant>
        <vt:lpwstr/>
      </vt:variant>
      <vt:variant>
        <vt:lpwstr>_Toc277046134</vt:lpwstr>
      </vt:variant>
      <vt:variant>
        <vt:i4>1376304</vt:i4>
      </vt:variant>
      <vt:variant>
        <vt:i4>968</vt:i4>
      </vt:variant>
      <vt:variant>
        <vt:i4>0</vt:i4>
      </vt:variant>
      <vt:variant>
        <vt:i4>5</vt:i4>
      </vt:variant>
      <vt:variant>
        <vt:lpwstr/>
      </vt:variant>
      <vt:variant>
        <vt:lpwstr>_Toc277046133</vt:lpwstr>
      </vt:variant>
      <vt:variant>
        <vt:i4>1376304</vt:i4>
      </vt:variant>
      <vt:variant>
        <vt:i4>962</vt:i4>
      </vt:variant>
      <vt:variant>
        <vt:i4>0</vt:i4>
      </vt:variant>
      <vt:variant>
        <vt:i4>5</vt:i4>
      </vt:variant>
      <vt:variant>
        <vt:lpwstr/>
      </vt:variant>
      <vt:variant>
        <vt:lpwstr>_Toc277046132</vt:lpwstr>
      </vt:variant>
      <vt:variant>
        <vt:i4>1376304</vt:i4>
      </vt:variant>
      <vt:variant>
        <vt:i4>956</vt:i4>
      </vt:variant>
      <vt:variant>
        <vt:i4>0</vt:i4>
      </vt:variant>
      <vt:variant>
        <vt:i4>5</vt:i4>
      </vt:variant>
      <vt:variant>
        <vt:lpwstr/>
      </vt:variant>
      <vt:variant>
        <vt:lpwstr>_Toc277046131</vt:lpwstr>
      </vt:variant>
      <vt:variant>
        <vt:i4>1376304</vt:i4>
      </vt:variant>
      <vt:variant>
        <vt:i4>950</vt:i4>
      </vt:variant>
      <vt:variant>
        <vt:i4>0</vt:i4>
      </vt:variant>
      <vt:variant>
        <vt:i4>5</vt:i4>
      </vt:variant>
      <vt:variant>
        <vt:lpwstr/>
      </vt:variant>
      <vt:variant>
        <vt:lpwstr>_Toc277046130</vt:lpwstr>
      </vt:variant>
      <vt:variant>
        <vt:i4>1310768</vt:i4>
      </vt:variant>
      <vt:variant>
        <vt:i4>944</vt:i4>
      </vt:variant>
      <vt:variant>
        <vt:i4>0</vt:i4>
      </vt:variant>
      <vt:variant>
        <vt:i4>5</vt:i4>
      </vt:variant>
      <vt:variant>
        <vt:lpwstr/>
      </vt:variant>
      <vt:variant>
        <vt:lpwstr>_Toc277046129</vt:lpwstr>
      </vt:variant>
      <vt:variant>
        <vt:i4>1310768</vt:i4>
      </vt:variant>
      <vt:variant>
        <vt:i4>938</vt:i4>
      </vt:variant>
      <vt:variant>
        <vt:i4>0</vt:i4>
      </vt:variant>
      <vt:variant>
        <vt:i4>5</vt:i4>
      </vt:variant>
      <vt:variant>
        <vt:lpwstr/>
      </vt:variant>
      <vt:variant>
        <vt:lpwstr>_Toc277046128</vt:lpwstr>
      </vt:variant>
      <vt:variant>
        <vt:i4>1310768</vt:i4>
      </vt:variant>
      <vt:variant>
        <vt:i4>932</vt:i4>
      </vt:variant>
      <vt:variant>
        <vt:i4>0</vt:i4>
      </vt:variant>
      <vt:variant>
        <vt:i4>5</vt:i4>
      </vt:variant>
      <vt:variant>
        <vt:lpwstr/>
      </vt:variant>
      <vt:variant>
        <vt:lpwstr>_Toc277046127</vt:lpwstr>
      </vt:variant>
      <vt:variant>
        <vt:i4>1310768</vt:i4>
      </vt:variant>
      <vt:variant>
        <vt:i4>926</vt:i4>
      </vt:variant>
      <vt:variant>
        <vt:i4>0</vt:i4>
      </vt:variant>
      <vt:variant>
        <vt:i4>5</vt:i4>
      </vt:variant>
      <vt:variant>
        <vt:lpwstr/>
      </vt:variant>
      <vt:variant>
        <vt:lpwstr>_Toc277046126</vt:lpwstr>
      </vt:variant>
      <vt:variant>
        <vt:i4>1310768</vt:i4>
      </vt:variant>
      <vt:variant>
        <vt:i4>920</vt:i4>
      </vt:variant>
      <vt:variant>
        <vt:i4>0</vt:i4>
      </vt:variant>
      <vt:variant>
        <vt:i4>5</vt:i4>
      </vt:variant>
      <vt:variant>
        <vt:lpwstr/>
      </vt:variant>
      <vt:variant>
        <vt:lpwstr>_Toc277046125</vt:lpwstr>
      </vt:variant>
      <vt:variant>
        <vt:i4>1310768</vt:i4>
      </vt:variant>
      <vt:variant>
        <vt:i4>914</vt:i4>
      </vt:variant>
      <vt:variant>
        <vt:i4>0</vt:i4>
      </vt:variant>
      <vt:variant>
        <vt:i4>5</vt:i4>
      </vt:variant>
      <vt:variant>
        <vt:lpwstr/>
      </vt:variant>
      <vt:variant>
        <vt:lpwstr>_Toc277046124</vt:lpwstr>
      </vt:variant>
      <vt:variant>
        <vt:i4>1310768</vt:i4>
      </vt:variant>
      <vt:variant>
        <vt:i4>908</vt:i4>
      </vt:variant>
      <vt:variant>
        <vt:i4>0</vt:i4>
      </vt:variant>
      <vt:variant>
        <vt:i4>5</vt:i4>
      </vt:variant>
      <vt:variant>
        <vt:lpwstr/>
      </vt:variant>
      <vt:variant>
        <vt:lpwstr>_Toc277046123</vt:lpwstr>
      </vt:variant>
      <vt:variant>
        <vt:i4>1310768</vt:i4>
      </vt:variant>
      <vt:variant>
        <vt:i4>902</vt:i4>
      </vt:variant>
      <vt:variant>
        <vt:i4>0</vt:i4>
      </vt:variant>
      <vt:variant>
        <vt:i4>5</vt:i4>
      </vt:variant>
      <vt:variant>
        <vt:lpwstr/>
      </vt:variant>
      <vt:variant>
        <vt:lpwstr>_Toc277046122</vt:lpwstr>
      </vt:variant>
      <vt:variant>
        <vt:i4>1310768</vt:i4>
      </vt:variant>
      <vt:variant>
        <vt:i4>896</vt:i4>
      </vt:variant>
      <vt:variant>
        <vt:i4>0</vt:i4>
      </vt:variant>
      <vt:variant>
        <vt:i4>5</vt:i4>
      </vt:variant>
      <vt:variant>
        <vt:lpwstr/>
      </vt:variant>
      <vt:variant>
        <vt:lpwstr>_Toc277046121</vt:lpwstr>
      </vt:variant>
      <vt:variant>
        <vt:i4>1310768</vt:i4>
      </vt:variant>
      <vt:variant>
        <vt:i4>890</vt:i4>
      </vt:variant>
      <vt:variant>
        <vt:i4>0</vt:i4>
      </vt:variant>
      <vt:variant>
        <vt:i4>5</vt:i4>
      </vt:variant>
      <vt:variant>
        <vt:lpwstr/>
      </vt:variant>
      <vt:variant>
        <vt:lpwstr>_Toc277046120</vt:lpwstr>
      </vt:variant>
      <vt:variant>
        <vt:i4>1507376</vt:i4>
      </vt:variant>
      <vt:variant>
        <vt:i4>884</vt:i4>
      </vt:variant>
      <vt:variant>
        <vt:i4>0</vt:i4>
      </vt:variant>
      <vt:variant>
        <vt:i4>5</vt:i4>
      </vt:variant>
      <vt:variant>
        <vt:lpwstr/>
      </vt:variant>
      <vt:variant>
        <vt:lpwstr>_Toc277046119</vt:lpwstr>
      </vt:variant>
      <vt:variant>
        <vt:i4>1507376</vt:i4>
      </vt:variant>
      <vt:variant>
        <vt:i4>878</vt:i4>
      </vt:variant>
      <vt:variant>
        <vt:i4>0</vt:i4>
      </vt:variant>
      <vt:variant>
        <vt:i4>5</vt:i4>
      </vt:variant>
      <vt:variant>
        <vt:lpwstr/>
      </vt:variant>
      <vt:variant>
        <vt:lpwstr>_Toc277046118</vt:lpwstr>
      </vt:variant>
      <vt:variant>
        <vt:i4>1507376</vt:i4>
      </vt:variant>
      <vt:variant>
        <vt:i4>872</vt:i4>
      </vt:variant>
      <vt:variant>
        <vt:i4>0</vt:i4>
      </vt:variant>
      <vt:variant>
        <vt:i4>5</vt:i4>
      </vt:variant>
      <vt:variant>
        <vt:lpwstr/>
      </vt:variant>
      <vt:variant>
        <vt:lpwstr>_Toc277046117</vt:lpwstr>
      </vt:variant>
      <vt:variant>
        <vt:i4>1507376</vt:i4>
      </vt:variant>
      <vt:variant>
        <vt:i4>866</vt:i4>
      </vt:variant>
      <vt:variant>
        <vt:i4>0</vt:i4>
      </vt:variant>
      <vt:variant>
        <vt:i4>5</vt:i4>
      </vt:variant>
      <vt:variant>
        <vt:lpwstr/>
      </vt:variant>
      <vt:variant>
        <vt:lpwstr>_Toc277046116</vt:lpwstr>
      </vt:variant>
      <vt:variant>
        <vt:i4>1507376</vt:i4>
      </vt:variant>
      <vt:variant>
        <vt:i4>860</vt:i4>
      </vt:variant>
      <vt:variant>
        <vt:i4>0</vt:i4>
      </vt:variant>
      <vt:variant>
        <vt:i4>5</vt:i4>
      </vt:variant>
      <vt:variant>
        <vt:lpwstr/>
      </vt:variant>
      <vt:variant>
        <vt:lpwstr>_Toc277046115</vt:lpwstr>
      </vt:variant>
      <vt:variant>
        <vt:i4>1507376</vt:i4>
      </vt:variant>
      <vt:variant>
        <vt:i4>854</vt:i4>
      </vt:variant>
      <vt:variant>
        <vt:i4>0</vt:i4>
      </vt:variant>
      <vt:variant>
        <vt:i4>5</vt:i4>
      </vt:variant>
      <vt:variant>
        <vt:lpwstr/>
      </vt:variant>
      <vt:variant>
        <vt:lpwstr>_Toc277046114</vt:lpwstr>
      </vt:variant>
      <vt:variant>
        <vt:i4>1507376</vt:i4>
      </vt:variant>
      <vt:variant>
        <vt:i4>848</vt:i4>
      </vt:variant>
      <vt:variant>
        <vt:i4>0</vt:i4>
      </vt:variant>
      <vt:variant>
        <vt:i4>5</vt:i4>
      </vt:variant>
      <vt:variant>
        <vt:lpwstr/>
      </vt:variant>
      <vt:variant>
        <vt:lpwstr>_Toc277046113</vt:lpwstr>
      </vt:variant>
      <vt:variant>
        <vt:i4>1507376</vt:i4>
      </vt:variant>
      <vt:variant>
        <vt:i4>842</vt:i4>
      </vt:variant>
      <vt:variant>
        <vt:i4>0</vt:i4>
      </vt:variant>
      <vt:variant>
        <vt:i4>5</vt:i4>
      </vt:variant>
      <vt:variant>
        <vt:lpwstr/>
      </vt:variant>
      <vt:variant>
        <vt:lpwstr>_Toc277046112</vt:lpwstr>
      </vt:variant>
      <vt:variant>
        <vt:i4>1507376</vt:i4>
      </vt:variant>
      <vt:variant>
        <vt:i4>836</vt:i4>
      </vt:variant>
      <vt:variant>
        <vt:i4>0</vt:i4>
      </vt:variant>
      <vt:variant>
        <vt:i4>5</vt:i4>
      </vt:variant>
      <vt:variant>
        <vt:lpwstr/>
      </vt:variant>
      <vt:variant>
        <vt:lpwstr>_Toc277046111</vt:lpwstr>
      </vt:variant>
      <vt:variant>
        <vt:i4>1507376</vt:i4>
      </vt:variant>
      <vt:variant>
        <vt:i4>830</vt:i4>
      </vt:variant>
      <vt:variant>
        <vt:i4>0</vt:i4>
      </vt:variant>
      <vt:variant>
        <vt:i4>5</vt:i4>
      </vt:variant>
      <vt:variant>
        <vt:lpwstr/>
      </vt:variant>
      <vt:variant>
        <vt:lpwstr>_Toc277046110</vt:lpwstr>
      </vt:variant>
      <vt:variant>
        <vt:i4>1441840</vt:i4>
      </vt:variant>
      <vt:variant>
        <vt:i4>824</vt:i4>
      </vt:variant>
      <vt:variant>
        <vt:i4>0</vt:i4>
      </vt:variant>
      <vt:variant>
        <vt:i4>5</vt:i4>
      </vt:variant>
      <vt:variant>
        <vt:lpwstr/>
      </vt:variant>
      <vt:variant>
        <vt:lpwstr>_Toc277046109</vt:lpwstr>
      </vt:variant>
      <vt:variant>
        <vt:i4>1441840</vt:i4>
      </vt:variant>
      <vt:variant>
        <vt:i4>818</vt:i4>
      </vt:variant>
      <vt:variant>
        <vt:i4>0</vt:i4>
      </vt:variant>
      <vt:variant>
        <vt:i4>5</vt:i4>
      </vt:variant>
      <vt:variant>
        <vt:lpwstr/>
      </vt:variant>
      <vt:variant>
        <vt:lpwstr>_Toc277046108</vt:lpwstr>
      </vt:variant>
      <vt:variant>
        <vt:i4>1441840</vt:i4>
      </vt:variant>
      <vt:variant>
        <vt:i4>812</vt:i4>
      </vt:variant>
      <vt:variant>
        <vt:i4>0</vt:i4>
      </vt:variant>
      <vt:variant>
        <vt:i4>5</vt:i4>
      </vt:variant>
      <vt:variant>
        <vt:lpwstr/>
      </vt:variant>
      <vt:variant>
        <vt:lpwstr>_Toc277046107</vt:lpwstr>
      </vt:variant>
      <vt:variant>
        <vt:i4>1441840</vt:i4>
      </vt:variant>
      <vt:variant>
        <vt:i4>806</vt:i4>
      </vt:variant>
      <vt:variant>
        <vt:i4>0</vt:i4>
      </vt:variant>
      <vt:variant>
        <vt:i4>5</vt:i4>
      </vt:variant>
      <vt:variant>
        <vt:lpwstr/>
      </vt:variant>
      <vt:variant>
        <vt:lpwstr>_Toc277046106</vt:lpwstr>
      </vt:variant>
      <vt:variant>
        <vt:i4>1441840</vt:i4>
      </vt:variant>
      <vt:variant>
        <vt:i4>800</vt:i4>
      </vt:variant>
      <vt:variant>
        <vt:i4>0</vt:i4>
      </vt:variant>
      <vt:variant>
        <vt:i4>5</vt:i4>
      </vt:variant>
      <vt:variant>
        <vt:lpwstr/>
      </vt:variant>
      <vt:variant>
        <vt:lpwstr>_Toc277046105</vt:lpwstr>
      </vt:variant>
      <vt:variant>
        <vt:i4>1441840</vt:i4>
      </vt:variant>
      <vt:variant>
        <vt:i4>794</vt:i4>
      </vt:variant>
      <vt:variant>
        <vt:i4>0</vt:i4>
      </vt:variant>
      <vt:variant>
        <vt:i4>5</vt:i4>
      </vt:variant>
      <vt:variant>
        <vt:lpwstr/>
      </vt:variant>
      <vt:variant>
        <vt:lpwstr>_Toc277046104</vt:lpwstr>
      </vt:variant>
      <vt:variant>
        <vt:i4>1441840</vt:i4>
      </vt:variant>
      <vt:variant>
        <vt:i4>788</vt:i4>
      </vt:variant>
      <vt:variant>
        <vt:i4>0</vt:i4>
      </vt:variant>
      <vt:variant>
        <vt:i4>5</vt:i4>
      </vt:variant>
      <vt:variant>
        <vt:lpwstr/>
      </vt:variant>
      <vt:variant>
        <vt:lpwstr>_Toc277046103</vt:lpwstr>
      </vt:variant>
      <vt:variant>
        <vt:i4>1441840</vt:i4>
      </vt:variant>
      <vt:variant>
        <vt:i4>782</vt:i4>
      </vt:variant>
      <vt:variant>
        <vt:i4>0</vt:i4>
      </vt:variant>
      <vt:variant>
        <vt:i4>5</vt:i4>
      </vt:variant>
      <vt:variant>
        <vt:lpwstr/>
      </vt:variant>
      <vt:variant>
        <vt:lpwstr>_Toc277046102</vt:lpwstr>
      </vt:variant>
      <vt:variant>
        <vt:i4>1441840</vt:i4>
      </vt:variant>
      <vt:variant>
        <vt:i4>776</vt:i4>
      </vt:variant>
      <vt:variant>
        <vt:i4>0</vt:i4>
      </vt:variant>
      <vt:variant>
        <vt:i4>5</vt:i4>
      </vt:variant>
      <vt:variant>
        <vt:lpwstr/>
      </vt:variant>
      <vt:variant>
        <vt:lpwstr>_Toc277046101</vt:lpwstr>
      </vt:variant>
      <vt:variant>
        <vt:i4>1441840</vt:i4>
      </vt:variant>
      <vt:variant>
        <vt:i4>770</vt:i4>
      </vt:variant>
      <vt:variant>
        <vt:i4>0</vt:i4>
      </vt:variant>
      <vt:variant>
        <vt:i4>5</vt:i4>
      </vt:variant>
      <vt:variant>
        <vt:lpwstr/>
      </vt:variant>
      <vt:variant>
        <vt:lpwstr>_Toc277046100</vt:lpwstr>
      </vt:variant>
      <vt:variant>
        <vt:i4>2031665</vt:i4>
      </vt:variant>
      <vt:variant>
        <vt:i4>764</vt:i4>
      </vt:variant>
      <vt:variant>
        <vt:i4>0</vt:i4>
      </vt:variant>
      <vt:variant>
        <vt:i4>5</vt:i4>
      </vt:variant>
      <vt:variant>
        <vt:lpwstr/>
      </vt:variant>
      <vt:variant>
        <vt:lpwstr>_Toc277046099</vt:lpwstr>
      </vt:variant>
      <vt:variant>
        <vt:i4>2031665</vt:i4>
      </vt:variant>
      <vt:variant>
        <vt:i4>758</vt:i4>
      </vt:variant>
      <vt:variant>
        <vt:i4>0</vt:i4>
      </vt:variant>
      <vt:variant>
        <vt:i4>5</vt:i4>
      </vt:variant>
      <vt:variant>
        <vt:lpwstr/>
      </vt:variant>
      <vt:variant>
        <vt:lpwstr>_Toc277046098</vt:lpwstr>
      </vt:variant>
      <vt:variant>
        <vt:i4>2031665</vt:i4>
      </vt:variant>
      <vt:variant>
        <vt:i4>752</vt:i4>
      </vt:variant>
      <vt:variant>
        <vt:i4>0</vt:i4>
      </vt:variant>
      <vt:variant>
        <vt:i4>5</vt:i4>
      </vt:variant>
      <vt:variant>
        <vt:lpwstr/>
      </vt:variant>
      <vt:variant>
        <vt:lpwstr>_Toc277046097</vt:lpwstr>
      </vt:variant>
      <vt:variant>
        <vt:i4>2031665</vt:i4>
      </vt:variant>
      <vt:variant>
        <vt:i4>746</vt:i4>
      </vt:variant>
      <vt:variant>
        <vt:i4>0</vt:i4>
      </vt:variant>
      <vt:variant>
        <vt:i4>5</vt:i4>
      </vt:variant>
      <vt:variant>
        <vt:lpwstr/>
      </vt:variant>
      <vt:variant>
        <vt:lpwstr>_Toc277046096</vt:lpwstr>
      </vt:variant>
      <vt:variant>
        <vt:i4>2031665</vt:i4>
      </vt:variant>
      <vt:variant>
        <vt:i4>740</vt:i4>
      </vt:variant>
      <vt:variant>
        <vt:i4>0</vt:i4>
      </vt:variant>
      <vt:variant>
        <vt:i4>5</vt:i4>
      </vt:variant>
      <vt:variant>
        <vt:lpwstr/>
      </vt:variant>
      <vt:variant>
        <vt:lpwstr>_Toc277046095</vt:lpwstr>
      </vt:variant>
      <vt:variant>
        <vt:i4>2031665</vt:i4>
      </vt:variant>
      <vt:variant>
        <vt:i4>734</vt:i4>
      </vt:variant>
      <vt:variant>
        <vt:i4>0</vt:i4>
      </vt:variant>
      <vt:variant>
        <vt:i4>5</vt:i4>
      </vt:variant>
      <vt:variant>
        <vt:lpwstr/>
      </vt:variant>
      <vt:variant>
        <vt:lpwstr>_Toc277046094</vt:lpwstr>
      </vt:variant>
      <vt:variant>
        <vt:i4>2031665</vt:i4>
      </vt:variant>
      <vt:variant>
        <vt:i4>728</vt:i4>
      </vt:variant>
      <vt:variant>
        <vt:i4>0</vt:i4>
      </vt:variant>
      <vt:variant>
        <vt:i4>5</vt:i4>
      </vt:variant>
      <vt:variant>
        <vt:lpwstr/>
      </vt:variant>
      <vt:variant>
        <vt:lpwstr>_Toc277046093</vt:lpwstr>
      </vt:variant>
      <vt:variant>
        <vt:i4>2031665</vt:i4>
      </vt:variant>
      <vt:variant>
        <vt:i4>722</vt:i4>
      </vt:variant>
      <vt:variant>
        <vt:i4>0</vt:i4>
      </vt:variant>
      <vt:variant>
        <vt:i4>5</vt:i4>
      </vt:variant>
      <vt:variant>
        <vt:lpwstr/>
      </vt:variant>
      <vt:variant>
        <vt:lpwstr>_Toc277046092</vt:lpwstr>
      </vt:variant>
      <vt:variant>
        <vt:i4>2031665</vt:i4>
      </vt:variant>
      <vt:variant>
        <vt:i4>716</vt:i4>
      </vt:variant>
      <vt:variant>
        <vt:i4>0</vt:i4>
      </vt:variant>
      <vt:variant>
        <vt:i4>5</vt:i4>
      </vt:variant>
      <vt:variant>
        <vt:lpwstr/>
      </vt:variant>
      <vt:variant>
        <vt:lpwstr>_Toc277046091</vt:lpwstr>
      </vt:variant>
      <vt:variant>
        <vt:i4>2031665</vt:i4>
      </vt:variant>
      <vt:variant>
        <vt:i4>710</vt:i4>
      </vt:variant>
      <vt:variant>
        <vt:i4>0</vt:i4>
      </vt:variant>
      <vt:variant>
        <vt:i4>5</vt:i4>
      </vt:variant>
      <vt:variant>
        <vt:lpwstr/>
      </vt:variant>
      <vt:variant>
        <vt:lpwstr>_Toc277046090</vt:lpwstr>
      </vt:variant>
      <vt:variant>
        <vt:i4>1966129</vt:i4>
      </vt:variant>
      <vt:variant>
        <vt:i4>704</vt:i4>
      </vt:variant>
      <vt:variant>
        <vt:i4>0</vt:i4>
      </vt:variant>
      <vt:variant>
        <vt:i4>5</vt:i4>
      </vt:variant>
      <vt:variant>
        <vt:lpwstr/>
      </vt:variant>
      <vt:variant>
        <vt:lpwstr>_Toc277046089</vt:lpwstr>
      </vt:variant>
      <vt:variant>
        <vt:i4>1966129</vt:i4>
      </vt:variant>
      <vt:variant>
        <vt:i4>698</vt:i4>
      </vt:variant>
      <vt:variant>
        <vt:i4>0</vt:i4>
      </vt:variant>
      <vt:variant>
        <vt:i4>5</vt:i4>
      </vt:variant>
      <vt:variant>
        <vt:lpwstr/>
      </vt:variant>
      <vt:variant>
        <vt:lpwstr>_Toc277046088</vt:lpwstr>
      </vt:variant>
      <vt:variant>
        <vt:i4>1966129</vt:i4>
      </vt:variant>
      <vt:variant>
        <vt:i4>692</vt:i4>
      </vt:variant>
      <vt:variant>
        <vt:i4>0</vt:i4>
      </vt:variant>
      <vt:variant>
        <vt:i4>5</vt:i4>
      </vt:variant>
      <vt:variant>
        <vt:lpwstr/>
      </vt:variant>
      <vt:variant>
        <vt:lpwstr>_Toc277046087</vt:lpwstr>
      </vt:variant>
      <vt:variant>
        <vt:i4>1966129</vt:i4>
      </vt:variant>
      <vt:variant>
        <vt:i4>686</vt:i4>
      </vt:variant>
      <vt:variant>
        <vt:i4>0</vt:i4>
      </vt:variant>
      <vt:variant>
        <vt:i4>5</vt:i4>
      </vt:variant>
      <vt:variant>
        <vt:lpwstr/>
      </vt:variant>
      <vt:variant>
        <vt:lpwstr>_Toc277046086</vt:lpwstr>
      </vt:variant>
      <vt:variant>
        <vt:i4>1966129</vt:i4>
      </vt:variant>
      <vt:variant>
        <vt:i4>680</vt:i4>
      </vt:variant>
      <vt:variant>
        <vt:i4>0</vt:i4>
      </vt:variant>
      <vt:variant>
        <vt:i4>5</vt:i4>
      </vt:variant>
      <vt:variant>
        <vt:lpwstr/>
      </vt:variant>
      <vt:variant>
        <vt:lpwstr>_Toc277046085</vt:lpwstr>
      </vt:variant>
      <vt:variant>
        <vt:i4>1966129</vt:i4>
      </vt:variant>
      <vt:variant>
        <vt:i4>674</vt:i4>
      </vt:variant>
      <vt:variant>
        <vt:i4>0</vt:i4>
      </vt:variant>
      <vt:variant>
        <vt:i4>5</vt:i4>
      </vt:variant>
      <vt:variant>
        <vt:lpwstr/>
      </vt:variant>
      <vt:variant>
        <vt:lpwstr>_Toc277046084</vt:lpwstr>
      </vt:variant>
      <vt:variant>
        <vt:i4>1966129</vt:i4>
      </vt:variant>
      <vt:variant>
        <vt:i4>668</vt:i4>
      </vt:variant>
      <vt:variant>
        <vt:i4>0</vt:i4>
      </vt:variant>
      <vt:variant>
        <vt:i4>5</vt:i4>
      </vt:variant>
      <vt:variant>
        <vt:lpwstr/>
      </vt:variant>
      <vt:variant>
        <vt:lpwstr>_Toc277046083</vt:lpwstr>
      </vt:variant>
      <vt:variant>
        <vt:i4>1966129</vt:i4>
      </vt:variant>
      <vt:variant>
        <vt:i4>662</vt:i4>
      </vt:variant>
      <vt:variant>
        <vt:i4>0</vt:i4>
      </vt:variant>
      <vt:variant>
        <vt:i4>5</vt:i4>
      </vt:variant>
      <vt:variant>
        <vt:lpwstr/>
      </vt:variant>
      <vt:variant>
        <vt:lpwstr>_Toc277046082</vt:lpwstr>
      </vt:variant>
      <vt:variant>
        <vt:i4>1966129</vt:i4>
      </vt:variant>
      <vt:variant>
        <vt:i4>656</vt:i4>
      </vt:variant>
      <vt:variant>
        <vt:i4>0</vt:i4>
      </vt:variant>
      <vt:variant>
        <vt:i4>5</vt:i4>
      </vt:variant>
      <vt:variant>
        <vt:lpwstr/>
      </vt:variant>
      <vt:variant>
        <vt:lpwstr>_Toc277046081</vt:lpwstr>
      </vt:variant>
      <vt:variant>
        <vt:i4>1966129</vt:i4>
      </vt:variant>
      <vt:variant>
        <vt:i4>650</vt:i4>
      </vt:variant>
      <vt:variant>
        <vt:i4>0</vt:i4>
      </vt:variant>
      <vt:variant>
        <vt:i4>5</vt:i4>
      </vt:variant>
      <vt:variant>
        <vt:lpwstr/>
      </vt:variant>
      <vt:variant>
        <vt:lpwstr>_Toc277046080</vt:lpwstr>
      </vt:variant>
      <vt:variant>
        <vt:i4>1114161</vt:i4>
      </vt:variant>
      <vt:variant>
        <vt:i4>644</vt:i4>
      </vt:variant>
      <vt:variant>
        <vt:i4>0</vt:i4>
      </vt:variant>
      <vt:variant>
        <vt:i4>5</vt:i4>
      </vt:variant>
      <vt:variant>
        <vt:lpwstr/>
      </vt:variant>
      <vt:variant>
        <vt:lpwstr>_Toc277046079</vt:lpwstr>
      </vt:variant>
      <vt:variant>
        <vt:i4>1114161</vt:i4>
      </vt:variant>
      <vt:variant>
        <vt:i4>638</vt:i4>
      </vt:variant>
      <vt:variant>
        <vt:i4>0</vt:i4>
      </vt:variant>
      <vt:variant>
        <vt:i4>5</vt:i4>
      </vt:variant>
      <vt:variant>
        <vt:lpwstr/>
      </vt:variant>
      <vt:variant>
        <vt:lpwstr>_Toc277046078</vt:lpwstr>
      </vt:variant>
      <vt:variant>
        <vt:i4>1114161</vt:i4>
      </vt:variant>
      <vt:variant>
        <vt:i4>632</vt:i4>
      </vt:variant>
      <vt:variant>
        <vt:i4>0</vt:i4>
      </vt:variant>
      <vt:variant>
        <vt:i4>5</vt:i4>
      </vt:variant>
      <vt:variant>
        <vt:lpwstr/>
      </vt:variant>
      <vt:variant>
        <vt:lpwstr>_Toc277046077</vt:lpwstr>
      </vt:variant>
      <vt:variant>
        <vt:i4>1114161</vt:i4>
      </vt:variant>
      <vt:variant>
        <vt:i4>626</vt:i4>
      </vt:variant>
      <vt:variant>
        <vt:i4>0</vt:i4>
      </vt:variant>
      <vt:variant>
        <vt:i4>5</vt:i4>
      </vt:variant>
      <vt:variant>
        <vt:lpwstr/>
      </vt:variant>
      <vt:variant>
        <vt:lpwstr>_Toc277046076</vt:lpwstr>
      </vt:variant>
      <vt:variant>
        <vt:i4>1114161</vt:i4>
      </vt:variant>
      <vt:variant>
        <vt:i4>620</vt:i4>
      </vt:variant>
      <vt:variant>
        <vt:i4>0</vt:i4>
      </vt:variant>
      <vt:variant>
        <vt:i4>5</vt:i4>
      </vt:variant>
      <vt:variant>
        <vt:lpwstr/>
      </vt:variant>
      <vt:variant>
        <vt:lpwstr>_Toc277046075</vt:lpwstr>
      </vt:variant>
      <vt:variant>
        <vt:i4>1114161</vt:i4>
      </vt:variant>
      <vt:variant>
        <vt:i4>614</vt:i4>
      </vt:variant>
      <vt:variant>
        <vt:i4>0</vt:i4>
      </vt:variant>
      <vt:variant>
        <vt:i4>5</vt:i4>
      </vt:variant>
      <vt:variant>
        <vt:lpwstr/>
      </vt:variant>
      <vt:variant>
        <vt:lpwstr>_Toc277046074</vt:lpwstr>
      </vt:variant>
      <vt:variant>
        <vt:i4>1114161</vt:i4>
      </vt:variant>
      <vt:variant>
        <vt:i4>608</vt:i4>
      </vt:variant>
      <vt:variant>
        <vt:i4>0</vt:i4>
      </vt:variant>
      <vt:variant>
        <vt:i4>5</vt:i4>
      </vt:variant>
      <vt:variant>
        <vt:lpwstr/>
      </vt:variant>
      <vt:variant>
        <vt:lpwstr>_Toc277046073</vt:lpwstr>
      </vt:variant>
      <vt:variant>
        <vt:i4>1114161</vt:i4>
      </vt:variant>
      <vt:variant>
        <vt:i4>602</vt:i4>
      </vt:variant>
      <vt:variant>
        <vt:i4>0</vt:i4>
      </vt:variant>
      <vt:variant>
        <vt:i4>5</vt:i4>
      </vt:variant>
      <vt:variant>
        <vt:lpwstr/>
      </vt:variant>
      <vt:variant>
        <vt:lpwstr>_Toc277046072</vt:lpwstr>
      </vt:variant>
      <vt:variant>
        <vt:i4>1114161</vt:i4>
      </vt:variant>
      <vt:variant>
        <vt:i4>596</vt:i4>
      </vt:variant>
      <vt:variant>
        <vt:i4>0</vt:i4>
      </vt:variant>
      <vt:variant>
        <vt:i4>5</vt:i4>
      </vt:variant>
      <vt:variant>
        <vt:lpwstr/>
      </vt:variant>
      <vt:variant>
        <vt:lpwstr>_Toc277046071</vt:lpwstr>
      </vt:variant>
      <vt:variant>
        <vt:i4>1114161</vt:i4>
      </vt:variant>
      <vt:variant>
        <vt:i4>590</vt:i4>
      </vt:variant>
      <vt:variant>
        <vt:i4>0</vt:i4>
      </vt:variant>
      <vt:variant>
        <vt:i4>5</vt:i4>
      </vt:variant>
      <vt:variant>
        <vt:lpwstr/>
      </vt:variant>
      <vt:variant>
        <vt:lpwstr>_Toc277046070</vt:lpwstr>
      </vt:variant>
      <vt:variant>
        <vt:i4>1048625</vt:i4>
      </vt:variant>
      <vt:variant>
        <vt:i4>584</vt:i4>
      </vt:variant>
      <vt:variant>
        <vt:i4>0</vt:i4>
      </vt:variant>
      <vt:variant>
        <vt:i4>5</vt:i4>
      </vt:variant>
      <vt:variant>
        <vt:lpwstr/>
      </vt:variant>
      <vt:variant>
        <vt:lpwstr>_Toc277046069</vt:lpwstr>
      </vt:variant>
      <vt:variant>
        <vt:i4>1048625</vt:i4>
      </vt:variant>
      <vt:variant>
        <vt:i4>578</vt:i4>
      </vt:variant>
      <vt:variant>
        <vt:i4>0</vt:i4>
      </vt:variant>
      <vt:variant>
        <vt:i4>5</vt:i4>
      </vt:variant>
      <vt:variant>
        <vt:lpwstr/>
      </vt:variant>
      <vt:variant>
        <vt:lpwstr>_Toc277046068</vt:lpwstr>
      </vt:variant>
      <vt:variant>
        <vt:i4>1048625</vt:i4>
      </vt:variant>
      <vt:variant>
        <vt:i4>572</vt:i4>
      </vt:variant>
      <vt:variant>
        <vt:i4>0</vt:i4>
      </vt:variant>
      <vt:variant>
        <vt:i4>5</vt:i4>
      </vt:variant>
      <vt:variant>
        <vt:lpwstr/>
      </vt:variant>
      <vt:variant>
        <vt:lpwstr>_Toc277046067</vt:lpwstr>
      </vt:variant>
      <vt:variant>
        <vt:i4>1048625</vt:i4>
      </vt:variant>
      <vt:variant>
        <vt:i4>566</vt:i4>
      </vt:variant>
      <vt:variant>
        <vt:i4>0</vt:i4>
      </vt:variant>
      <vt:variant>
        <vt:i4>5</vt:i4>
      </vt:variant>
      <vt:variant>
        <vt:lpwstr/>
      </vt:variant>
      <vt:variant>
        <vt:lpwstr>_Toc277046066</vt:lpwstr>
      </vt:variant>
      <vt:variant>
        <vt:i4>1048625</vt:i4>
      </vt:variant>
      <vt:variant>
        <vt:i4>560</vt:i4>
      </vt:variant>
      <vt:variant>
        <vt:i4>0</vt:i4>
      </vt:variant>
      <vt:variant>
        <vt:i4>5</vt:i4>
      </vt:variant>
      <vt:variant>
        <vt:lpwstr/>
      </vt:variant>
      <vt:variant>
        <vt:lpwstr>_Toc277046065</vt:lpwstr>
      </vt:variant>
      <vt:variant>
        <vt:i4>1048625</vt:i4>
      </vt:variant>
      <vt:variant>
        <vt:i4>554</vt:i4>
      </vt:variant>
      <vt:variant>
        <vt:i4>0</vt:i4>
      </vt:variant>
      <vt:variant>
        <vt:i4>5</vt:i4>
      </vt:variant>
      <vt:variant>
        <vt:lpwstr/>
      </vt:variant>
      <vt:variant>
        <vt:lpwstr>_Toc277046064</vt:lpwstr>
      </vt:variant>
      <vt:variant>
        <vt:i4>1048625</vt:i4>
      </vt:variant>
      <vt:variant>
        <vt:i4>548</vt:i4>
      </vt:variant>
      <vt:variant>
        <vt:i4>0</vt:i4>
      </vt:variant>
      <vt:variant>
        <vt:i4>5</vt:i4>
      </vt:variant>
      <vt:variant>
        <vt:lpwstr/>
      </vt:variant>
      <vt:variant>
        <vt:lpwstr>_Toc277046063</vt:lpwstr>
      </vt:variant>
      <vt:variant>
        <vt:i4>1048625</vt:i4>
      </vt:variant>
      <vt:variant>
        <vt:i4>542</vt:i4>
      </vt:variant>
      <vt:variant>
        <vt:i4>0</vt:i4>
      </vt:variant>
      <vt:variant>
        <vt:i4>5</vt:i4>
      </vt:variant>
      <vt:variant>
        <vt:lpwstr/>
      </vt:variant>
      <vt:variant>
        <vt:lpwstr>_Toc277046062</vt:lpwstr>
      </vt:variant>
      <vt:variant>
        <vt:i4>1048625</vt:i4>
      </vt:variant>
      <vt:variant>
        <vt:i4>536</vt:i4>
      </vt:variant>
      <vt:variant>
        <vt:i4>0</vt:i4>
      </vt:variant>
      <vt:variant>
        <vt:i4>5</vt:i4>
      </vt:variant>
      <vt:variant>
        <vt:lpwstr/>
      </vt:variant>
      <vt:variant>
        <vt:lpwstr>_Toc277046061</vt:lpwstr>
      </vt:variant>
      <vt:variant>
        <vt:i4>1048625</vt:i4>
      </vt:variant>
      <vt:variant>
        <vt:i4>530</vt:i4>
      </vt:variant>
      <vt:variant>
        <vt:i4>0</vt:i4>
      </vt:variant>
      <vt:variant>
        <vt:i4>5</vt:i4>
      </vt:variant>
      <vt:variant>
        <vt:lpwstr/>
      </vt:variant>
      <vt:variant>
        <vt:lpwstr>_Toc277046060</vt:lpwstr>
      </vt:variant>
      <vt:variant>
        <vt:i4>1245233</vt:i4>
      </vt:variant>
      <vt:variant>
        <vt:i4>524</vt:i4>
      </vt:variant>
      <vt:variant>
        <vt:i4>0</vt:i4>
      </vt:variant>
      <vt:variant>
        <vt:i4>5</vt:i4>
      </vt:variant>
      <vt:variant>
        <vt:lpwstr/>
      </vt:variant>
      <vt:variant>
        <vt:lpwstr>_Toc277046059</vt:lpwstr>
      </vt:variant>
      <vt:variant>
        <vt:i4>1245233</vt:i4>
      </vt:variant>
      <vt:variant>
        <vt:i4>518</vt:i4>
      </vt:variant>
      <vt:variant>
        <vt:i4>0</vt:i4>
      </vt:variant>
      <vt:variant>
        <vt:i4>5</vt:i4>
      </vt:variant>
      <vt:variant>
        <vt:lpwstr/>
      </vt:variant>
      <vt:variant>
        <vt:lpwstr>_Toc277046058</vt:lpwstr>
      </vt:variant>
      <vt:variant>
        <vt:i4>1245233</vt:i4>
      </vt:variant>
      <vt:variant>
        <vt:i4>512</vt:i4>
      </vt:variant>
      <vt:variant>
        <vt:i4>0</vt:i4>
      </vt:variant>
      <vt:variant>
        <vt:i4>5</vt:i4>
      </vt:variant>
      <vt:variant>
        <vt:lpwstr/>
      </vt:variant>
      <vt:variant>
        <vt:lpwstr>_Toc277046057</vt:lpwstr>
      </vt:variant>
      <vt:variant>
        <vt:i4>1245233</vt:i4>
      </vt:variant>
      <vt:variant>
        <vt:i4>506</vt:i4>
      </vt:variant>
      <vt:variant>
        <vt:i4>0</vt:i4>
      </vt:variant>
      <vt:variant>
        <vt:i4>5</vt:i4>
      </vt:variant>
      <vt:variant>
        <vt:lpwstr/>
      </vt:variant>
      <vt:variant>
        <vt:lpwstr>_Toc277046056</vt:lpwstr>
      </vt:variant>
      <vt:variant>
        <vt:i4>1245233</vt:i4>
      </vt:variant>
      <vt:variant>
        <vt:i4>500</vt:i4>
      </vt:variant>
      <vt:variant>
        <vt:i4>0</vt:i4>
      </vt:variant>
      <vt:variant>
        <vt:i4>5</vt:i4>
      </vt:variant>
      <vt:variant>
        <vt:lpwstr/>
      </vt:variant>
      <vt:variant>
        <vt:lpwstr>_Toc277046055</vt:lpwstr>
      </vt:variant>
      <vt:variant>
        <vt:i4>1245233</vt:i4>
      </vt:variant>
      <vt:variant>
        <vt:i4>494</vt:i4>
      </vt:variant>
      <vt:variant>
        <vt:i4>0</vt:i4>
      </vt:variant>
      <vt:variant>
        <vt:i4>5</vt:i4>
      </vt:variant>
      <vt:variant>
        <vt:lpwstr/>
      </vt:variant>
      <vt:variant>
        <vt:lpwstr>_Toc277046054</vt:lpwstr>
      </vt:variant>
      <vt:variant>
        <vt:i4>1245233</vt:i4>
      </vt:variant>
      <vt:variant>
        <vt:i4>488</vt:i4>
      </vt:variant>
      <vt:variant>
        <vt:i4>0</vt:i4>
      </vt:variant>
      <vt:variant>
        <vt:i4>5</vt:i4>
      </vt:variant>
      <vt:variant>
        <vt:lpwstr/>
      </vt:variant>
      <vt:variant>
        <vt:lpwstr>_Toc277046053</vt:lpwstr>
      </vt:variant>
      <vt:variant>
        <vt:i4>1245233</vt:i4>
      </vt:variant>
      <vt:variant>
        <vt:i4>482</vt:i4>
      </vt:variant>
      <vt:variant>
        <vt:i4>0</vt:i4>
      </vt:variant>
      <vt:variant>
        <vt:i4>5</vt:i4>
      </vt:variant>
      <vt:variant>
        <vt:lpwstr/>
      </vt:variant>
      <vt:variant>
        <vt:lpwstr>_Toc277046052</vt:lpwstr>
      </vt:variant>
      <vt:variant>
        <vt:i4>1245233</vt:i4>
      </vt:variant>
      <vt:variant>
        <vt:i4>476</vt:i4>
      </vt:variant>
      <vt:variant>
        <vt:i4>0</vt:i4>
      </vt:variant>
      <vt:variant>
        <vt:i4>5</vt:i4>
      </vt:variant>
      <vt:variant>
        <vt:lpwstr/>
      </vt:variant>
      <vt:variant>
        <vt:lpwstr>_Toc277046051</vt:lpwstr>
      </vt:variant>
      <vt:variant>
        <vt:i4>1245233</vt:i4>
      </vt:variant>
      <vt:variant>
        <vt:i4>470</vt:i4>
      </vt:variant>
      <vt:variant>
        <vt:i4>0</vt:i4>
      </vt:variant>
      <vt:variant>
        <vt:i4>5</vt:i4>
      </vt:variant>
      <vt:variant>
        <vt:lpwstr/>
      </vt:variant>
      <vt:variant>
        <vt:lpwstr>_Toc277046050</vt:lpwstr>
      </vt:variant>
      <vt:variant>
        <vt:i4>1179697</vt:i4>
      </vt:variant>
      <vt:variant>
        <vt:i4>464</vt:i4>
      </vt:variant>
      <vt:variant>
        <vt:i4>0</vt:i4>
      </vt:variant>
      <vt:variant>
        <vt:i4>5</vt:i4>
      </vt:variant>
      <vt:variant>
        <vt:lpwstr/>
      </vt:variant>
      <vt:variant>
        <vt:lpwstr>_Toc277046049</vt:lpwstr>
      </vt:variant>
      <vt:variant>
        <vt:i4>1179697</vt:i4>
      </vt:variant>
      <vt:variant>
        <vt:i4>458</vt:i4>
      </vt:variant>
      <vt:variant>
        <vt:i4>0</vt:i4>
      </vt:variant>
      <vt:variant>
        <vt:i4>5</vt:i4>
      </vt:variant>
      <vt:variant>
        <vt:lpwstr/>
      </vt:variant>
      <vt:variant>
        <vt:lpwstr>_Toc277046048</vt:lpwstr>
      </vt:variant>
      <vt:variant>
        <vt:i4>1179697</vt:i4>
      </vt:variant>
      <vt:variant>
        <vt:i4>452</vt:i4>
      </vt:variant>
      <vt:variant>
        <vt:i4>0</vt:i4>
      </vt:variant>
      <vt:variant>
        <vt:i4>5</vt:i4>
      </vt:variant>
      <vt:variant>
        <vt:lpwstr/>
      </vt:variant>
      <vt:variant>
        <vt:lpwstr>_Toc277046047</vt:lpwstr>
      </vt:variant>
      <vt:variant>
        <vt:i4>1179697</vt:i4>
      </vt:variant>
      <vt:variant>
        <vt:i4>446</vt:i4>
      </vt:variant>
      <vt:variant>
        <vt:i4>0</vt:i4>
      </vt:variant>
      <vt:variant>
        <vt:i4>5</vt:i4>
      </vt:variant>
      <vt:variant>
        <vt:lpwstr/>
      </vt:variant>
      <vt:variant>
        <vt:lpwstr>_Toc277046046</vt:lpwstr>
      </vt:variant>
      <vt:variant>
        <vt:i4>1179697</vt:i4>
      </vt:variant>
      <vt:variant>
        <vt:i4>440</vt:i4>
      </vt:variant>
      <vt:variant>
        <vt:i4>0</vt:i4>
      </vt:variant>
      <vt:variant>
        <vt:i4>5</vt:i4>
      </vt:variant>
      <vt:variant>
        <vt:lpwstr/>
      </vt:variant>
      <vt:variant>
        <vt:lpwstr>_Toc277046045</vt:lpwstr>
      </vt:variant>
      <vt:variant>
        <vt:i4>1179697</vt:i4>
      </vt:variant>
      <vt:variant>
        <vt:i4>434</vt:i4>
      </vt:variant>
      <vt:variant>
        <vt:i4>0</vt:i4>
      </vt:variant>
      <vt:variant>
        <vt:i4>5</vt:i4>
      </vt:variant>
      <vt:variant>
        <vt:lpwstr/>
      </vt:variant>
      <vt:variant>
        <vt:lpwstr>_Toc277046044</vt:lpwstr>
      </vt:variant>
      <vt:variant>
        <vt:i4>1179697</vt:i4>
      </vt:variant>
      <vt:variant>
        <vt:i4>428</vt:i4>
      </vt:variant>
      <vt:variant>
        <vt:i4>0</vt:i4>
      </vt:variant>
      <vt:variant>
        <vt:i4>5</vt:i4>
      </vt:variant>
      <vt:variant>
        <vt:lpwstr/>
      </vt:variant>
      <vt:variant>
        <vt:lpwstr>_Toc277046043</vt:lpwstr>
      </vt:variant>
      <vt:variant>
        <vt:i4>1179697</vt:i4>
      </vt:variant>
      <vt:variant>
        <vt:i4>422</vt:i4>
      </vt:variant>
      <vt:variant>
        <vt:i4>0</vt:i4>
      </vt:variant>
      <vt:variant>
        <vt:i4>5</vt:i4>
      </vt:variant>
      <vt:variant>
        <vt:lpwstr/>
      </vt:variant>
      <vt:variant>
        <vt:lpwstr>_Toc277046042</vt:lpwstr>
      </vt:variant>
      <vt:variant>
        <vt:i4>1179697</vt:i4>
      </vt:variant>
      <vt:variant>
        <vt:i4>416</vt:i4>
      </vt:variant>
      <vt:variant>
        <vt:i4>0</vt:i4>
      </vt:variant>
      <vt:variant>
        <vt:i4>5</vt:i4>
      </vt:variant>
      <vt:variant>
        <vt:lpwstr/>
      </vt:variant>
      <vt:variant>
        <vt:lpwstr>_Toc277046041</vt:lpwstr>
      </vt:variant>
      <vt:variant>
        <vt:i4>1179697</vt:i4>
      </vt:variant>
      <vt:variant>
        <vt:i4>410</vt:i4>
      </vt:variant>
      <vt:variant>
        <vt:i4>0</vt:i4>
      </vt:variant>
      <vt:variant>
        <vt:i4>5</vt:i4>
      </vt:variant>
      <vt:variant>
        <vt:lpwstr/>
      </vt:variant>
      <vt:variant>
        <vt:lpwstr>_Toc277046040</vt:lpwstr>
      </vt:variant>
      <vt:variant>
        <vt:i4>1376305</vt:i4>
      </vt:variant>
      <vt:variant>
        <vt:i4>404</vt:i4>
      </vt:variant>
      <vt:variant>
        <vt:i4>0</vt:i4>
      </vt:variant>
      <vt:variant>
        <vt:i4>5</vt:i4>
      </vt:variant>
      <vt:variant>
        <vt:lpwstr/>
      </vt:variant>
      <vt:variant>
        <vt:lpwstr>_Toc277046039</vt:lpwstr>
      </vt:variant>
      <vt:variant>
        <vt:i4>1376305</vt:i4>
      </vt:variant>
      <vt:variant>
        <vt:i4>398</vt:i4>
      </vt:variant>
      <vt:variant>
        <vt:i4>0</vt:i4>
      </vt:variant>
      <vt:variant>
        <vt:i4>5</vt:i4>
      </vt:variant>
      <vt:variant>
        <vt:lpwstr/>
      </vt:variant>
      <vt:variant>
        <vt:lpwstr>_Toc277046038</vt:lpwstr>
      </vt:variant>
      <vt:variant>
        <vt:i4>1376305</vt:i4>
      </vt:variant>
      <vt:variant>
        <vt:i4>392</vt:i4>
      </vt:variant>
      <vt:variant>
        <vt:i4>0</vt:i4>
      </vt:variant>
      <vt:variant>
        <vt:i4>5</vt:i4>
      </vt:variant>
      <vt:variant>
        <vt:lpwstr/>
      </vt:variant>
      <vt:variant>
        <vt:lpwstr>_Toc277046037</vt:lpwstr>
      </vt:variant>
      <vt:variant>
        <vt:i4>1376305</vt:i4>
      </vt:variant>
      <vt:variant>
        <vt:i4>386</vt:i4>
      </vt:variant>
      <vt:variant>
        <vt:i4>0</vt:i4>
      </vt:variant>
      <vt:variant>
        <vt:i4>5</vt:i4>
      </vt:variant>
      <vt:variant>
        <vt:lpwstr/>
      </vt:variant>
      <vt:variant>
        <vt:lpwstr>_Toc277046036</vt:lpwstr>
      </vt:variant>
      <vt:variant>
        <vt:i4>1376305</vt:i4>
      </vt:variant>
      <vt:variant>
        <vt:i4>380</vt:i4>
      </vt:variant>
      <vt:variant>
        <vt:i4>0</vt:i4>
      </vt:variant>
      <vt:variant>
        <vt:i4>5</vt:i4>
      </vt:variant>
      <vt:variant>
        <vt:lpwstr/>
      </vt:variant>
      <vt:variant>
        <vt:lpwstr>_Toc277046035</vt:lpwstr>
      </vt:variant>
      <vt:variant>
        <vt:i4>1376305</vt:i4>
      </vt:variant>
      <vt:variant>
        <vt:i4>374</vt:i4>
      </vt:variant>
      <vt:variant>
        <vt:i4>0</vt:i4>
      </vt:variant>
      <vt:variant>
        <vt:i4>5</vt:i4>
      </vt:variant>
      <vt:variant>
        <vt:lpwstr/>
      </vt:variant>
      <vt:variant>
        <vt:lpwstr>_Toc277046034</vt:lpwstr>
      </vt:variant>
      <vt:variant>
        <vt:i4>1376305</vt:i4>
      </vt:variant>
      <vt:variant>
        <vt:i4>368</vt:i4>
      </vt:variant>
      <vt:variant>
        <vt:i4>0</vt:i4>
      </vt:variant>
      <vt:variant>
        <vt:i4>5</vt:i4>
      </vt:variant>
      <vt:variant>
        <vt:lpwstr/>
      </vt:variant>
      <vt:variant>
        <vt:lpwstr>_Toc277046033</vt:lpwstr>
      </vt:variant>
      <vt:variant>
        <vt:i4>1376305</vt:i4>
      </vt:variant>
      <vt:variant>
        <vt:i4>362</vt:i4>
      </vt:variant>
      <vt:variant>
        <vt:i4>0</vt:i4>
      </vt:variant>
      <vt:variant>
        <vt:i4>5</vt:i4>
      </vt:variant>
      <vt:variant>
        <vt:lpwstr/>
      </vt:variant>
      <vt:variant>
        <vt:lpwstr>_Toc277046032</vt:lpwstr>
      </vt:variant>
      <vt:variant>
        <vt:i4>1376305</vt:i4>
      </vt:variant>
      <vt:variant>
        <vt:i4>356</vt:i4>
      </vt:variant>
      <vt:variant>
        <vt:i4>0</vt:i4>
      </vt:variant>
      <vt:variant>
        <vt:i4>5</vt:i4>
      </vt:variant>
      <vt:variant>
        <vt:lpwstr/>
      </vt:variant>
      <vt:variant>
        <vt:lpwstr>_Toc277046031</vt:lpwstr>
      </vt:variant>
      <vt:variant>
        <vt:i4>1376305</vt:i4>
      </vt:variant>
      <vt:variant>
        <vt:i4>350</vt:i4>
      </vt:variant>
      <vt:variant>
        <vt:i4>0</vt:i4>
      </vt:variant>
      <vt:variant>
        <vt:i4>5</vt:i4>
      </vt:variant>
      <vt:variant>
        <vt:lpwstr/>
      </vt:variant>
      <vt:variant>
        <vt:lpwstr>_Toc277046030</vt:lpwstr>
      </vt:variant>
      <vt:variant>
        <vt:i4>1310769</vt:i4>
      </vt:variant>
      <vt:variant>
        <vt:i4>344</vt:i4>
      </vt:variant>
      <vt:variant>
        <vt:i4>0</vt:i4>
      </vt:variant>
      <vt:variant>
        <vt:i4>5</vt:i4>
      </vt:variant>
      <vt:variant>
        <vt:lpwstr/>
      </vt:variant>
      <vt:variant>
        <vt:lpwstr>_Toc277046029</vt:lpwstr>
      </vt:variant>
      <vt:variant>
        <vt:i4>1310769</vt:i4>
      </vt:variant>
      <vt:variant>
        <vt:i4>338</vt:i4>
      </vt:variant>
      <vt:variant>
        <vt:i4>0</vt:i4>
      </vt:variant>
      <vt:variant>
        <vt:i4>5</vt:i4>
      </vt:variant>
      <vt:variant>
        <vt:lpwstr/>
      </vt:variant>
      <vt:variant>
        <vt:lpwstr>_Toc277046028</vt:lpwstr>
      </vt:variant>
      <vt:variant>
        <vt:i4>1310769</vt:i4>
      </vt:variant>
      <vt:variant>
        <vt:i4>332</vt:i4>
      </vt:variant>
      <vt:variant>
        <vt:i4>0</vt:i4>
      </vt:variant>
      <vt:variant>
        <vt:i4>5</vt:i4>
      </vt:variant>
      <vt:variant>
        <vt:lpwstr/>
      </vt:variant>
      <vt:variant>
        <vt:lpwstr>_Toc277046027</vt:lpwstr>
      </vt:variant>
      <vt:variant>
        <vt:i4>1310769</vt:i4>
      </vt:variant>
      <vt:variant>
        <vt:i4>326</vt:i4>
      </vt:variant>
      <vt:variant>
        <vt:i4>0</vt:i4>
      </vt:variant>
      <vt:variant>
        <vt:i4>5</vt:i4>
      </vt:variant>
      <vt:variant>
        <vt:lpwstr/>
      </vt:variant>
      <vt:variant>
        <vt:lpwstr>_Toc277046026</vt:lpwstr>
      </vt:variant>
      <vt:variant>
        <vt:i4>1310769</vt:i4>
      </vt:variant>
      <vt:variant>
        <vt:i4>320</vt:i4>
      </vt:variant>
      <vt:variant>
        <vt:i4>0</vt:i4>
      </vt:variant>
      <vt:variant>
        <vt:i4>5</vt:i4>
      </vt:variant>
      <vt:variant>
        <vt:lpwstr/>
      </vt:variant>
      <vt:variant>
        <vt:lpwstr>_Toc277046025</vt:lpwstr>
      </vt:variant>
      <vt:variant>
        <vt:i4>1310769</vt:i4>
      </vt:variant>
      <vt:variant>
        <vt:i4>314</vt:i4>
      </vt:variant>
      <vt:variant>
        <vt:i4>0</vt:i4>
      </vt:variant>
      <vt:variant>
        <vt:i4>5</vt:i4>
      </vt:variant>
      <vt:variant>
        <vt:lpwstr/>
      </vt:variant>
      <vt:variant>
        <vt:lpwstr>_Toc277046024</vt:lpwstr>
      </vt:variant>
      <vt:variant>
        <vt:i4>1310769</vt:i4>
      </vt:variant>
      <vt:variant>
        <vt:i4>308</vt:i4>
      </vt:variant>
      <vt:variant>
        <vt:i4>0</vt:i4>
      </vt:variant>
      <vt:variant>
        <vt:i4>5</vt:i4>
      </vt:variant>
      <vt:variant>
        <vt:lpwstr/>
      </vt:variant>
      <vt:variant>
        <vt:lpwstr>_Toc277046023</vt:lpwstr>
      </vt:variant>
      <vt:variant>
        <vt:i4>1310769</vt:i4>
      </vt:variant>
      <vt:variant>
        <vt:i4>302</vt:i4>
      </vt:variant>
      <vt:variant>
        <vt:i4>0</vt:i4>
      </vt:variant>
      <vt:variant>
        <vt:i4>5</vt:i4>
      </vt:variant>
      <vt:variant>
        <vt:lpwstr/>
      </vt:variant>
      <vt:variant>
        <vt:lpwstr>_Toc277046022</vt:lpwstr>
      </vt:variant>
      <vt:variant>
        <vt:i4>1310769</vt:i4>
      </vt:variant>
      <vt:variant>
        <vt:i4>296</vt:i4>
      </vt:variant>
      <vt:variant>
        <vt:i4>0</vt:i4>
      </vt:variant>
      <vt:variant>
        <vt:i4>5</vt:i4>
      </vt:variant>
      <vt:variant>
        <vt:lpwstr/>
      </vt:variant>
      <vt:variant>
        <vt:lpwstr>_Toc277046021</vt:lpwstr>
      </vt:variant>
      <vt:variant>
        <vt:i4>1310769</vt:i4>
      </vt:variant>
      <vt:variant>
        <vt:i4>290</vt:i4>
      </vt:variant>
      <vt:variant>
        <vt:i4>0</vt:i4>
      </vt:variant>
      <vt:variant>
        <vt:i4>5</vt:i4>
      </vt:variant>
      <vt:variant>
        <vt:lpwstr/>
      </vt:variant>
      <vt:variant>
        <vt:lpwstr>_Toc277046020</vt:lpwstr>
      </vt:variant>
      <vt:variant>
        <vt:i4>1507377</vt:i4>
      </vt:variant>
      <vt:variant>
        <vt:i4>284</vt:i4>
      </vt:variant>
      <vt:variant>
        <vt:i4>0</vt:i4>
      </vt:variant>
      <vt:variant>
        <vt:i4>5</vt:i4>
      </vt:variant>
      <vt:variant>
        <vt:lpwstr/>
      </vt:variant>
      <vt:variant>
        <vt:lpwstr>_Toc277046019</vt:lpwstr>
      </vt:variant>
      <vt:variant>
        <vt:i4>1507377</vt:i4>
      </vt:variant>
      <vt:variant>
        <vt:i4>278</vt:i4>
      </vt:variant>
      <vt:variant>
        <vt:i4>0</vt:i4>
      </vt:variant>
      <vt:variant>
        <vt:i4>5</vt:i4>
      </vt:variant>
      <vt:variant>
        <vt:lpwstr/>
      </vt:variant>
      <vt:variant>
        <vt:lpwstr>_Toc277046018</vt:lpwstr>
      </vt:variant>
      <vt:variant>
        <vt:i4>1507377</vt:i4>
      </vt:variant>
      <vt:variant>
        <vt:i4>272</vt:i4>
      </vt:variant>
      <vt:variant>
        <vt:i4>0</vt:i4>
      </vt:variant>
      <vt:variant>
        <vt:i4>5</vt:i4>
      </vt:variant>
      <vt:variant>
        <vt:lpwstr/>
      </vt:variant>
      <vt:variant>
        <vt:lpwstr>_Toc277046017</vt:lpwstr>
      </vt:variant>
      <vt:variant>
        <vt:i4>1507377</vt:i4>
      </vt:variant>
      <vt:variant>
        <vt:i4>266</vt:i4>
      </vt:variant>
      <vt:variant>
        <vt:i4>0</vt:i4>
      </vt:variant>
      <vt:variant>
        <vt:i4>5</vt:i4>
      </vt:variant>
      <vt:variant>
        <vt:lpwstr/>
      </vt:variant>
      <vt:variant>
        <vt:lpwstr>_Toc277046016</vt:lpwstr>
      </vt:variant>
      <vt:variant>
        <vt:i4>1507377</vt:i4>
      </vt:variant>
      <vt:variant>
        <vt:i4>260</vt:i4>
      </vt:variant>
      <vt:variant>
        <vt:i4>0</vt:i4>
      </vt:variant>
      <vt:variant>
        <vt:i4>5</vt:i4>
      </vt:variant>
      <vt:variant>
        <vt:lpwstr/>
      </vt:variant>
      <vt:variant>
        <vt:lpwstr>_Toc277046015</vt:lpwstr>
      </vt:variant>
      <vt:variant>
        <vt:i4>1507377</vt:i4>
      </vt:variant>
      <vt:variant>
        <vt:i4>254</vt:i4>
      </vt:variant>
      <vt:variant>
        <vt:i4>0</vt:i4>
      </vt:variant>
      <vt:variant>
        <vt:i4>5</vt:i4>
      </vt:variant>
      <vt:variant>
        <vt:lpwstr/>
      </vt:variant>
      <vt:variant>
        <vt:lpwstr>_Toc277046014</vt:lpwstr>
      </vt:variant>
      <vt:variant>
        <vt:i4>1507377</vt:i4>
      </vt:variant>
      <vt:variant>
        <vt:i4>248</vt:i4>
      </vt:variant>
      <vt:variant>
        <vt:i4>0</vt:i4>
      </vt:variant>
      <vt:variant>
        <vt:i4>5</vt:i4>
      </vt:variant>
      <vt:variant>
        <vt:lpwstr/>
      </vt:variant>
      <vt:variant>
        <vt:lpwstr>_Toc277046013</vt:lpwstr>
      </vt:variant>
      <vt:variant>
        <vt:i4>1507377</vt:i4>
      </vt:variant>
      <vt:variant>
        <vt:i4>242</vt:i4>
      </vt:variant>
      <vt:variant>
        <vt:i4>0</vt:i4>
      </vt:variant>
      <vt:variant>
        <vt:i4>5</vt:i4>
      </vt:variant>
      <vt:variant>
        <vt:lpwstr/>
      </vt:variant>
      <vt:variant>
        <vt:lpwstr>_Toc277046012</vt:lpwstr>
      </vt:variant>
      <vt:variant>
        <vt:i4>1507377</vt:i4>
      </vt:variant>
      <vt:variant>
        <vt:i4>236</vt:i4>
      </vt:variant>
      <vt:variant>
        <vt:i4>0</vt:i4>
      </vt:variant>
      <vt:variant>
        <vt:i4>5</vt:i4>
      </vt:variant>
      <vt:variant>
        <vt:lpwstr/>
      </vt:variant>
      <vt:variant>
        <vt:lpwstr>_Toc277046011</vt:lpwstr>
      </vt:variant>
      <vt:variant>
        <vt:i4>1507377</vt:i4>
      </vt:variant>
      <vt:variant>
        <vt:i4>230</vt:i4>
      </vt:variant>
      <vt:variant>
        <vt:i4>0</vt:i4>
      </vt:variant>
      <vt:variant>
        <vt:i4>5</vt:i4>
      </vt:variant>
      <vt:variant>
        <vt:lpwstr/>
      </vt:variant>
      <vt:variant>
        <vt:lpwstr>_Toc277046010</vt:lpwstr>
      </vt:variant>
      <vt:variant>
        <vt:i4>1441841</vt:i4>
      </vt:variant>
      <vt:variant>
        <vt:i4>224</vt:i4>
      </vt:variant>
      <vt:variant>
        <vt:i4>0</vt:i4>
      </vt:variant>
      <vt:variant>
        <vt:i4>5</vt:i4>
      </vt:variant>
      <vt:variant>
        <vt:lpwstr/>
      </vt:variant>
      <vt:variant>
        <vt:lpwstr>_Toc277046009</vt:lpwstr>
      </vt:variant>
      <vt:variant>
        <vt:i4>1441841</vt:i4>
      </vt:variant>
      <vt:variant>
        <vt:i4>218</vt:i4>
      </vt:variant>
      <vt:variant>
        <vt:i4>0</vt:i4>
      </vt:variant>
      <vt:variant>
        <vt:i4>5</vt:i4>
      </vt:variant>
      <vt:variant>
        <vt:lpwstr/>
      </vt:variant>
      <vt:variant>
        <vt:lpwstr>_Toc277046008</vt:lpwstr>
      </vt:variant>
      <vt:variant>
        <vt:i4>1441841</vt:i4>
      </vt:variant>
      <vt:variant>
        <vt:i4>212</vt:i4>
      </vt:variant>
      <vt:variant>
        <vt:i4>0</vt:i4>
      </vt:variant>
      <vt:variant>
        <vt:i4>5</vt:i4>
      </vt:variant>
      <vt:variant>
        <vt:lpwstr/>
      </vt:variant>
      <vt:variant>
        <vt:lpwstr>_Toc277046007</vt:lpwstr>
      </vt:variant>
      <vt:variant>
        <vt:i4>1441841</vt:i4>
      </vt:variant>
      <vt:variant>
        <vt:i4>206</vt:i4>
      </vt:variant>
      <vt:variant>
        <vt:i4>0</vt:i4>
      </vt:variant>
      <vt:variant>
        <vt:i4>5</vt:i4>
      </vt:variant>
      <vt:variant>
        <vt:lpwstr/>
      </vt:variant>
      <vt:variant>
        <vt:lpwstr>_Toc277046006</vt:lpwstr>
      </vt:variant>
      <vt:variant>
        <vt:i4>1441841</vt:i4>
      </vt:variant>
      <vt:variant>
        <vt:i4>200</vt:i4>
      </vt:variant>
      <vt:variant>
        <vt:i4>0</vt:i4>
      </vt:variant>
      <vt:variant>
        <vt:i4>5</vt:i4>
      </vt:variant>
      <vt:variant>
        <vt:lpwstr/>
      </vt:variant>
      <vt:variant>
        <vt:lpwstr>_Toc277046005</vt:lpwstr>
      </vt:variant>
      <vt:variant>
        <vt:i4>1441841</vt:i4>
      </vt:variant>
      <vt:variant>
        <vt:i4>194</vt:i4>
      </vt:variant>
      <vt:variant>
        <vt:i4>0</vt:i4>
      </vt:variant>
      <vt:variant>
        <vt:i4>5</vt:i4>
      </vt:variant>
      <vt:variant>
        <vt:lpwstr/>
      </vt:variant>
      <vt:variant>
        <vt:lpwstr>_Toc277046004</vt:lpwstr>
      </vt:variant>
      <vt:variant>
        <vt:i4>1441841</vt:i4>
      </vt:variant>
      <vt:variant>
        <vt:i4>188</vt:i4>
      </vt:variant>
      <vt:variant>
        <vt:i4>0</vt:i4>
      </vt:variant>
      <vt:variant>
        <vt:i4>5</vt:i4>
      </vt:variant>
      <vt:variant>
        <vt:lpwstr/>
      </vt:variant>
      <vt:variant>
        <vt:lpwstr>_Toc277046003</vt:lpwstr>
      </vt:variant>
      <vt:variant>
        <vt:i4>1441841</vt:i4>
      </vt:variant>
      <vt:variant>
        <vt:i4>182</vt:i4>
      </vt:variant>
      <vt:variant>
        <vt:i4>0</vt:i4>
      </vt:variant>
      <vt:variant>
        <vt:i4>5</vt:i4>
      </vt:variant>
      <vt:variant>
        <vt:lpwstr/>
      </vt:variant>
      <vt:variant>
        <vt:lpwstr>_Toc277046002</vt:lpwstr>
      </vt:variant>
      <vt:variant>
        <vt:i4>1441841</vt:i4>
      </vt:variant>
      <vt:variant>
        <vt:i4>176</vt:i4>
      </vt:variant>
      <vt:variant>
        <vt:i4>0</vt:i4>
      </vt:variant>
      <vt:variant>
        <vt:i4>5</vt:i4>
      </vt:variant>
      <vt:variant>
        <vt:lpwstr/>
      </vt:variant>
      <vt:variant>
        <vt:lpwstr>_Toc277046001</vt:lpwstr>
      </vt:variant>
      <vt:variant>
        <vt:i4>1441841</vt:i4>
      </vt:variant>
      <vt:variant>
        <vt:i4>170</vt:i4>
      </vt:variant>
      <vt:variant>
        <vt:i4>0</vt:i4>
      </vt:variant>
      <vt:variant>
        <vt:i4>5</vt:i4>
      </vt:variant>
      <vt:variant>
        <vt:lpwstr/>
      </vt:variant>
      <vt:variant>
        <vt:lpwstr>_Toc277046000</vt:lpwstr>
      </vt:variant>
      <vt:variant>
        <vt:i4>1835064</vt:i4>
      </vt:variant>
      <vt:variant>
        <vt:i4>164</vt:i4>
      </vt:variant>
      <vt:variant>
        <vt:i4>0</vt:i4>
      </vt:variant>
      <vt:variant>
        <vt:i4>5</vt:i4>
      </vt:variant>
      <vt:variant>
        <vt:lpwstr/>
      </vt:variant>
      <vt:variant>
        <vt:lpwstr>_Toc277045999</vt:lpwstr>
      </vt:variant>
      <vt:variant>
        <vt:i4>1835064</vt:i4>
      </vt:variant>
      <vt:variant>
        <vt:i4>158</vt:i4>
      </vt:variant>
      <vt:variant>
        <vt:i4>0</vt:i4>
      </vt:variant>
      <vt:variant>
        <vt:i4>5</vt:i4>
      </vt:variant>
      <vt:variant>
        <vt:lpwstr/>
      </vt:variant>
      <vt:variant>
        <vt:lpwstr>_Toc277045998</vt:lpwstr>
      </vt:variant>
      <vt:variant>
        <vt:i4>1835064</vt:i4>
      </vt:variant>
      <vt:variant>
        <vt:i4>152</vt:i4>
      </vt:variant>
      <vt:variant>
        <vt:i4>0</vt:i4>
      </vt:variant>
      <vt:variant>
        <vt:i4>5</vt:i4>
      </vt:variant>
      <vt:variant>
        <vt:lpwstr/>
      </vt:variant>
      <vt:variant>
        <vt:lpwstr>_Toc277045997</vt:lpwstr>
      </vt:variant>
      <vt:variant>
        <vt:i4>1835064</vt:i4>
      </vt:variant>
      <vt:variant>
        <vt:i4>146</vt:i4>
      </vt:variant>
      <vt:variant>
        <vt:i4>0</vt:i4>
      </vt:variant>
      <vt:variant>
        <vt:i4>5</vt:i4>
      </vt:variant>
      <vt:variant>
        <vt:lpwstr/>
      </vt:variant>
      <vt:variant>
        <vt:lpwstr>_Toc277045996</vt:lpwstr>
      </vt:variant>
      <vt:variant>
        <vt:i4>1835064</vt:i4>
      </vt:variant>
      <vt:variant>
        <vt:i4>140</vt:i4>
      </vt:variant>
      <vt:variant>
        <vt:i4>0</vt:i4>
      </vt:variant>
      <vt:variant>
        <vt:i4>5</vt:i4>
      </vt:variant>
      <vt:variant>
        <vt:lpwstr/>
      </vt:variant>
      <vt:variant>
        <vt:lpwstr>_Toc277045995</vt:lpwstr>
      </vt:variant>
      <vt:variant>
        <vt:i4>1835064</vt:i4>
      </vt:variant>
      <vt:variant>
        <vt:i4>134</vt:i4>
      </vt:variant>
      <vt:variant>
        <vt:i4>0</vt:i4>
      </vt:variant>
      <vt:variant>
        <vt:i4>5</vt:i4>
      </vt:variant>
      <vt:variant>
        <vt:lpwstr/>
      </vt:variant>
      <vt:variant>
        <vt:lpwstr>_Toc277045994</vt:lpwstr>
      </vt:variant>
      <vt:variant>
        <vt:i4>1835064</vt:i4>
      </vt:variant>
      <vt:variant>
        <vt:i4>128</vt:i4>
      </vt:variant>
      <vt:variant>
        <vt:i4>0</vt:i4>
      </vt:variant>
      <vt:variant>
        <vt:i4>5</vt:i4>
      </vt:variant>
      <vt:variant>
        <vt:lpwstr/>
      </vt:variant>
      <vt:variant>
        <vt:lpwstr>_Toc277045993</vt:lpwstr>
      </vt:variant>
      <vt:variant>
        <vt:i4>1835064</vt:i4>
      </vt:variant>
      <vt:variant>
        <vt:i4>122</vt:i4>
      </vt:variant>
      <vt:variant>
        <vt:i4>0</vt:i4>
      </vt:variant>
      <vt:variant>
        <vt:i4>5</vt:i4>
      </vt:variant>
      <vt:variant>
        <vt:lpwstr/>
      </vt:variant>
      <vt:variant>
        <vt:lpwstr>_Toc277045992</vt:lpwstr>
      </vt:variant>
      <vt:variant>
        <vt:i4>1835064</vt:i4>
      </vt:variant>
      <vt:variant>
        <vt:i4>116</vt:i4>
      </vt:variant>
      <vt:variant>
        <vt:i4>0</vt:i4>
      </vt:variant>
      <vt:variant>
        <vt:i4>5</vt:i4>
      </vt:variant>
      <vt:variant>
        <vt:lpwstr/>
      </vt:variant>
      <vt:variant>
        <vt:lpwstr>_Toc277045991</vt:lpwstr>
      </vt:variant>
      <vt:variant>
        <vt:i4>1835064</vt:i4>
      </vt:variant>
      <vt:variant>
        <vt:i4>110</vt:i4>
      </vt:variant>
      <vt:variant>
        <vt:i4>0</vt:i4>
      </vt:variant>
      <vt:variant>
        <vt:i4>5</vt:i4>
      </vt:variant>
      <vt:variant>
        <vt:lpwstr/>
      </vt:variant>
      <vt:variant>
        <vt:lpwstr>_Toc277045990</vt:lpwstr>
      </vt:variant>
      <vt:variant>
        <vt:i4>1900600</vt:i4>
      </vt:variant>
      <vt:variant>
        <vt:i4>104</vt:i4>
      </vt:variant>
      <vt:variant>
        <vt:i4>0</vt:i4>
      </vt:variant>
      <vt:variant>
        <vt:i4>5</vt:i4>
      </vt:variant>
      <vt:variant>
        <vt:lpwstr/>
      </vt:variant>
      <vt:variant>
        <vt:lpwstr>_Toc277045989</vt:lpwstr>
      </vt:variant>
      <vt:variant>
        <vt:i4>1900600</vt:i4>
      </vt:variant>
      <vt:variant>
        <vt:i4>98</vt:i4>
      </vt:variant>
      <vt:variant>
        <vt:i4>0</vt:i4>
      </vt:variant>
      <vt:variant>
        <vt:i4>5</vt:i4>
      </vt:variant>
      <vt:variant>
        <vt:lpwstr/>
      </vt:variant>
      <vt:variant>
        <vt:lpwstr>_Toc277045988</vt:lpwstr>
      </vt:variant>
      <vt:variant>
        <vt:i4>1900600</vt:i4>
      </vt:variant>
      <vt:variant>
        <vt:i4>92</vt:i4>
      </vt:variant>
      <vt:variant>
        <vt:i4>0</vt:i4>
      </vt:variant>
      <vt:variant>
        <vt:i4>5</vt:i4>
      </vt:variant>
      <vt:variant>
        <vt:lpwstr/>
      </vt:variant>
      <vt:variant>
        <vt:lpwstr>_Toc277045987</vt:lpwstr>
      </vt:variant>
      <vt:variant>
        <vt:i4>1900600</vt:i4>
      </vt:variant>
      <vt:variant>
        <vt:i4>86</vt:i4>
      </vt:variant>
      <vt:variant>
        <vt:i4>0</vt:i4>
      </vt:variant>
      <vt:variant>
        <vt:i4>5</vt:i4>
      </vt:variant>
      <vt:variant>
        <vt:lpwstr/>
      </vt:variant>
      <vt:variant>
        <vt:lpwstr>_Toc277045986</vt:lpwstr>
      </vt:variant>
      <vt:variant>
        <vt:i4>1900600</vt:i4>
      </vt:variant>
      <vt:variant>
        <vt:i4>80</vt:i4>
      </vt:variant>
      <vt:variant>
        <vt:i4>0</vt:i4>
      </vt:variant>
      <vt:variant>
        <vt:i4>5</vt:i4>
      </vt:variant>
      <vt:variant>
        <vt:lpwstr/>
      </vt:variant>
      <vt:variant>
        <vt:lpwstr>_Toc277045985</vt:lpwstr>
      </vt:variant>
      <vt:variant>
        <vt:i4>1900600</vt:i4>
      </vt:variant>
      <vt:variant>
        <vt:i4>74</vt:i4>
      </vt:variant>
      <vt:variant>
        <vt:i4>0</vt:i4>
      </vt:variant>
      <vt:variant>
        <vt:i4>5</vt:i4>
      </vt:variant>
      <vt:variant>
        <vt:lpwstr/>
      </vt:variant>
      <vt:variant>
        <vt:lpwstr>_Toc277045984</vt:lpwstr>
      </vt:variant>
      <vt:variant>
        <vt:i4>1900600</vt:i4>
      </vt:variant>
      <vt:variant>
        <vt:i4>68</vt:i4>
      </vt:variant>
      <vt:variant>
        <vt:i4>0</vt:i4>
      </vt:variant>
      <vt:variant>
        <vt:i4>5</vt:i4>
      </vt:variant>
      <vt:variant>
        <vt:lpwstr/>
      </vt:variant>
      <vt:variant>
        <vt:lpwstr>_Toc277045983</vt:lpwstr>
      </vt:variant>
      <vt:variant>
        <vt:i4>1900600</vt:i4>
      </vt:variant>
      <vt:variant>
        <vt:i4>62</vt:i4>
      </vt:variant>
      <vt:variant>
        <vt:i4>0</vt:i4>
      </vt:variant>
      <vt:variant>
        <vt:i4>5</vt:i4>
      </vt:variant>
      <vt:variant>
        <vt:lpwstr/>
      </vt:variant>
      <vt:variant>
        <vt:lpwstr>_Toc277045982</vt:lpwstr>
      </vt:variant>
      <vt:variant>
        <vt:i4>1900600</vt:i4>
      </vt:variant>
      <vt:variant>
        <vt:i4>56</vt:i4>
      </vt:variant>
      <vt:variant>
        <vt:i4>0</vt:i4>
      </vt:variant>
      <vt:variant>
        <vt:i4>5</vt:i4>
      </vt:variant>
      <vt:variant>
        <vt:lpwstr/>
      </vt:variant>
      <vt:variant>
        <vt:lpwstr>_Toc277045981</vt:lpwstr>
      </vt:variant>
      <vt:variant>
        <vt:i4>1900600</vt:i4>
      </vt:variant>
      <vt:variant>
        <vt:i4>50</vt:i4>
      </vt:variant>
      <vt:variant>
        <vt:i4>0</vt:i4>
      </vt:variant>
      <vt:variant>
        <vt:i4>5</vt:i4>
      </vt:variant>
      <vt:variant>
        <vt:lpwstr/>
      </vt:variant>
      <vt:variant>
        <vt:lpwstr>_Toc277045980</vt:lpwstr>
      </vt:variant>
      <vt:variant>
        <vt:i4>1179704</vt:i4>
      </vt:variant>
      <vt:variant>
        <vt:i4>44</vt:i4>
      </vt:variant>
      <vt:variant>
        <vt:i4>0</vt:i4>
      </vt:variant>
      <vt:variant>
        <vt:i4>5</vt:i4>
      </vt:variant>
      <vt:variant>
        <vt:lpwstr/>
      </vt:variant>
      <vt:variant>
        <vt:lpwstr>_Toc277045979</vt:lpwstr>
      </vt:variant>
      <vt:variant>
        <vt:i4>1179704</vt:i4>
      </vt:variant>
      <vt:variant>
        <vt:i4>38</vt:i4>
      </vt:variant>
      <vt:variant>
        <vt:i4>0</vt:i4>
      </vt:variant>
      <vt:variant>
        <vt:i4>5</vt:i4>
      </vt:variant>
      <vt:variant>
        <vt:lpwstr/>
      </vt:variant>
      <vt:variant>
        <vt:lpwstr>_Toc277045978</vt:lpwstr>
      </vt:variant>
      <vt:variant>
        <vt:i4>1179704</vt:i4>
      </vt:variant>
      <vt:variant>
        <vt:i4>32</vt:i4>
      </vt:variant>
      <vt:variant>
        <vt:i4>0</vt:i4>
      </vt:variant>
      <vt:variant>
        <vt:i4>5</vt:i4>
      </vt:variant>
      <vt:variant>
        <vt:lpwstr/>
      </vt:variant>
      <vt:variant>
        <vt:lpwstr>_Toc277045977</vt:lpwstr>
      </vt:variant>
      <vt:variant>
        <vt:i4>1179704</vt:i4>
      </vt:variant>
      <vt:variant>
        <vt:i4>26</vt:i4>
      </vt:variant>
      <vt:variant>
        <vt:i4>0</vt:i4>
      </vt:variant>
      <vt:variant>
        <vt:i4>5</vt:i4>
      </vt:variant>
      <vt:variant>
        <vt:lpwstr/>
      </vt:variant>
      <vt:variant>
        <vt:lpwstr>_Toc277045976</vt:lpwstr>
      </vt:variant>
      <vt:variant>
        <vt:i4>1179704</vt:i4>
      </vt:variant>
      <vt:variant>
        <vt:i4>20</vt:i4>
      </vt:variant>
      <vt:variant>
        <vt:i4>0</vt:i4>
      </vt:variant>
      <vt:variant>
        <vt:i4>5</vt:i4>
      </vt:variant>
      <vt:variant>
        <vt:lpwstr/>
      </vt:variant>
      <vt:variant>
        <vt:lpwstr>_Toc277045975</vt:lpwstr>
      </vt:variant>
      <vt:variant>
        <vt:i4>1179704</vt:i4>
      </vt:variant>
      <vt:variant>
        <vt:i4>14</vt:i4>
      </vt:variant>
      <vt:variant>
        <vt:i4>0</vt:i4>
      </vt:variant>
      <vt:variant>
        <vt:i4>5</vt:i4>
      </vt:variant>
      <vt:variant>
        <vt:lpwstr/>
      </vt:variant>
      <vt:variant>
        <vt:lpwstr>_Toc277045974</vt:lpwstr>
      </vt:variant>
      <vt:variant>
        <vt:i4>1179704</vt:i4>
      </vt:variant>
      <vt:variant>
        <vt:i4>8</vt:i4>
      </vt:variant>
      <vt:variant>
        <vt:i4>0</vt:i4>
      </vt:variant>
      <vt:variant>
        <vt:i4>5</vt:i4>
      </vt:variant>
      <vt:variant>
        <vt:lpwstr/>
      </vt:variant>
      <vt:variant>
        <vt:lpwstr>_Toc277045973</vt:lpwstr>
      </vt:variant>
      <vt:variant>
        <vt:i4>1179704</vt:i4>
      </vt:variant>
      <vt:variant>
        <vt:i4>2</vt:i4>
      </vt:variant>
      <vt:variant>
        <vt:i4>0</vt:i4>
      </vt:variant>
      <vt:variant>
        <vt:i4>5</vt:i4>
      </vt:variant>
      <vt:variant>
        <vt:lpwstr/>
      </vt:variant>
      <vt:variant>
        <vt:lpwstr>_Toc277045972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дом</dc:creator>
  <cp:lastModifiedBy>Local</cp:lastModifiedBy>
  <cp:revision>9025</cp:revision>
  <cp:lastPrinted>2018-05-11T17:22:00Z</cp:lastPrinted>
  <dcterms:created xsi:type="dcterms:W3CDTF">2010-12-19T21:32:00Z</dcterms:created>
  <dcterms:modified xsi:type="dcterms:W3CDTF">2018-05-11T17:23:00Z</dcterms:modified>
</cp:coreProperties>
</file>