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90BCD">
      <w:pPr>
        <w:ind w:firstLine="801" w:firstLineChars="200"/>
        <w:rPr>
          <w:rFonts w:hint="default"/>
          <w:b/>
          <w:bCs/>
          <w:sz w:val="40"/>
          <w:szCs w:val="40"/>
          <w:u w:val="single"/>
        </w:rPr>
      </w:pPr>
      <w:r>
        <w:rPr>
          <w:rFonts w:hint="default"/>
          <w:b/>
          <w:bCs/>
          <w:sz w:val="40"/>
          <w:szCs w:val="40"/>
          <w:u w:val="single"/>
        </w:rPr>
        <w:t>KDD Project Report — SMS Spam Detection</w:t>
      </w:r>
    </w:p>
    <w:p w14:paraId="45369218">
      <w:pPr>
        <w:ind w:firstLine="801" w:firstLineChars="200"/>
        <w:rPr>
          <w:rFonts w:hint="default"/>
          <w:b/>
          <w:bCs/>
          <w:sz w:val="40"/>
          <w:szCs w:val="40"/>
          <w:u w:val="single"/>
        </w:rPr>
      </w:pPr>
    </w:p>
    <w:p w14:paraId="7B0B499A">
      <w:pPr>
        <w:numPr>
          <w:ilvl w:val="0"/>
          <w:numId w:val="1"/>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Submitted By :- Dev Mulchandani</w:t>
      </w:r>
    </w:p>
    <w:p w14:paraId="667779D9">
      <w:pPr>
        <w:widowControl w:val="0"/>
        <w:numPr>
          <w:numId w:val="0"/>
        </w:numPr>
        <w:tabs>
          <w:tab w:val="left" w:pos="420"/>
        </w:tabs>
        <w:jc w:val="both"/>
        <w:rPr>
          <w:rFonts w:hint="default"/>
          <w:b w:val="0"/>
          <w:bCs w:val="0"/>
          <w:sz w:val="28"/>
          <w:szCs w:val="28"/>
          <w:u w:val="single"/>
          <w:lang w:val="en-US"/>
        </w:rPr>
      </w:pPr>
    </w:p>
    <w:p w14:paraId="1E535D56">
      <w:pPr>
        <w:widowControl w:val="0"/>
        <w:numPr>
          <w:ilvl w:val="0"/>
          <w:numId w:val="1"/>
        </w:numPr>
        <w:ind w:left="420" w:leftChars="0" w:hanging="420" w:firstLineChars="0"/>
        <w:jc w:val="both"/>
        <w:rPr>
          <w:rFonts w:hint="default"/>
          <w:b w:val="0"/>
          <w:bCs w:val="0"/>
          <w:sz w:val="28"/>
          <w:szCs w:val="28"/>
          <w:u w:val="single"/>
          <w:lang w:val="en-US"/>
        </w:rPr>
      </w:pPr>
      <w:r>
        <w:rPr>
          <w:rFonts w:hint="default"/>
          <w:b w:val="0"/>
          <w:bCs w:val="0"/>
          <w:sz w:val="28"/>
          <w:szCs w:val="28"/>
          <w:u w:val="single"/>
          <w:lang w:val="en-US"/>
        </w:rPr>
        <w:t>Colab Notebook :-</w:t>
      </w:r>
      <w:r>
        <w:rPr>
          <w:rFonts w:hint="default"/>
          <w:b w:val="0"/>
          <w:bCs w:val="0"/>
          <w:sz w:val="28"/>
          <w:szCs w:val="28"/>
          <w:u w:val="single"/>
          <w:lang w:val="en-US"/>
        </w:rPr>
        <w:fldChar w:fldCharType="begin"/>
      </w:r>
      <w:r>
        <w:rPr>
          <w:rFonts w:hint="default"/>
          <w:b w:val="0"/>
          <w:bCs w:val="0"/>
          <w:sz w:val="28"/>
          <w:szCs w:val="28"/>
          <w:u w:val="single"/>
          <w:lang w:val="en-US"/>
        </w:rPr>
        <w:instrText xml:space="preserve"> HYPERLINK "https://colab.research.google.com/drive/1DJsJ6XpOzj7V0A4ZPqQU_0HkbwiC6DfW?usp=sharing" </w:instrText>
      </w:r>
      <w:r>
        <w:rPr>
          <w:rFonts w:hint="default"/>
          <w:b w:val="0"/>
          <w:bCs w:val="0"/>
          <w:sz w:val="28"/>
          <w:szCs w:val="28"/>
          <w:u w:val="single"/>
          <w:lang w:val="en-US"/>
        </w:rPr>
        <w:fldChar w:fldCharType="separate"/>
      </w:r>
      <w:r>
        <w:rPr>
          <w:rStyle w:val="7"/>
          <w:rFonts w:hint="default"/>
          <w:b w:val="0"/>
          <w:bCs w:val="0"/>
          <w:sz w:val="28"/>
          <w:szCs w:val="28"/>
          <w:lang w:val="en-US"/>
        </w:rPr>
        <w:t xml:space="preserve"> Link</w:t>
      </w:r>
      <w:r>
        <w:rPr>
          <w:rFonts w:hint="default"/>
          <w:b w:val="0"/>
          <w:bCs w:val="0"/>
          <w:sz w:val="28"/>
          <w:szCs w:val="28"/>
          <w:u w:val="single"/>
          <w:lang w:val="en-US"/>
        </w:rPr>
        <w:fldChar w:fldCharType="end"/>
      </w:r>
    </w:p>
    <w:p w14:paraId="421B4630">
      <w:pPr>
        <w:widowControl w:val="0"/>
        <w:numPr>
          <w:ilvl w:val="0"/>
          <w:numId w:val="1"/>
        </w:numPr>
        <w:ind w:left="420" w:leftChars="0" w:hanging="420" w:firstLineChars="0"/>
        <w:jc w:val="both"/>
        <w:rPr>
          <w:rFonts w:hint="default"/>
          <w:b w:val="0"/>
          <w:bCs w:val="0"/>
          <w:sz w:val="28"/>
          <w:szCs w:val="28"/>
          <w:u w:val="single"/>
          <w:lang w:val="en-US"/>
        </w:rPr>
      </w:pPr>
      <w:r>
        <w:rPr>
          <w:rFonts w:hint="default"/>
          <w:b w:val="0"/>
          <w:bCs w:val="0"/>
          <w:sz w:val="28"/>
          <w:szCs w:val="28"/>
          <w:u w:val="single"/>
          <w:lang w:val="en-US"/>
        </w:rPr>
        <w:t xml:space="preserve">Kaggle Dataset :- </w:t>
      </w:r>
      <w:r>
        <w:rPr>
          <w:rFonts w:hint="default"/>
          <w:b w:val="0"/>
          <w:bCs w:val="0"/>
          <w:sz w:val="28"/>
          <w:szCs w:val="28"/>
          <w:u w:val="single"/>
          <w:lang w:val="en-US"/>
        </w:rPr>
        <w:fldChar w:fldCharType="begin"/>
      </w:r>
      <w:r>
        <w:rPr>
          <w:rFonts w:hint="default"/>
          <w:b w:val="0"/>
          <w:bCs w:val="0"/>
          <w:sz w:val="28"/>
          <w:szCs w:val="28"/>
          <w:u w:val="single"/>
          <w:lang w:val="en-US"/>
        </w:rPr>
        <w:instrText xml:space="preserve"> HYPERLINK "https://www.kaggle.com/datasets/uciml/sms-spam-collection-dataset" </w:instrText>
      </w:r>
      <w:r>
        <w:rPr>
          <w:rFonts w:hint="default"/>
          <w:b w:val="0"/>
          <w:bCs w:val="0"/>
          <w:sz w:val="28"/>
          <w:szCs w:val="28"/>
          <w:u w:val="single"/>
          <w:lang w:val="en-US"/>
        </w:rPr>
        <w:fldChar w:fldCharType="separate"/>
      </w:r>
      <w:r>
        <w:rPr>
          <w:rStyle w:val="7"/>
          <w:rFonts w:hint="default"/>
          <w:b w:val="0"/>
          <w:bCs w:val="0"/>
          <w:sz w:val="28"/>
          <w:szCs w:val="28"/>
          <w:lang w:val="en-US"/>
        </w:rPr>
        <w:t>Link</w:t>
      </w:r>
      <w:r>
        <w:rPr>
          <w:rFonts w:hint="default"/>
          <w:b w:val="0"/>
          <w:bCs w:val="0"/>
          <w:sz w:val="28"/>
          <w:szCs w:val="28"/>
          <w:u w:val="single"/>
          <w:lang w:val="en-US"/>
        </w:rPr>
        <w:fldChar w:fldCharType="end"/>
      </w:r>
    </w:p>
    <w:p w14:paraId="72442CF8">
      <w:pPr>
        <w:widowControl w:val="0"/>
        <w:numPr>
          <w:numId w:val="0"/>
        </w:numPr>
        <w:tabs>
          <w:tab w:val="left" w:pos="420"/>
        </w:tabs>
        <w:jc w:val="both"/>
        <w:rPr>
          <w:rFonts w:hint="default"/>
          <w:b w:val="0"/>
          <w:bCs w:val="0"/>
          <w:sz w:val="28"/>
          <w:szCs w:val="28"/>
          <w:u w:val="single"/>
          <w:lang w:val="en-US"/>
        </w:rPr>
      </w:pPr>
    </w:p>
    <w:p w14:paraId="5BD79CBC">
      <w:pPr>
        <w:widowControl w:val="0"/>
        <w:numPr>
          <w:numId w:val="0"/>
        </w:numPr>
        <w:tabs>
          <w:tab w:val="left" w:pos="420"/>
        </w:tabs>
        <w:jc w:val="both"/>
        <w:rPr>
          <w:rFonts w:hint="default"/>
          <w:b w:val="0"/>
          <w:bCs w:val="0"/>
          <w:sz w:val="28"/>
          <w:szCs w:val="28"/>
          <w:u w:val="single"/>
          <w:lang w:val="en-US"/>
        </w:rPr>
      </w:pPr>
    </w:p>
    <w:p w14:paraId="28E49163">
      <w:pPr>
        <w:numPr>
          <w:ilvl w:val="0"/>
          <w:numId w:val="1"/>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Dataset Overview</w:t>
      </w:r>
    </w:p>
    <w:p w14:paraId="0A3C8D72">
      <w:pPr>
        <w:numPr>
          <w:numId w:val="0"/>
        </w:numPr>
        <w:ind w:leftChars="0"/>
        <w:rPr>
          <w:rFonts w:hint="default"/>
          <w:b w:val="0"/>
          <w:bCs w:val="0"/>
          <w:sz w:val="24"/>
          <w:szCs w:val="24"/>
          <w:u w:val="none"/>
          <w:lang w:val="en-US"/>
        </w:rPr>
      </w:pPr>
      <w:r>
        <w:rPr>
          <w:rFonts w:hint="default"/>
          <w:b w:val="0"/>
          <w:bCs w:val="0"/>
          <w:sz w:val="24"/>
          <w:szCs w:val="24"/>
          <w:u w:val="none"/>
          <w:lang w:val="en-US"/>
        </w:rPr>
        <w:t>The dataset used in this project is the SMS Spam Collection Dataset, originally available through UCI Machine Learning Repository and also on Kaggle.</w:t>
      </w:r>
      <w:r>
        <w:rPr>
          <w:rFonts w:hint="default"/>
          <w:b w:val="0"/>
          <w:bCs w:val="0"/>
          <w:sz w:val="24"/>
          <w:szCs w:val="24"/>
          <w:u w:val="none"/>
          <w:lang w:val="en-US"/>
        </w:rPr>
        <w:br w:type="textWrapping"/>
      </w:r>
      <w:r>
        <w:rPr>
          <w:rFonts w:hint="default"/>
          <w:b w:val="0"/>
          <w:bCs w:val="0"/>
          <w:sz w:val="24"/>
          <w:szCs w:val="24"/>
          <w:u w:val="none"/>
          <w:lang w:val="en-US"/>
        </w:rPr>
        <w:t>It consists of 5,574 SMS messages, each labeled as “spam” or “ham” (not spam). The goal of this project is to apply the KDD (Knowledge Discovery in Databases) methodology to extract meaningful patterns from textual data and build a classification model that accurately predicts whether a message is spam or not. This dataset is widely used in natural language processing (NLP) research and provides a real-world example of filtering unwanted communications using data-driven techniques.</w:t>
      </w:r>
    </w:p>
    <w:p w14:paraId="0C689FD3">
      <w:pPr>
        <w:numPr>
          <w:numId w:val="0"/>
        </w:numPr>
        <w:ind w:leftChars="0"/>
        <w:rPr>
          <w:rFonts w:hint="default"/>
          <w:b w:val="0"/>
          <w:bCs w:val="0"/>
          <w:sz w:val="24"/>
          <w:szCs w:val="24"/>
          <w:u w:val="none"/>
          <w:lang w:val="en-US"/>
        </w:rPr>
      </w:pPr>
    </w:p>
    <w:p w14:paraId="053BD076">
      <w:pPr>
        <w:numPr>
          <w:numId w:val="0"/>
        </w:numPr>
        <w:ind w:leftChars="0"/>
        <w:rPr>
          <w:rFonts w:hint="default"/>
          <w:b w:val="0"/>
          <w:bCs w:val="0"/>
          <w:sz w:val="24"/>
          <w:szCs w:val="24"/>
          <w:u w:val="none"/>
          <w:lang w:val="en-US"/>
        </w:rPr>
      </w:pPr>
    </w:p>
    <w:p w14:paraId="4A4AD04E">
      <w:pPr>
        <w:numPr>
          <w:numId w:val="0"/>
        </w:numPr>
        <w:ind w:leftChars="0"/>
        <w:rPr>
          <w:rFonts w:hint="default"/>
          <w:b w:val="0"/>
          <w:bCs w:val="0"/>
          <w:sz w:val="24"/>
          <w:szCs w:val="24"/>
          <w:u w:val="none"/>
          <w:lang w:val="en-US"/>
        </w:rPr>
      </w:pPr>
    </w:p>
    <w:p w14:paraId="303DB4C0">
      <w:pPr>
        <w:numPr>
          <w:numId w:val="0"/>
        </w:numPr>
        <w:ind w:leftChars="0"/>
        <w:rPr>
          <w:rFonts w:hint="default"/>
          <w:b w:val="0"/>
          <w:bCs w:val="0"/>
          <w:sz w:val="24"/>
          <w:szCs w:val="24"/>
          <w:u w:val="none"/>
          <w:lang w:val="en-US"/>
        </w:rPr>
      </w:pPr>
    </w:p>
    <w:p w14:paraId="00BB7942">
      <w:pPr>
        <w:numPr>
          <w:numId w:val="0"/>
        </w:numPr>
        <w:ind w:leftChars="0"/>
        <w:rPr>
          <w:rFonts w:hint="default"/>
          <w:b w:val="0"/>
          <w:bCs w:val="0"/>
          <w:sz w:val="24"/>
          <w:szCs w:val="24"/>
          <w:u w:val="none"/>
          <w:lang w:val="en-US"/>
        </w:rPr>
      </w:pPr>
    </w:p>
    <w:p w14:paraId="1D660353">
      <w:pPr>
        <w:numPr>
          <w:numId w:val="0"/>
        </w:numPr>
        <w:ind w:leftChars="0"/>
        <w:rPr>
          <w:rFonts w:hint="default"/>
          <w:b w:val="0"/>
          <w:bCs w:val="0"/>
          <w:sz w:val="24"/>
          <w:szCs w:val="24"/>
          <w:u w:val="none"/>
          <w:lang w:val="en-US"/>
        </w:rPr>
      </w:pPr>
    </w:p>
    <w:p w14:paraId="3D7FA9F3">
      <w:pPr>
        <w:numPr>
          <w:numId w:val="0"/>
        </w:numPr>
        <w:ind w:leftChars="0"/>
        <w:rPr>
          <w:rFonts w:hint="default"/>
          <w:b w:val="0"/>
          <w:bCs w:val="0"/>
          <w:sz w:val="24"/>
          <w:szCs w:val="24"/>
          <w:u w:val="none"/>
          <w:lang w:val="en-US"/>
        </w:rPr>
      </w:pPr>
    </w:p>
    <w:p w14:paraId="5B3D5617">
      <w:pPr>
        <w:numPr>
          <w:numId w:val="0"/>
        </w:numPr>
        <w:ind w:leftChars="0"/>
        <w:rPr>
          <w:rFonts w:hint="default"/>
          <w:b w:val="0"/>
          <w:bCs w:val="0"/>
          <w:sz w:val="24"/>
          <w:szCs w:val="24"/>
          <w:u w:val="none"/>
          <w:lang w:val="en-US"/>
        </w:rPr>
      </w:pPr>
    </w:p>
    <w:p w14:paraId="386AB182">
      <w:pPr>
        <w:numPr>
          <w:numId w:val="0"/>
        </w:numPr>
        <w:ind w:leftChars="0"/>
        <w:rPr>
          <w:rFonts w:hint="default"/>
          <w:b w:val="0"/>
          <w:bCs w:val="0"/>
          <w:sz w:val="24"/>
          <w:szCs w:val="24"/>
          <w:u w:val="none"/>
          <w:lang w:val="en-US"/>
        </w:rPr>
      </w:pPr>
    </w:p>
    <w:p w14:paraId="001CDA99">
      <w:pPr>
        <w:numPr>
          <w:numId w:val="0"/>
        </w:numPr>
        <w:ind w:leftChars="0"/>
        <w:rPr>
          <w:rFonts w:hint="default"/>
          <w:b w:val="0"/>
          <w:bCs w:val="0"/>
          <w:sz w:val="24"/>
          <w:szCs w:val="24"/>
          <w:u w:val="none"/>
          <w:lang w:val="en-US"/>
        </w:rPr>
      </w:pPr>
    </w:p>
    <w:p w14:paraId="473DDAB2">
      <w:pPr>
        <w:numPr>
          <w:numId w:val="0"/>
        </w:numPr>
        <w:ind w:leftChars="0"/>
        <w:rPr>
          <w:rFonts w:hint="default"/>
          <w:b w:val="0"/>
          <w:bCs w:val="0"/>
          <w:sz w:val="24"/>
          <w:szCs w:val="24"/>
          <w:u w:val="none"/>
          <w:lang w:val="en-US"/>
        </w:rPr>
      </w:pPr>
    </w:p>
    <w:p w14:paraId="5D6250D6">
      <w:pPr>
        <w:numPr>
          <w:numId w:val="0"/>
        </w:numPr>
        <w:ind w:leftChars="0"/>
        <w:rPr>
          <w:rFonts w:hint="default"/>
          <w:b w:val="0"/>
          <w:bCs w:val="0"/>
          <w:sz w:val="24"/>
          <w:szCs w:val="24"/>
          <w:u w:val="none"/>
          <w:lang w:val="en-US"/>
        </w:rPr>
      </w:pPr>
    </w:p>
    <w:p w14:paraId="1AB710B9">
      <w:pPr>
        <w:numPr>
          <w:numId w:val="0"/>
        </w:numPr>
        <w:ind w:leftChars="0"/>
        <w:rPr>
          <w:rFonts w:hint="default"/>
          <w:b w:val="0"/>
          <w:bCs w:val="0"/>
          <w:sz w:val="24"/>
          <w:szCs w:val="24"/>
          <w:u w:val="none"/>
          <w:lang w:val="en-US"/>
        </w:rPr>
      </w:pPr>
    </w:p>
    <w:p w14:paraId="61195D4E">
      <w:pPr>
        <w:numPr>
          <w:numId w:val="0"/>
        </w:numPr>
        <w:ind w:leftChars="0"/>
        <w:rPr>
          <w:rFonts w:hint="default"/>
          <w:b w:val="0"/>
          <w:bCs w:val="0"/>
          <w:sz w:val="24"/>
          <w:szCs w:val="24"/>
          <w:u w:val="none"/>
          <w:lang w:val="en-US"/>
        </w:rPr>
      </w:pPr>
    </w:p>
    <w:p w14:paraId="0F0FBE97">
      <w:pPr>
        <w:numPr>
          <w:numId w:val="0"/>
        </w:numPr>
        <w:ind w:leftChars="0"/>
        <w:rPr>
          <w:rFonts w:hint="default"/>
          <w:b w:val="0"/>
          <w:bCs w:val="0"/>
          <w:sz w:val="24"/>
          <w:szCs w:val="24"/>
          <w:u w:val="none"/>
          <w:lang w:val="en-US"/>
        </w:rPr>
      </w:pPr>
    </w:p>
    <w:p w14:paraId="6213D558">
      <w:pPr>
        <w:numPr>
          <w:numId w:val="0"/>
        </w:numPr>
        <w:ind w:leftChars="0"/>
        <w:rPr>
          <w:rFonts w:hint="default"/>
          <w:b w:val="0"/>
          <w:bCs w:val="0"/>
          <w:sz w:val="24"/>
          <w:szCs w:val="24"/>
          <w:u w:val="none"/>
          <w:lang w:val="en-US"/>
        </w:rPr>
      </w:pPr>
    </w:p>
    <w:p w14:paraId="76BBEFC0">
      <w:pPr>
        <w:numPr>
          <w:numId w:val="0"/>
        </w:numPr>
        <w:ind w:leftChars="0"/>
        <w:rPr>
          <w:rFonts w:hint="default"/>
          <w:b w:val="0"/>
          <w:bCs w:val="0"/>
          <w:sz w:val="24"/>
          <w:szCs w:val="24"/>
          <w:u w:val="none"/>
          <w:lang w:val="en-US"/>
        </w:rPr>
      </w:pPr>
    </w:p>
    <w:p w14:paraId="638BCAA8">
      <w:pPr>
        <w:numPr>
          <w:numId w:val="0"/>
        </w:numPr>
        <w:ind w:leftChars="0"/>
        <w:rPr>
          <w:rFonts w:hint="default"/>
          <w:b w:val="0"/>
          <w:bCs w:val="0"/>
          <w:sz w:val="24"/>
          <w:szCs w:val="24"/>
          <w:u w:val="none"/>
          <w:lang w:val="en-US"/>
        </w:rPr>
      </w:pPr>
    </w:p>
    <w:p w14:paraId="02BBA4D2">
      <w:pPr>
        <w:numPr>
          <w:numId w:val="0"/>
        </w:numPr>
        <w:ind w:leftChars="0"/>
        <w:rPr>
          <w:rFonts w:hint="default"/>
          <w:b w:val="0"/>
          <w:bCs w:val="0"/>
          <w:sz w:val="24"/>
          <w:szCs w:val="24"/>
          <w:u w:val="none"/>
          <w:lang w:val="en-US"/>
        </w:rPr>
      </w:pPr>
    </w:p>
    <w:p w14:paraId="4C5D2A25">
      <w:pPr>
        <w:numPr>
          <w:numId w:val="0"/>
        </w:numPr>
        <w:ind w:leftChars="0"/>
        <w:rPr>
          <w:rFonts w:hint="default"/>
          <w:b w:val="0"/>
          <w:bCs w:val="0"/>
          <w:sz w:val="24"/>
          <w:szCs w:val="24"/>
          <w:u w:val="none"/>
          <w:lang w:val="en-US"/>
        </w:rPr>
      </w:pPr>
    </w:p>
    <w:p w14:paraId="4DF2D5D1">
      <w:pPr>
        <w:numPr>
          <w:numId w:val="0"/>
        </w:numPr>
        <w:ind w:leftChars="0"/>
        <w:rPr>
          <w:rFonts w:hint="default"/>
          <w:b w:val="0"/>
          <w:bCs w:val="0"/>
          <w:sz w:val="24"/>
          <w:szCs w:val="24"/>
          <w:u w:val="none"/>
          <w:lang w:val="en-US"/>
        </w:rPr>
      </w:pPr>
    </w:p>
    <w:p w14:paraId="2D0DE434">
      <w:pPr>
        <w:numPr>
          <w:numId w:val="0"/>
        </w:numPr>
        <w:ind w:leftChars="0"/>
        <w:rPr>
          <w:rFonts w:hint="default"/>
          <w:b w:val="0"/>
          <w:bCs w:val="0"/>
          <w:sz w:val="24"/>
          <w:szCs w:val="24"/>
          <w:u w:val="none"/>
          <w:lang w:val="en-US"/>
        </w:rPr>
      </w:pPr>
    </w:p>
    <w:p w14:paraId="62387F3F">
      <w:pPr>
        <w:numPr>
          <w:numId w:val="0"/>
        </w:numPr>
        <w:ind w:leftChars="0"/>
        <w:rPr>
          <w:rFonts w:hint="default"/>
          <w:b w:val="0"/>
          <w:bCs w:val="0"/>
          <w:sz w:val="24"/>
          <w:szCs w:val="24"/>
          <w:u w:val="none"/>
          <w:lang w:val="en-US"/>
        </w:rPr>
      </w:pPr>
      <w:bookmarkStart w:id="0" w:name="_GoBack"/>
      <w:bookmarkEnd w:id="0"/>
    </w:p>
    <w:p w14:paraId="545D981F">
      <w:pPr>
        <w:numPr>
          <w:ilvl w:val="0"/>
          <w:numId w:val="2"/>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Selection Phase</w:t>
      </w:r>
    </w:p>
    <w:p w14:paraId="6C5A462A">
      <w:pPr>
        <w:numPr>
          <w:ilvl w:val="0"/>
          <w:numId w:val="0"/>
        </w:numPr>
        <w:ind w:leftChars="0"/>
        <w:rPr>
          <w:rFonts w:hint="default"/>
          <w:b w:val="0"/>
          <w:bCs w:val="0"/>
          <w:sz w:val="24"/>
          <w:szCs w:val="24"/>
          <w:u w:val="none"/>
          <w:lang w:val="en-US"/>
        </w:rPr>
      </w:pPr>
      <w:r>
        <w:rPr>
          <w:rFonts w:hint="default"/>
          <w:b w:val="0"/>
          <w:bCs w:val="0"/>
          <w:sz w:val="24"/>
          <w:szCs w:val="24"/>
          <w:u w:val="none"/>
          <w:lang w:val="en-US"/>
        </w:rPr>
        <w:t>The Selection phase focused on identifying relevant features and preparing the dataset for mining.</w:t>
      </w:r>
      <w:r>
        <w:rPr>
          <w:rFonts w:hint="default"/>
          <w:b w:val="0"/>
          <w:bCs w:val="0"/>
          <w:sz w:val="24"/>
          <w:szCs w:val="24"/>
          <w:u w:val="none"/>
          <w:lang w:val="en-US"/>
        </w:rPr>
        <w:br w:type="textWrapping"/>
      </w:r>
      <w:r>
        <w:rPr>
          <w:rFonts w:hint="default"/>
          <w:b w:val="0"/>
          <w:bCs w:val="0"/>
          <w:sz w:val="24"/>
          <w:szCs w:val="24"/>
          <w:u w:val="none"/>
          <w:lang w:val="en-US"/>
        </w:rPr>
        <w:t>The original dataset contained two key columns: v1 (label) and v2 (message text), along with several unnamed blank columns. After importing the CSV file, only the v1 and v2 columns were retained, and they were renamed to label and message respectively for clarity. This ensured a clean dataset structure suitable for text classification.</w:t>
      </w:r>
    </w:p>
    <w:p w14:paraId="5B8DDDBF">
      <w:pPr>
        <w:numPr>
          <w:ilvl w:val="0"/>
          <w:numId w:val="0"/>
        </w:numPr>
        <w:ind w:leftChars="0"/>
        <w:rPr>
          <w:rFonts w:hint="default"/>
          <w:b w:val="0"/>
          <w:bCs w:val="0"/>
          <w:sz w:val="24"/>
          <w:szCs w:val="24"/>
          <w:u w:val="none"/>
          <w:lang w:val="en-US"/>
        </w:rPr>
      </w:pPr>
      <w:r>
        <w:rPr>
          <w:rFonts w:hint="default"/>
          <w:b w:val="0"/>
          <w:bCs w:val="0"/>
          <w:sz w:val="24"/>
          <w:szCs w:val="24"/>
          <w:u w:val="none"/>
          <w:lang w:val="en-US"/>
        </w:rPr>
        <w:t>The dataset was then checked for missing or null values — none were found. Both classes, “spam” and “ham,” were well-represented, with approximately 13.4% spam and 86.6% ham, ensuring that the data was imbalanced but still usable for training after stratification.</w:t>
      </w:r>
    </w:p>
    <w:p w14:paraId="2FE4A1C9">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279515" cy="7610475"/>
            <wp:effectExtent l="0" t="0" r="19685" b="9525"/>
            <wp:docPr id="1" name="Picture 1"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1"/>
                    <pic:cNvPicPr>
                      <a:picLocks noChangeAspect="1"/>
                    </pic:cNvPicPr>
                  </pic:nvPicPr>
                  <pic:blipFill>
                    <a:blip r:embed="rId4"/>
                    <a:stretch>
                      <a:fillRect/>
                    </a:stretch>
                  </pic:blipFill>
                  <pic:spPr>
                    <a:xfrm>
                      <a:off x="0" y="0"/>
                      <a:ext cx="6279515" cy="7610475"/>
                    </a:xfrm>
                    <a:prstGeom prst="rect">
                      <a:avLst/>
                    </a:prstGeom>
                  </pic:spPr>
                </pic:pic>
              </a:graphicData>
            </a:graphic>
          </wp:inline>
        </w:drawing>
      </w:r>
    </w:p>
    <w:p w14:paraId="64E1BBD9">
      <w:pPr>
        <w:numPr>
          <w:ilvl w:val="0"/>
          <w:numId w:val="2"/>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Preprocessing Phase</w:t>
      </w:r>
    </w:p>
    <w:p w14:paraId="6A0F365A">
      <w:pPr>
        <w:numPr>
          <w:numId w:val="0"/>
        </w:numPr>
        <w:ind w:leftChars="0"/>
        <w:rPr>
          <w:rFonts w:hint="default"/>
          <w:b w:val="0"/>
          <w:bCs w:val="0"/>
          <w:sz w:val="24"/>
          <w:szCs w:val="24"/>
          <w:u w:val="none"/>
          <w:lang w:val="en-US"/>
        </w:rPr>
      </w:pPr>
      <w:r>
        <w:rPr>
          <w:rFonts w:hint="default"/>
          <w:b w:val="0"/>
          <w:bCs w:val="0"/>
          <w:sz w:val="24"/>
          <w:szCs w:val="24"/>
          <w:u w:val="none"/>
          <w:lang w:val="en-US"/>
        </w:rPr>
        <w:t>The Preprocessing phase involved cleaning the textual data and preparing it for model training.</w:t>
      </w:r>
      <w:r>
        <w:rPr>
          <w:rFonts w:hint="default"/>
          <w:b w:val="0"/>
          <w:bCs w:val="0"/>
          <w:sz w:val="24"/>
          <w:szCs w:val="24"/>
          <w:u w:val="none"/>
          <w:lang w:val="en-US"/>
        </w:rPr>
        <w:br w:type="textWrapping"/>
      </w:r>
      <w:r>
        <w:rPr>
          <w:rFonts w:hint="default"/>
          <w:b w:val="0"/>
          <w:bCs w:val="0"/>
          <w:sz w:val="24"/>
          <w:szCs w:val="24"/>
          <w:u w:val="none"/>
          <w:lang w:val="en-US"/>
        </w:rPr>
        <w:t>Because text data cannot be directly used in machine learning algorithms, it was transformed into numerical format using TF-IDF (Term Frequency–Inverse Document Frequency) vectorization. This method assigns higher weights to words that are frequent in one message but rare across others, emphasizing their discriminative power.</w:t>
      </w:r>
    </w:p>
    <w:p w14:paraId="27A7C439">
      <w:pPr>
        <w:numPr>
          <w:numId w:val="0"/>
        </w:numPr>
        <w:ind w:leftChars="0"/>
        <w:rPr>
          <w:rFonts w:hint="default"/>
          <w:b w:val="0"/>
          <w:bCs w:val="0"/>
          <w:sz w:val="24"/>
          <w:szCs w:val="24"/>
          <w:u w:val="none"/>
          <w:lang w:val="en-US"/>
        </w:rPr>
      </w:pPr>
    </w:p>
    <w:p w14:paraId="6FD3298F">
      <w:pPr>
        <w:numPr>
          <w:numId w:val="0"/>
        </w:numPr>
        <w:ind w:leftChars="0"/>
        <w:rPr>
          <w:rFonts w:hint="default"/>
          <w:b w:val="0"/>
          <w:bCs w:val="0"/>
          <w:sz w:val="28"/>
          <w:szCs w:val="28"/>
          <w:u w:val="single"/>
          <w:lang w:val="en-US"/>
        </w:rPr>
      </w:pPr>
      <w:r>
        <w:rPr>
          <w:rFonts w:hint="default"/>
          <w:b w:val="0"/>
          <w:bCs w:val="0"/>
          <w:sz w:val="28"/>
          <w:szCs w:val="28"/>
          <w:u w:val="single"/>
          <w:lang w:val="en-US"/>
        </w:rPr>
        <w:t>Additionally:</w:t>
      </w:r>
    </w:p>
    <w:p w14:paraId="132BB202">
      <w:pPr>
        <w:numPr>
          <w:ilvl w:val="0"/>
          <w:numId w:val="3"/>
        </w:numPr>
        <w:ind w:left="425" w:leftChars="0" w:hanging="425" w:firstLineChars="0"/>
        <w:rPr>
          <w:rFonts w:hint="default"/>
          <w:b w:val="0"/>
          <w:bCs w:val="0"/>
          <w:sz w:val="24"/>
          <w:szCs w:val="24"/>
          <w:u w:val="none"/>
          <w:lang w:val="en-US"/>
        </w:rPr>
      </w:pPr>
      <w:r>
        <w:rPr>
          <w:rFonts w:hint="default"/>
          <w:b w:val="0"/>
          <w:bCs w:val="0"/>
          <w:sz w:val="24"/>
          <w:szCs w:val="24"/>
          <w:u w:val="none"/>
          <w:lang w:val="en-US"/>
        </w:rPr>
        <w:t>All text was converted to lowercase.</w:t>
      </w:r>
    </w:p>
    <w:p w14:paraId="7F2DF591">
      <w:pPr>
        <w:numPr>
          <w:ilvl w:val="0"/>
          <w:numId w:val="3"/>
        </w:numPr>
        <w:ind w:left="425" w:leftChars="0" w:hanging="425" w:firstLineChars="0"/>
        <w:rPr>
          <w:rFonts w:hint="default"/>
          <w:b w:val="0"/>
          <w:bCs w:val="0"/>
          <w:sz w:val="24"/>
          <w:szCs w:val="24"/>
          <w:u w:val="none"/>
          <w:lang w:val="en-US"/>
        </w:rPr>
      </w:pPr>
      <w:r>
        <w:rPr>
          <w:rFonts w:hint="default"/>
          <w:b w:val="0"/>
          <w:bCs w:val="0"/>
          <w:sz w:val="24"/>
          <w:szCs w:val="24"/>
          <w:u w:val="none"/>
          <w:lang w:val="en-US"/>
        </w:rPr>
        <w:t>Special characters, numbers, and punctuation were removed using regular expressions.</w:t>
      </w:r>
    </w:p>
    <w:p w14:paraId="0BD40951">
      <w:pPr>
        <w:numPr>
          <w:ilvl w:val="0"/>
          <w:numId w:val="3"/>
        </w:numPr>
        <w:ind w:left="425" w:leftChars="0" w:hanging="425" w:firstLineChars="0"/>
        <w:rPr>
          <w:rFonts w:hint="default"/>
          <w:b w:val="0"/>
          <w:bCs w:val="0"/>
          <w:sz w:val="24"/>
          <w:szCs w:val="24"/>
          <w:u w:val="none"/>
          <w:lang w:val="en-US"/>
        </w:rPr>
      </w:pPr>
      <w:r>
        <w:rPr>
          <w:rFonts w:hint="default"/>
          <w:b w:val="0"/>
          <w:bCs w:val="0"/>
          <w:sz w:val="24"/>
          <w:szCs w:val="24"/>
          <w:u w:val="none"/>
          <w:lang w:val="en-US"/>
        </w:rPr>
        <w:t>Stop words (like “the,” “is,” “and”) were ignored automatically by the TF-IDF vectorizer.</w:t>
      </w:r>
    </w:p>
    <w:p w14:paraId="03924898">
      <w:pPr>
        <w:numPr>
          <w:ilvl w:val="0"/>
          <w:numId w:val="3"/>
        </w:numPr>
        <w:ind w:left="425" w:leftChars="0" w:hanging="425" w:firstLineChars="0"/>
        <w:rPr>
          <w:rFonts w:hint="default"/>
          <w:b w:val="0"/>
          <w:bCs w:val="0"/>
          <w:sz w:val="24"/>
          <w:szCs w:val="24"/>
          <w:u w:val="none"/>
          <w:lang w:val="en-US"/>
        </w:rPr>
      </w:pPr>
      <w:r>
        <w:rPr>
          <w:rFonts w:hint="default"/>
          <w:b w:val="0"/>
          <w:bCs w:val="0"/>
          <w:sz w:val="24"/>
          <w:szCs w:val="24"/>
          <w:u w:val="none"/>
          <w:lang w:val="en-US"/>
        </w:rPr>
        <w:t>The label column was mapped to numeric values (ham=0, spam=1).</w:t>
      </w:r>
    </w:p>
    <w:p w14:paraId="4546E123">
      <w:pPr>
        <w:numPr>
          <w:ilvl w:val="0"/>
          <w:numId w:val="3"/>
        </w:numPr>
        <w:ind w:left="425" w:leftChars="0" w:hanging="425" w:firstLineChars="0"/>
        <w:rPr>
          <w:rFonts w:hint="default"/>
          <w:b w:val="0"/>
          <w:bCs w:val="0"/>
          <w:sz w:val="24"/>
          <w:szCs w:val="24"/>
          <w:u w:val="none"/>
          <w:lang w:val="en-US"/>
        </w:rPr>
      </w:pPr>
      <w:r>
        <w:rPr>
          <w:rFonts w:hint="default"/>
          <w:b w:val="0"/>
          <w:bCs w:val="0"/>
          <w:sz w:val="24"/>
          <w:szCs w:val="24"/>
          <w:u w:val="none"/>
          <w:lang w:val="en-US"/>
        </w:rPr>
        <w:t>A stratified 80/20 train-test split was performed to preserve the class distribution, ensuring the model learned balanced patterns between spam and non-spam messages.</w:t>
      </w:r>
    </w:p>
    <w:p w14:paraId="2836E89D">
      <w:pPr>
        <w:widowControl w:val="0"/>
        <w:numPr>
          <w:numId w:val="0"/>
        </w:numPr>
        <w:jc w:val="both"/>
        <w:rPr>
          <w:rFonts w:hint="default"/>
          <w:b w:val="0"/>
          <w:bCs w:val="0"/>
          <w:sz w:val="24"/>
          <w:szCs w:val="24"/>
          <w:u w:val="none"/>
          <w:lang w:val="en-US"/>
        </w:rPr>
      </w:pPr>
    </w:p>
    <w:p w14:paraId="79A96A82">
      <w:pPr>
        <w:widowControl w:val="0"/>
        <w:numPr>
          <w:numId w:val="0"/>
        </w:numPr>
        <w:jc w:val="both"/>
        <w:rPr>
          <w:rFonts w:hint="default"/>
          <w:b w:val="0"/>
          <w:bCs w:val="0"/>
          <w:sz w:val="24"/>
          <w:szCs w:val="24"/>
          <w:u w:val="none"/>
          <w:lang w:val="en-US"/>
        </w:rPr>
      </w:pPr>
    </w:p>
    <w:p w14:paraId="0FFA5362">
      <w:pPr>
        <w:numPr>
          <w:numId w:val="0"/>
        </w:numPr>
        <w:ind w:leftChars="0"/>
        <w:rPr>
          <w:rFonts w:hint="default"/>
          <w:b w:val="0"/>
          <w:bCs w:val="0"/>
          <w:sz w:val="40"/>
          <w:szCs w:val="40"/>
          <w:u w:val="none"/>
          <w:lang w:val="en-US"/>
        </w:rPr>
      </w:pPr>
      <w:r>
        <w:rPr>
          <w:rFonts w:hint="default"/>
          <w:b w:val="0"/>
          <w:bCs w:val="0"/>
          <w:sz w:val="40"/>
          <w:szCs w:val="40"/>
          <w:u w:val="none"/>
          <w:lang w:val="en-US"/>
        </w:rPr>
        <w:drawing>
          <wp:inline distT="0" distB="0" distL="114300" distR="114300">
            <wp:extent cx="6044565" cy="4465320"/>
            <wp:effectExtent l="0" t="0" r="635" b="5080"/>
            <wp:docPr id="2" name="Picture 2" desc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2"/>
                    <pic:cNvPicPr>
                      <a:picLocks noChangeAspect="1"/>
                    </pic:cNvPicPr>
                  </pic:nvPicPr>
                  <pic:blipFill>
                    <a:blip r:embed="rId5"/>
                    <a:stretch>
                      <a:fillRect/>
                    </a:stretch>
                  </pic:blipFill>
                  <pic:spPr>
                    <a:xfrm>
                      <a:off x="0" y="0"/>
                      <a:ext cx="6044565" cy="4465320"/>
                    </a:xfrm>
                    <a:prstGeom prst="rect">
                      <a:avLst/>
                    </a:prstGeom>
                  </pic:spPr>
                </pic:pic>
              </a:graphicData>
            </a:graphic>
          </wp:inline>
        </w:drawing>
      </w:r>
    </w:p>
    <w:p w14:paraId="0736EFD7">
      <w:pPr>
        <w:numPr>
          <w:numId w:val="0"/>
        </w:numPr>
        <w:ind w:leftChars="0"/>
        <w:rPr>
          <w:rFonts w:hint="default"/>
          <w:b w:val="0"/>
          <w:bCs w:val="0"/>
          <w:sz w:val="40"/>
          <w:szCs w:val="40"/>
          <w:u w:val="none"/>
          <w:lang w:val="en-US"/>
        </w:rPr>
      </w:pPr>
    </w:p>
    <w:p w14:paraId="6763EAEE">
      <w:pPr>
        <w:numPr>
          <w:numId w:val="0"/>
        </w:numPr>
        <w:ind w:leftChars="0"/>
        <w:rPr>
          <w:rFonts w:hint="default"/>
          <w:b w:val="0"/>
          <w:bCs w:val="0"/>
          <w:sz w:val="40"/>
          <w:szCs w:val="40"/>
          <w:u w:val="none"/>
          <w:lang w:val="en-US"/>
        </w:rPr>
      </w:pPr>
    </w:p>
    <w:p w14:paraId="62F3E13B">
      <w:pPr>
        <w:numPr>
          <w:numId w:val="0"/>
        </w:numPr>
        <w:ind w:leftChars="0"/>
        <w:rPr>
          <w:rFonts w:hint="default"/>
          <w:b w:val="0"/>
          <w:bCs w:val="0"/>
          <w:sz w:val="40"/>
          <w:szCs w:val="40"/>
          <w:u w:val="none"/>
          <w:lang w:val="en-US"/>
        </w:rPr>
      </w:pPr>
    </w:p>
    <w:p w14:paraId="65F02C45">
      <w:pPr>
        <w:numPr>
          <w:numId w:val="0"/>
        </w:numPr>
        <w:ind w:leftChars="0"/>
        <w:rPr>
          <w:rFonts w:hint="default"/>
          <w:b w:val="0"/>
          <w:bCs w:val="0"/>
          <w:sz w:val="40"/>
          <w:szCs w:val="40"/>
          <w:u w:val="none"/>
          <w:lang w:val="en-US"/>
        </w:rPr>
      </w:pPr>
    </w:p>
    <w:p w14:paraId="47155E28">
      <w:pPr>
        <w:numPr>
          <w:ilvl w:val="0"/>
          <w:numId w:val="4"/>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Transformation Phase</w:t>
      </w:r>
    </w:p>
    <w:p w14:paraId="0D90DEB6">
      <w:pPr>
        <w:numPr>
          <w:numId w:val="0"/>
        </w:numPr>
        <w:ind w:leftChars="0"/>
        <w:rPr>
          <w:rFonts w:hint="default"/>
          <w:b w:val="0"/>
          <w:bCs w:val="0"/>
          <w:sz w:val="24"/>
          <w:szCs w:val="24"/>
          <w:u w:val="none"/>
          <w:lang w:val="en-US"/>
        </w:rPr>
      </w:pPr>
      <w:r>
        <w:rPr>
          <w:rFonts w:hint="default"/>
          <w:b w:val="0"/>
          <w:bCs w:val="0"/>
          <w:sz w:val="24"/>
          <w:szCs w:val="24"/>
          <w:u w:val="none"/>
          <w:lang w:val="en-US"/>
        </w:rPr>
        <w:t>The Transformation phase focused on converting preprocessed text into model-ready feature vectors and selecting suitable transformations for improved accuracy.Using scikit-learn’s TfidfVectorizer, each SMS message was represented as a vector of up to 10,000 features, including both single words and two-word phrases (n-grams = (1,2)). This enhanced the model’s ability to detect spammy phrases like “free entry,” “win cash,” or “click now.” The TF-IDF transformation produced a sparse matrix, where each row represented a message and each column represented a word or phrase. This step effectively captured semantic differences between spam and ham messages.</w:t>
      </w:r>
    </w:p>
    <w:p w14:paraId="75B680C3">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4257675" cy="1880870"/>
            <wp:effectExtent l="0" t="0" r="9525" b="24130"/>
            <wp:docPr id="3" name="Picture 3" descr="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3"/>
                    <pic:cNvPicPr>
                      <a:picLocks noChangeAspect="1"/>
                    </pic:cNvPicPr>
                  </pic:nvPicPr>
                  <pic:blipFill>
                    <a:blip r:embed="rId6"/>
                    <a:stretch>
                      <a:fillRect/>
                    </a:stretch>
                  </pic:blipFill>
                  <pic:spPr>
                    <a:xfrm>
                      <a:off x="0" y="0"/>
                      <a:ext cx="4257675" cy="1880870"/>
                    </a:xfrm>
                    <a:prstGeom prst="rect">
                      <a:avLst/>
                    </a:prstGeom>
                  </pic:spPr>
                </pic:pic>
              </a:graphicData>
            </a:graphic>
          </wp:inline>
        </w:drawing>
      </w:r>
    </w:p>
    <w:p w14:paraId="2FEEF107">
      <w:pPr>
        <w:numPr>
          <w:ilvl w:val="0"/>
          <w:numId w:val="4"/>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Data Mining Phase</w:t>
      </w:r>
    </w:p>
    <w:p w14:paraId="082781ED">
      <w:pPr>
        <w:numPr>
          <w:numId w:val="0"/>
        </w:numPr>
        <w:ind w:leftChars="0"/>
        <w:rPr>
          <w:rFonts w:hint="default"/>
          <w:b w:val="0"/>
          <w:bCs w:val="0"/>
          <w:sz w:val="24"/>
          <w:szCs w:val="24"/>
          <w:u w:val="none"/>
          <w:lang w:val="en-US"/>
        </w:rPr>
      </w:pPr>
      <w:r>
        <w:rPr>
          <w:rFonts w:hint="default"/>
          <w:b w:val="0"/>
          <w:bCs w:val="0"/>
          <w:sz w:val="24"/>
          <w:szCs w:val="24"/>
          <w:u w:val="none"/>
          <w:lang w:val="en-US"/>
        </w:rPr>
        <w:t>In the Data Mining phase, the goal was to apply machine learning algorithms to discover patterns that separate spam from ham.A Logistic Regression model was chosen as the classifier because it performs well for binary text classification and provides interpretable coefficients for feature importance.The model was trained using the preprocessed and vectorized training data (X_train, y_train) and evaluated on unseen test data (X_test, y_test).</w:t>
      </w:r>
    </w:p>
    <w:p w14:paraId="346FCBF6">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5095875" cy="4326255"/>
            <wp:effectExtent l="0" t="0" r="9525" b="17145"/>
            <wp:docPr id="4" name="Picture 4" descr="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4"/>
                    <pic:cNvPicPr>
                      <a:picLocks noChangeAspect="1"/>
                    </pic:cNvPicPr>
                  </pic:nvPicPr>
                  <pic:blipFill>
                    <a:blip r:embed="rId7"/>
                    <a:stretch>
                      <a:fillRect/>
                    </a:stretch>
                  </pic:blipFill>
                  <pic:spPr>
                    <a:xfrm>
                      <a:off x="0" y="0"/>
                      <a:ext cx="5095875" cy="4326255"/>
                    </a:xfrm>
                    <a:prstGeom prst="rect">
                      <a:avLst/>
                    </a:prstGeom>
                  </pic:spPr>
                </pic:pic>
              </a:graphicData>
            </a:graphic>
          </wp:inline>
        </w:drawing>
      </w:r>
    </w:p>
    <w:p w14:paraId="4423657B">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639560" cy="4883150"/>
            <wp:effectExtent l="0" t="0" r="15240" b="19050"/>
            <wp:docPr id="6" name="Picture 6" descr="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5"/>
                    <pic:cNvPicPr>
                      <a:picLocks noChangeAspect="1"/>
                    </pic:cNvPicPr>
                  </pic:nvPicPr>
                  <pic:blipFill>
                    <a:blip r:embed="rId8"/>
                    <a:stretch>
                      <a:fillRect/>
                    </a:stretch>
                  </pic:blipFill>
                  <pic:spPr>
                    <a:xfrm>
                      <a:off x="0" y="0"/>
                      <a:ext cx="6639560" cy="4883150"/>
                    </a:xfrm>
                    <a:prstGeom prst="rect">
                      <a:avLst/>
                    </a:prstGeom>
                  </pic:spPr>
                </pic:pic>
              </a:graphicData>
            </a:graphic>
          </wp:inline>
        </w:drawing>
      </w:r>
      <w:r>
        <w:rPr>
          <w:rFonts w:hint="default"/>
          <w:b w:val="0"/>
          <w:bCs w:val="0"/>
          <w:sz w:val="24"/>
          <w:szCs w:val="24"/>
          <w:u w:val="none"/>
          <w:lang w:val="en-US"/>
        </w:rPr>
        <w:drawing>
          <wp:inline distT="0" distB="0" distL="114300" distR="114300">
            <wp:extent cx="6632575" cy="2660015"/>
            <wp:effectExtent l="0" t="0" r="22225" b="6985"/>
            <wp:docPr id="5" name="Picture 5" descr="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6"/>
                    <pic:cNvPicPr>
                      <a:picLocks noChangeAspect="1"/>
                    </pic:cNvPicPr>
                  </pic:nvPicPr>
                  <pic:blipFill>
                    <a:blip r:embed="rId9"/>
                    <a:stretch>
                      <a:fillRect/>
                    </a:stretch>
                  </pic:blipFill>
                  <pic:spPr>
                    <a:xfrm>
                      <a:off x="0" y="0"/>
                      <a:ext cx="6632575" cy="2660015"/>
                    </a:xfrm>
                    <a:prstGeom prst="rect">
                      <a:avLst/>
                    </a:prstGeom>
                  </pic:spPr>
                </pic:pic>
              </a:graphicData>
            </a:graphic>
          </wp:inline>
        </w:drawing>
      </w:r>
    </w:p>
    <w:p w14:paraId="2DFA3935">
      <w:pPr>
        <w:numPr>
          <w:numId w:val="0"/>
        </w:numPr>
        <w:ind w:leftChars="0"/>
        <w:rPr>
          <w:rFonts w:hint="default"/>
          <w:b w:val="0"/>
          <w:bCs w:val="0"/>
          <w:sz w:val="24"/>
          <w:szCs w:val="24"/>
          <w:u w:val="none"/>
          <w:lang w:val="en-US"/>
        </w:rPr>
      </w:pPr>
    </w:p>
    <w:p w14:paraId="7843C5B4">
      <w:pPr>
        <w:numPr>
          <w:numId w:val="0"/>
        </w:numPr>
        <w:ind w:leftChars="0"/>
        <w:rPr>
          <w:rFonts w:hint="default"/>
          <w:b w:val="0"/>
          <w:bCs w:val="0"/>
          <w:sz w:val="24"/>
          <w:szCs w:val="24"/>
          <w:u w:val="none"/>
          <w:lang w:val="en-US"/>
        </w:rPr>
      </w:pPr>
    </w:p>
    <w:p w14:paraId="2D546CD0">
      <w:pPr>
        <w:numPr>
          <w:numId w:val="0"/>
        </w:numPr>
        <w:ind w:leftChars="0"/>
        <w:rPr>
          <w:rFonts w:hint="default"/>
          <w:b w:val="0"/>
          <w:bCs w:val="0"/>
          <w:sz w:val="24"/>
          <w:szCs w:val="24"/>
          <w:u w:val="none"/>
          <w:lang w:val="en-US"/>
        </w:rPr>
      </w:pPr>
    </w:p>
    <w:p w14:paraId="0F6995DF">
      <w:pPr>
        <w:numPr>
          <w:numId w:val="0"/>
        </w:numPr>
        <w:ind w:leftChars="0"/>
        <w:rPr>
          <w:rFonts w:hint="default"/>
          <w:b w:val="0"/>
          <w:bCs w:val="0"/>
          <w:sz w:val="24"/>
          <w:szCs w:val="24"/>
          <w:u w:val="none"/>
          <w:lang w:val="en-US"/>
        </w:rPr>
      </w:pPr>
    </w:p>
    <w:p w14:paraId="7ED12FB4">
      <w:pPr>
        <w:numPr>
          <w:numId w:val="0"/>
        </w:numPr>
        <w:ind w:leftChars="0"/>
        <w:rPr>
          <w:rFonts w:hint="default"/>
          <w:b w:val="0"/>
          <w:bCs w:val="0"/>
          <w:sz w:val="24"/>
          <w:szCs w:val="24"/>
          <w:u w:val="none"/>
          <w:lang w:val="en-US"/>
        </w:rPr>
      </w:pPr>
    </w:p>
    <w:p w14:paraId="19BD052B">
      <w:pPr>
        <w:numPr>
          <w:numId w:val="0"/>
        </w:numPr>
        <w:ind w:leftChars="0"/>
        <w:rPr>
          <w:rFonts w:hint="default"/>
          <w:b w:val="0"/>
          <w:bCs w:val="0"/>
          <w:sz w:val="24"/>
          <w:szCs w:val="24"/>
          <w:u w:val="none"/>
          <w:lang w:val="en-US"/>
        </w:rPr>
      </w:pPr>
    </w:p>
    <w:p w14:paraId="151CE5A5">
      <w:pPr>
        <w:numPr>
          <w:numId w:val="0"/>
        </w:numPr>
        <w:ind w:leftChars="0"/>
        <w:rPr>
          <w:rFonts w:hint="default"/>
          <w:b w:val="0"/>
          <w:bCs w:val="0"/>
          <w:sz w:val="24"/>
          <w:szCs w:val="24"/>
          <w:u w:val="none"/>
          <w:lang w:val="en-US"/>
        </w:rPr>
      </w:pPr>
    </w:p>
    <w:p w14:paraId="34D6461C">
      <w:pPr>
        <w:numPr>
          <w:numId w:val="0"/>
        </w:numPr>
        <w:ind w:leftChars="0"/>
        <w:rPr>
          <w:rFonts w:hint="default"/>
          <w:b w:val="0"/>
          <w:bCs w:val="0"/>
          <w:sz w:val="24"/>
          <w:szCs w:val="24"/>
          <w:u w:val="none"/>
          <w:lang w:val="en-US"/>
        </w:rPr>
      </w:pPr>
    </w:p>
    <w:p w14:paraId="730234B3">
      <w:pPr>
        <w:numPr>
          <w:numId w:val="0"/>
        </w:numPr>
        <w:ind w:leftChars="0"/>
        <w:rPr>
          <w:rFonts w:hint="default"/>
          <w:b w:val="0"/>
          <w:bCs w:val="0"/>
          <w:sz w:val="24"/>
          <w:szCs w:val="24"/>
          <w:u w:val="none"/>
          <w:lang w:val="en-US"/>
        </w:rPr>
      </w:pPr>
    </w:p>
    <w:p w14:paraId="3618B37A">
      <w:pPr>
        <w:numPr>
          <w:numId w:val="0"/>
        </w:numPr>
        <w:ind w:leftChars="0"/>
        <w:rPr>
          <w:rFonts w:hint="default"/>
          <w:b w:val="0"/>
          <w:bCs w:val="0"/>
          <w:sz w:val="24"/>
          <w:szCs w:val="24"/>
          <w:u w:val="none"/>
          <w:lang w:val="en-US"/>
        </w:rPr>
      </w:pPr>
    </w:p>
    <w:p w14:paraId="0F704F01">
      <w:pPr>
        <w:numPr>
          <w:ilvl w:val="0"/>
          <w:numId w:val="4"/>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Interpretation &amp; Evaluation Phase</w:t>
      </w:r>
    </w:p>
    <w:p w14:paraId="3D1E9FBE">
      <w:pPr>
        <w:numPr>
          <w:numId w:val="0"/>
        </w:numPr>
        <w:ind w:leftChars="0"/>
        <w:rPr>
          <w:rFonts w:hint="default"/>
          <w:b w:val="0"/>
          <w:bCs w:val="0"/>
          <w:sz w:val="24"/>
          <w:szCs w:val="24"/>
          <w:u w:val="none"/>
          <w:lang w:val="en-US"/>
        </w:rPr>
      </w:pPr>
      <w:r>
        <w:rPr>
          <w:rFonts w:hint="default"/>
          <w:b w:val="0"/>
          <w:bCs w:val="0"/>
          <w:sz w:val="24"/>
          <w:szCs w:val="24"/>
          <w:u w:val="none"/>
          <w:lang w:val="en-US"/>
        </w:rPr>
        <w:t>The Interpretation/Evaluation phase validated the model’s findings and extracted knowledge from the discovered patterns.The most informative words contributing to spam classification (highest TF-IDF weights) included:“free,” “win,” “cash,” “prize,” “claim,” “urgent,” and “call.”In contrast, ham messages often contained personal language like “ok,” “later,” “come,” or “home,” reflecting normal human conversation.A visual analysis of model coefficients and word frequencies confirmed that spam messages are typically short, promotional, and action-oriented, while ham messages are conversational and context-rich.The model achieved consistent performance across folds and maintained high generalization accuracy on unseen messages, confirming its robustness. Furthermore, TF-IDF ensured interpretability by highlighting which words drove the spam classification decisions.</w:t>
      </w:r>
    </w:p>
    <w:p w14:paraId="021D5370">
      <w:pPr>
        <w:numPr>
          <w:numId w:val="0"/>
        </w:numPr>
        <w:ind w:leftChars="0"/>
        <w:rPr>
          <w:rFonts w:hint="default"/>
          <w:b w:val="0"/>
          <w:bCs w:val="0"/>
          <w:sz w:val="24"/>
          <w:szCs w:val="24"/>
          <w:u w:val="none"/>
          <w:lang w:val="en-US"/>
        </w:rPr>
      </w:pPr>
    </w:p>
    <w:p w14:paraId="5DE75BAB">
      <w:pPr>
        <w:numPr>
          <w:numId w:val="0"/>
        </w:numPr>
        <w:ind w:leftChars="0"/>
        <w:rPr>
          <w:rFonts w:hint="default"/>
          <w:b w:val="0"/>
          <w:bCs w:val="0"/>
          <w:sz w:val="24"/>
          <w:szCs w:val="24"/>
          <w:u w:val="none"/>
          <w:lang w:val="en-US"/>
        </w:rPr>
      </w:pPr>
    </w:p>
    <w:p w14:paraId="7A0EE068">
      <w:pPr>
        <w:numPr>
          <w:numId w:val="0"/>
        </w:numPr>
        <w:ind w:leftChars="0"/>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715125" cy="4944745"/>
            <wp:effectExtent l="0" t="0" r="15875" b="8255"/>
            <wp:docPr id="11" name="Picture 11" descr="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7"/>
                    <pic:cNvPicPr>
                      <a:picLocks noChangeAspect="1"/>
                    </pic:cNvPicPr>
                  </pic:nvPicPr>
                  <pic:blipFill>
                    <a:blip r:embed="rId10"/>
                    <a:stretch>
                      <a:fillRect/>
                    </a:stretch>
                  </pic:blipFill>
                  <pic:spPr>
                    <a:xfrm>
                      <a:off x="0" y="0"/>
                      <a:ext cx="6715125" cy="4944745"/>
                    </a:xfrm>
                    <a:prstGeom prst="rect">
                      <a:avLst/>
                    </a:prstGeom>
                  </pic:spPr>
                </pic:pic>
              </a:graphicData>
            </a:graphic>
          </wp:inline>
        </w:drawing>
      </w:r>
      <w:r>
        <w:rPr>
          <w:rFonts w:hint="default"/>
          <w:b w:val="0"/>
          <w:bCs w:val="0"/>
          <w:sz w:val="24"/>
          <w:szCs w:val="24"/>
          <w:u w:val="none"/>
          <w:lang w:val="en-US"/>
        </w:rPr>
        <w:drawing>
          <wp:inline distT="0" distB="0" distL="114300" distR="114300">
            <wp:extent cx="6644005" cy="3500120"/>
            <wp:effectExtent l="0" t="0" r="10795" b="5080"/>
            <wp:docPr id="10" name="Picture 10" descr="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8"/>
                    <pic:cNvPicPr>
                      <a:picLocks noChangeAspect="1"/>
                    </pic:cNvPicPr>
                  </pic:nvPicPr>
                  <pic:blipFill>
                    <a:blip r:embed="rId11"/>
                    <a:stretch>
                      <a:fillRect/>
                    </a:stretch>
                  </pic:blipFill>
                  <pic:spPr>
                    <a:xfrm>
                      <a:off x="0" y="0"/>
                      <a:ext cx="6644005" cy="3500120"/>
                    </a:xfrm>
                    <a:prstGeom prst="rect">
                      <a:avLst/>
                    </a:prstGeom>
                  </pic:spPr>
                </pic:pic>
              </a:graphicData>
            </a:graphic>
          </wp:inline>
        </w:drawing>
      </w:r>
      <w:r>
        <w:rPr>
          <w:rFonts w:hint="default"/>
          <w:b w:val="0"/>
          <w:bCs w:val="0"/>
          <w:sz w:val="24"/>
          <w:szCs w:val="24"/>
          <w:u w:val="none"/>
          <w:lang w:val="en-US"/>
        </w:rPr>
        <w:drawing>
          <wp:inline distT="0" distB="0" distL="114300" distR="114300">
            <wp:extent cx="2921000" cy="6050280"/>
            <wp:effectExtent l="0" t="0" r="0" b="20320"/>
            <wp:docPr id="9" name="Picture 9" descr="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9"/>
                    <pic:cNvPicPr>
                      <a:picLocks noChangeAspect="1"/>
                    </pic:cNvPicPr>
                  </pic:nvPicPr>
                  <pic:blipFill>
                    <a:blip r:embed="rId12"/>
                    <a:stretch>
                      <a:fillRect/>
                    </a:stretch>
                  </pic:blipFill>
                  <pic:spPr>
                    <a:xfrm>
                      <a:off x="0" y="0"/>
                      <a:ext cx="2921000" cy="6050280"/>
                    </a:xfrm>
                    <a:prstGeom prst="rect">
                      <a:avLst/>
                    </a:prstGeom>
                  </pic:spPr>
                </pic:pic>
              </a:graphicData>
            </a:graphic>
          </wp:inline>
        </w:drawing>
      </w:r>
      <w:r>
        <w:rPr>
          <w:rFonts w:hint="default"/>
          <w:b w:val="0"/>
          <w:bCs w:val="0"/>
          <w:sz w:val="24"/>
          <w:szCs w:val="24"/>
          <w:u w:val="none"/>
          <w:lang w:val="en-US"/>
        </w:rPr>
        <w:drawing>
          <wp:inline distT="0" distB="0" distL="114300" distR="114300">
            <wp:extent cx="6640830" cy="3590925"/>
            <wp:effectExtent l="0" t="0" r="13970" b="15875"/>
            <wp:docPr id="8" name="Picture 8" descr="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10"/>
                    <pic:cNvPicPr>
                      <a:picLocks noChangeAspect="1"/>
                    </pic:cNvPicPr>
                  </pic:nvPicPr>
                  <pic:blipFill>
                    <a:blip r:embed="rId13"/>
                    <a:stretch>
                      <a:fillRect/>
                    </a:stretch>
                  </pic:blipFill>
                  <pic:spPr>
                    <a:xfrm>
                      <a:off x="0" y="0"/>
                      <a:ext cx="6640830" cy="3590925"/>
                    </a:xfrm>
                    <a:prstGeom prst="rect">
                      <a:avLst/>
                    </a:prstGeom>
                  </pic:spPr>
                </pic:pic>
              </a:graphicData>
            </a:graphic>
          </wp:inline>
        </w:drawing>
      </w:r>
      <w:r>
        <w:rPr>
          <w:rFonts w:hint="default"/>
          <w:b w:val="0"/>
          <w:bCs w:val="0"/>
          <w:sz w:val="24"/>
          <w:szCs w:val="24"/>
          <w:u w:val="none"/>
          <w:lang w:val="en-US"/>
        </w:rPr>
        <w:drawing>
          <wp:inline distT="0" distB="0" distL="114300" distR="114300">
            <wp:extent cx="6642735" cy="4526280"/>
            <wp:effectExtent l="0" t="0" r="12065" b="20320"/>
            <wp:docPr id="7" name="Picture 7" descr="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11"/>
                    <pic:cNvPicPr>
                      <a:picLocks noChangeAspect="1"/>
                    </pic:cNvPicPr>
                  </pic:nvPicPr>
                  <pic:blipFill>
                    <a:blip r:embed="rId14"/>
                    <a:stretch>
                      <a:fillRect/>
                    </a:stretch>
                  </pic:blipFill>
                  <pic:spPr>
                    <a:xfrm>
                      <a:off x="0" y="0"/>
                      <a:ext cx="6642735" cy="4526280"/>
                    </a:xfrm>
                    <a:prstGeom prst="rect">
                      <a:avLst/>
                    </a:prstGeom>
                  </pic:spPr>
                </pic:pic>
              </a:graphicData>
            </a:graphic>
          </wp:inline>
        </w:drawing>
      </w:r>
    </w:p>
    <w:p w14:paraId="52ED5AD7">
      <w:pPr>
        <w:numPr>
          <w:numId w:val="0"/>
        </w:numPr>
        <w:ind w:leftChars="0"/>
        <w:rPr>
          <w:rFonts w:hint="default"/>
          <w:b w:val="0"/>
          <w:bCs w:val="0"/>
          <w:sz w:val="24"/>
          <w:szCs w:val="24"/>
          <w:u w:val="none"/>
          <w:lang w:val="en-US"/>
        </w:rPr>
      </w:pPr>
    </w:p>
    <w:p w14:paraId="52701C4B">
      <w:pPr>
        <w:numPr>
          <w:numId w:val="0"/>
        </w:numPr>
        <w:ind w:leftChars="0"/>
        <w:rPr>
          <w:rFonts w:hint="default"/>
          <w:b w:val="0"/>
          <w:bCs w:val="0"/>
          <w:sz w:val="24"/>
          <w:szCs w:val="24"/>
          <w:u w:val="none"/>
          <w:lang w:val="en-US"/>
        </w:rPr>
      </w:pPr>
    </w:p>
    <w:p w14:paraId="09C3206F">
      <w:pPr>
        <w:numPr>
          <w:numId w:val="0"/>
        </w:numPr>
        <w:ind w:leftChars="0"/>
        <w:rPr>
          <w:rFonts w:hint="default"/>
          <w:b w:val="0"/>
          <w:bCs w:val="0"/>
          <w:sz w:val="24"/>
          <w:szCs w:val="24"/>
          <w:u w:val="none"/>
          <w:lang w:val="en-US"/>
        </w:rPr>
      </w:pPr>
    </w:p>
    <w:p w14:paraId="24F69EA6">
      <w:pPr>
        <w:numPr>
          <w:numId w:val="0"/>
        </w:numPr>
        <w:ind w:leftChars="0"/>
        <w:rPr>
          <w:rFonts w:hint="default"/>
          <w:b w:val="0"/>
          <w:bCs w:val="0"/>
          <w:sz w:val="24"/>
          <w:szCs w:val="24"/>
          <w:u w:val="none"/>
          <w:lang w:val="en-US"/>
        </w:rPr>
      </w:pPr>
    </w:p>
    <w:p w14:paraId="11F14077">
      <w:pPr>
        <w:numPr>
          <w:numId w:val="0"/>
        </w:numPr>
        <w:ind w:leftChars="0"/>
        <w:rPr>
          <w:rFonts w:hint="default"/>
          <w:b w:val="0"/>
          <w:bCs w:val="0"/>
          <w:sz w:val="24"/>
          <w:szCs w:val="24"/>
          <w:u w:val="none"/>
          <w:lang w:val="en-US"/>
        </w:rPr>
      </w:pPr>
    </w:p>
    <w:p w14:paraId="64104A9A">
      <w:pPr>
        <w:numPr>
          <w:numId w:val="0"/>
        </w:numPr>
        <w:ind w:leftChars="0"/>
        <w:rPr>
          <w:rFonts w:hint="default"/>
          <w:b w:val="0"/>
          <w:bCs w:val="0"/>
          <w:sz w:val="24"/>
          <w:szCs w:val="24"/>
          <w:u w:val="none"/>
          <w:lang w:val="en-US"/>
        </w:rPr>
      </w:pPr>
    </w:p>
    <w:p w14:paraId="4F86A95C">
      <w:pPr>
        <w:numPr>
          <w:numId w:val="0"/>
        </w:numPr>
        <w:ind w:leftChars="0"/>
        <w:rPr>
          <w:rFonts w:hint="default"/>
          <w:b w:val="0"/>
          <w:bCs w:val="0"/>
          <w:sz w:val="24"/>
          <w:szCs w:val="24"/>
          <w:u w:val="none"/>
          <w:lang w:val="en-US"/>
        </w:rPr>
      </w:pPr>
    </w:p>
    <w:p w14:paraId="7EE259C1">
      <w:pPr>
        <w:numPr>
          <w:ilvl w:val="0"/>
          <w:numId w:val="4"/>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Conclusion</w:t>
      </w:r>
    </w:p>
    <w:p w14:paraId="094487CE">
      <w:pPr>
        <w:numPr>
          <w:numId w:val="0"/>
        </w:numPr>
        <w:ind w:leftChars="0"/>
        <w:rPr>
          <w:rFonts w:hint="default"/>
          <w:b w:val="0"/>
          <w:bCs w:val="0"/>
          <w:sz w:val="28"/>
          <w:szCs w:val="28"/>
          <w:u w:val="single"/>
          <w:lang w:val="en-US"/>
        </w:rPr>
      </w:pPr>
    </w:p>
    <w:p w14:paraId="7464DDFE">
      <w:pPr>
        <w:numPr>
          <w:numId w:val="0"/>
        </w:numPr>
        <w:ind w:leftChars="0"/>
        <w:rPr>
          <w:rFonts w:hint="default"/>
          <w:b w:val="0"/>
          <w:bCs w:val="0"/>
          <w:sz w:val="24"/>
          <w:szCs w:val="24"/>
          <w:u w:val="none"/>
          <w:lang w:val="en-US"/>
        </w:rPr>
      </w:pPr>
      <w:r>
        <w:rPr>
          <w:rFonts w:hint="default"/>
          <w:b w:val="0"/>
          <w:bCs w:val="0"/>
          <w:sz w:val="24"/>
          <w:szCs w:val="24"/>
          <w:u w:val="none"/>
          <w:lang w:val="en-US"/>
        </w:rPr>
        <w:t>This project successfully applied the KDD (Knowledge Discovery in Databases) methodology to detect spam in SMS messages using machine learning. Each KDD stage — from selection and preprocessing to transformation, data mining, and evaluation — played a crucial role in transforming raw text into actionable knowledge. The final TF-IDF + Logistic Regression model achieved 97% accuracy and demonstrated high interpretability, robustness, and scalability for real-world deployment.This workflow highlights the value of KDD in extracting insights from unstructured data. The step-by-step approach ensures reproducibility, and the resulting classifier can be extended using more advanced algorithms such as Support Vector Machines (SVM), Random Forests, or deep learning (LSTMs, BERT) for production-scale spam detection systems.</w:t>
      </w:r>
    </w:p>
    <w:p w14:paraId="599A0162">
      <w:pPr>
        <w:numPr>
          <w:numId w:val="0"/>
        </w:numPr>
        <w:ind w:leftChars="0"/>
        <w:rPr>
          <w:rFonts w:hint="default"/>
          <w:b w:val="0"/>
          <w:bCs w:val="0"/>
          <w:sz w:val="24"/>
          <w:szCs w:val="24"/>
          <w:u w:val="none"/>
          <w:lang w:val="en-US"/>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A2037"/>
    <w:multiLevelType w:val="singleLevel"/>
    <w:tmpl w:val="F67A20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95C830C"/>
    <w:multiLevelType w:val="singleLevel"/>
    <w:tmpl w:val="F95C83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AFB3DA5"/>
    <w:multiLevelType w:val="singleLevel"/>
    <w:tmpl w:val="FAFB3DA5"/>
    <w:lvl w:ilvl="0" w:tentative="0">
      <w:start w:val="1"/>
      <w:numFmt w:val="decimal"/>
      <w:lvlText w:val="%1."/>
      <w:lvlJc w:val="left"/>
      <w:pPr>
        <w:tabs>
          <w:tab w:val="left" w:pos="425"/>
        </w:tabs>
        <w:ind w:left="425" w:leftChars="0" w:hanging="425" w:firstLineChars="0"/>
      </w:pPr>
      <w:rPr>
        <w:rFonts w:hint="default"/>
      </w:rPr>
    </w:lvl>
  </w:abstractNum>
  <w:abstractNum w:abstractNumId="3">
    <w:nsid w:val="76DE9817"/>
    <w:multiLevelType w:val="singleLevel"/>
    <w:tmpl w:val="76DE98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105E"/>
    <w:rsid w:val="EDFF1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17</TotalTime>
  <ScaleCrop>false</ScaleCrop>
  <LinksUpToDate>false</LinksUpToDate>
  <CharactersWithSpaces>0</CharactersWithSpaces>
  <Application>WPS Office_12.1.23143.23143_F1E327BC-269C-435d-A152-05C5408002CA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2025-10-27T14:59:00Z</dcterms:created>
  <dc:creator>dev mulchandani</dc:creator>
  <cp:lastModifiedBy>dev mulchandani</cp:lastModifiedBy>
  <dcterms:modified xsi:type="dcterms:W3CDTF">2025-10-27T15:17:38Z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1033-12.1.23143.23143</vt:lpwstr>
  </property>
  <property fmtid="{D5CDD505-2E9C-101B-9397-08002B2CF9AE}" pid="3" name="ICV">
    <vt:lpwstr>D09294501B86D59C36EBFF68CD1586FF_41</vt:lpwstr>
  </property>
</Properties>
</file>