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"/>
        <w:spacing w:after="0" w:line="240" w:lineRule="auto"/>
        <w:rPr>
          <w:rStyle w:val="Ninguno"/>
          <w:b w:val="1"/>
          <w:bCs w:val="1"/>
          <w:sz w:val="22"/>
          <w:szCs w:val="22"/>
        </w:rPr>
      </w:pPr>
      <w:bookmarkStart w:name="Artículo_109" w:id="0"/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Art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culo 109</w:t>
      </w:r>
      <w:bookmarkEnd w:id="0"/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. Derechos de la v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ctima u ofendido</w:t>
      </w: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En los procedimientos previstos en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digo,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u ofendido tendr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n los siguientes derechos:</w:t>
      </w:r>
    </w:p>
    <w:p>
      <w:pPr>
        <w:pStyle w:val="Texto"/>
        <w:spacing w:after="0" w:line="240" w:lineRule="auto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I.</w:t>
        <w:tab/>
      </w:r>
      <w:r>
        <w:rPr>
          <w:sz w:val="22"/>
          <w:szCs w:val="22"/>
          <w:rtl w:val="0"/>
          <w:lang w:val="es-ES_tradnl"/>
        </w:rPr>
        <w:t>A ser informado de los derechos que en su favor le reconoce la Constituci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n;</w:t>
      </w:r>
    </w:p>
    <w:p>
      <w:pPr>
        <w:pStyle w:val="Texto"/>
        <w:spacing w:after="0" w:line="240" w:lineRule="auto"/>
        <w:ind w:left="864" w:hanging="576"/>
        <w:rPr>
          <w:b w:val="1"/>
          <w:bCs w:val="1"/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II.</w:t>
        <w:tab/>
      </w:r>
      <w:r>
        <w:rPr>
          <w:sz w:val="22"/>
          <w:szCs w:val="22"/>
          <w:rtl w:val="0"/>
          <w:lang w:val="es-ES_tradnl"/>
        </w:rPr>
        <w:t>A que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y sus auxiliares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 xml:space="preserve">como el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rgano jurisdiccional les faciliten el acceso a la justicia y les presten los servicios que constitucionalmente tienen encomendados con legalidad, honradez, lealtad, imparcialidad, profesionalismo, eficiencia y eficacia y con la debida diligencia;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III.</w:t>
        <w:tab/>
      </w:r>
      <w:r>
        <w:rPr>
          <w:sz w:val="22"/>
          <w:szCs w:val="22"/>
          <w:rtl w:val="0"/>
          <w:lang w:val="es-ES_tradnl"/>
        </w:rPr>
        <w:t>A contar con informaci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sobre los derechos que en su beneficio existan, como ser atendidos por personal del mismo sexo, o del sexo que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elija, cuando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lo requieran y recibir desde la comisi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delito atenci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m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dica y psicol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 de urgencia,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como asistencia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dica a trav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de un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IV.</w:t>
        <w:tab/>
      </w:r>
      <w:r>
        <w:rPr>
          <w:sz w:val="22"/>
          <w:szCs w:val="22"/>
          <w:rtl w:val="0"/>
          <w:lang w:val="es-ES_tradnl"/>
        </w:rPr>
        <w:t>A comunicarse, inmediatamente despu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de haberse cometido el delito con un familiar, e incluso con su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V.</w:t>
        <w:tab/>
      </w:r>
      <w:r>
        <w:rPr>
          <w:sz w:val="22"/>
          <w:szCs w:val="22"/>
          <w:rtl w:val="0"/>
          <w:lang w:val="es-ES_tradnl"/>
        </w:rPr>
        <w:t>A ser informado, cuando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lo solicite, del desarrollo del procedimiento penal por su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dico,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y/o, en su caso, por el Juez o Tribunal;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VI.</w:t>
        <w:tab/>
      </w:r>
      <w:r>
        <w:rPr>
          <w:sz w:val="22"/>
          <w:szCs w:val="22"/>
          <w:rtl w:val="0"/>
          <w:lang w:val="es-ES_tradnl"/>
        </w:rPr>
        <w:t>A ser tratado con respeto y dignidad;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VII.</w:t>
        <w:tab/>
      </w:r>
      <w:r>
        <w:rPr>
          <w:sz w:val="22"/>
          <w:szCs w:val="22"/>
          <w:rtl w:val="0"/>
          <w:lang w:val="es-ES_tradnl"/>
        </w:rPr>
        <w:t>A contar con un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 gratuito en cualquier etapa del procedimiento, en los 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rminos de la legislaci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aplicable;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VIII.</w:t>
        <w:tab/>
      </w:r>
      <w:r>
        <w:rPr>
          <w:sz w:val="22"/>
          <w:szCs w:val="22"/>
          <w:rtl w:val="0"/>
          <w:lang w:val="es-ES_tradnl"/>
        </w:rPr>
        <w:t>A recibir trato sin discriminaci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a fin de evitar que se atente contra la dignidad humana y se anulen o menoscaben sus derechos y libertades, por lo que la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sus derechos se har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sin distinci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alguna;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IX.</w:t>
        <w:tab/>
      </w:r>
      <w:r>
        <w:rPr>
          <w:sz w:val="22"/>
          <w:szCs w:val="22"/>
          <w:rtl w:val="0"/>
          <w:lang w:val="es-ES_tradnl"/>
        </w:rPr>
        <w:t>A acceder a la justicia de manera pronta, gratuita e imparcial respecto de sus denuncias o querellas;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X.</w:t>
        <w:tab/>
      </w:r>
      <w:r>
        <w:rPr>
          <w:sz w:val="22"/>
          <w:szCs w:val="22"/>
          <w:rtl w:val="0"/>
          <w:lang w:val="es-ES_tradnl"/>
        </w:rPr>
        <w:t>A participar en los mecanismos alternativos de soluci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controversias;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XI.</w:t>
        <w:tab/>
      </w:r>
      <w:r>
        <w:rPr>
          <w:sz w:val="22"/>
          <w:szCs w:val="22"/>
          <w:rtl w:val="0"/>
          <w:lang w:val="es-ES_tradnl"/>
        </w:rPr>
        <w:t>A recibir gratuitamente la asistencia de un int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rprete o traductor desde la denuncia hasta la conclusi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procedimiento penal, cuando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 xml:space="preserve">ctima u ofendido pertenezca a un grupo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tnico o pueblo ind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gena o no conozca o no comprenda el idioma espa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ol;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XII.</w:t>
        <w:tab/>
      </w:r>
      <w:r>
        <w:rPr>
          <w:sz w:val="22"/>
          <w:szCs w:val="22"/>
          <w:rtl w:val="0"/>
          <w:lang w:val="es-ES_tradnl"/>
        </w:rPr>
        <w:t>En caso de tener alguna discapacidad, a que se realicen los ajustes al procedimiento penal que sean necesarios para salvaguardar sus derechos;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XIII.</w:t>
        <w:tab/>
      </w:r>
      <w:r>
        <w:rPr>
          <w:sz w:val="22"/>
          <w:szCs w:val="22"/>
          <w:rtl w:val="0"/>
          <w:lang w:val="es-ES_tradnl"/>
        </w:rPr>
        <w:t>A que se le proporcione asistencia migratoria cuando tenga otra nacionalidad;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XIV.</w:t>
        <w:tab/>
      </w:r>
      <w:r>
        <w:rPr>
          <w:sz w:val="22"/>
          <w:szCs w:val="22"/>
          <w:rtl w:val="0"/>
          <w:lang w:val="es-ES_tradnl"/>
        </w:rPr>
        <w:t>A que se le reciban todos los datos o elementos de prueba pertinentes con los que cuente, tanto en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como en el proceso, a que se desahoguen las diligencias correspondientes, y a intervenir en el juicio e interponer los recursos en los 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rminos que establece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XV.</w:t>
        <w:tab/>
      </w:r>
      <w:r>
        <w:rPr>
          <w:sz w:val="22"/>
          <w:szCs w:val="22"/>
          <w:rtl w:val="0"/>
          <w:lang w:val="es-ES_tradnl"/>
        </w:rPr>
        <w:t>A intervenir en todo el procedimiento por 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o a trav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de su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dico, conforme lo dispuesto en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XVI.</w:t>
        <w:tab/>
      </w:r>
      <w:r>
        <w:rPr>
          <w:sz w:val="22"/>
          <w:szCs w:val="22"/>
          <w:rtl w:val="0"/>
          <w:lang w:val="es-ES_tradnl"/>
        </w:rPr>
        <w:t>A que se le provea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cuando exista riesgo para su vida o integridad personal;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XVII.</w:t>
        <w:tab/>
      </w:r>
      <w:r>
        <w:rPr>
          <w:sz w:val="22"/>
          <w:szCs w:val="22"/>
          <w:rtl w:val="0"/>
          <w:lang w:val="es-ES_tradnl"/>
        </w:rPr>
        <w:t>A solicitar la realizaci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actos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que en su caso correspondan, salvo que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considere que no es necesario, debiendo fundar y motivar su negativa;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XVIII.</w:t>
        <w:tab/>
      </w:r>
      <w:r>
        <w:rPr>
          <w:sz w:val="22"/>
          <w:szCs w:val="22"/>
          <w:rtl w:val="0"/>
          <w:lang w:val="es-ES_tradnl"/>
        </w:rPr>
        <w:t>A recibir atenci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m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dica y psicol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 o a ser canalizado a instituciones que le proporcionen estos servicios,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como a recibir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especial de su integridad f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sica y ps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quica cuando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lo solicite, o cuando se trate de delitos que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lo requieran;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XIX.</w:t>
        <w:tab/>
      </w:r>
      <w:r>
        <w:rPr>
          <w:sz w:val="22"/>
          <w:szCs w:val="22"/>
          <w:rtl w:val="0"/>
          <w:lang w:val="es-ES_tradnl"/>
        </w:rPr>
        <w:t>A solicitar medidas de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providencias precautorias y medidas cautelares;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XX.</w:t>
        <w:tab/>
      </w:r>
      <w:r>
        <w:rPr>
          <w:sz w:val="22"/>
          <w:szCs w:val="22"/>
          <w:rtl w:val="0"/>
          <w:lang w:val="es-ES_tradnl"/>
        </w:rPr>
        <w:t>A solicitar el traslado de la autoridad al lugar en donde se encuentre, para ser interrogada o participar en el acto para el cual fue citada, cuando por su edad, enfermedad grave o por alguna otra imposibilidad f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sica o psicol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gica se dificulte su comparecencia, a cuyo fin deber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requerir la dispensa, por 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o por un tercero, con anticipaci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XXI.</w:t>
        <w:tab/>
      </w:r>
      <w:r>
        <w:rPr>
          <w:sz w:val="22"/>
          <w:szCs w:val="22"/>
          <w:rtl w:val="0"/>
          <w:lang w:val="es-ES_tradnl"/>
        </w:rPr>
        <w:t>A impugnar por 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o por medio de su representante, las omisiones o negligencia que cometa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en el desempe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 de sus funciones de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en los 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rminos previstos en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 y en las dem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s disposiciones legales aplicables;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XXII.</w:t>
        <w:tab/>
      </w:r>
      <w:r>
        <w:rPr>
          <w:sz w:val="22"/>
          <w:szCs w:val="22"/>
          <w:rtl w:val="0"/>
          <w:lang w:val="es-ES_tradnl"/>
        </w:rPr>
        <w:t>A tener acceso a los registros de la investigaci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durante el procedimiento,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 xml:space="preserve">como a obtener copia gratuita de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stos, salvo que la informaci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est</w:t>
      </w:r>
      <w:r>
        <w:rPr>
          <w:sz w:val="22"/>
          <w:szCs w:val="22"/>
          <w:rtl w:val="0"/>
          <w:lang w:val="es-ES_tradnl"/>
        </w:rPr>
        <w:t xml:space="preserve">é </w:t>
      </w:r>
      <w:r>
        <w:rPr>
          <w:sz w:val="22"/>
          <w:szCs w:val="22"/>
          <w:rtl w:val="0"/>
          <w:lang w:val="es-ES_tradnl"/>
        </w:rPr>
        <w:t>sujeta a reserva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 xml:space="preserve">determinada por el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rgano jurisdiccional;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XXIII.</w:t>
        <w:tab/>
      </w:r>
      <w:r>
        <w:rPr>
          <w:sz w:val="22"/>
          <w:szCs w:val="22"/>
          <w:rtl w:val="0"/>
          <w:lang w:val="es-ES_tradnl"/>
        </w:rPr>
        <w:t xml:space="preserve">A ser restituido en sus derechos, cuando 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stos est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n acreditados;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XXIV.</w:t>
        <w:tab/>
      </w:r>
      <w:r>
        <w:rPr>
          <w:sz w:val="22"/>
          <w:szCs w:val="22"/>
          <w:rtl w:val="0"/>
          <w:lang w:val="es-ES_tradnl"/>
        </w:rPr>
        <w:t>A que se le garantice la reparaci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da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 durante el procedimiento en cualquiera de las formas previstas en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XXV.</w:t>
        <w:tab/>
      </w:r>
      <w:r>
        <w:rPr>
          <w:sz w:val="22"/>
          <w:szCs w:val="22"/>
          <w:rtl w:val="0"/>
          <w:lang w:val="es-ES_tradnl"/>
        </w:rPr>
        <w:t>A que se le repare el da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 causado por la comisi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del delito, pudiendo solicitarlo directamente al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rgano jurisdiccional, sin perjuicio de que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lo solicite;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XXVI.</w:t>
        <w:tab/>
      </w:r>
      <w:r>
        <w:rPr>
          <w:sz w:val="22"/>
          <w:szCs w:val="22"/>
          <w:rtl w:val="0"/>
          <w:lang w:val="es-ES_tradnl"/>
        </w:rPr>
        <w:t>Al resguardo de su identidad y dem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s datos personales cuando sean menores de edad, se trate de delitos de violaci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 xml:space="preserve">n contra la libertad y el normal desarrollo psicosexual, violencia familiar, secuestro, trata de personas o cuando a juicio del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rgano jurisdiccional sea necesario para su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salvaguardando en todo caso los derechos de la defensa;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XXVII.</w:t>
        <w:tab/>
      </w:r>
      <w:r>
        <w:rPr>
          <w:sz w:val="22"/>
          <w:szCs w:val="22"/>
          <w:rtl w:val="0"/>
          <w:lang w:val="es-ES_tradnl"/>
        </w:rPr>
        <w:t>A ser notificado del desistimiento de la acci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penal y de todas las resoluciones que finalicen el procedimiento, de conformidad con las reglas que establece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digo;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XXVIII.</w:t>
        <w:tab/>
      </w:r>
      <w:r>
        <w:rPr>
          <w:sz w:val="22"/>
          <w:szCs w:val="22"/>
          <w:rtl w:val="0"/>
          <w:lang w:val="es-ES_tradnl"/>
        </w:rPr>
        <w:t>A solicitar la reapertura del proceso cuando se haya decretado su suspensi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y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XXIX.</w:t>
        <w:tab/>
      </w:r>
      <w:r>
        <w:rPr>
          <w:sz w:val="22"/>
          <w:szCs w:val="22"/>
          <w:rtl w:val="0"/>
          <w:lang w:val="es-ES_tradnl"/>
        </w:rPr>
        <w:t>Los dem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s que establezcan este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 y otras leyes aplicables.</w:t>
      </w:r>
    </w:p>
    <w:p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En el caso de que las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ctimas sean personas menores de dieciocho a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 xml:space="preserve">os, el 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rgano jurisdiccional o el Ministerio P</w:t>
      </w:r>
      <w:r>
        <w:rPr>
          <w:sz w:val="22"/>
          <w:szCs w:val="22"/>
          <w:rtl w:val="0"/>
          <w:lang w:val="es-ES_tradnl"/>
        </w:rPr>
        <w:t>ú</w:t>
      </w:r>
      <w:r>
        <w:rPr>
          <w:sz w:val="22"/>
          <w:szCs w:val="22"/>
          <w:rtl w:val="0"/>
          <w:lang w:val="es-ES_tradnl"/>
        </w:rPr>
        <w:t>blico tendr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n en cuenta los principios del inter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superior de los ni</w:t>
      </w:r>
      <w:r>
        <w:rPr>
          <w:sz w:val="22"/>
          <w:szCs w:val="22"/>
          <w:rtl w:val="0"/>
          <w:lang w:val="es-ES_tradnl"/>
        </w:rPr>
        <w:t>ñ</w:t>
      </w:r>
      <w:r>
        <w:rPr>
          <w:sz w:val="22"/>
          <w:szCs w:val="22"/>
          <w:rtl w:val="0"/>
          <w:lang w:val="es-ES_tradnl"/>
        </w:rPr>
        <w:t>os o adolescentes, la prevalencia de sus derechos, su protecci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integral y los derechos consagrados en la Constituci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n, en los Tratados, as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como los previstos en el presente C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digo.</w:t>
      </w:r>
    </w:p>
    <w:p>
      <w:pPr>
        <w:pStyle w:val="Texto"/>
        <w:spacing w:after="0" w:line="240" w:lineRule="auto"/>
        <w:rPr>
          <w:sz w:val="22"/>
          <w:szCs w:val="22"/>
        </w:rPr>
      </w:pP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Para los delitos que impliquen violencia contra las mujeres, se deber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n observar todos los derechos que en su favor establece la Ley General de Acceso de las Mujeres a una Vida Libre de Violencia y dem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s disposiciones aplicables.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Texto"/>
        <w:spacing w:after="0" w:line="240" w:lineRule="auto"/>
        <w:rPr>
          <w:rStyle w:val="Ninguno"/>
          <w:b w:val="1"/>
          <w:bCs w:val="1"/>
          <w:sz w:val="22"/>
          <w:szCs w:val="22"/>
        </w:rPr>
      </w:pPr>
      <w:bookmarkStart w:name="Artículo_110" w:id="1"/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Art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culo 110</w:t>
      </w:r>
      <w:bookmarkEnd w:id="1"/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. Designaci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n de Asesor jur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dico</w:t>
      </w: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En cualquier etapa del procedimiento, las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ctimas u ofendidos podr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n designar a un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dico, el cual deber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ser licenciado en derecho o abogado titulado, quien deber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acreditar su profesi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desde el inicio de su intervenci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mediante c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dula profesional. Si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u ofendido no puede designar uno particular, tendr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derecho a uno de oficio.</w:t>
      </w:r>
    </w:p>
    <w:p>
      <w:pPr>
        <w:pStyle w:val="Texto"/>
        <w:spacing w:after="0" w:line="240" w:lineRule="auto"/>
        <w:rPr>
          <w:sz w:val="22"/>
          <w:szCs w:val="22"/>
        </w:rPr>
      </w:pP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Cuando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u ofendido perteneciere a un pueblo o comunidad ind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gena, el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 deber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tener conocimiento de su lengua y cultura y, en caso de que no fuere posible, deber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actuar asistido de un int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rprete que tenga dicho conocimiento.</w:t>
      </w:r>
    </w:p>
    <w:p>
      <w:pPr>
        <w:pStyle w:val="Texto"/>
        <w:spacing w:after="0" w:line="240" w:lineRule="auto"/>
        <w:rPr>
          <w:sz w:val="22"/>
          <w:szCs w:val="22"/>
        </w:rPr>
      </w:pPr>
    </w:p>
    <w:p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La intervenci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 ser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para orientar, asesorar o intervenir legalmente en el procedimiento penal en representaci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u ofendido.</w:t>
      </w:r>
    </w:p>
    <w:p>
      <w:pPr>
        <w:pStyle w:val="Texto"/>
        <w:spacing w:after="0" w:line="240" w:lineRule="auto"/>
        <w:rPr>
          <w:sz w:val="22"/>
          <w:szCs w:val="22"/>
        </w:rPr>
      </w:pPr>
    </w:p>
    <w:p>
      <w:pPr>
        <w:pStyle w:val="Texto"/>
        <w:spacing w:after="0" w:line="240" w:lineRule="auto"/>
      </w:pPr>
      <w:r>
        <w:rPr>
          <w:sz w:val="22"/>
          <w:szCs w:val="22"/>
          <w:rtl w:val="0"/>
          <w:lang w:val="es-ES_tradnl"/>
        </w:rPr>
        <w:t>En cualquier etapa del procedimiento, las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ctimas podr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n actuar por s</w:t>
      </w:r>
      <w:r>
        <w:rPr>
          <w:sz w:val="22"/>
          <w:szCs w:val="22"/>
          <w:rtl w:val="0"/>
          <w:lang w:val="es-ES_tradnl"/>
        </w:rPr>
        <w:t xml:space="preserve">í </w:t>
      </w:r>
      <w:r>
        <w:rPr>
          <w:sz w:val="22"/>
          <w:szCs w:val="22"/>
          <w:rtl w:val="0"/>
          <w:lang w:val="es-ES_tradnl"/>
        </w:rPr>
        <w:t>o a trav</w:t>
      </w:r>
      <w:r>
        <w:rPr>
          <w:sz w:val="22"/>
          <w:szCs w:val="22"/>
          <w:rtl w:val="0"/>
          <w:lang w:val="es-ES_tradnl"/>
        </w:rPr>
        <w:t>é</w:t>
      </w:r>
      <w:r>
        <w:rPr>
          <w:sz w:val="22"/>
          <w:szCs w:val="22"/>
          <w:rtl w:val="0"/>
          <w:lang w:val="es-ES_tradnl"/>
        </w:rPr>
        <w:t>s de su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dico, quien s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lo promover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lo que previamente informe a su representado. El Asesor jur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dico intervendr</w:t>
      </w:r>
      <w:r>
        <w:rPr>
          <w:sz w:val="22"/>
          <w:szCs w:val="22"/>
          <w:rtl w:val="0"/>
          <w:lang w:val="es-ES_tradnl"/>
        </w:rPr>
        <w:t xml:space="preserve">á </w:t>
      </w:r>
      <w:r>
        <w:rPr>
          <w:sz w:val="22"/>
          <w:szCs w:val="22"/>
          <w:rtl w:val="0"/>
          <w:lang w:val="es-ES_tradnl"/>
        </w:rPr>
        <w:t>en representaci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v</w:t>
      </w:r>
      <w:r>
        <w:rPr>
          <w:sz w:val="22"/>
          <w:szCs w:val="22"/>
          <w:rtl w:val="0"/>
          <w:lang w:val="es-ES_tradnl"/>
        </w:rPr>
        <w:t>í</w:t>
      </w:r>
      <w:r>
        <w:rPr>
          <w:sz w:val="22"/>
          <w:szCs w:val="22"/>
          <w:rtl w:val="0"/>
          <w:lang w:val="es-ES_tradnl"/>
        </w:rPr>
        <w:t>ctima u ofendido en igualdad de condiciones que el Defensor.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left"/>
    </w:pPr>
    <w:r>
      <w:drawing xmlns:a="http://schemas.openxmlformats.org/drawingml/2006/main">
        <wp:inline distT="0" distB="0" distL="0" distR="0">
          <wp:extent cx="2612352" cy="577173"/>
          <wp:effectExtent l="0" t="0" r="0" b="0"/>
          <wp:docPr id="1073741825" name="officeArt object" descr="logo_seja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sejap.jpg" descr="logo_sejap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2352" cy="5771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s-ES_tradnl"/>
      </w:rPr>
      <w:t xml:space="preserve">                                                     </w:t>
    </w:r>
    <w:r>
      <w:drawing xmlns:a="http://schemas.openxmlformats.org/drawingml/2006/main">
        <wp:inline distT="0" distB="0" distL="0" distR="0">
          <wp:extent cx="732411" cy="732411"/>
          <wp:effectExtent l="0" t="0" r="0" b="0"/>
          <wp:docPr id="1073741826" name="officeArt object" descr="FGEBC_recortad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GEBC_recortada.png" descr="FGEBC_recortada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11" cy="7324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Encabezado y 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o">
    <w:name w:val="Texto"/>
    <w:next w:val="Tex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1" w:line="216" w:lineRule="exact"/>
      <w:ind w:left="0" w:right="0" w:firstLine="288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