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A325B" w14:textId="77777777" w:rsidR="004C2059" w:rsidRDefault="004C2059" w:rsidP="004C2059">
      <w:r>
        <w:rPr>
          <w:noProof/>
        </w:rPr>
        <w:drawing>
          <wp:inline distT="0" distB="0" distL="0" distR="0" wp14:anchorId="44B89206" wp14:editId="77C6CFEF">
            <wp:extent cx="685800" cy="685800"/>
            <wp:effectExtent l="0" t="0" r="0" b="0"/>
            <wp:docPr id="1" name="图片 2" descr="1smevus1otq8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1smevus1otq84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1240946" wp14:editId="7E84893C">
            <wp:extent cx="3086100" cy="711200"/>
            <wp:effectExtent l="0" t="0" r="0" b="0"/>
            <wp:docPr id="2" name="图片 1" descr="1smegrv1fikf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1smegrv1fikf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" b="24193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ACCF7" w14:textId="77777777" w:rsidR="004C2059" w:rsidRDefault="004C2059" w:rsidP="004C2059">
      <w:pPr>
        <w:spacing w:beforeLines="50" w:before="156" w:afterLines="50" w:after="156"/>
        <w:jc w:val="center"/>
        <w:rPr>
          <w:b/>
          <w:kern w:val="0"/>
          <w:sz w:val="48"/>
          <w:szCs w:val="48"/>
        </w:rPr>
      </w:pPr>
    </w:p>
    <w:p w14:paraId="6DF5D59A" w14:textId="77777777" w:rsidR="004C2059" w:rsidRDefault="004C2059" w:rsidP="004C2059">
      <w:pPr>
        <w:spacing w:beforeLines="50" w:before="156" w:afterLines="50" w:after="156"/>
        <w:jc w:val="center"/>
        <w:rPr>
          <w:rFonts w:ascii="隶书" w:eastAsia="隶书"/>
          <w:b/>
          <w:kern w:val="0"/>
          <w:sz w:val="84"/>
          <w:szCs w:val="84"/>
        </w:rPr>
      </w:pPr>
      <w:r>
        <w:rPr>
          <w:rFonts w:ascii="隶书" w:eastAsia="隶书" w:hint="eastAsia"/>
          <w:b/>
          <w:kern w:val="0"/>
          <w:sz w:val="84"/>
          <w:szCs w:val="84"/>
        </w:rPr>
        <w:t>实 验 报 告</w:t>
      </w:r>
    </w:p>
    <w:p w14:paraId="0B1065CA" w14:textId="77777777" w:rsidR="004C2059" w:rsidRDefault="004C2059" w:rsidP="004C2059">
      <w:pPr>
        <w:jc w:val="center"/>
        <w:rPr>
          <w:rFonts w:ascii="隶书" w:eastAsia="隶书"/>
          <w:b/>
          <w:kern w:val="0"/>
          <w:sz w:val="72"/>
          <w:szCs w:val="72"/>
        </w:rPr>
      </w:pPr>
    </w:p>
    <w:p w14:paraId="0F1DBF24" w14:textId="77777777" w:rsidR="004C2059" w:rsidRDefault="004C2059" w:rsidP="004C2059">
      <w:pPr>
        <w:jc w:val="center"/>
        <w:rPr>
          <w:rFonts w:ascii="隶书" w:eastAsia="隶书"/>
          <w:b/>
          <w:kern w:val="0"/>
          <w:sz w:val="72"/>
          <w:szCs w:val="72"/>
        </w:rPr>
      </w:pPr>
    </w:p>
    <w:p w14:paraId="033A89DF" w14:textId="77777777" w:rsidR="004C2059" w:rsidRDefault="004C2059" w:rsidP="004C2059">
      <w:pPr>
        <w:jc w:val="center"/>
        <w:rPr>
          <w:b/>
          <w:kern w:val="0"/>
        </w:rPr>
      </w:pPr>
    </w:p>
    <w:tbl>
      <w:tblPr>
        <w:tblW w:w="0" w:type="auto"/>
        <w:jc w:val="center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5425"/>
      </w:tblGrid>
      <w:tr w:rsidR="004C2059" w14:paraId="0AD2832F" w14:textId="77777777" w:rsidTr="00117AB0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7CF8E" w14:textId="77777777" w:rsidR="004C2059" w:rsidRDefault="004C2059" w:rsidP="00117AB0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spacing w:val="20"/>
                <w:kern w:val="0"/>
                <w:sz w:val="30"/>
                <w:szCs w:val="30"/>
              </w:rPr>
              <w:t>课程名称：</w:t>
            </w:r>
          </w:p>
        </w:tc>
        <w:tc>
          <w:tcPr>
            <w:tcW w:w="5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72667C" w14:textId="77777777" w:rsidR="004C2059" w:rsidRDefault="004C2059" w:rsidP="00117AB0">
            <w:pPr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J</w:t>
            </w:r>
            <w:r>
              <w:rPr>
                <w:b/>
                <w:kern w:val="0"/>
                <w:sz w:val="30"/>
                <w:szCs w:val="30"/>
              </w:rPr>
              <w:t>ava</w:t>
            </w:r>
            <w:r>
              <w:rPr>
                <w:rFonts w:hint="eastAsia"/>
                <w:b/>
                <w:kern w:val="0"/>
                <w:sz w:val="30"/>
                <w:szCs w:val="30"/>
              </w:rPr>
              <w:t>语言程序设计</w:t>
            </w:r>
          </w:p>
        </w:tc>
      </w:tr>
      <w:tr w:rsidR="004C2059" w14:paraId="25FE5511" w14:textId="77777777" w:rsidTr="00117AB0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FF5746" w14:textId="77777777" w:rsidR="004C2059" w:rsidRDefault="004C2059" w:rsidP="00117AB0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学生姓名：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C3F0EC" w14:textId="02BCA111" w:rsidR="004C2059" w:rsidRDefault="004C2059" w:rsidP="00117AB0">
            <w:pPr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周子超</w:t>
            </w:r>
          </w:p>
        </w:tc>
      </w:tr>
      <w:tr w:rsidR="004C2059" w14:paraId="6897B763" w14:textId="77777777" w:rsidTr="00117AB0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124405" w14:textId="77777777" w:rsidR="004C2059" w:rsidRDefault="004C2059" w:rsidP="00117AB0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学生学号：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C83B4C" w14:textId="5773B6A6" w:rsidR="004C2059" w:rsidRDefault="004C2059" w:rsidP="00117AB0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202430552999</w:t>
            </w:r>
          </w:p>
        </w:tc>
      </w:tr>
      <w:tr w:rsidR="004C2059" w14:paraId="482C2F73" w14:textId="77777777" w:rsidTr="00117AB0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633692" w14:textId="77777777" w:rsidR="004C2059" w:rsidRDefault="004C2059" w:rsidP="00117AB0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学生专业：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313E34" w14:textId="77777777" w:rsidR="004C2059" w:rsidRDefault="004C2059" w:rsidP="00117AB0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软件工程</w:t>
            </w:r>
          </w:p>
        </w:tc>
      </w:tr>
      <w:tr w:rsidR="004C2059" w14:paraId="0C54E608" w14:textId="77777777" w:rsidTr="00117AB0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53175" w14:textId="77777777" w:rsidR="004C2059" w:rsidRDefault="004C2059" w:rsidP="00117AB0">
            <w:pPr>
              <w:rPr>
                <w:b/>
                <w:spacing w:val="20"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spacing w:val="20"/>
                <w:kern w:val="0"/>
                <w:sz w:val="30"/>
                <w:szCs w:val="30"/>
              </w:rPr>
              <w:t>开课学期：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E737CF" w14:textId="7D75EE9B" w:rsidR="004C2059" w:rsidRDefault="004C2059" w:rsidP="00117AB0">
            <w:pPr>
              <w:rPr>
                <w:b/>
                <w:kern w:val="0"/>
                <w:sz w:val="30"/>
                <w:szCs w:val="30"/>
              </w:rPr>
            </w:pPr>
            <w:r>
              <w:rPr>
                <w:b/>
                <w:kern w:val="0"/>
                <w:sz w:val="30"/>
                <w:szCs w:val="30"/>
              </w:rPr>
              <w:t>202</w:t>
            </w:r>
            <w:r>
              <w:rPr>
                <w:rFonts w:hint="eastAsia"/>
                <w:b/>
                <w:kern w:val="0"/>
                <w:sz w:val="30"/>
                <w:szCs w:val="30"/>
              </w:rPr>
              <w:t>5</w:t>
            </w:r>
            <w:r>
              <w:rPr>
                <w:b/>
                <w:kern w:val="0"/>
                <w:sz w:val="30"/>
                <w:szCs w:val="30"/>
              </w:rPr>
              <w:t>-20</w:t>
            </w:r>
            <w:r>
              <w:rPr>
                <w:rFonts w:hint="eastAsia"/>
                <w:b/>
                <w:kern w:val="0"/>
                <w:sz w:val="30"/>
                <w:szCs w:val="30"/>
              </w:rPr>
              <w:t>26</w:t>
            </w:r>
            <w:r>
              <w:rPr>
                <w:rFonts w:hint="eastAsia"/>
                <w:b/>
                <w:kern w:val="0"/>
                <w:sz w:val="30"/>
                <w:szCs w:val="30"/>
              </w:rPr>
              <w:t>学年第一学期</w:t>
            </w:r>
          </w:p>
        </w:tc>
      </w:tr>
    </w:tbl>
    <w:p w14:paraId="30096E9D" w14:textId="77777777" w:rsidR="004C2059" w:rsidRDefault="004C2059" w:rsidP="004C2059">
      <w:pPr>
        <w:spacing w:beforeLines="50" w:before="156" w:afterLines="50" w:after="156"/>
        <w:rPr>
          <w:b/>
          <w:kern w:val="0"/>
          <w:sz w:val="30"/>
          <w:szCs w:val="30"/>
        </w:rPr>
      </w:pPr>
    </w:p>
    <w:p w14:paraId="74E54F3B" w14:textId="77777777" w:rsidR="004C2059" w:rsidRDefault="004C2059" w:rsidP="004C2059">
      <w:pPr>
        <w:spacing w:line="480" w:lineRule="exact"/>
        <w:jc w:val="center"/>
        <w:rPr>
          <w:rFonts w:eastAsia="黑体" w:hAnsi="黑体" w:hint="eastAsia"/>
          <w:b/>
          <w:kern w:val="0"/>
          <w:sz w:val="32"/>
          <w:szCs w:val="32"/>
        </w:rPr>
      </w:pPr>
      <w:r>
        <w:rPr>
          <w:rFonts w:eastAsia="黑体" w:hAnsi="黑体" w:hint="eastAsia"/>
          <w:b/>
          <w:kern w:val="0"/>
          <w:sz w:val="32"/>
          <w:szCs w:val="32"/>
        </w:rPr>
        <w:t>软件学院</w:t>
      </w:r>
    </w:p>
    <w:p w14:paraId="1C1D6E3E" w14:textId="5217217F" w:rsidR="004C2059" w:rsidRPr="004C2059" w:rsidRDefault="004C2059" w:rsidP="004C2059">
      <w:pPr>
        <w:jc w:val="center"/>
        <w:rPr>
          <w:rFonts w:ascii="黑体" w:eastAsia="黑体" w:hAnsi="黑体" w:hint="eastAsia"/>
          <w:b/>
          <w:kern w:val="0"/>
          <w:sz w:val="32"/>
          <w:szCs w:val="32"/>
        </w:rPr>
        <w:sectPr w:rsidR="004C2059" w:rsidRPr="004C2059" w:rsidSect="004C2059">
          <w:footerReference w:type="even" r:id="rId9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 w:rsidRPr="004C2059">
        <w:rPr>
          <w:rFonts w:ascii="黑体" w:eastAsia="黑体" w:hAnsi="黑体" w:hint="eastAsia"/>
          <w:b/>
          <w:kern w:val="0"/>
          <w:sz w:val="32"/>
          <w:szCs w:val="32"/>
        </w:rPr>
        <w:t>20</w:t>
      </w:r>
      <w:r w:rsidRPr="004C2059">
        <w:rPr>
          <w:rFonts w:ascii="黑体" w:eastAsia="黑体" w:hAnsi="黑体"/>
          <w:b/>
          <w:kern w:val="0"/>
          <w:sz w:val="32"/>
          <w:szCs w:val="32"/>
        </w:rPr>
        <w:t>2</w:t>
      </w:r>
      <w:r w:rsidR="005F4A60">
        <w:rPr>
          <w:rFonts w:ascii="黑体" w:eastAsia="黑体" w:hAnsi="黑体" w:hint="eastAsia"/>
          <w:b/>
          <w:kern w:val="0"/>
          <w:sz w:val="32"/>
          <w:szCs w:val="32"/>
        </w:rPr>
        <w:t>5</w:t>
      </w:r>
      <w:r w:rsidRPr="004C2059">
        <w:rPr>
          <w:rFonts w:ascii="黑体" w:eastAsia="黑体" w:hAnsi="黑体" w:hint="eastAsia"/>
          <w:b/>
          <w:kern w:val="0"/>
          <w:sz w:val="32"/>
          <w:szCs w:val="32"/>
        </w:rPr>
        <w:t>年10月</w:t>
      </w:r>
    </w:p>
    <w:p w14:paraId="301AF1E7" w14:textId="77777777" w:rsidR="004C2059" w:rsidRPr="004C2059" w:rsidRDefault="004C2059" w:rsidP="004C2059">
      <w:pPr>
        <w:keepNext/>
        <w:keepLines/>
        <w:spacing w:before="260" w:after="260"/>
        <w:jc w:val="center"/>
        <w:outlineLvl w:val="2"/>
        <w:rPr>
          <w:rFonts w:ascii="黑体" w:eastAsia="黑体" w:hAnsi="黑体" w:hint="eastAsia"/>
          <w:b/>
          <w:bCs/>
          <w:color w:val="222222"/>
          <w:sz w:val="32"/>
          <w:szCs w:val="32"/>
        </w:rPr>
      </w:pPr>
      <w:bookmarkStart w:id="0" w:name="_Toc90289883"/>
      <w:bookmarkStart w:id="1" w:name="_Toc88909406"/>
      <w:bookmarkStart w:id="2" w:name="_Toc91387714"/>
      <w:r w:rsidRPr="004C2059">
        <w:rPr>
          <w:rFonts w:ascii="黑体" w:eastAsia="黑体" w:hAnsi="黑体" w:hint="eastAsia"/>
          <w:b/>
          <w:bCs/>
          <w:color w:val="222222"/>
          <w:sz w:val="32"/>
          <w:szCs w:val="32"/>
        </w:rPr>
        <w:lastRenderedPageBreak/>
        <w:t xml:space="preserve">实验二  </w:t>
      </w:r>
      <w:bookmarkEnd w:id="0"/>
      <w:bookmarkEnd w:id="1"/>
      <w:bookmarkEnd w:id="2"/>
      <w:r w:rsidRPr="004C2059">
        <w:rPr>
          <w:rFonts w:ascii="黑体" w:eastAsia="黑体" w:hAnsi="黑体" w:hint="eastAsia"/>
          <w:b/>
          <w:bCs/>
          <w:color w:val="222222"/>
          <w:sz w:val="32"/>
          <w:szCs w:val="32"/>
        </w:rPr>
        <w:t>面向对象的编程技术</w:t>
      </w:r>
    </w:p>
    <w:p w14:paraId="14BEF94C" w14:textId="77777777" w:rsidR="004C2059" w:rsidRPr="004C2059" w:rsidRDefault="004C2059" w:rsidP="004C2059">
      <w:pPr>
        <w:keepNext/>
        <w:keepLines/>
        <w:spacing w:before="280" w:after="290"/>
        <w:outlineLvl w:val="3"/>
        <w:rPr>
          <w:rFonts w:ascii="黑体" w:eastAsia="黑体" w:hAnsi="黑体" w:hint="eastAsia"/>
          <w:b/>
          <w:bCs/>
          <w:color w:val="222222"/>
          <w:sz w:val="28"/>
          <w:szCs w:val="28"/>
        </w:rPr>
      </w:pPr>
      <w:r w:rsidRPr="004C2059">
        <w:rPr>
          <w:rFonts w:ascii="黑体" w:eastAsia="黑体" w:hAnsi="黑体" w:hint="eastAsia"/>
          <w:b/>
          <w:bCs/>
          <w:color w:val="222222"/>
          <w:sz w:val="28"/>
          <w:szCs w:val="28"/>
        </w:rPr>
        <w:t>一、实验目的</w:t>
      </w:r>
    </w:p>
    <w:p w14:paraId="7D6E8BEF" w14:textId="77777777" w:rsidR="004C2059" w:rsidRPr="004C2059" w:rsidRDefault="004C2059" w:rsidP="004C2059">
      <w:pPr>
        <w:pStyle w:val="a9"/>
        <w:numPr>
          <w:ilvl w:val="0"/>
          <w:numId w:val="1"/>
        </w:numPr>
        <w:contextualSpacing w:val="0"/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 w:hint="eastAsia"/>
          <w:sz w:val="24"/>
        </w:rPr>
        <w:t>掌握面向对象的继承与多态以及类型转换；</w:t>
      </w:r>
    </w:p>
    <w:p w14:paraId="14FB39ED" w14:textId="77777777" w:rsidR="004C2059" w:rsidRPr="004C2059" w:rsidRDefault="004C2059" w:rsidP="004C2059">
      <w:pPr>
        <w:pStyle w:val="a9"/>
        <w:numPr>
          <w:ilvl w:val="0"/>
          <w:numId w:val="1"/>
        </w:numPr>
        <w:contextualSpacing w:val="0"/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 w:hint="eastAsia"/>
          <w:sz w:val="24"/>
        </w:rPr>
        <w:t>掌握ArrayList类创建动态数组；</w:t>
      </w:r>
    </w:p>
    <w:p w14:paraId="04E9F45F" w14:textId="77777777" w:rsidR="004C2059" w:rsidRPr="004C2059" w:rsidRDefault="004C2059" w:rsidP="004C2059">
      <w:pPr>
        <w:pStyle w:val="a9"/>
        <w:numPr>
          <w:ilvl w:val="0"/>
          <w:numId w:val="1"/>
        </w:numPr>
        <w:contextualSpacing w:val="0"/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 w:hint="eastAsia"/>
          <w:sz w:val="24"/>
        </w:rPr>
        <w:t>掌握Singleton模式的使用</w:t>
      </w:r>
    </w:p>
    <w:p w14:paraId="1E5087A0" w14:textId="77777777" w:rsidR="004C2059" w:rsidRPr="004C2059" w:rsidRDefault="004C2059" w:rsidP="004C2059">
      <w:pPr>
        <w:numPr>
          <w:ilvl w:val="0"/>
          <w:numId w:val="2"/>
        </w:numPr>
        <w:rPr>
          <w:rFonts w:ascii="黑体" w:eastAsia="黑体" w:hAnsi="黑体" w:hint="eastAsia"/>
          <w:b/>
          <w:bCs/>
          <w:color w:val="222222"/>
          <w:sz w:val="28"/>
          <w:szCs w:val="28"/>
        </w:rPr>
      </w:pPr>
      <w:r w:rsidRPr="004C2059">
        <w:rPr>
          <w:rFonts w:ascii="黑体" w:eastAsia="黑体" w:hAnsi="黑体" w:hint="eastAsia"/>
          <w:b/>
          <w:bCs/>
          <w:color w:val="222222"/>
          <w:sz w:val="28"/>
          <w:szCs w:val="28"/>
        </w:rPr>
        <w:t>实验内容及结果</w:t>
      </w:r>
    </w:p>
    <w:p w14:paraId="126FD7ED" w14:textId="77777777" w:rsidR="004C2059" w:rsidRPr="004C2059" w:rsidRDefault="004C2059" w:rsidP="004C2059">
      <w:pPr>
        <w:rPr>
          <w:rFonts w:ascii="黑体" w:eastAsia="黑体" w:hAnsi="黑体" w:hint="eastAsia"/>
          <w:b/>
          <w:bCs/>
          <w:color w:val="222222"/>
          <w:sz w:val="24"/>
        </w:rPr>
      </w:pPr>
      <w:r w:rsidRPr="004C2059">
        <w:rPr>
          <w:rFonts w:ascii="黑体" w:eastAsia="黑体" w:hAnsi="黑体" w:hint="eastAsia"/>
          <w:b/>
          <w:bCs/>
          <w:color w:val="222222"/>
          <w:sz w:val="24"/>
        </w:rPr>
        <w:t>STEP5:</w:t>
      </w:r>
    </w:p>
    <w:p w14:paraId="67BB478F" w14:textId="77777777" w:rsidR="004C2059" w:rsidRPr="004C2059" w:rsidRDefault="004C2059" w:rsidP="004C2059">
      <w:pPr>
        <w:rPr>
          <w:rFonts w:ascii="黑体" w:eastAsia="黑体" w:hAnsi="黑体" w:hint="eastAsia"/>
          <w:color w:val="222222"/>
          <w:sz w:val="24"/>
        </w:rPr>
      </w:pPr>
      <w:r w:rsidRPr="004C2059">
        <w:rPr>
          <w:rFonts w:ascii="黑体" w:eastAsia="黑体" w:hAnsi="黑体" w:hint="eastAsia"/>
          <w:color w:val="222222"/>
          <w:sz w:val="24"/>
        </w:rPr>
        <w:t>实验内容：</w:t>
      </w:r>
    </w:p>
    <w:p w14:paraId="16B51617" w14:textId="77777777" w:rsidR="004C2059" w:rsidRPr="004C2059" w:rsidRDefault="004C2059" w:rsidP="004C2059">
      <w:pPr>
        <w:rPr>
          <w:rFonts w:ascii="黑体" w:eastAsia="黑体" w:hAnsi="黑体" w:hint="eastAsia"/>
          <w:color w:val="222222"/>
          <w:sz w:val="24"/>
        </w:rPr>
      </w:pPr>
      <w:r w:rsidRPr="004C2059">
        <w:rPr>
          <w:rFonts w:ascii="黑体" w:eastAsia="黑体" w:hAnsi="黑体"/>
          <w:color w:val="222222"/>
          <w:sz w:val="24"/>
        </w:rPr>
        <w:t>创建Account类的两个子类SavingsAccount</w:t>
      </w:r>
      <w:r w:rsidRPr="004C2059">
        <w:rPr>
          <w:rFonts w:ascii="Calibri" w:eastAsia="黑体" w:hAnsi="Calibri" w:cs="Calibri"/>
          <w:color w:val="222222"/>
          <w:sz w:val="24"/>
        </w:rPr>
        <w:t> </w:t>
      </w:r>
      <w:r w:rsidRPr="004C2059">
        <w:rPr>
          <w:rFonts w:ascii="黑体" w:eastAsia="黑体" w:hAnsi="黑体"/>
          <w:color w:val="222222"/>
          <w:sz w:val="24"/>
        </w:rPr>
        <w:t>和CheckingAccount类，掌握方法的覆盖，以及使用super()调用父类的构造函数。</w:t>
      </w:r>
    </w:p>
    <w:p w14:paraId="3C1D1B5D" w14:textId="77777777" w:rsidR="004C2059" w:rsidRPr="004C2059" w:rsidRDefault="004C2059" w:rsidP="004C2059">
      <w:pPr>
        <w:rPr>
          <w:rFonts w:ascii="黑体" w:eastAsia="黑体" w:hAnsi="黑体" w:hint="eastAsia"/>
          <w:color w:val="222222"/>
          <w:sz w:val="24"/>
        </w:rPr>
      </w:pPr>
      <w:r w:rsidRPr="004C2059">
        <w:rPr>
          <w:rFonts w:ascii="黑体" w:eastAsia="黑体" w:hAnsi="黑体" w:hint="eastAsia"/>
          <w:color w:val="222222"/>
          <w:sz w:val="24"/>
        </w:rPr>
        <w:t>实验结果：</w:t>
      </w:r>
    </w:p>
    <w:p w14:paraId="43AFA2AA" w14:textId="2EECEBC5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/>
          <w:noProof/>
        </w:rPr>
        <w:drawing>
          <wp:inline distT="0" distB="0" distL="0" distR="0" wp14:anchorId="521DB2A4" wp14:editId="0292AEBB">
            <wp:extent cx="5274310" cy="4407535"/>
            <wp:effectExtent l="0" t="0" r="2540" b="0"/>
            <wp:docPr id="26987691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76912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3278" w14:textId="77777777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 w:hint="eastAsia"/>
          <w:sz w:val="24"/>
        </w:rPr>
        <w:t>代码</w:t>
      </w:r>
    </w:p>
    <w:p w14:paraId="569CEFD9" w14:textId="4C3488C8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/>
          <w:noProof/>
        </w:rPr>
        <w:lastRenderedPageBreak/>
        <w:drawing>
          <wp:inline distT="0" distB="0" distL="0" distR="0" wp14:anchorId="167038A0" wp14:editId="36B65BFD">
            <wp:extent cx="5274310" cy="2319655"/>
            <wp:effectExtent l="0" t="0" r="2540" b="4445"/>
            <wp:docPr id="128379160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91603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31E5" w14:textId="139EB960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/>
          <w:noProof/>
        </w:rPr>
        <w:drawing>
          <wp:inline distT="0" distB="0" distL="0" distR="0" wp14:anchorId="4B3A4E33" wp14:editId="7FAE30BB">
            <wp:extent cx="5274310" cy="5233035"/>
            <wp:effectExtent l="0" t="0" r="2540" b="5715"/>
            <wp:docPr id="25890812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08124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04C4" w14:textId="77777777" w:rsidR="004C2059" w:rsidRPr="004C2059" w:rsidRDefault="004C2059" w:rsidP="004C2059">
      <w:pPr>
        <w:rPr>
          <w:rFonts w:ascii="黑体" w:eastAsia="黑体" w:hAnsi="黑体" w:hint="eastAsia"/>
          <w:b/>
          <w:bCs/>
          <w:sz w:val="24"/>
        </w:rPr>
      </w:pPr>
      <w:r w:rsidRPr="004C2059">
        <w:rPr>
          <w:rFonts w:ascii="黑体" w:eastAsia="黑体" w:hAnsi="黑体" w:hint="eastAsia"/>
          <w:b/>
          <w:bCs/>
          <w:sz w:val="24"/>
        </w:rPr>
        <w:t>STEP6_pre1</w:t>
      </w:r>
    </w:p>
    <w:p w14:paraId="3D48C698" w14:textId="77777777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 w:hint="eastAsia"/>
          <w:sz w:val="24"/>
        </w:rPr>
        <w:t>实验内容：</w:t>
      </w:r>
    </w:p>
    <w:p w14:paraId="2BF78492" w14:textId="77777777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/>
          <w:sz w:val="24"/>
        </w:rPr>
        <w:t>修改Customer类，支持一个客户拥有多个账户，使用java.util.ArrayList类创建客户拥有的不同类型的账户集合。</w:t>
      </w:r>
    </w:p>
    <w:p w14:paraId="51A5963A" w14:textId="77777777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/>
          <w:sz w:val="24"/>
        </w:rPr>
        <w:t>当直接使用ArrayList类时编译出现警告：“Customer类使用了未经检查或不</w:t>
      </w:r>
      <w:r w:rsidRPr="004C2059">
        <w:rPr>
          <w:rFonts w:ascii="黑体" w:eastAsia="黑体" w:hAnsi="黑体"/>
          <w:sz w:val="24"/>
        </w:rPr>
        <w:lastRenderedPageBreak/>
        <w:t>安全的操作”，此为JDK1.5以后版本的泛型警告（泛型类似C++的模板），可忽略不计，或是使用ArrayList的泛型定义ArrayList&lt;Account&gt;。</w:t>
      </w:r>
    </w:p>
    <w:p w14:paraId="588109F5" w14:textId="77777777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/>
          <w:sz w:val="24"/>
        </w:rPr>
        <w:t>java.text.NumberFormat表示数值的格式化类，可以按照本地风格习惯进行数值的显示。</w:t>
      </w:r>
    </w:p>
    <w:p w14:paraId="6967E281" w14:textId="77777777" w:rsidR="004C2059" w:rsidRPr="004C2059" w:rsidRDefault="004C2059" w:rsidP="004C2059">
      <w:pPr>
        <w:rPr>
          <w:rFonts w:ascii="黑体" w:eastAsia="黑体" w:hAnsi="黑体" w:hint="eastAsia"/>
          <w:sz w:val="24"/>
        </w:rPr>
      </w:pPr>
    </w:p>
    <w:p w14:paraId="51695B49" w14:textId="77777777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 w:hint="eastAsia"/>
          <w:sz w:val="24"/>
        </w:rPr>
        <w:t>实验结果：</w:t>
      </w:r>
    </w:p>
    <w:p w14:paraId="51DFD2FD" w14:textId="77777777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/>
          <w:noProof/>
          <w:sz w:val="24"/>
        </w:rPr>
        <w:drawing>
          <wp:inline distT="0" distB="0" distL="114300" distR="114300" wp14:anchorId="5CFCB799" wp14:editId="0CBE4829">
            <wp:extent cx="5269865" cy="2272030"/>
            <wp:effectExtent l="0" t="0" r="635" b="1270"/>
            <wp:docPr id="7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E1B17" w14:textId="77777777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 w:hint="eastAsia"/>
          <w:sz w:val="24"/>
        </w:rPr>
        <w:t>代码：</w:t>
      </w:r>
    </w:p>
    <w:p w14:paraId="08249755" w14:textId="4E66BE8B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/>
          <w:noProof/>
          <w:sz w:val="24"/>
        </w:rPr>
        <w:lastRenderedPageBreak/>
        <w:drawing>
          <wp:inline distT="0" distB="0" distL="0" distR="0" wp14:anchorId="56A8ACFE" wp14:editId="70A3191C">
            <wp:extent cx="4070350" cy="8863330"/>
            <wp:effectExtent l="0" t="0" r="6350" b="0"/>
            <wp:docPr id="49467701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77011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F967" w14:textId="1552ECB2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/>
          <w:noProof/>
        </w:rPr>
        <w:lastRenderedPageBreak/>
        <w:drawing>
          <wp:inline distT="0" distB="0" distL="0" distR="0" wp14:anchorId="294F2F2C" wp14:editId="30EFCD46">
            <wp:extent cx="5274310" cy="4101465"/>
            <wp:effectExtent l="0" t="0" r="2540" b="0"/>
            <wp:docPr id="170730311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03115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B92A" w14:textId="77777777" w:rsidR="004C2059" w:rsidRPr="004C2059" w:rsidRDefault="004C2059" w:rsidP="004C2059">
      <w:pPr>
        <w:rPr>
          <w:rFonts w:ascii="黑体" w:eastAsia="黑体" w:hAnsi="黑体" w:hint="eastAsia"/>
          <w:b/>
          <w:bCs/>
          <w:sz w:val="24"/>
        </w:rPr>
      </w:pPr>
      <w:r w:rsidRPr="004C2059">
        <w:rPr>
          <w:rFonts w:ascii="黑体" w:eastAsia="黑体" w:hAnsi="黑体" w:hint="eastAsia"/>
          <w:b/>
          <w:bCs/>
          <w:sz w:val="24"/>
        </w:rPr>
        <w:t>STEP6_pre2：</w:t>
      </w:r>
    </w:p>
    <w:p w14:paraId="4EA14471" w14:textId="77777777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 w:hint="eastAsia"/>
          <w:sz w:val="24"/>
        </w:rPr>
        <w:t>实验内容：</w:t>
      </w:r>
    </w:p>
    <w:p w14:paraId="1BCB8822" w14:textId="77777777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/>
          <w:sz w:val="24"/>
        </w:rPr>
        <w:t>修改Bank类为单例类，实现Singleton单例设计模式。</w:t>
      </w:r>
    </w:p>
    <w:p w14:paraId="6A323519" w14:textId="77777777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/>
          <w:sz w:val="24"/>
        </w:rPr>
        <w:t xml:space="preserve"> 1）设计模式用于复用好的设计方法，模式的定义包括模式名称、模式应用的问题背景及解决方案，常用的设计模式是23种GOF模式，如Singleton模式、Adaptor模式、Abstract Factory模式等。</w:t>
      </w:r>
    </w:p>
    <w:p w14:paraId="232BFB7E" w14:textId="77777777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/>
          <w:sz w:val="24"/>
        </w:rPr>
        <w:t>2）单例模式：用于确保一个类仅有一个实例，并提供一个访问它的全局访问点。</w:t>
      </w:r>
    </w:p>
    <w:p w14:paraId="695BCA77" w14:textId="77777777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/>
          <w:sz w:val="24"/>
        </w:rPr>
        <w:tab/>
        <w:t>3）单例类（ServicesFctory类）结构示例：</w:t>
      </w:r>
    </w:p>
    <w:p w14:paraId="01733231" w14:textId="77777777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 w:hint="eastAsia"/>
          <w:sz w:val="24"/>
        </w:rPr>
        <w:t>实验结果：</w:t>
      </w:r>
    </w:p>
    <w:p w14:paraId="3B59380D" w14:textId="4EDF3F3A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/>
          <w:noProof/>
        </w:rPr>
        <w:drawing>
          <wp:inline distT="0" distB="0" distL="0" distR="0" wp14:anchorId="65896631" wp14:editId="653BA03C">
            <wp:extent cx="4695741" cy="2781489"/>
            <wp:effectExtent l="0" t="0" r="0" b="0"/>
            <wp:docPr id="43840319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03198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0420" cy="278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11AE" w14:textId="77777777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 w:hint="eastAsia"/>
          <w:sz w:val="24"/>
        </w:rPr>
        <w:lastRenderedPageBreak/>
        <w:t>代码：</w:t>
      </w:r>
    </w:p>
    <w:p w14:paraId="5E5B2609" w14:textId="21EDD762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/>
          <w:noProof/>
        </w:rPr>
        <w:drawing>
          <wp:inline distT="0" distB="0" distL="0" distR="0" wp14:anchorId="3C6C8F89" wp14:editId="7F013CCF">
            <wp:extent cx="5274310" cy="5627370"/>
            <wp:effectExtent l="0" t="0" r="2540" b="0"/>
            <wp:docPr id="11680514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5141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2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21B3" w14:textId="6FE52A5E" w:rsidR="004C2059" w:rsidRPr="004C2059" w:rsidRDefault="004C2059" w:rsidP="004C2059">
      <w:pPr>
        <w:rPr>
          <w:rFonts w:ascii="黑体" w:eastAsia="黑体" w:hAnsi="黑体" w:hint="eastAsia"/>
        </w:rPr>
      </w:pPr>
      <w:r w:rsidRPr="004C2059">
        <w:rPr>
          <w:rFonts w:ascii="黑体" w:eastAsia="黑体" w:hAnsi="黑体"/>
          <w:noProof/>
        </w:rPr>
        <w:drawing>
          <wp:inline distT="0" distB="0" distL="0" distR="0" wp14:anchorId="45975787" wp14:editId="70EA2F31">
            <wp:extent cx="5274310" cy="1385570"/>
            <wp:effectExtent l="0" t="0" r="2540" b="5080"/>
            <wp:docPr id="18826084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0848" name="图片 1" descr="图形用户界面, 文本, 应用程序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C896" w14:textId="77777777" w:rsidR="004C2059" w:rsidRPr="004C2059" w:rsidRDefault="004C2059" w:rsidP="004C2059">
      <w:pPr>
        <w:numPr>
          <w:ilvl w:val="0"/>
          <w:numId w:val="2"/>
        </w:numPr>
        <w:rPr>
          <w:rFonts w:ascii="黑体" w:eastAsia="黑体" w:hAnsi="黑体" w:hint="eastAsia"/>
          <w:b/>
          <w:bCs/>
          <w:sz w:val="28"/>
          <w:szCs w:val="28"/>
        </w:rPr>
      </w:pPr>
      <w:r w:rsidRPr="004C2059">
        <w:rPr>
          <w:rFonts w:ascii="黑体" w:eastAsia="黑体" w:hAnsi="黑体" w:hint="eastAsia"/>
          <w:b/>
          <w:bCs/>
          <w:sz w:val="28"/>
          <w:szCs w:val="28"/>
        </w:rPr>
        <w:t>思考题</w:t>
      </w:r>
    </w:p>
    <w:p w14:paraId="7EB8064B" w14:textId="77777777" w:rsidR="004C2059" w:rsidRPr="004C2059" w:rsidRDefault="004C2059" w:rsidP="004C2059">
      <w:pPr>
        <w:numPr>
          <w:ilvl w:val="0"/>
          <w:numId w:val="3"/>
        </w:num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 w:hint="eastAsia"/>
          <w:sz w:val="24"/>
        </w:rPr>
        <w:t>思考如何对ArrayList定义的Account集合排序，按照账户的余额由小到大排列？请描述实现思想或关键语句。</w:t>
      </w:r>
    </w:p>
    <w:p w14:paraId="74D66959" w14:textId="77777777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 w:hint="eastAsia"/>
          <w:sz w:val="24"/>
        </w:rPr>
        <w:t>答：可以直接使用ArrayList类的sort函数，参数可以使用一个lambda表达式</w:t>
      </w:r>
    </w:p>
    <w:p w14:paraId="60947025" w14:textId="77777777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/>
          <w:sz w:val="24"/>
        </w:rPr>
        <w:t xml:space="preserve">accounts.sort((a, b) -&gt; Double.compare(a.getBalance(), </w:t>
      </w:r>
      <w:r w:rsidRPr="004C2059">
        <w:rPr>
          <w:rFonts w:ascii="黑体" w:eastAsia="黑体" w:hAnsi="黑体"/>
          <w:sz w:val="24"/>
        </w:rPr>
        <w:lastRenderedPageBreak/>
        <w:t>b.getBalance()));</w:t>
      </w:r>
    </w:p>
    <w:p w14:paraId="399F1C2D" w14:textId="77777777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 w:hint="eastAsia"/>
          <w:sz w:val="24"/>
        </w:rPr>
        <w:t>其中accounts是Account类的ArrayList，比较balance参数大小即可</w:t>
      </w:r>
    </w:p>
    <w:p w14:paraId="2808B0EF" w14:textId="77777777" w:rsidR="004C2059" w:rsidRPr="004C2059" w:rsidRDefault="004C2059" w:rsidP="004C2059">
      <w:pPr>
        <w:numPr>
          <w:ilvl w:val="0"/>
          <w:numId w:val="3"/>
        </w:num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 w:hint="eastAsia"/>
          <w:sz w:val="24"/>
        </w:rPr>
        <w:t>归纳单例模式的设计原理，思考为什么属性和方法为static ？构造函数为private？</w:t>
      </w:r>
    </w:p>
    <w:p w14:paraId="70787858" w14:textId="77777777" w:rsidR="004C2059" w:rsidRPr="004C2059" w:rsidRDefault="004C2059" w:rsidP="004C2059">
      <w:pPr>
        <w:rPr>
          <w:rFonts w:ascii="黑体" w:eastAsia="黑体" w:hAnsi="黑体" w:hint="eastAsia"/>
          <w:sz w:val="24"/>
        </w:rPr>
      </w:pPr>
    </w:p>
    <w:p w14:paraId="58ADB8A9" w14:textId="77777777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 w:hint="eastAsia"/>
          <w:sz w:val="24"/>
        </w:rPr>
        <w:t>答：</w:t>
      </w:r>
      <w:r w:rsidRPr="004C2059">
        <w:rPr>
          <w:rFonts w:ascii="黑体" w:eastAsia="黑体" w:hAnsi="黑体"/>
          <w:sz w:val="24"/>
        </w:rPr>
        <w:t>单例模式是确保一个类只有一个实例，并提供一个全局访问点来获取这个实例</w:t>
      </w:r>
      <w:r w:rsidRPr="004C2059">
        <w:rPr>
          <w:rFonts w:ascii="黑体" w:eastAsia="黑体" w:hAnsi="黑体" w:hint="eastAsia"/>
          <w:sz w:val="24"/>
        </w:rPr>
        <w:t>的方法，比如在该例子中利用了Bank类的getBank函数对单例操作，其中Bank类有一个static类型的bank实例</w:t>
      </w:r>
      <w:r w:rsidRPr="004C2059">
        <w:rPr>
          <w:rFonts w:ascii="黑体" w:eastAsia="黑体" w:hAnsi="黑体"/>
          <w:sz w:val="24"/>
        </w:rPr>
        <w:t>。</w:t>
      </w:r>
    </w:p>
    <w:p w14:paraId="1B920C6E" w14:textId="77777777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/>
          <w:sz w:val="24"/>
        </w:rPr>
        <w:t>单例模式的关键特点包括：</w:t>
      </w:r>
    </w:p>
    <w:p w14:paraId="4CF3940E" w14:textId="77777777" w:rsidR="004C2059" w:rsidRPr="004C2059" w:rsidRDefault="004C2059" w:rsidP="004C2059">
      <w:pPr>
        <w:ind w:firstLineChars="200" w:firstLine="480"/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/>
          <w:sz w:val="24"/>
        </w:rPr>
        <w:t>私有构造函数：单例类的构造函数被声明为私有（private），这样其他类就不能通过new关键字来创建该类的实例，从而确保了只有一个实例可以被创建。</w:t>
      </w:r>
    </w:p>
    <w:p w14:paraId="3783AA7D" w14:textId="77777777" w:rsidR="004C2059" w:rsidRPr="004C2059" w:rsidRDefault="004C2059" w:rsidP="004C2059">
      <w:pPr>
        <w:ind w:firstLineChars="200" w:firstLine="480"/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/>
          <w:sz w:val="24"/>
        </w:rPr>
        <w:t>静态属性：单例类中包含一个静态的实例属性，这个属性持有单例类的唯一实例。因为静态属性属于类，而不是对象，所以这个实例在所有单例类的实例之间是共享的。</w:t>
      </w:r>
    </w:p>
    <w:p w14:paraId="5130493D" w14:textId="77777777" w:rsidR="004C2059" w:rsidRPr="004C2059" w:rsidRDefault="004C2059" w:rsidP="004C2059">
      <w:pPr>
        <w:ind w:firstLineChars="200" w:firstLine="480"/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/>
          <w:sz w:val="24"/>
        </w:rPr>
        <w:t>静态方法：提供一个公共的静态方法来获取静态属性中保存的唯一实例。这个方法通常被称为 getInstance 方法，它负责创建实例（如果尚未创建）或返回已创建的实例。</w:t>
      </w:r>
    </w:p>
    <w:p w14:paraId="44767C1B" w14:textId="77777777" w:rsidR="004C2059" w:rsidRPr="004C2059" w:rsidRDefault="004C2059" w:rsidP="004C2059">
      <w:pPr>
        <w:rPr>
          <w:rFonts w:ascii="黑体" w:eastAsia="黑体" w:hAnsi="黑体" w:hint="eastAsia"/>
          <w:sz w:val="24"/>
        </w:rPr>
      </w:pPr>
    </w:p>
    <w:p w14:paraId="1083F493" w14:textId="77777777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/>
          <w:sz w:val="24"/>
        </w:rPr>
        <w:t>为什么属性和方法为static，构造函数为private</w:t>
      </w:r>
    </w:p>
    <w:p w14:paraId="314A59EF" w14:textId="77777777" w:rsidR="004C2059" w:rsidRPr="004C2059" w:rsidRDefault="004C2059" w:rsidP="004C2059">
      <w:pPr>
        <w:ind w:firstLineChars="200" w:firstLine="480"/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 w:hint="eastAsia"/>
          <w:sz w:val="24"/>
        </w:rPr>
        <w:t>①</w:t>
      </w:r>
      <w:r w:rsidRPr="004C2059">
        <w:rPr>
          <w:rFonts w:ascii="黑体" w:eastAsia="黑体" w:hAnsi="黑体"/>
          <w:sz w:val="24"/>
        </w:rPr>
        <w:t>属性为static：因为单例类需要一个全局可访问的实例，所以这个实例必须是静态的。这样，它就可以不依赖于类的任何特定实例而被访问。</w:t>
      </w:r>
    </w:p>
    <w:p w14:paraId="0C68F7F3" w14:textId="77777777" w:rsidR="004C2059" w:rsidRPr="004C2059" w:rsidRDefault="004C2059" w:rsidP="004C2059">
      <w:pPr>
        <w:ind w:firstLineChars="200" w:firstLine="480"/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 w:hint="eastAsia"/>
          <w:sz w:val="24"/>
        </w:rPr>
        <w:t>②</w:t>
      </w:r>
      <w:r w:rsidRPr="004C2059">
        <w:rPr>
          <w:rFonts w:ascii="黑体" w:eastAsia="黑体" w:hAnsi="黑体"/>
          <w:sz w:val="24"/>
        </w:rPr>
        <w:t>方法为static：获取单例实例的方法也必须是静态的，因为调用这个方法不应该依赖于类的任何特定实例。它应该可以直接通过类名来调用。</w:t>
      </w:r>
    </w:p>
    <w:p w14:paraId="31FCDBC0" w14:textId="77777777" w:rsidR="004C2059" w:rsidRPr="004C2059" w:rsidRDefault="004C2059" w:rsidP="004C2059">
      <w:pPr>
        <w:ind w:firstLineChars="200" w:firstLine="480"/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 w:hint="eastAsia"/>
          <w:sz w:val="24"/>
        </w:rPr>
        <w:t>③</w:t>
      </w:r>
      <w:r w:rsidRPr="004C2059">
        <w:rPr>
          <w:rFonts w:ascii="黑体" w:eastAsia="黑体" w:hAnsi="黑体"/>
          <w:sz w:val="24"/>
        </w:rPr>
        <w:t>构造函数为private：这是为了防止外部通过new关键字来创建类的实例，这是确保只创建一个实例的关键。通过使构造函数为私有，类的实例化只能在类内部进行，通常是在静态方法中进行。</w:t>
      </w:r>
    </w:p>
    <w:p w14:paraId="4C87309D" w14:textId="77777777" w:rsidR="004C2059" w:rsidRPr="004C2059" w:rsidRDefault="004C2059" w:rsidP="004C2059">
      <w:pPr>
        <w:rPr>
          <w:rFonts w:ascii="黑体" w:eastAsia="黑体" w:hAnsi="黑体" w:hint="eastAsia"/>
          <w:sz w:val="24"/>
        </w:rPr>
      </w:pPr>
    </w:p>
    <w:p w14:paraId="7960C508" w14:textId="77777777" w:rsidR="004C2059" w:rsidRPr="004C2059" w:rsidRDefault="004C2059" w:rsidP="004C2059">
      <w:pPr>
        <w:rPr>
          <w:rFonts w:ascii="黑体" w:eastAsia="黑体" w:hAnsi="黑体" w:hint="eastAsia"/>
          <w:sz w:val="24"/>
        </w:rPr>
      </w:pPr>
      <w:r w:rsidRPr="004C2059">
        <w:rPr>
          <w:rFonts w:ascii="黑体" w:eastAsia="黑体" w:hAnsi="黑体"/>
          <w:sz w:val="24"/>
        </w:rPr>
        <w:t>总结来说，单例模式通过控制实例化过程来确保全局只有一个实例，并提供一个全局访问点。这种模式在管理共享资源时非常有用，例如配置管理器、线程池、缓存等。</w:t>
      </w:r>
    </w:p>
    <w:p w14:paraId="1073C77C" w14:textId="77777777" w:rsidR="004C2059" w:rsidRDefault="004C2059" w:rsidP="004C2059">
      <w:pPr>
        <w:rPr>
          <w:szCs w:val="21"/>
        </w:rPr>
      </w:pPr>
    </w:p>
    <w:p w14:paraId="7EEB05D9" w14:textId="77777777" w:rsidR="005D3E3A" w:rsidRPr="004C2059" w:rsidRDefault="005D3E3A"/>
    <w:sectPr w:rsidR="005D3E3A" w:rsidRPr="004C20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400D3" w14:textId="77777777" w:rsidR="00070F04" w:rsidRDefault="00070F04" w:rsidP="004C2059">
      <w:r>
        <w:separator/>
      </w:r>
    </w:p>
  </w:endnote>
  <w:endnote w:type="continuationSeparator" w:id="0">
    <w:p w14:paraId="02F953C8" w14:textId="77777777" w:rsidR="00070F04" w:rsidRDefault="00070F04" w:rsidP="004C2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FFE9C" w14:textId="77777777" w:rsidR="004C2059" w:rsidRDefault="004C2059">
    <w:pPr>
      <w:pStyle w:val="af0"/>
      <w:framePr w:wrap="around" w:vAnchor="text" w:hAnchor="margin" w:xAlign="center" w:y="1"/>
      <w:rPr>
        <w:rStyle w:val="af2"/>
      </w:rPr>
    </w:pPr>
    <w:r>
      <w:fldChar w:fldCharType="begin"/>
    </w:r>
    <w:r>
      <w:rPr>
        <w:rStyle w:val="af2"/>
      </w:rPr>
      <w:instrText xml:space="preserve">PAGE  </w:instrText>
    </w:r>
    <w:r>
      <w:fldChar w:fldCharType="end"/>
    </w:r>
  </w:p>
  <w:p w14:paraId="1EC7A60D" w14:textId="77777777" w:rsidR="004C2059" w:rsidRDefault="004C205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B58B6" w14:textId="77777777" w:rsidR="00070F04" w:rsidRDefault="00070F04" w:rsidP="004C2059">
      <w:r>
        <w:separator/>
      </w:r>
    </w:p>
  </w:footnote>
  <w:footnote w:type="continuationSeparator" w:id="0">
    <w:p w14:paraId="7ECCB618" w14:textId="77777777" w:rsidR="00070F04" w:rsidRDefault="00070F04" w:rsidP="004C20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3BEF15"/>
    <w:multiLevelType w:val="singleLevel"/>
    <w:tmpl w:val="FA3BEF15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11C3B8E1"/>
    <w:multiLevelType w:val="singleLevel"/>
    <w:tmpl w:val="11C3B8E1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286B439D"/>
    <w:multiLevelType w:val="multilevel"/>
    <w:tmpl w:val="286B439D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1578661819">
    <w:abstractNumId w:val="2"/>
  </w:num>
  <w:num w:numId="2" w16cid:durableId="820657958">
    <w:abstractNumId w:val="1"/>
  </w:num>
  <w:num w:numId="3" w16cid:durableId="839082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E3A"/>
    <w:rsid w:val="00070F04"/>
    <w:rsid w:val="002933C6"/>
    <w:rsid w:val="004C2059"/>
    <w:rsid w:val="005D3E3A"/>
    <w:rsid w:val="005F4A60"/>
    <w:rsid w:val="00B60833"/>
    <w:rsid w:val="00F8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2B33C1"/>
  <w15:chartTrackingRefBased/>
  <w15:docId w15:val="{E6449F16-6702-4839-8BB4-BADB8FCDE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2059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D3E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3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3E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3E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3E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3E3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3E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3E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3E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3E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3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3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3E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3E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3E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3E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3E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3E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3E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3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3E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3E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3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3E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3E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3E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3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3E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3E3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rsid w:val="004C205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qFormat/>
    <w:rsid w:val="004C2059"/>
    <w:rPr>
      <w:sz w:val="18"/>
      <w:szCs w:val="18"/>
    </w:rPr>
  </w:style>
  <w:style w:type="paragraph" w:styleId="af0">
    <w:name w:val="footer"/>
    <w:basedOn w:val="a"/>
    <w:link w:val="af1"/>
    <w:unhideWhenUsed/>
    <w:qFormat/>
    <w:rsid w:val="004C205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qFormat/>
    <w:rsid w:val="004C2059"/>
    <w:rPr>
      <w:sz w:val="18"/>
      <w:szCs w:val="18"/>
    </w:rPr>
  </w:style>
  <w:style w:type="character" w:styleId="af2">
    <w:name w:val="page number"/>
    <w:basedOn w:val="a0"/>
    <w:qFormat/>
    <w:rsid w:val="004C2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744</Words>
  <Characters>1020</Characters>
  <Application>Microsoft Office Word</Application>
  <DocSecurity>0</DocSecurity>
  <Lines>63</Lines>
  <Paragraphs>56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 周</dc:creator>
  <cp:keywords/>
  <dc:description/>
  <cp:lastModifiedBy>天 周</cp:lastModifiedBy>
  <cp:revision>3</cp:revision>
  <dcterms:created xsi:type="dcterms:W3CDTF">2025-10-25T03:48:00Z</dcterms:created>
  <dcterms:modified xsi:type="dcterms:W3CDTF">2025-10-27T08:07:00Z</dcterms:modified>
</cp:coreProperties>
</file>