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Si, he podido cumplir con cada actividad en los plazos definidos por mi grupo. Yo creo que ha facilitado el hecho de tener comunicación, y tener reuniones cada semana con avances y nuevas tareas, además de la buena amistad.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He enfrentado los problemas como grupo más que nada, buscando ayuda en foros, ia, y con mis amigos, y planeo seguir haciéndolo de esa manera.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Hasta el momento evalúo mi trabajo de forma decente, podría ser mejor, pero vamos encaminados. Y destaco el hecho de poder hacer los trabajos a tiempo y de manera eficiente. Podría mejorar mis tiempos de igual manera entre otras tantas cosas.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b w:val="1"/>
                <w:color w:val="1f4e79"/>
                <w:rtl w:val="0"/>
              </w:rPr>
              <w:t xml:space="preserve">No tengo inquietudes hasta el momento ni preguntas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rPr>
                <w:b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Si, las actividades las tenemos redistribuidas desde el día uno, dividiendo las partes del proyecto en sí.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color w:val="767171"/>
                <w:sz w:val="24"/>
                <w:szCs w:val="24"/>
              </w:rPr>
            </w:pPr>
            <w:bookmarkStart w:colFirst="0" w:colLast="0" w:name="_heading=h.1j8wa9uwq3jp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Mi grupo actúa de manera eficaz y a la hora, es bueno en todo lo que hace, pero sobre todo en la comunicación y en el trabajo pulcro.</w:t>
            </w:r>
          </w:p>
          <w:p w:rsidR="00000000" w:rsidDel="00000000" w:rsidP="00000000" w:rsidRDefault="00000000" w:rsidRPr="00000000" w14:paraId="0000003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jc w:val="both"/>
              <w:rPr>
                <w:rFonts w:ascii="Calibri" w:cs="Calibri" w:eastAsia="Calibri" w:hAnsi="Calibri"/>
                <w:b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E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3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0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hFZ6zAeu2ob+HzHJ2dUwZ+Bsqg==">CgMxLjAyDmguMWo4d2E5dXdxM2pwOAByITFtMm1XUzBSV25TWkJEeFQ4cGg4WlpqbXdqNW8tZ0N6QQ==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