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5B6A10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a GenAI tool (e.g., ChatGPT, Gemini) to generate the logic or structure of your predictive model.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You may include pseudo-code, a step-by-step process, or a simplified code snippet.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Briefly explain what the model is designed to do.</w:t>
      </w:r>
    </w:p>
    <w:p w14:paraId="0F0274EA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Paste your GenAI-generated output below or describe the logic in your own words:</w:t>
      </w:r>
    </w:p>
    <w:p w14:paraId="6C4BE02A" w14:textId="2E24DFB7" w:rsidR="004B5529" w:rsidRPr="003C1889" w:rsidRDefault="003C1889">
      <w:pPr>
        <w:pStyle w:val="IntenseQuote"/>
        <w:rPr>
          <w:rFonts w:ascii="Courier New" w:hAnsi="Courier New" w:cs="Courier New"/>
          <w:i w:val="0"/>
          <w:iCs w:val="0"/>
          <w:color w:val="00B0F0"/>
        </w:rPr>
      </w:pPr>
      <w:r w:rsidRPr="003C1889">
        <w:rPr>
          <w:color w:val="00B0F0"/>
        </w:rPr>
        <w:t>The goal is to predict whether a customer will become delinquent based on input features such as income, credit utilization, missed payments, and debt-to-income ratio. Here's a simplified GenAI-generated modeling pipeline:</w:t>
      </w:r>
      <w:r w:rsidRPr="003C1889">
        <w:rPr>
          <w:color w:val="00B0F0"/>
        </w:rPr>
        <w:t xml:space="preserve"> </w:t>
      </w:r>
      <w:r w:rsidRPr="003C1889">
        <w:rPr>
          <w:color w:val="00B0F0"/>
        </w:rPr>
        <w:t>The model ingests cleaned and engineered customer data, transforms it through scaling and encoding, and produces a binary prediction: 0 = Non-delinquent, 1 = Delinquent.</w:t>
      </w: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780DB871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Explain why you selected this specific model type (e.g., logistic regression, decision tree, neural network). Consider: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Accuracy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Transparency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Ease of use or implementation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Relevance for financial prediction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Suitability for Geldium’s business needs</w:t>
      </w:r>
    </w:p>
    <w:p w14:paraId="4B0C5220" w14:textId="77777777" w:rsidR="003C1889" w:rsidRPr="003C1889" w:rsidRDefault="00E31114" w:rsidP="003C1889">
      <w:pPr>
        <w:pStyle w:val="NormalWeb"/>
        <w:rPr>
          <w:color w:val="00B0F0"/>
        </w:rPr>
      </w:pPr>
      <w:r w:rsidRPr="00E31114">
        <w:rPr>
          <w:rFonts w:ascii="Arial" w:hAnsi="Arial" w:cs="Arial"/>
          <w:color w:val="000000" w:themeColor="text1"/>
        </w:rPr>
        <w:br/>
      </w:r>
      <w:r w:rsidR="003C1889" w:rsidRPr="003C1889">
        <w:rPr>
          <w:color w:val="00B0F0"/>
        </w:rPr>
        <w:t>We considered two options:</w:t>
      </w:r>
    </w:p>
    <w:p w14:paraId="32B77143" w14:textId="77777777" w:rsidR="003C1889" w:rsidRPr="003C1889" w:rsidRDefault="003C1889" w:rsidP="003C18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Logistic Regression (Simple):</w:t>
      </w:r>
    </w:p>
    <w:p w14:paraId="4280F6CC" w14:textId="77777777" w:rsidR="003C1889" w:rsidRPr="003C1889" w:rsidRDefault="003C1889" w:rsidP="003C18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Pros: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High interpretability, transparency, fast to train, and easy to explain to business users.</w:t>
      </w:r>
    </w:p>
    <w:p w14:paraId="6888D9AE" w14:textId="77777777" w:rsidR="003C1889" w:rsidRPr="003C1889" w:rsidRDefault="003C1889" w:rsidP="003C18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Cons: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May underperform on nonlinear patterns or complex feature interactions.</w:t>
      </w:r>
    </w:p>
    <w:p w14:paraId="6513E5CA" w14:textId="77777777" w:rsidR="003C1889" w:rsidRPr="003C1889" w:rsidRDefault="003C1889" w:rsidP="003C18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Decision Tree (Complex):</w:t>
      </w:r>
    </w:p>
    <w:p w14:paraId="476360B5" w14:textId="77777777" w:rsidR="003C1889" w:rsidRPr="003C1889" w:rsidRDefault="003C1889" w:rsidP="003C18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lastRenderedPageBreak/>
        <w:t>Pros: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Captures non-linear relationships and feature interactions; intuitive for business users to visualize.</w:t>
      </w:r>
    </w:p>
    <w:p w14:paraId="4A81CFED" w14:textId="77777777" w:rsidR="003C1889" w:rsidRPr="003C1889" w:rsidRDefault="003C1889" w:rsidP="003C18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Cons: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Can overfit on small datasets unless pruned; harder to generalize without tuning.</w:t>
      </w:r>
    </w:p>
    <w:p w14:paraId="71129E92" w14:textId="77777777" w:rsidR="003C1889" w:rsidRPr="003C1889" w:rsidRDefault="003C1889" w:rsidP="003C1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Segoe UI Symbol" w:eastAsia="Times New Roman" w:hAnsi="Segoe UI Symbol" w:cs="Segoe UI Symbol"/>
          <w:i w:val="0"/>
          <w:iCs w:val="0"/>
          <w:color w:val="00B0F0"/>
          <w:sz w:val="24"/>
          <w:szCs w:val="24"/>
          <w:lang w:val="en-IN" w:eastAsia="en-IN"/>
        </w:rPr>
        <w:t>✅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</w:t>
      </w: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Recommended Model: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</w:t>
      </w: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Decision Tree</w:t>
      </w:r>
    </w:p>
    <w:p w14:paraId="725A4152" w14:textId="77777777" w:rsidR="003C1889" w:rsidRPr="003C1889" w:rsidRDefault="003C1889" w:rsidP="003C18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Why: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Offers a good balance between interpretability and the ability to capture subtle risk patterns in customer behavior (e.g., multiple missed payments combined with high debt ratio).</w:t>
      </w:r>
    </w:p>
    <w:p w14:paraId="4169BF63" w14:textId="4DF4CDB9" w:rsidR="004B5529" w:rsidRPr="003C1889" w:rsidRDefault="003C1889" w:rsidP="003C18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>Suitable for financial institutions due to its ability to justify decisions in regulatory settings.</w:t>
      </w: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7D9A8D63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Outline how you would evaluate your model’s performance. Include: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Which metrics you would use (e.g., accuracy, precision, recall, F1 score, AUC)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How you would interpret those metrics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Any plans to detect or reduce bias in your model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Ethical considerations in making predictions about customer financial behavior</w:t>
      </w:r>
    </w:p>
    <w:p w14:paraId="038E862C" w14:textId="77777777" w:rsidR="003C1889" w:rsidRPr="003C1889" w:rsidRDefault="00E31114" w:rsidP="003C1889">
      <w:pPr>
        <w:pStyle w:val="NormalWeb"/>
        <w:rPr>
          <w:color w:val="00B0F0"/>
        </w:rPr>
      </w:pPr>
      <w:r w:rsidRPr="003C1889">
        <w:rPr>
          <w:rFonts w:ascii="Arial" w:hAnsi="Arial" w:cs="Arial"/>
          <w:color w:val="00B0F0"/>
        </w:rPr>
        <w:br/>
      </w:r>
      <w:r w:rsidR="003C1889" w:rsidRPr="003C1889">
        <w:rPr>
          <w:b/>
          <w:bCs/>
          <w:color w:val="00B0F0"/>
        </w:rPr>
        <w:t>Key Evaluation Metrics:</w:t>
      </w:r>
    </w:p>
    <w:p w14:paraId="0DBDF904" w14:textId="77777777" w:rsidR="003C1889" w:rsidRPr="003C1889" w:rsidRDefault="003C1889" w:rsidP="003C18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Accuracy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>: Overall percentage of correct predictions.</w:t>
      </w:r>
    </w:p>
    <w:p w14:paraId="4C06B651" w14:textId="77777777" w:rsidR="003C1889" w:rsidRPr="003C1889" w:rsidRDefault="003C1889" w:rsidP="003C18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F1 Score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>: Balances precision and recall; essential for imbalanced classes.</w:t>
      </w:r>
    </w:p>
    <w:p w14:paraId="388D0D2E" w14:textId="77777777" w:rsidR="003C1889" w:rsidRPr="003C1889" w:rsidRDefault="003C1889" w:rsidP="003C18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AUC (Area Under ROC Curve)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>: Measures model’s ability to rank positive vs. negative outcomes.</w:t>
      </w:r>
    </w:p>
    <w:p w14:paraId="163F69B1" w14:textId="77777777" w:rsidR="003C1889" w:rsidRPr="003C1889" w:rsidRDefault="003C1889" w:rsidP="003C18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Fairness Metrics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>: Compare false positive and false negative rates across groups (e.g., by gender, income level).</w:t>
      </w:r>
    </w:p>
    <w:p w14:paraId="19C665D3" w14:textId="77777777" w:rsidR="003C1889" w:rsidRPr="003C1889" w:rsidRDefault="003C1889" w:rsidP="003C1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Bias Mitigation Techniques:</w:t>
      </w:r>
    </w:p>
    <w:p w14:paraId="6B3CFDCE" w14:textId="77777777" w:rsidR="003C1889" w:rsidRPr="003C1889" w:rsidRDefault="003C1889" w:rsidP="003C18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Use </w:t>
      </w: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stratified sampling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to balance class representation.</w:t>
      </w:r>
    </w:p>
    <w:p w14:paraId="1DE1C3D8" w14:textId="77777777" w:rsidR="003C1889" w:rsidRPr="003C1889" w:rsidRDefault="003C1889" w:rsidP="003C18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Apply </w:t>
      </w: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SMOTE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(Synthetic Minority Over-sampling Technique) if delinquent cases are underrepresented.</w:t>
      </w:r>
    </w:p>
    <w:p w14:paraId="7923009E" w14:textId="77777777" w:rsidR="003C1889" w:rsidRPr="003C1889" w:rsidRDefault="003C1889" w:rsidP="003C18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Conduct </w:t>
      </w: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disparate impact analysis</w:t>
      </w: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 xml:space="preserve"> post-training to detect biased outcomes.</w:t>
      </w:r>
    </w:p>
    <w:p w14:paraId="4EDBB4B8" w14:textId="77777777" w:rsidR="003C1889" w:rsidRPr="003C1889" w:rsidRDefault="003C1889" w:rsidP="003C1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b/>
          <w:bCs/>
          <w:i w:val="0"/>
          <w:iCs w:val="0"/>
          <w:color w:val="00B0F0"/>
          <w:sz w:val="24"/>
          <w:szCs w:val="24"/>
          <w:lang w:val="en-IN" w:eastAsia="en-IN"/>
        </w:rPr>
        <w:t>Ethical Considerations:</w:t>
      </w:r>
    </w:p>
    <w:p w14:paraId="5DB0D27B" w14:textId="77777777" w:rsidR="003C1889" w:rsidRPr="003C1889" w:rsidRDefault="003C1889" w:rsidP="003C18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>Ensure transparency in feature usage—avoid including race, gender, or proxies.</w:t>
      </w:r>
    </w:p>
    <w:p w14:paraId="63879824" w14:textId="77777777" w:rsidR="003C1889" w:rsidRPr="003C1889" w:rsidRDefault="003C1889" w:rsidP="003C18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>Justify automated decisions, especially in loan approvals or credit limits.</w:t>
      </w:r>
    </w:p>
    <w:p w14:paraId="63E486A6" w14:textId="77777777" w:rsidR="003C1889" w:rsidRPr="003C1889" w:rsidRDefault="003C1889" w:rsidP="003C18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</w:pPr>
      <w:r w:rsidRPr="003C1889">
        <w:rPr>
          <w:rFonts w:ascii="Times New Roman" w:eastAsia="Times New Roman" w:hAnsi="Times New Roman" w:cs="Times New Roman"/>
          <w:i w:val="0"/>
          <w:iCs w:val="0"/>
          <w:color w:val="00B0F0"/>
          <w:sz w:val="24"/>
          <w:szCs w:val="24"/>
          <w:lang w:val="en-IN" w:eastAsia="en-IN"/>
        </w:rPr>
        <w:t>Regularly audit model outputs for drift or unintended bias.</w:t>
      </w:r>
    </w:p>
    <w:p w14:paraId="2D2F0295" w14:textId="4630F7E4" w:rsidR="004B5529" w:rsidRPr="003C1889" w:rsidRDefault="004B5529">
      <w:pPr>
        <w:rPr>
          <w:rFonts w:ascii="Arial" w:hAnsi="Arial" w:cs="Arial"/>
          <w:i w:val="0"/>
          <w:iCs w:val="0"/>
          <w:color w:val="00B0F0"/>
        </w:rPr>
      </w:pPr>
      <w:bookmarkStart w:id="0" w:name="_GoBack"/>
      <w:bookmarkEnd w:id="0"/>
    </w:p>
    <w:sectPr w:rsidR="004B5529" w:rsidRPr="003C1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26377" w14:textId="77777777" w:rsidR="00CF10DE" w:rsidRDefault="00CF10DE" w:rsidP="00E31114">
      <w:pPr>
        <w:spacing w:after="0" w:line="240" w:lineRule="auto"/>
      </w:pPr>
      <w:r>
        <w:separator/>
      </w:r>
    </w:p>
  </w:endnote>
  <w:endnote w:type="continuationSeparator" w:id="0">
    <w:p w14:paraId="7B2E14A6" w14:textId="77777777" w:rsidR="00CF10DE" w:rsidRDefault="00CF10DE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EC5D6" w14:textId="77777777" w:rsidR="00CF10DE" w:rsidRDefault="00CF10DE" w:rsidP="00E31114">
      <w:pPr>
        <w:spacing w:after="0" w:line="240" w:lineRule="auto"/>
      </w:pPr>
      <w:r>
        <w:separator/>
      </w:r>
    </w:p>
  </w:footnote>
  <w:footnote w:type="continuationSeparator" w:id="0">
    <w:p w14:paraId="1CE54FCF" w14:textId="77777777" w:rsidR="00CF10DE" w:rsidRDefault="00CF10DE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52439E"/>
    <w:multiLevelType w:val="multilevel"/>
    <w:tmpl w:val="AFD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A754C"/>
    <w:multiLevelType w:val="multilevel"/>
    <w:tmpl w:val="580C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3200F"/>
    <w:multiLevelType w:val="multilevel"/>
    <w:tmpl w:val="227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440D4"/>
    <w:multiLevelType w:val="multilevel"/>
    <w:tmpl w:val="9D20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23BEB"/>
    <w:multiLevelType w:val="multilevel"/>
    <w:tmpl w:val="D3E0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889"/>
    <w:rsid w:val="004B5529"/>
    <w:rsid w:val="008237CA"/>
    <w:rsid w:val="00AA1D8D"/>
    <w:rsid w:val="00B47730"/>
    <w:rsid w:val="00CB0664"/>
    <w:rsid w:val="00CF10DE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C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B223C-F2ED-4ED7-8EBB-DE2085C0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2025-07-30T14:19:00Z</dcterms:modified>
  <cp:category/>
</cp:coreProperties>
</file>