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010B8D92" w:rsidR="007E12E6" w:rsidRPr="00895C86" w:rsidRDefault="00895C86" w:rsidP="0005783A">
      <w:pPr>
        <w:pStyle w:val="Heading1"/>
      </w:pPr>
      <w:r w:rsidRPr="00895C86">
        <w:t>CS 255 System Design Document</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Default="00895C86" w:rsidP="0005783A">
      <w:pPr>
        <w:pStyle w:val="Heading3"/>
        <w:keepNext w:val="0"/>
        <w:keepLines w:val="0"/>
        <w:suppressAutoHyphens/>
      </w:pPr>
      <w:r w:rsidRPr="00895C86">
        <w:t>UML Use Case Diagram</w:t>
      </w:r>
    </w:p>
    <w:p w14:paraId="1D09895E" w14:textId="53D781E3" w:rsidR="00EB6934" w:rsidRPr="00EB6934" w:rsidRDefault="00EB6934" w:rsidP="00EB6934">
      <w:r>
        <w:rPr>
          <w:noProof/>
        </w:rPr>
        <w:drawing>
          <wp:inline distT="0" distB="0" distL="0" distR="0" wp14:anchorId="0D9ED3CF" wp14:editId="12754BBE">
            <wp:extent cx="6775450" cy="6083300"/>
            <wp:effectExtent l="0" t="0" r="6350" b="0"/>
            <wp:docPr id="648540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40884" name="Picture 648540884"/>
                    <pic:cNvPicPr/>
                  </pic:nvPicPr>
                  <pic:blipFill>
                    <a:blip r:embed="rId7">
                      <a:extLst>
                        <a:ext uri="{28A0092B-C50C-407E-A947-70E740481C1C}">
                          <a14:useLocalDpi xmlns:a14="http://schemas.microsoft.com/office/drawing/2010/main" val="0"/>
                        </a:ext>
                      </a:extLst>
                    </a:blip>
                    <a:stretch>
                      <a:fillRect/>
                    </a:stretch>
                  </pic:blipFill>
                  <pic:spPr>
                    <a:xfrm>
                      <a:off x="0" y="0"/>
                      <a:ext cx="6775450" cy="6083300"/>
                    </a:xfrm>
                    <a:prstGeom prst="rect">
                      <a:avLst/>
                    </a:prstGeom>
                  </pic:spPr>
                </pic:pic>
              </a:graphicData>
            </a:graphic>
          </wp:inline>
        </w:drawing>
      </w:r>
    </w:p>
    <w:p w14:paraId="1FEE88D6" w14:textId="54FEE3F5" w:rsidR="007E12E6" w:rsidRDefault="007E12E6" w:rsidP="0005783A">
      <w:pPr>
        <w:suppressAutoHyphens/>
        <w:spacing w:after="0" w:line="240" w:lineRule="auto"/>
        <w:rPr>
          <w:rFonts w:ascii="Calibri" w:hAnsi="Calibri" w:cs="Calibri"/>
        </w:rPr>
      </w:pPr>
    </w:p>
    <w:p w14:paraId="2346647A" w14:textId="77777777" w:rsidR="003846A2" w:rsidRDefault="003846A2" w:rsidP="0005783A">
      <w:pPr>
        <w:suppressAutoHyphens/>
        <w:spacing w:after="0" w:line="240" w:lineRule="auto"/>
        <w:rPr>
          <w:rFonts w:ascii="Calibri" w:hAnsi="Calibri" w:cs="Calibri"/>
        </w:rPr>
      </w:pPr>
    </w:p>
    <w:p w14:paraId="556C5F58" w14:textId="77777777" w:rsidR="003846A2" w:rsidRDefault="003846A2" w:rsidP="0005783A">
      <w:pPr>
        <w:suppressAutoHyphens/>
        <w:spacing w:after="0" w:line="240" w:lineRule="auto"/>
        <w:rPr>
          <w:rFonts w:ascii="Calibri" w:hAnsi="Calibri" w:cs="Calibri"/>
        </w:rPr>
      </w:pPr>
    </w:p>
    <w:p w14:paraId="47F9BE4F" w14:textId="77777777" w:rsidR="003846A2" w:rsidRPr="00895C86" w:rsidRDefault="003846A2"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lastRenderedPageBreak/>
        <w:t>UML Activity Diagrams</w:t>
      </w:r>
    </w:p>
    <w:p w14:paraId="46C2D26F" w14:textId="43CD2128" w:rsidR="007E12E6" w:rsidRPr="00895C86" w:rsidRDefault="009D6097" w:rsidP="0005783A">
      <w:pPr>
        <w:suppressAutoHyphens/>
        <w:spacing w:after="0" w:line="240" w:lineRule="auto"/>
        <w:rPr>
          <w:rFonts w:ascii="Calibri" w:hAnsi="Calibri" w:cs="Calibri"/>
          <w:i/>
        </w:rPr>
      </w:pPr>
      <w:r>
        <w:rPr>
          <w:rFonts w:ascii="Calibri" w:hAnsi="Calibri" w:cs="Calibri"/>
          <w:i/>
          <w:noProof/>
        </w:rPr>
        <w:drawing>
          <wp:inline distT="0" distB="0" distL="0" distR="0" wp14:anchorId="2F7DC8A2" wp14:editId="52CEDC4E">
            <wp:extent cx="5956300" cy="7550150"/>
            <wp:effectExtent l="0" t="0" r="6350" b="0"/>
            <wp:docPr id="152093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3434" name="Picture 152093434"/>
                    <pic:cNvPicPr/>
                  </pic:nvPicPr>
                  <pic:blipFill>
                    <a:blip r:embed="rId8">
                      <a:extLst>
                        <a:ext uri="{28A0092B-C50C-407E-A947-70E740481C1C}">
                          <a14:useLocalDpi xmlns:a14="http://schemas.microsoft.com/office/drawing/2010/main" val="0"/>
                        </a:ext>
                      </a:extLst>
                    </a:blip>
                    <a:stretch>
                      <a:fillRect/>
                    </a:stretch>
                  </pic:blipFill>
                  <pic:spPr>
                    <a:xfrm>
                      <a:off x="0" y="0"/>
                      <a:ext cx="5956300" cy="7550150"/>
                    </a:xfrm>
                    <a:prstGeom prst="rect">
                      <a:avLst/>
                    </a:prstGeom>
                  </pic:spPr>
                </pic:pic>
              </a:graphicData>
            </a:graphic>
          </wp:inline>
        </w:drawing>
      </w:r>
    </w:p>
    <w:p w14:paraId="3B0FCFAE" w14:textId="1B2516E6" w:rsidR="007E12E6" w:rsidRPr="00895C86" w:rsidRDefault="009C672F"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78EC44C0" wp14:editId="1D0B0101">
            <wp:extent cx="6184900" cy="8229600"/>
            <wp:effectExtent l="0" t="0" r="6350" b="0"/>
            <wp:docPr id="13720987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98737" name="Picture 1372098737"/>
                    <pic:cNvPicPr/>
                  </pic:nvPicPr>
                  <pic:blipFill>
                    <a:blip r:embed="rId9">
                      <a:extLst>
                        <a:ext uri="{28A0092B-C50C-407E-A947-70E740481C1C}">
                          <a14:useLocalDpi xmlns:a14="http://schemas.microsoft.com/office/drawing/2010/main" val="0"/>
                        </a:ext>
                      </a:extLst>
                    </a:blip>
                    <a:stretch>
                      <a:fillRect/>
                    </a:stretch>
                  </pic:blipFill>
                  <pic:spPr>
                    <a:xfrm>
                      <a:off x="0" y="0"/>
                      <a:ext cx="6184900" cy="8229600"/>
                    </a:xfrm>
                    <a:prstGeom prst="rect">
                      <a:avLst/>
                    </a:prstGeom>
                  </pic:spPr>
                </pic:pic>
              </a:graphicData>
            </a:graphic>
          </wp:inline>
        </w:drawing>
      </w:r>
    </w:p>
    <w:p w14:paraId="689F1A81" w14:textId="77777777" w:rsidR="007E12E6" w:rsidRPr="00895C86" w:rsidRDefault="00895C86" w:rsidP="0005783A">
      <w:pPr>
        <w:pStyle w:val="Heading3"/>
        <w:keepNext w:val="0"/>
        <w:keepLines w:val="0"/>
        <w:suppressAutoHyphens/>
      </w:pPr>
      <w:r w:rsidRPr="00895C86">
        <w:lastRenderedPageBreak/>
        <w:t>UML Sequence Diagram</w:t>
      </w:r>
    </w:p>
    <w:p w14:paraId="3FC6B42C" w14:textId="2A5C5047" w:rsidR="007E12E6" w:rsidRPr="00895C86" w:rsidRDefault="0035039A" w:rsidP="0005783A">
      <w:pPr>
        <w:suppressAutoHyphens/>
        <w:spacing w:after="0" w:line="240" w:lineRule="auto"/>
        <w:rPr>
          <w:rFonts w:ascii="Calibri" w:hAnsi="Calibri" w:cs="Calibri"/>
        </w:rPr>
      </w:pPr>
      <w:r>
        <w:rPr>
          <w:rFonts w:ascii="Calibri" w:hAnsi="Calibri" w:cs="Calibri"/>
          <w:noProof/>
        </w:rPr>
        <w:drawing>
          <wp:inline distT="0" distB="0" distL="0" distR="0" wp14:anchorId="32806D90" wp14:editId="331035B4">
            <wp:extent cx="6457950" cy="7899400"/>
            <wp:effectExtent l="0" t="0" r="0" b="6350"/>
            <wp:docPr id="13407424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42479" name="Picture 1340742479"/>
                    <pic:cNvPicPr/>
                  </pic:nvPicPr>
                  <pic:blipFill>
                    <a:blip r:embed="rId10">
                      <a:extLst>
                        <a:ext uri="{28A0092B-C50C-407E-A947-70E740481C1C}">
                          <a14:useLocalDpi xmlns:a14="http://schemas.microsoft.com/office/drawing/2010/main" val="0"/>
                        </a:ext>
                      </a:extLst>
                    </a:blip>
                    <a:stretch>
                      <a:fillRect/>
                    </a:stretch>
                  </pic:blipFill>
                  <pic:spPr>
                    <a:xfrm>
                      <a:off x="0" y="0"/>
                      <a:ext cx="6463243" cy="7905874"/>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lastRenderedPageBreak/>
        <w:t>UML Class Diagram</w:t>
      </w:r>
    </w:p>
    <w:p w14:paraId="3C7CD5F7" w14:textId="33A8CA46" w:rsidR="007E12E6" w:rsidRPr="00895C86" w:rsidRDefault="00EA718D" w:rsidP="0005783A">
      <w:pPr>
        <w:suppressAutoHyphens/>
        <w:spacing w:after="0" w:line="240" w:lineRule="auto"/>
        <w:rPr>
          <w:rFonts w:ascii="Calibri" w:hAnsi="Calibri" w:cs="Calibri"/>
        </w:rPr>
      </w:pPr>
      <w:r>
        <w:rPr>
          <w:rFonts w:ascii="Calibri" w:hAnsi="Calibri" w:cs="Calibri"/>
          <w:noProof/>
        </w:rPr>
        <w:drawing>
          <wp:inline distT="0" distB="0" distL="0" distR="0" wp14:anchorId="6D64B00D" wp14:editId="72F5B820">
            <wp:extent cx="6686550" cy="7791450"/>
            <wp:effectExtent l="0" t="0" r="0" b="0"/>
            <wp:docPr id="6256264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26454" name="Picture 625626454"/>
                    <pic:cNvPicPr/>
                  </pic:nvPicPr>
                  <pic:blipFill>
                    <a:blip r:embed="rId11">
                      <a:extLst>
                        <a:ext uri="{28A0092B-C50C-407E-A947-70E740481C1C}">
                          <a14:useLocalDpi xmlns:a14="http://schemas.microsoft.com/office/drawing/2010/main" val="0"/>
                        </a:ext>
                      </a:extLst>
                    </a:blip>
                    <a:stretch>
                      <a:fillRect/>
                    </a:stretch>
                  </pic:blipFill>
                  <pic:spPr>
                    <a:xfrm>
                      <a:off x="0" y="0"/>
                      <a:ext cx="6686550" cy="7791450"/>
                    </a:xfrm>
                    <a:prstGeom prst="rect">
                      <a:avLst/>
                    </a:prstGeom>
                  </pic:spPr>
                </pic:pic>
              </a:graphicData>
            </a:graphic>
          </wp:inline>
        </w:drawing>
      </w:r>
    </w:p>
    <w:p w14:paraId="1C292E16" w14:textId="77777777" w:rsidR="007E12E6" w:rsidRPr="00895C86" w:rsidRDefault="00895C86" w:rsidP="0005783A">
      <w:pPr>
        <w:pStyle w:val="Heading2"/>
      </w:pPr>
      <w:r w:rsidRPr="00895C86">
        <w:lastRenderedPageBreak/>
        <w:t>Technical Requirements</w:t>
      </w:r>
    </w:p>
    <w:p w14:paraId="72D9D529" w14:textId="34309353" w:rsidR="007E12E6" w:rsidRDefault="00ED7F40" w:rsidP="0005783A">
      <w:pPr>
        <w:suppressAutoHyphens/>
        <w:spacing w:after="0" w:line="240" w:lineRule="auto"/>
        <w:rPr>
          <w:rFonts w:ascii="Times New Roman" w:hAnsi="Times New Roman" w:cs="Times New Roman"/>
          <w:iCs/>
          <w:sz w:val="24"/>
          <w:szCs w:val="24"/>
        </w:rPr>
      </w:pPr>
      <w:r>
        <w:rPr>
          <w:rFonts w:ascii="Times New Roman" w:hAnsi="Times New Roman" w:cs="Times New Roman"/>
          <w:iCs/>
          <w:sz w:val="24"/>
          <w:szCs w:val="24"/>
        </w:rPr>
        <w:tab/>
      </w:r>
    </w:p>
    <w:p w14:paraId="3619C682" w14:textId="77777777" w:rsidR="00ED7F40" w:rsidRDefault="00ED7F40" w:rsidP="0005783A">
      <w:pPr>
        <w:suppressAutoHyphens/>
        <w:spacing w:after="0" w:line="240" w:lineRule="auto"/>
        <w:rPr>
          <w:rFonts w:ascii="Times New Roman" w:hAnsi="Times New Roman" w:cs="Times New Roman"/>
          <w:iCs/>
          <w:sz w:val="24"/>
          <w:szCs w:val="24"/>
        </w:rPr>
      </w:pPr>
    </w:p>
    <w:p w14:paraId="7E3B5051" w14:textId="2D912572" w:rsidR="00ED7F40" w:rsidRDefault="00ED7F40" w:rsidP="00ED7F40">
      <w:pPr>
        <w:suppressAutoHyphens/>
        <w:spacing w:after="0" w:line="480" w:lineRule="auto"/>
        <w:rPr>
          <w:rFonts w:ascii="Times New Roman" w:hAnsi="Times New Roman" w:cs="Times New Roman"/>
          <w:iCs/>
          <w:sz w:val="24"/>
          <w:szCs w:val="24"/>
        </w:rPr>
      </w:pPr>
      <w:r>
        <w:rPr>
          <w:rFonts w:ascii="Times New Roman" w:hAnsi="Times New Roman" w:cs="Times New Roman"/>
          <w:iCs/>
          <w:sz w:val="24"/>
          <w:szCs w:val="24"/>
        </w:rPr>
        <w:tab/>
        <w:t xml:space="preserve">The </w:t>
      </w:r>
      <w:proofErr w:type="spellStart"/>
      <w:r>
        <w:rPr>
          <w:rFonts w:ascii="Times New Roman" w:hAnsi="Times New Roman" w:cs="Times New Roman"/>
          <w:iCs/>
          <w:sz w:val="24"/>
          <w:szCs w:val="24"/>
        </w:rPr>
        <w:t>DriverPass</w:t>
      </w:r>
      <w:proofErr w:type="spellEnd"/>
      <w:r>
        <w:rPr>
          <w:rFonts w:ascii="Times New Roman" w:hAnsi="Times New Roman" w:cs="Times New Roman"/>
          <w:iCs/>
          <w:sz w:val="24"/>
          <w:szCs w:val="24"/>
        </w:rPr>
        <w:t xml:space="preserve"> system will be built as a cloud-hosted web app, meaning that users will be able to access it from any browser, on any device, without the need to install anything. To keep up with booking and online training demands, the application must be able to handle multiple users smoothly, and all communication between users and the server should be encrypted. Hosting in the cloud removes the need for any on-site server management, and the provider will handle uptime, backups and so forth. User accounts, appointments, packages, test results, driver notes, and activity logs will be stored in a relational database. Package purchases will be processed with a third-party payment service </w:t>
      </w:r>
      <w:proofErr w:type="gramStart"/>
      <w:r>
        <w:rPr>
          <w:rFonts w:ascii="Times New Roman" w:hAnsi="Times New Roman" w:cs="Times New Roman"/>
          <w:iCs/>
          <w:sz w:val="24"/>
          <w:szCs w:val="24"/>
        </w:rPr>
        <w:t>in order to</w:t>
      </w:r>
      <w:proofErr w:type="gramEnd"/>
      <w:r>
        <w:rPr>
          <w:rFonts w:ascii="Times New Roman" w:hAnsi="Times New Roman" w:cs="Times New Roman"/>
          <w:iCs/>
          <w:sz w:val="24"/>
          <w:szCs w:val="24"/>
        </w:rPr>
        <w:t xml:space="preserve"> keep the system PCI-compliant without the need to build payment infrastructure from scratch.</w:t>
      </w:r>
    </w:p>
    <w:p w14:paraId="6EBD860B" w14:textId="1292DEF5" w:rsidR="00ED7F40" w:rsidRPr="00EA718D" w:rsidRDefault="00ED7F40" w:rsidP="00ED7F40">
      <w:pPr>
        <w:suppressAutoHyphens/>
        <w:spacing w:after="0" w:line="480" w:lineRule="auto"/>
        <w:rPr>
          <w:rFonts w:ascii="Times New Roman" w:hAnsi="Times New Roman" w:cs="Times New Roman"/>
          <w:iCs/>
          <w:sz w:val="24"/>
          <w:szCs w:val="24"/>
        </w:rPr>
      </w:pPr>
      <w:r>
        <w:rPr>
          <w:rFonts w:ascii="Times New Roman" w:hAnsi="Times New Roman" w:cs="Times New Roman"/>
          <w:iCs/>
          <w:sz w:val="24"/>
          <w:szCs w:val="24"/>
        </w:rPr>
        <w:tab/>
        <w:t xml:space="preserve">In terms of software, the system must support four distinct user roles at launch: Owner, IT Officer, Secretary and Customer. Access </w:t>
      </w:r>
      <w:proofErr w:type="gramStart"/>
      <w:r>
        <w:rPr>
          <w:rFonts w:ascii="Times New Roman" w:hAnsi="Times New Roman" w:cs="Times New Roman"/>
          <w:iCs/>
          <w:sz w:val="24"/>
          <w:szCs w:val="24"/>
        </w:rPr>
        <w:t>permissions</w:t>
      </w:r>
      <w:proofErr w:type="gramEnd"/>
      <w:r>
        <w:rPr>
          <w:rFonts w:ascii="Times New Roman" w:hAnsi="Times New Roman" w:cs="Times New Roman"/>
          <w:iCs/>
          <w:sz w:val="24"/>
          <w:szCs w:val="24"/>
        </w:rPr>
        <w:t xml:space="preserve"> must be enforced for each of these roles. Appointment confirmations and password resets will be handled through an automated notification system. Staff should be able to download reports and data as excel or CSV files, facilitating the offline access requested by the owner. Since DMV rules and training materials will need updating from time to time, authorized staff will be able to make those changes through a content management interface rather than relying on a developer.</w:t>
      </w:r>
    </w:p>
    <w:sectPr w:rsidR="00ED7F40" w:rsidRPr="00EA718D">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14CBD" w14:textId="77777777" w:rsidR="00CD5F2D" w:rsidRDefault="00CD5F2D">
      <w:pPr>
        <w:spacing w:after="0" w:line="240" w:lineRule="auto"/>
      </w:pPr>
      <w:r>
        <w:separator/>
      </w:r>
    </w:p>
  </w:endnote>
  <w:endnote w:type="continuationSeparator" w:id="0">
    <w:p w14:paraId="54470661" w14:textId="77777777" w:rsidR="00CD5F2D" w:rsidRDefault="00CD5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5DEFA" w14:textId="77777777" w:rsidR="00CD5F2D" w:rsidRDefault="00CD5F2D">
      <w:pPr>
        <w:spacing w:after="0" w:line="240" w:lineRule="auto"/>
      </w:pPr>
      <w:r>
        <w:separator/>
      </w:r>
    </w:p>
  </w:footnote>
  <w:footnote w:type="continuationSeparator" w:id="0">
    <w:p w14:paraId="4FA246E4" w14:textId="77777777" w:rsidR="00CD5F2D" w:rsidRDefault="00CD5F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16C03"/>
    <w:rsid w:val="00254DAD"/>
    <w:rsid w:val="00274D86"/>
    <w:rsid w:val="0035039A"/>
    <w:rsid w:val="003846A2"/>
    <w:rsid w:val="005871DC"/>
    <w:rsid w:val="00711CC9"/>
    <w:rsid w:val="00754D65"/>
    <w:rsid w:val="00767664"/>
    <w:rsid w:val="007C2BAF"/>
    <w:rsid w:val="007E12E6"/>
    <w:rsid w:val="00827CFF"/>
    <w:rsid w:val="00860723"/>
    <w:rsid w:val="00895C86"/>
    <w:rsid w:val="009C0C32"/>
    <w:rsid w:val="009C672F"/>
    <w:rsid w:val="009D6097"/>
    <w:rsid w:val="00AE52D4"/>
    <w:rsid w:val="00CD5F2D"/>
    <w:rsid w:val="00E0362B"/>
    <w:rsid w:val="00EA718D"/>
    <w:rsid w:val="00EB6934"/>
    <w:rsid w:val="00ED7F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238</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Necrason, Dave</cp:lastModifiedBy>
  <cp:revision>2</cp:revision>
  <dcterms:created xsi:type="dcterms:W3CDTF">2026-06-20T22:44:00Z</dcterms:created>
  <dcterms:modified xsi:type="dcterms:W3CDTF">2026-06-20T22:44:00Z</dcterms:modified>
</cp:coreProperties>
</file>