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FFA7EB1" w:rsidR="00A325D0" w:rsidRPr="006B4954" w:rsidRDefault="00C1604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8A9170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01E2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48" w:type="dxa"/>
        <w:tblLayout w:type="fixed"/>
        <w:tblLook w:val="00A0" w:firstRow="1" w:lastRow="0" w:firstColumn="1" w:lastColumn="0" w:noHBand="0" w:noVBand="0"/>
        <w:tblDescription w:val="Table"/>
      </w:tblPr>
      <w:tblGrid>
        <w:gridCol w:w="989"/>
        <w:gridCol w:w="1547"/>
        <w:gridCol w:w="1744"/>
        <w:gridCol w:w="5168"/>
      </w:tblGrid>
      <w:tr w:rsidR="00A325D0" w:rsidRPr="006B4954" w14:paraId="614D61A0" w14:textId="77777777" w:rsidTr="00FD2CE4">
        <w:trPr>
          <w:trHeight w:val="472"/>
          <w:tblHeader/>
        </w:trPr>
        <w:tc>
          <w:tcPr>
            <w:tcW w:w="989"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7"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4"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68"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FD2CE4">
        <w:trPr>
          <w:trHeight w:val="422"/>
          <w:tblHeader/>
        </w:trPr>
        <w:tc>
          <w:tcPr>
            <w:tcW w:w="989"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47" w:type="dxa"/>
          </w:tcPr>
          <w:p w14:paraId="59616A6E" w14:textId="02D2727E" w:rsidR="00A325D0" w:rsidRPr="006B4954" w:rsidRDefault="00C1604C" w:rsidP="006B4954">
            <w:pPr>
              <w:suppressAutoHyphens/>
              <w:contextualSpacing/>
              <w:rPr>
                <w:rFonts w:asciiTheme="majorHAnsi" w:hAnsiTheme="majorHAnsi" w:cstheme="majorHAnsi"/>
                <w:szCs w:val="22"/>
              </w:rPr>
            </w:pPr>
            <w:r>
              <w:rPr>
                <w:rFonts w:asciiTheme="majorHAnsi" w:hAnsiTheme="majorHAnsi" w:cstheme="majorHAnsi"/>
                <w:szCs w:val="22"/>
              </w:rPr>
              <w:t>7/19/2026</w:t>
            </w:r>
          </w:p>
        </w:tc>
        <w:tc>
          <w:tcPr>
            <w:tcW w:w="1744" w:type="dxa"/>
          </w:tcPr>
          <w:p w14:paraId="093CD81A" w14:textId="6DEA4776" w:rsidR="00A325D0" w:rsidRPr="006B4954" w:rsidRDefault="00C1604C" w:rsidP="006B4954">
            <w:pPr>
              <w:suppressAutoHyphens/>
              <w:contextualSpacing/>
              <w:rPr>
                <w:rFonts w:asciiTheme="majorHAnsi" w:hAnsiTheme="majorHAnsi" w:cstheme="majorHAnsi"/>
                <w:szCs w:val="22"/>
              </w:rPr>
            </w:pPr>
            <w:r>
              <w:rPr>
                <w:rFonts w:asciiTheme="majorHAnsi" w:hAnsiTheme="majorHAnsi" w:cstheme="majorHAnsi"/>
                <w:szCs w:val="22"/>
              </w:rPr>
              <w:t>Dave Necrason</w:t>
            </w:r>
          </w:p>
        </w:tc>
        <w:tc>
          <w:tcPr>
            <w:tcW w:w="5168" w:type="dxa"/>
          </w:tcPr>
          <w:p w14:paraId="7E3B24A0" w14:textId="75A2301F" w:rsidR="00A325D0" w:rsidRPr="006B4954" w:rsidRDefault="00C1604C" w:rsidP="006B4954">
            <w:pPr>
              <w:suppressAutoHyphens/>
              <w:contextualSpacing/>
              <w:rPr>
                <w:rFonts w:asciiTheme="majorHAnsi" w:hAnsiTheme="majorHAnsi" w:cstheme="majorHAnsi"/>
                <w:szCs w:val="22"/>
              </w:rPr>
            </w:pPr>
            <w:r>
              <w:rPr>
                <w:rFonts w:asciiTheme="majorHAnsi" w:hAnsiTheme="majorHAnsi" w:cstheme="majorHAnsi"/>
                <w:szCs w:val="22"/>
              </w:rPr>
              <w:t>Filled in document for the first time.</w:t>
            </w:r>
          </w:p>
        </w:tc>
      </w:tr>
      <w:tr w:rsidR="00FD2CE4" w:rsidRPr="006B4954" w14:paraId="7B16961A" w14:textId="77777777" w:rsidTr="00FD2CE4">
        <w:trPr>
          <w:trHeight w:val="422"/>
          <w:tblHeader/>
        </w:trPr>
        <w:tc>
          <w:tcPr>
            <w:tcW w:w="989" w:type="dxa"/>
          </w:tcPr>
          <w:p w14:paraId="18B9AE06" w14:textId="1E91074A" w:rsidR="00FD2CE4" w:rsidRPr="006B4954" w:rsidRDefault="00FD2CE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47" w:type="dxa"/>
          </w:tcPr>
          <w:p w14:paraId="2655E5E9" w14:textId="46B9BEFE" w:rsidR="00FD2CE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8/2/2026</w:t>
            </w:r>
          </w:p>
        </w:tc>
        <w:tc>
          <w:tcPr>
            <w:tcW w:w="1744" w:type="dxa"/>
          </w:tcPr>
          <w:p w14:paraId="4861EB4B" w14:textId="5EF0DFBF" w:rsidR="00FD2CE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Dave Necrason</w:t>
            </w:r>
          </w:p>
        </w:tc>
        <w:tc>
          <w:tcPr>
            <w:tcW w:w="5168" w:type="dxa"/>
          </w:tcPr>
          <w:p w14:paraId="6F8C794E" w14:textId="35811039" w:rsidR="00FD2CE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Updated Evaluation table for Project Two.</w:t>
            </w:r>
          </w:p>
        </w:tc>
      </w:tr>
      <w:tr w:rsidR="00601E2C" w:rsidRPr="006B4954" w14:paraId="68BFA479" w14:textId="77777777" w:rsidTr="00FD2CE4">
        <w:trPr>
          <w:trHeight w:val="422"/>
          <w:tblHeader/>
        </w:trPr>
        <w:tc>
          <w:tcPr>
            <w:tcW w:w="989" w:type="dxa"/>
          </w:tcPr>
          <w:p w14:paraId="6797FF27" w14:textId="7734CDB0" w:rsidR="00601E2C" w:rsidRDefault="00601E2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47" w:type="dxa"/>
          </w:tcPr>
          <w:p w14:paraId="4D2460C5" w14:textId="25433B81" w:rsidR="00601E2C" w:rsidRDefault="00601E2C" w:rsidP="006B4954">
            <w:pPr>
              <w:suppressAutoHyphens/>
              <w:contextualSpacing/>
              <w:rPr>
                <w:rFonts w:asciiTheme="majorHAnsi" w:hAnsiTheme="majorHAnsi" w:cstheme="majorHAnsi"/>
                <w:szCs w:val="22"/>
              </w:rPr>
            </w:pPr>
            <w:r>
              <w:rPr>
                <w:rFonts w:asciiTheme="majorHAnsi" w:hAnsiTheme="majorHAnsi" w:cstheme="majorHAnsi"/>
                <w:szCs w:val="22"/>
              </w:rPr>
              <w:t>8/16/2026</w:t>
            </w:r>
          </w:p>
        </w:tc>
        <w:tc>
          <w:tcPr>
            <w:tcW w:w="1744" w:type="dxa"/>
          </w:tcPr>
          <w:p w14:paraId="07A14B19" w14:textId="55C286E4" w:rsidR="00601E2C" w:rsidRDefault="00601E2C" w:rsidP="006B4954">
            <w:pPr>
              <w:suppressAutoHyphens/>
              <w:contextualSpacing/>
              <w:rPr>
                <w:rFonts w:asciiTheme="majorHAnsi" w:hAnsiTheme="majorHAnsi" w:cstheme="majorHAnsi"/>
                <w:szCs w:val="22"/>
              </w:rPr>
            </w:pPr>
            <w:r>
              <w:rPr>
                <w:rFonts w:asciiTheme="majorHAnsi" w:hAnsiTheme="majorHAnsi" w:cstheme="majorHAnsi"/>
                <w:szCs w:val="22"/>
              </w:rPr>
              <w:t>Dave Necrason</w:t>
            </w:r>
          </w:p>
        </w:tc>
        <w:tc>
          <w:tcPr>
            <w:tcW w:w="5168" w:type="dxa"/>
          </w:tcPr>
          <w:p w14:paraId="51CAB647" w14:textId="5ABDFA2F" w:rsidR="00601E2C" w:rsidRDefault="00601E2C"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section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bookmarkStart w:id="6" w:name="_3znysh7" w:colFirst="0" w:colLast="0"/>
      <w:bookmarkEnd w:id="6"/>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53AD65E" w:rsidR="007B28D2" w:rsidRDefault="00C50029" w:rsidP="00987146">
      <w:r>
        <w:t>The client, The Gaming Room, wants to expand “Draw It or Lose It” for its current Android-only version into a web-based app with broad cross-platform compatibility. Our company, CTS, proposes a Java server-side app that delivers the game through any modern web browser.</w:t>
      </w:r>
    </w:p>
    <w:p w14:paraId="4E35C208" w14:textId="77777777" w:rsidR="00C50029" w:rsidRDefault="00C50029" w:rsidP="00987146"/>
    <w:p w14:paraId="5E5DF4D3" w14:textId="7D3EAC69" w:rsidR="00C50029" w:rsidRDefault="00C50029" w:rsidP="00987146">
      <w:r>
        <w:t xml:space="preserve">The solution focuses on two design patterns. Firstly, the Singleton pattern guarantees one game </w:t>
      </w:r>
      <w:proofErr w:type="gramStart"/>
      <w:r>
        <w:t>service instance</w:t>
      </w:r>
      <w:proofErr w:type="gramEnd"/>
      <w:r>
        <w:t xml:space="preserve"> exists in memory at any given time, which satisfies the consistent state management requirement. Secondly, the Iterator pattern satisfies the uniqueness requirement, in that before any new entity is created, the existing collection is traversed to ensure that the name isn’t already in use.</w:t>
      </w:r>
    </w:p>
    <w:p w14:paraId="1D4015A9" w14:textId="77777777" w:rsidR="00C50029" w:rsidRDefault="00C50029" w:rsidP="00987146"/>
    <w:p w14:paraId="11B36528" w14:textId="6869374C" w:rsidR="00C50029" w:rsidRDefault="00C50029" w:rsidP="00987146">
      <w:r>
        <w:t>The client should be aware ahead of time that the web-based model requires a server, that game state shared across multiple server nodes will require a distributed session store, and that all client-server communications must run over TLS to protect user data.</w:t>
      </w:r>
    </w:p>
    <w:p w14:paraId="55BED5CA" w14:textId="77777777" w:rsidR="00C50029" w:rsidRDefault="00C5002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566A2E83" w:rsidR="00A325D0" w:rsidRDefault="00C50029" w:rsidP="006B4954">
      <w:pPr>
        <w:suppressAutoHyphens/>
        <w:contextualSpacing/>
        <w:rPr>
          <w:i/>
          <w:szCs w:val="22"/>
        </w:rPr>
      </w:pPr>
      <w:r>
        <w:rPr>
          <w:i/>
          <w:szCs w:val="22"/>
        </w:rPr>
        <w:t>Business Requirements:</w:t>
      </w:r>
    </w:p>
    <w:p w14:paraId="5B3D4F91" w14:textId="268E4384" w:rsidR="00C50029" w:rsidRDefault="00C50029" w:rsidP="00C50029">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supports one or more teams, each supporting multiple players.</w:t>
      </w:r>
    </w:p>
    <w:p w14:paraId="149FFD41" w14:textId="0544AD4A" w:rsidR="00C50029" w:rsidRDefault="00C50029" w:rsidP="00C50029">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w:t>
      </w:r>
    </w:p>
    <w:p w14:paraId="62B6653B" w14:textId="70A6FF97" w:rsidR="00C50029" w:rsidRDefault="00C50029" w:rsidP="00C50029">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Only one </w:t>
      </w:r>
      <w:proofErr w:type="gramStart"/>
      <w:r>
        <w:rPr>
          <w:rFonts w:asciiTheme="majorHAnsi" w:hAnsiTheme="majorHAnsi" w:cstheme="majorHAnsi"/>
          <w:iCs/>
          <w:szCs w:val="22"/>
        </w:rPr>
        <w:t>game instance</w:t>
      </w:r>
      <w:proofErr w:type="gramEnd"/>
      <w:r>
        <w:rPr>
          <w:rFonts w:asciiTheme="majorHAnsi" w:hAnsiTheme="majorHAnsi" w:cstheme="majorHAnsi"/>
          <w:iCs/>
          <w:szCs w:val="22"/>
        </w:rPr>
        <w:t xml:space="preserve"> can exist in memory at a time.</w:t>
      </w:r>
    </w:p>
    <w:p w14:paraId="3FE029CE" w14:textId="1C40060F" w:rsidR="00C50029" w:rsidRDefault="00C50029" w:rsidP="00C50029">
      <w:pPr>
        <w:suppressAutoHyphens/>
        <w:rPr>
          <w:rFonts w:asciiTheme="majorHAnsi" w:hAnsiTheme="majorHAnsi" w:cstheme="majorHAnsi"/>
          <w:i/>
          <w:szCs w:val="22"/>
        </w:rPr>
      </w:pPr>
      <w:r>
        <w:rPr>
          <w:rFonts w:asciiTheme="majorHAnsi" w:hAnsiTheme="majorHAnsi" w:cstheme="majorHAnsi"/>
          <w:i/>
          <w:szCs w:val="22"/>
        </w:rPr>
        <w:t>Technical Requirements:</w:t>
      </w:r>
    </w:p>
    <w:p w14:paraId="1705D5B3" w14:textId="726BF11A" w:rsidR="00C50029" w:rsidRDefault="00C50029" w:rsidP="00C50029">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Singleton pattern in </w:t>
      </w:r>
      <w:proofErr w:type="spellStart"/>
      <w:r>
        <w:rPr>
          <w:rFonts w:asciiTheme="majorHAnsi" w:hAnsiTheme="majorHAnsi" w:cstheme="majorHAnsi"/>
          <w:iCs/>
          <w:szCs w:val="22"/>
        </w:rPr>
        <w:t>GameService</w:t>
      </w:r>
      <w:proofErr w:type="spellEnd"/>
    </w:p>
    <w:p w14:paraId="451FE83A" w14:textId="583BEA38" w:rsidR="00C50029" w:rsidRDefault="00C50029" w:rsidP="00C50029">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Iterator pattern in </w:t>
      </w:r>
      <w:proofErr w:type="spellStart"/>
      <w:proofErr w:type="gramStart"/>
      <w:r>
        <w:rPr>
          <w:rFonts w:asciiTheme="majorHAnsi" w:hAnsiTheme="majorHAnsi" w:cstheme="majorHAnsi"/>
          <w:iCs/>
          <w:szCs w:val="22"/>
        </w:rPr>
        <w:t>addGame</w:t>
      </w:r>
      <w:proofErr w:type="spellEnd"/>
      <w:r>
        <w:rPr>
          <w:rFonts w:asciiTheme="majorHAnsi" w:hAnsiTheme="majorHAnsi" w:cstheme="majorHAnsi"/>
          <w:iCs/>
          <w:szCs w:val="22"/>
        </w:rPr>
        <w:t>(</w:t>
      </w:r>
      <w:proofErr w:type="gramEnd"/>
      <w:r>
        <w:rPr>
          <w:rFonts w:asciiTheme="majorHAnsi" w:hAnsiTheme="majorHAnsi" w:cstheme="majorHAnsi"/>
          <w:iCs/>
          <w:szCs w:val="22"/>
        </w:rPr>
        <w:t xml:space="preserve">), </w:t>
      </w:r>
      <w:proofErr w:type="spellStart"/>
      <w:proofErr w:type="gramStart"/>
      <w:r>
        <w:rPr>
          <w:rFonts w:asciiTheme="majorHAnsi" w:hAnsiTheme="majorHAnsi" w:cstheme="majorHAnsi"/>
          <w:iCs/>
          <w:szCs w:val="22"/>
        </w:rPr>
        <w:t>addTeam</w:t>
      </w:r>
      <w:proofErr w:type="spellEnd"/>
      <w:r>
        <w:rPr>
          <w:rFonts w:asciiTheme="majorHAnsi" w:hAnsiTheme="majorHAnsi" w:cstheme="majorHAnsi"/>
          <w:iCs/>
          <w:szCs w:val="22"/>
        </w:rPr>
        <w:t>(</w:t>
      </w:r>
      <w:proofErr w:type="gramEnd"/>
      <w:r>
        <w:rPr>
          <w:rFonts w:asciiTheme="majorHAnsi" w:hAnsiTheme="majorHAnsi" w:cstheme="majorHAnsi"/>
          <w:iCs/>
          <w:szCs w:val="22"/>
        </w:rPr>
        <w:t xml:space="preserve">), and </w:t>
      </w:r>
      <w:proofErr w:type="spellStart"/>
      <w:proofErr w:type="gramStart"/>
      <w:r>
        <w:rPr>
          <w:rFonts w:asciiTheme="majorHAnsi" w:hAnsiTheme="majorHAnsi" w:cstheme="majorHAnsi"/>
          <w:iCs/>
          <w:szCs w:val="22"/>
        </w:rPr>
        <w:t>addPlayer</w:t>
      </w:r>
      <w:proofErr w:type="spellEnd"/>
      <w:r>
        <w:rPr>
          <w:rFonts w:asciiTheme="majorHAnsi" w:hAnsiTheme="majorHAnsi" w:cstheme="majorHAnsi"/>
          <w:iCs/>
          <w:szCs w:val="22"/>
        </w:rPr>
        <w:t>(</w:t>
      </w:r>
      <w:proofErr w:type="gramEnd"/>
      <w:r>
        <w:rPr>
          <w:rFonts w:asciiTheme="majorHAnsi" w:hAnsiTheme="majorHAnsi" w:cstheme="majorHAnsi"/>
          <w:iCs/>
          <w:szCs w:val="22"/>
        </w:rPr>
        <w:t>)</w:t>
      </w:r>
    </w:p>
    <w:p w14:paraId="346CBE7C" w14:textId="368FE553" w:rsidR="00C50029" w:rsidRDefault="00C50029" w:rsidP="00C50029">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Entity class, from which Game, Team and Player inherit</w:t>
      </w:r>
    </w:p>
    <w:p w14:paraId="21F0D7B3" w14:textId="5F150A59" w:rsidR="00C50029" w:rsidRPr="00C50029" w:rsidRDefault="00C50029" w:rsidP="00C50029">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App is deployable to a web server and accessible via web browser.</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2D8ED8B7" w:rsidR="00A325D0" w:rsidRDefault="006C637D" w:rsidP="006B4954">
      <w:pPr>
        <w:suppressAutoHyphens/>
        <w:contextualSpacing/>
        <w:rPr>
          <w:rFonts w:asciiTheme="majorHAnsi" w:hAnsiTheme="majorHAnsi" w:cstheme="majorHAnsi"/>
          <w:b/>
          <w:bCs/>
          <w:szCs w:val="22"/>
        </w:rPr>
      </w:pPr>
      <w:r>
        <w:rPr>
          <w:rFonts w:asciiTheme="majorHAnsi" w:hAnsiTheme="majorHAnsi" w:cstheme="majorHAnsi"/>
          <w:b/>
          <w:bCs/>
          <w:szCs w:val="22"/>
        </w:rPr>
        <w:t>Single Instance Game State</w:t>
      </w:r>
    </w:p>
    <w:p w14:paraId="53261F56" w14:textId="6150BDF2" w:rsidR="006C637D" w:rsidRDefault="006C637D" w:rsidP="006B4954">
      <w:pPr>
        <w:suppressAutoHyphens/>
        <w:contextualSpacing/>
        <w:rPr>
          <w:rFonts w:asciiTheme="majorHAnsi" w:hAnsiTheme="majorHAnsi" w:cstheme="majorHAnsi"/>
          <w:szCs w:val="22"/>
        </w:rPr>
      </w:pPr>
      <w:r>
        <w:rPr>
          <w:rFonts w:asciiTheme="majorHAnsi" w:hAnsiTheme="majorHAnsi" w:cstheme="majorHAnsi"/>
          <w:szCs w:val="22"/>
        </w:rPr>
        <w:t>Multi-node deployment would give each server its own independent game state, which doesn’t mesh with the requirement. The team must either run a single node or externalize the game state.</w:t>
      </w:r>
    </w:p>
    <w:p w14:paraId="4D8A484B" w14:textId="77777777" w:rsidR="006C637D" w:rsidRDefault="006C637D" w:rsidP="006B4954">
      <w:pPr>
        <w:suppressAutoHyphens/>
        <w:contextualSpacing/>
        <w:rPr>
          <w:rFonts w:asciiTheme="majorHAnsi" w:hAnsiTheme="majorHAnsi" w:cstheme="majorHAnsi"/>
          <w:szCs w:val="22"/>
        </w:rPr>
      </w:pPr>
    </w:p>
    <w:p w14:paraId="37793AB7" w14:textId="5EED9A1A" w:rsidR="006C637D" w:rsidRDefault="006C637D" w:rsidP="006B4954">
      <w:pPr>
        <w:suppressAutoHyphens/>
        <w:contextualSpacing/>
        <w:rPr>
          <w:rFonts w:asciiTheme="majorHAnsi" w:hAnsiTheme="majorHAnsi" w:cstheme="majorHAnsi"/>
          <w:b/>
          <w:bCs/>
          <w:szCs w:val="22"/>
        </w:rPr>
      </w:pPr>
      <w:r>
        <w:rPr>
          <w:rFonts w:asciiTheme="majorHAnsi" w:hAnsiTheme="majorHAnsi" w:cstheme="majorHAnsi"/>
          <w:b/>
          <w:bCs/>
          <w:szCs w:val="22"/>
        </w:rPr>
        <w:t>Cross-Platform Browser Compatibility</w:t>
      </w:r>
    </w:p>
    <w:p w14:paraId="485F1151" w14:textId="4F15AFA5" w:rsidR="006C637D" w:rsidRDefault="008C78EF" w:rsidP="006B4954">
      <w:pPr>
        <w:suppressAutoHyphens/>
        <w:contextualSpacing/>
        <w:rPr>
          <w:rFonts w:asciiTheme="majorHAnsi" w:hAnsiTheme="majorHAnsi" w:cstheme="majorHAnsi"/>
          <w:szCs w:val="22"/>
        </w:rPr>
      </w:pPr>
      <w:r>
        <w:rPr>
          <w:rFonts w:asciiTheme="majorHAnsi" w:hAnsiTheme="majorHAnsi" w:cstheme="majorHAnsi"/>
          <w:szCs w:val="22"/>
        </w:rPr>
        <w:t>The UI must work across various web browsers across all target platforms.</w:t>
      </w:r>
    </w:p>
    <w:p w14:paraId="3660FDE4" w14:textId="77777777" w:rsidR="008C78EF" w:rsidRDefault="008C78EF" w:rsidP="006B4954">
      <w:pPr>
        <w:suppressAutoHyphens/>
        <w:contextualSpacing/>
        <w:rPr>
          <w:rFonts w:asciiTheme="majorHAnsi" w:hAnsiTheme="majorHAnsi" w:cstheme="majorHAnsi"/>
          <w:szCs w:val="22"/>
        </w:rPr>
      </w:pPr>
    </w:p>
    <w:p w14:paraId="61BF776A" w14:textId="5C3E8D96" w:rsidR="008C78EF" w:rsidRDefault="008C78EF" w:rsidP="006B4954">
      <w:pPr>
        <w:suppressAutoHyphens/>
        <w:contextualSpacing/>
        <w:rPr>
          <w:rFonts w:asciiTheme="majorHAnsi" w:hAnsiTheme="majorHAnsi" w:cstheme="majorHAnsi"/>
          <w:b/>
          <w:bCs/>
          <w:szCs w:val="22"/>
        </w:rPr>
      </w:pPr>
      <w:r>
        <w:rPr>
          <w:rFonts w:asciiTheme="majorHAnsi" w:hAnsiTheme="majorHAnsi" w:cstheme="majorHAnsi"/>
          <w:b/>
          <w:bCs/>
          <w:szCs w:val="22"/>
        </w:rPr>
        <w:t>Security in Transit</w:t>
      </w:r>
    </w:p>
    <w:p w14:paraId="04D8F954" w14:textId="320DDA15" w:rsidR="008C78EF" w:rsidRDefault="008C78EF" w:rsidP="006B4954">
      <w:pPr>
        <w:suppressAutoHyphens/>
        <w:contextualSpacing/>
        <w:rPr>
          <w:rFonts w:asciiTheme="majorHAnsi" w:hAnsiTheme="majorHAnsi" w:cstheme="majorHAnsi"/>
          <w:szCs w:val="22"/>
        </w:rPr>
      </w:pPr>
      <w:r>
        <w:rPr>
          <w:rFonts w:asciiTheme="majorHAnsi" w:hAnsiTheme="majorHAnsi" w:cstheme="majorHAnsi"/>
          <w:szCs w:val="22"/>
        </w:rPr>
        <w:t>All traffic between clients and the server must be encrypted.</w:t>
      </w:r>
    </w:p>
    <w:p w14:paraId="7CF69620" w14:textId="77777777" w:rsidR="008C78EF" w:rsidRDefault="008C78EF"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06607190" w14:textId="77777777" w:rsidR="00122126" w:rsidRDefault="00122126" w:rsidP="006B4954">
      <w:pPr>
        <w:suppressAutoHyphens/>
        <w:contextualSpacing/>
        <w:rPr>
          <w:rFonts w:asciiTheme="majorHAnsi" w:hAnsiTheme="majorHAnsi" w:cstheme="majorHAnsi"/>
          <w:szCs w:val="22"/>
        </w:rPr>
      </w:pPr>
    </w:p>
    <w:p w14:paraId="10DBA03B" w14:textId="77777777" w:rsidR="00122126" w:rsidRDefault="00122126"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5A72C9FF" w:rsidR="00A325D0" w:rsidRDefault="008C78E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shows seven classes built around a central inheritance hierarchy. Entity is the base class, which holds id and name, along with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methods. Game, Team and Player all extend Entity</w:t>
      </w:r>
      <w:r w:rsidR="00EB1B2B">
        <w:rPr>
          <w:rFonts w:asciiTheme="majorHAnsi" w:hAnsiTheme="majorHAnsi" w:cstheme="majorHAnsi"/>
          <w:szCs w:val="22"/>
        </w:rPr>
        <w:t xml:space="preserve">, which is an example of inheritance. Game owns a list of Team objects and Team owns a list of Player objects, which is reflective of real-world hierarchy. </w:t>
      </w:r>
      <w:proofErr w:type="spellStart"/>
      <w:r w:rsidR="00EB1B2B">
        <w:rPr>
          <w:rFonts w:asciiTheme="majorHAnsi" w:hAnsiTheme="majorHAnsi" w:cstheme="majorHAnsi"/>
          <w:szCs w:val="22"/>
        </w:rPr>
        <w:t>GameService</w:t>
      </w:r>
      <w:proofErr w:type="spellEnd"/>
      <w:r w:rsidR="00EB1B2B">
        <w:rPr>
          <w:rFonts w:asciiTheme="majorHAnsi" w:hAnsiTheme="majorHAnsi" w:cstheme="majorHAnsi"/>
          <w:szCs w:val="22"/>
        </w:rPr>
        <w:t xml:space="preserve"> manages the </w:t>
      </w:r>
      <w:proofErr w:type="spellStart"/>
      <w:r w:rsidR="00EB1B2B">
        <w:rPr>
          <w:rFonts w:asciiTheme="majorHAnsi" w:hAnsiTheme="majorHAnsi" w:cstheme="majorHAnsi"/>
          <w:szCs w:val="22"/>
        </w:rPr>
        <w:t>maser</w:t>
      </w:r>
      <w:proofErr w:type="spellEnd"/>
      <w:r w:rsidR="00EB1B2B">
        <w:rPr>
          <w:rFonts w:asciiTheme="majorHAnsi" w:hAnsiTheme="majorHAnsi" w:cstheme="majorHAnsi"/>
          <w:szCs w:val="22"/>
        </w:rPr>
        <w:t xml:space="preserve"> list of games and tracks the next available ID for each entity type. </w:t>
      </w:r>
      <w:proofErr w:type="spellStart"/>
      <w:r w:rsidR="00EB1B2B">
        <w:rPr>
          <w:rFonts w:asciiTheme="majorHAnsi" w:hAnsiTheme="majorHAnsi" w:cstheme="majorHAnsi"/>
          <w:szCs w:val="22"/>
        </w:rPr>
        <w:t>ProgramDriver</w:t>
      </w:r>
      <w:proofErr w:type="spellEnd"/>
      <w:r w:rsidR="00EB1B2B">
        <w:rPr>
          <w:rFonts w:asciiTheme="majorHAnsi" w:hAnsiTheme="majorHAnsi" w:cstheme="majorHAnsi"/>
          <w:szCs w:val="22"/>
        </w:rPr>
        <w:t xml:space="preserve"> runs the application and delegates to </w:t>
      </w:r>
      <w:proofErr w:type="spellStart"/>
      <w:r w:rsidR="00EB1B2B">
        <w:rPr>
          <w:rFonts w:asciiTheme="majorHAnsi" w:hAnsiTheme="majorHAnsi" w:cstheme="majorHAnsi"/>
          <w:szCs w:val="22"/>
        </w:rPr>
        <w:t>SingletonTester</w:t>
      </w:r>
      <w:proofErr w:type="spellEnd"/>
      <w:r w:rsidR="00EB1B2B">
        <w:rPr>
          <w:rFonts w:asciiTheme="majorHAnsi" w:hAnsiTheme="majorHAnsi" w:cstheme="majorHAnsi"/>
          <w:szCs w:val="22"/>
        </w:rPr>
        <w:t xml:space="preserve"> with </w:t>
      </w:r>
      <w:proofErr w:type="gramStart"/>
      <w:r w:rsidR="00EB1B2B">
        <w:rPr>
          <w:rFonts w:asciiTheme="majorHAnsi" w:hAnsiTheme="majorHAnsi" w:cstheme="majorHAnsi"/>
          <w:szCs w:val="22"/>
        </w:rPr>
        <w:t>a &lt;&lt;uses&gt;&gt;</w:t>
      </w:r>
      <w:proofErr w:type="gramEnd"/>
      <w:r w:rsidR="00EB1B2B">
        <w:rPr>
          <w:rFonts w:asciiTheme="majorHAnsi" w:hAnsiTheme="majorHAnsi" w:cstheme="majorHAnsi"/>
          <w:szCs w:val="22"/>
        </w:rPr>
        <w:t xml:space="preserve"> dependency, which verifies that the Singleton is working properly.</w:t>
      </w:r>
    </w:p>
    <w:p w14:paraId="4B0695B0" w14:textId="77777777" w:rsidR="00EB1B2B" w:rsidRDefault="00EB1B2B" w:rsidP="006B4954">
      <w:pPr>
        <w:suppressAutoHyphens/>
        <w:contextualSpacing/>
        <w:rPr>
          <w:rFonts w:asciiTheme="majorHAnsi" w:hAnsiTheme="majorHAnsi" w:cstheme="majorHAnsi"/>
          <w:szCs w:val="22"/>
        </w:rPr>
      </w:pPr>
    </w:p>
    <w:p w14:paraId="3D67DAC3" w14:textId="74214AF1" w:rsidR="00EB1B2B" w:rsidRPr="006B4954" w:rsidRDefault="00EB1B2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shows several OOP principles. Encapsulation is used by making all attributes private, with no setters, so entities are immutable once created. Abstraction (through Entity) lets the rest of the system work with any entity’s identity. The Singleton pattern in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an example of encapsulation at work as the private constructor and the </w:t>
      </w:r>
      <w:proofErr w:type="spellStart"/>
      <w:proofErr w:type="gramStart"/>
      <w:r>
        <w:rPr>
          <w:rFonts w:asciiTheme="majorHAnsi" w:hAnsiTheme="majorHAnsi" w:cstheme="majorHAnsi"/>
          <w:szCs w:val="22"/>
        </w:rPr>
        <w:t>getInstance</w:t>
      </w:r>
      <w:proofErr w:type="spellEnd"/>
      <w:r>
        <w:rPr>
          <w:rFonts w:asciiTheme="majorHAnsi" w:hAnsiTheme="majorHAnsi" w:cstheme="majorHAnsi"/>
          <w:szCs w:val="22"/>
        </w:rPr>
        <w:t>(</w:t>
      </w:r>
      <w:proofErr w:type="gramEnd"/>
      <w:r>
        <w:rPr>
          <w:rFonts w:asciiTheme="majorHAnsi" w:hAnsiTheme="majorHAnsi" w:cstheme="majorHAnsi"/>
          <w:szCs w:val="22"/>
        </w:rPr>
        <w:t>) method hide the logic within.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05BEF302" w14:textId="77777777" w:rsidR="00122126" w:rsidRDefault="00122126" w:rsidP="006B4954">
      <w:pPr>
        <w:suppressAutoHyphens/>
        <w:contextualSpacing/>
        <w:rPr>
          <w:rFonts w:asciiTheme="majorHAnsi" w:hAnsiTheme="majorHAnsi" w:cstheme="majorHAnsi"/>
          <w:szCs w:val="22"/>
        </w:rPr>
      </w:pPr>
    </w:p>
    <w:p w14:paraId="27469A60" w14:textId="77777777" w:rsidR="00122126" w:rsidRDefault="00122126" w:rsidP="006B4954">
      <w:pPr>
        <w:suppressAutoHyphens/>
        <w:contextualSpacing/>
        <w:rPr>
          <w:rFonts w:asciiTheme="majorHAnsi" w:hAnsiTheme="majorHAnsi" w:cstheme="majorHAnsi"/>
          <w:szCs w:val="22"/>
        </w:rPr>
      </w:pPr>
    </w:p>
    <w:p w14:paraId="5584344C" w14:textId="77777777" w:rsidR="00122126" w:rsidRDefault="00122126" w:rsidP="006B4954">
      <w:pPr>
        <w:suppressAutoHyphens/>
        <w:contextualSpacing/>
        <w:rPr>
          <w:rFonts w:asciiTheme="majorHAnsi" w:hAnsiTheme="majorHAnsi" w:cstheme="majorHAnsi"/>
          <w:szCs w:val="22"/>
        </w:rPr>
      </w:pPr>
    </w:p>
    <w:p w14:paraId="18B7B89B" w14:textId="77777777" w:rsidR="00122126" w:rsidRDefault="00122126" w:rsidP="006B4954">
      <w:pPr>
        <w:suppressAutoHyphens/>
        <w:contextualSpacing/>
        <w:rPr>
          <w:rFonts w:asciiTheme="majorHAnsi" w:hAnsiTheme="majorHAnsi" w:cstheme="majorHAnsi"/>
          <w:szCs w:val="22"/>
        </w:rPr>
      </w:pPr>
    </w:p>
    <w:p w14:paraId="206EF6D5" w14:textId="77777777" w:rsidR="00122126" w:rsidRPr="006B4954" w:rsidRDefault="00122126"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215"/>
        <w:gridCol w:w="1675"/>
        <w:gridCol w:w="215"/>
        <w:gridCol w:w="1865"/>
        <w:gridCol w:w="25"/>
      </w:tblGrid>
      <w:tr w:rsidR="00A325D0" w:rsidRPr="006B4954" w14:paraId="296F177E" w14:textId="77777777" w:rsidTr="00C36E8B">
        <w:trPr>
          <w:gridAfter w:val="1"/>
          <w:wAfter w:w="25" w:type="dxa"/>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gridSpan w:val="2"/>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gridSpan w:val="2"/>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36E8B">
        <w:trPr>
          <w:gridAfter w:val="1"/>
          <w:wAfter w:w="25" w:type="dxa"/>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4DCF955"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Mac is a Unix-based OS with solid security and native Java runtime support, but it is no longer marketed as a server platform, meaning cloud providers also do not offer macOS VMs at scale. There is no OS licensing fee, but the hardware lock-in, typically high Apple hardware costs and the lack of scalable cloud deployment make it a poor fit for a project of this size.</w:t>
            </w:r>
          </w:p>
        </w:tc>
        <w:tc>
          <w:tcPr>
            <w:tcW w:w="1890" w:type="dxa"/>
            <w:tcMar>
              <w:top w:w="0" w:type="dxa"/>
              <w:left w:w="115" w:type="dxa"/>
              <w:bottom w:w="0" w:type="dxa"/>
              <w:right w:w="115" w:type="dxa"/>
            </w:tcMar>
          </w:tcPr>
          <w:p w14:paraId="26FEAA67" w14:textId="03E27A53"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Linux is the obvious choice for this on the server-side. Open-source distros like Ubuntu Server carry no licensing costs, every major cloud provider offers Linux VMs with pay-as-you-go pricing schemes, Apache and Spring Boot run natively, and it all benefits from very strong community support.</w:t>
            </w:r>
          </w:p>
        </w:tc>
        <w:tc>
          <w:tcPr>
            <w:tcW w:w="1890" w:type="dxa"/>
            <w:gridSpan w:val="2"/>
            <w:tcMar>
              <w:top w:w="0" w:type="dxa"/>
              <w:left w:w="115" w:type="dxa"/>
              <w:bottom w:w="0" w:type="dxa"/>
              <w:right w:w="115" w:type="dxa"/>
            </w:tcMar>
          </w:tcPr>
          <w:p w14:paraId="12DBF5D5" w14:textId="636CB16B"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Windows Server could host the application via something like Apache Tomcat, but licensing is an additional cost that isn’t a factor in Linux, and at about $500 per server for standard editions and much more for Datacenter editions, this is a meaningful drawback. Typical Windows positives like Active Directory and software support are not very relevant here.</w:t>
            </w:r>
          </w:p>
        </w:tc>
        <w:tc>
          <w:tcPr>
            <w:tcW w:w="2080" w:type="dxa"/>
            <w:gridSpan w:val="2"/>
            <w:tcMar>
              <w:top w:w="0" w:type="dxa"/>
              <w:left w:w="115" w:type="dxa"/>
              <w:bottom w:w="0" w:type="dxa"/>
              <w:right w:w="115" w:type="dxa"/>
            </w:tcMar>
          </w:tcPr>
          <w:p w14:paraId="1B7299A3" w14:textId="5F8347F1" w:rsidR="00A325D0" w:rsidRPr="006B4954" w:rsidRDefault="00C36E8B" w:rsidP="006B4954">
            <w:pPr>
              <w:suppressAutoHyphens/>
              <w:contextualSpacing/>
              <w:rPr>
                <w:rFonts w:asciiTheme="majorHAnsi" w:hAnsiTheme="majorHAnsi" w:cstheme="majorHAnsi"/>
                <w:szCs w:val="22"/>
              </w:rPr>
            </w:pPr>
            <w:r>
              <w:rPr>
                <w:rFonts w:asciiTheme="majorHAnsi" w:hAnsiTheme="majorHAnsi" w:cstheme="majorHAnsi"/>
                <w:szCs w:val="22"/>
              </w:rPr>
              <w:t>Mobile hardware is not a server-side option.</w:t>
            </w:r>
          </w:p>
        </w:tc>
      </w:tr>
      <w:tr w:rsidR="00A325D0" w:rsidRPr="006B4954" w14:paraId="2419AEA0" w14:textId="77777777" w:rsidTr="00C36E8B">
        <w:trPr>
          <w:gridAfter w:val="1"/>
          <w:wAfter w:w="25" w:type="dxa"/>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1E2348E"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 xml:space="preserve">Safari, Chrome and Firefox on macOS all support HTML5, CSS3 and WebSocket- key features for this application. Safaris WebKit engine sometimes </w:t>
            </w:r>
            <w:proofErr w:type="gramStart"/>
            <w:r>
              <w:rPr>
                <w:rFonts w:asciiTheme="majorHAnsi" w:hAnsiTheme="majorHAnsi" w:cstheme="majorHAnsi"/>
                <w:szCs w:val="22"/>
              </w:rPr>
              <w:t>lags behind</w:t>
            </w:r>
            <w:proofErr w:type="gramEnd"/>
            <w:r>
              <w:rPr>
                <w:rFonts w:asciiTheme="majorHAnsi" w:hAnsiTheme="majorHAnsi" w:cstheme="majorHAnsi"/>
                <w:szCs w:val="22"/>
              </w:rPr>
              <w:t xml:space="preserve"> competitors in adopting new web APIs.</w:t>
            </w:r>
          </w:p>
        </w:tc>
        <w:tc>
          <w:tcPr>
            <w:tcW w:w="1890" w:type="dxa"/>
            <w:tcMar>
              <w:top w:w="0" w:type="dxa"/>
              <w:left w:w="115" w:type="dxa"/>
              <w:bottom w:w="0" w:type="dxa"/>
              <w:right w:w="115" w:type="dxa"/>
            </w:tcMar>
          </w:tcPr>
          <w:p w14:paraId="71F419DD" w14:textId="3C54B639"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Linux users can access the app through Firefox or Chromium, both of which support the apps WebSocket requirements. The application is web-based and requires no platform-specific code, so there is essentially no additional cost to support Linux clients.</w:t>
            </w:r>
          </w:p>
        </w:tc>
        <w:tc>
          <w:tcPr>
            <w:tcW w:w="1890" w:type="dxa"/>
            <w:gridSpan w:val="2"/>
            <w:tcMar>
              <w:top w:w="0" w:type="dxa"/>
              <w:left w:w="115" w:type="dxa"/>
              <w:bottom w:w="0" w:type="dxa"/>
              <w:right w:w="115" w:type="dxa"/>
            </w:tcMar>
          </w:tcPr>
          <w:p w14:paraId="3C911584" w14:textId="174F30AC" w:rsidR="00A325D0" w:rsidRPr="006B4954" w:rsidRDefault="00FD2CE4"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the largest client platform by market share, and Chrome, Edge and Firefox are all widely used and fully compatible with the </w:t>
            </w:r>
            <w:r w:rsidR="002100EE">
              <w:rPr>
                <w:rFonts w:asciiTheme="majorHAnsi" w:hAnsiTheme="majorHAnsi" w:cstheme="majorHAnsi"/>
                <w:szCs w:val="22"/>
              </w:rPr>
              <w:t>applications’</w:t>
            </w:r>
            <w:r>
              <w:rPr>
                <w:rFonts w:asciiTheme="majorHAnsi" w:hAnsiTheme="majorHAnsi" w:cstheme="majorHAnsi"/>
                <w:szCs w:val="22"/>
              </w:rPr>
              <w:t xml:space="preserve"> needs. No platform-specific development is needed</w:t>
            </w:r>
            <w:r w:rsidR="002100EE">
              <w:rPr>
                <w:rFonts w:asciiTheme="majorHAnsi" w:hAnsiTheme="majorHAnsi" w:cstheme="majorHAnsi"/>
                <w:szCs w:val="22"/>
              </w:rPr>
              <w:t>.</w:t>
            </w:r>
          </w:p>
        </w:tc>
        <w:tc>
          <w:tcPr>
            <w:tcW w:w="2080" w:type="dxa"/>
            <w:gridSpan w:val="2"/>
            <w:tcMar>
              <w:top w:w="0" w:type="dxa"/>
              <w:left w:w="115" w:type="dxa"/>
              <w:bottom w:w="0" w:type="dxa"/>
              <w:right w:w="115" w:type="dxa"/>
            </w:tcMar>
          </w:tcPr>
          <w:p w14:paraId="24F347E4" w14:textId="27E003D5" w:rsidR="00A325D0" w:rsidRPr="006B4954" w:rsidRDefault="002100EE" w:rsidP="006B4954">
            <w:pPr>
              <w:suppressAutoHyphens/>
              <w:contextualSpacing/>
              <w:rPr>
                <w:rFonts w:asciiTheme="majorHAnsi" w:hAnsiTheme="majorHAnsi" w:cstheme="majorHAnsi"/>
                <w:szCs w:val="22"/>
              </w:rPr>
            </w:pPr>
            <w:r>
              <w:rPr>
                <w:rFonts w:asciiTheme="majorHAnsi" w:hAnsiTheme="majorHAnsi" w:cstheme="majorHAnsi"/>
                <w:szCs w:val="22"/>
              </w:rPr>
              <w:t>Mobile is high priority with the existing Android user base and the clients desire to expand into iOS. Responsive design and touch-event handling are needed. The application is web-based, so platform-specific testing will mostly involve testing across multiple device form factors.</w:t>
            </w:r>
          </w:p>
        </w:tc>
      </w:tr>
      <w:tr w:rsidR="00A325D0" w:rsidRPr="006B4954" w14:paraId="4C2B3BD4" w14:textId="77777777" w:rsidTr="00C36E8B">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DA3434D" w:rsidR="00A325D0" w:rsidRPr="006B4954" w:rsidRDefault="002100EE" w:rsidP="006B4954">
            <w:pPr>
              <w:suppressAutoHyphens/>
              <w:contextualSpacing/>
              <w:rPr>
                <w:rFonts w:asciiTheme="majorHAnsi" w:hAnsiTheme="majorHAnsi" w:cstheme="majorHAnsi"/>
                <w:szCs w:val="22"/>
              </w:rPr>
            </w:pPr>
            <w:r>
              <w:rPr>
                <w:rFonts w:asciiTheme="majorHAnsi" w:hAnsiTheme="majorHAnsi" w:cstheme="majorHAnsi"/>
                <w:szCs w:val="22"/>
              </w:rPr>
              <w:t xml:space="preserve">IntelliJ IDEA is industry-standard and fully supported on </w:t>
            </w:r>
            <w:r w:rsidR="004E0881">
              <w:rPr>
                <w:rFonts w:asciiTheme="majorHAnsi" w:hAnsiTheme="majorHAnsi" w:cstheme="majorHAnsi"/>
                <w:szCs w:val="22"/>
              </w:rPr>
              <w:t>macOS and</w:t>
            </w:r>
            <w:r>
              <w:rPr>
                <w:rFonts w:asciiTheme="majorHAnsi" w:hAnsiTheme="majorHAnsi" w:cstheme="majorHAnsi"/>
                <w:szCs w:val="22"/>
              </w:rPr>
              <w:t xml:space="preserve"> offers a free Community Edition and an Ultimate Edition priced at $249 per developer per year. Git, Maven, and Docker Desktop are also available at no additional cost. The price of Apple hardware is a consideration.</w:t>
            </w:r>
          </w:p>
        </w:tc>
        <w:tc>
          <w:tcPr>
            <w:tcW w:w="2105" w:type="dxa"/>
            <w:gridSpan w:val="2"/>
            <w:tcMar>
              <w:top w:w="0" w:type="dxa"/>
              <w:left w:w="115" w:type="dxa"/>
              <w:bottom w:w="0" w:type="dxa"/>
              <w:right w:w="115" w:type="dxa"/>
            </w:tcMar>
          </w:tcPr>
          <w:p w14:paraId="3466B885" w14:textId="14F33F35" w:rsidR="00A325D0" w:rsidRPr="006B4954" w:rsidRDefault="002100EE" w:rsidP="006B4954">
            <w:pPr>
              <w:suppressAutoHyphens/>
              <w:contextualSpacing/>
              <w:rPr>
                <w:rFonts w:asciiTheme="majorHAnsi" w:hAnsiTheme="majorHAnsi" w:cstheme="majorHAnsi"/>
                <w:szCs w:val="22"/>
              </w:rPr>
            </w:pPr>
            <w:r>
              <w:rPr>
                <w:rFonts w:asciiTheme="majorHAnsi" w:hAnsiTheme="majorHAnsi" w:cstheme="majorHAnsi"/>
                <w:szCs w:val="22"/>
              </w:rPr>
              <w:t>Linux matches the production server, making it the optimal development environment for this app. IntelliJ IDEA (Community Edition), Eclipse, Git, Maven and Docker Engine are all available at no cost, making Linux a highly cost-effective option.</w:t>
            </w:r>
          </w:p>
        </w:tc>
        <w:tc>
          <w:tcPr>
            <w:tcW w:w="1890" w:type="dxa"/>
            <w:gridSpan w:val="2"/>
            <w:tcMar>
              <w:top w:w="0" w:type="dxa"/>
              <w:left w:w="115" w:type="dxa"/>
              <w:bottom w:w="0" w:type="dxa"/>
              <w:right w:w="115" w:type="dxa"/>
            </w:tcMar>
          </w:tcPr>
          <w:p w14:paraId="63C1A493" w14:textId="712BA235" w:rsidR="00A325D0" w:rsidRPr="006B4954" w:rsidRDefault="002100EE" w:rsidP="006B4954">
            <w:pPr>
              <w:suppressAutoHyphens/>
              <w:contextualSpacing/>
              <w:rPr>
                <w:rFonts w:asciiTheme="majorHAnsi" w:hAnsiTheme="majorHAnsi" w:cstheme="majorHAnsi"/>
                <w:szCs w:val="22"/>
              </w:rPr>
            </w:pPr>
            <w:r>
              <w:rPr>
                <w:rFonts w:asciiTheme="majorHAnsi" w:hAnsiTheme="majorHAnsi" w:cstheme="majorHAnsi"/>
                <w:szCs w:val="22"/>
              </w:rPr>
              <w:t>IntelliJ IDEA, Eclipse, Git, Maven and Gradle all run perfectly well on Windows and are available at no additional cost. Windows is familiar for most users, making it a practical choice. Docker Desktop for Windows requires a paid subscription for larger organizations. Windows Subsystem for Linux can be used to align the environment with the Linux productions server without VM overhead.</w:t>
            </w:r>
          </w:p>
        </w:tc>
        <w:tc>
          <w:tcPr>
            <w:tcW w:w="1890" w:type="dxa"/>
            <w:gridSpan w:val="2"/>
            <w:tcMar>
              <w:top w:w="0" w:type="dxa"/>
              <w:left w:w="115" w:type="dxa"/>
              <w:bottom w:w="0" w:type="dxa"/>
              <w:right w:w="115" w:type="dxa"/>
            </w:tcMar>
          </w:tcPr>
          <w:p w14:paraId="16D38893" w14:textId="5E69ACA1" w:rsidR="00A325D0" w:rsidRPr="006B4954" w:rsidRDefault="002100EE" w:rsidP="006B4954">
            <w:pPr>
              <w:suppressAutoHyphens/>
              <w:contextualSpacing/>
              <w:rPr>
                <w:rFonts w:asciiTheme="majorHAnsi" w:hAnsiTheme="majorHAnsi" w:cstheme="majorHAnsi"/>
                <w:szCs w:val="22"/>
              </w:rPr>
            </w:pPr>
            <w:r>
              <w:rPr>
                <w:rFonts w:asciiTheme="majorHAnsi" w:hAnsiTheme="majorHAnsi" w:cstheme="majorHAnsi"/>
                <w:szCs w:val="22"/>
              </w:rPr>
              <w:t>The application is web-based, so mobile-specific tools are minimal. Develops can test mobile layouts using device emulation</w:t>
            </w:r>
            <w:r w:rsidR="004E0881">
              <w:rPr>
                <w:rFonts w:asciiTheme="majorHAnsi" w:hAnsiTheme="majorHAnsi" w:cstheme="majorHAnsi"/>
                <w:szCs w:val="22"/>
              </w:rPr>
              <w:t xml:space="preserve"> for Chrome and Firefox</w:t>
            </w:r>
            <w:r>
              <w:rPr>
                <w:rFonts w:asciiTheme="majorHAnsi" w:hAnsiTheme="majorHAnsi" w:cstheme="majorHAnsi"/>
                <w:szCs w:val="22"/>
              </w:rPr>
              <w:t xml:space="preserve"> at no </w:t>
            </w:r>
            <w:r w:rsidR="004E0881">
              <w:rPr>
                <w:rFonts w:asciiTheme="majorHAnsi" w:hAnsiTheme="majorHAnsi" w:cstheme="majorHAnsi"/>
                <w:szCs w:val="22"/>
              </w:rPr>
              <w:t>cost and</w:t>
            </w:r>
            <w:r>
              <w:rPr>
                <w:rFonts w:asciiTheme="majorHAnsi" w:hAnsiTheme="majorHAnsi" w:cstheme="majorHAnsi"/>
                <w:szCs w:val="22"/>
              </w:rPr>
              <w:t xml:space="preserve"> can use Android Studio for access to Android emulators. iOS </w:t>
            </w:r>
            <w:r w:rsidR="004E0881">
              <w:rPr>
                <w:rFonts w:asciiTheme="majorHAnsi" w:hAnsiTheme="majorHAnsi" w:cstheme="majorHAnsi"/>
                <w:szCs w:val="22"/>
              </w:rPr>
              <w:t>emulation requires Xcode on macOS, necessitating at least one Mac being made available for the team.</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F7C83D3" w14:textId="70F18383" w:rsidR="00122126" w:rsidRDefault="00730BFB" w:rsidP="003637FE">
      <w:pPr>
        <w:pStyle w:val="List"/>
        <w:numPr>
          <w:ilvl w:val="0"/>
          <w:numId w:val="0"/>
        </w:numPr>
        <w:ind w:left="1080"/>
      </w:pPr>
      <w:r w:rsidRPr="005C718C">
        <w:rPr>
          <w:b/>
        </w:rPr>
        <w:t>Operating Platform</w:t>
      </w:r>
      <w:r w:rsidRPr="006B4954">
        <w:t xml:space="preserve">: </w:t>
      </w:r>
      <w:r w:rsidR="005C718C">
        <w:t>Linux, and specifically Ubuntu Server on a cloud provider, is the clear winner here. It carries no licensing cost, is natively supported by every major cloud provider with pay-as-you-go VM pricing and runs the Java Spring Boot stack without compatibility overhead. In addition, it benefits from an enthusiastic and active community willing to offer their expertise, along with an extensive ecosystem of documentation and tooling. No other platform being looked at offers comparable benefits to cost, scalability and support.</w:t>
      </w:r>
    </w:p>
    <w:p w14:paraId="6BF5AF1C" w14:textId="77777777" w:rsidR="005C718C" w:rsidRPr="00C36E8B" w:rsidRDefault="005C718C" w:rsidP="003637FE">
      <w:pPr>
        <w:pStyle w:val="List"/>
        <w:numPr>
          <w:ilvl w:val="0"/>
          <w:numId w:val="0"/>
        </w:numPr>
        <w:ind w:left="720"/>
      </w:pPr>
    </w:p>
    <w:p w14:paraId="16D2F32B" w14:textId="5F413634" w:rsidR="00A325D0" w:rsidRPr="006B4954" w:rsidRDefault="00730BFB" w:rsidP="003637FE">
      <w:pPr>
        <w:pStyle w:val="List"/>
        <w:numPr>
          <w:ilvl w:val="0"/>
          <w:numId w:val="0"/>
        </w:numPr>
        <w:ind w:left="1080"/>
      </w:pPr>
      <w:r w:rsidRPr="006B4954">
        <w:rPr>
          <w:b/>
        </w:rPr>
        <w:t>Operating Systems Architectures</w:t>
      </w:r>
      <w:r w:rsidRPr="006B4954">
        <w:t>:</w:t>
      </w:r>
      <w:r w:rsidR="005C718C">
        <w:t xml:space="preserve"> Linux uses the Linux kernel and its loadable modules. The kernel handles scheduling, memory, and network</w:t>
      </w:r>
      <w:r w:rsidR="008E2E5B">
        <w:t>ing</w:t>
      </w:r>
      <w:r w:rsidR="005C718C">
        <w:t xml:space="preserve"> </w:t>
      </w:r>
      <w:r w:rsidR="003637FE">
        <w:t>i</w:t>
      </w:r>
      <w:r w:rsidR="005C718C">
        <w:t xml:space="preserve">n ring 0, or kernel mode, while all applications run in user </w:t>
      </w:r>
      <w:r w:rsidR="00BE2D09">
        <w:t>mode</w:t>
      </w:r>
      <w:r w:rsidR="005C718C">
        <w:t>, without direct access to hardware. The Completely Fair Scheduler distributes available CPU time across threads, giving the application server access to all cores.</w:t>
      </w:r>
      <w:r w:rsidR="008E2E5B">
        <w:t xml:space="preserve"> At the deployment level, a load balancer accepts inbound HTTPS, application server instances run the Spring Boot JAR in containers, and a managed database resides in a private subnet that is inaccessible from the public internet.</w:t>
      </w:r>
    </w:p>
    <w:p w14:paraId="35C78786" w14:textId="77777777" w:rsidR="00A325D0" w:rsidRPr="006B4954" w:rsidRDefault="00A325D0" w:rsidP="003637FE">
      <w:pPr>
        <w:suppressAutoHyphens/>
        <w:contextualSpacing/>
        <w:rPr>
          <w:rFonts w:asciiTheme="majorHAnsi" w:hAnsiTheme="majorHAnsi" w:cstheme="majorHAnsi"/>
          <w:szCs w:val="22"/>
        </w:rPr>
      </w:pPr>
    </w:p>
    <w:p w14:paraId="42A6DD6C" w14:textId="05A526CE" w:rsidR="00A325D0" w:rsidRPr="006B4954" w:rsidRDefault="00730BFB" w:rsidP="003637FE">
      <w:pPr>
        <w:pStyle w:val="List"/>
        <w:numPr>
          <w:ilvl w:val="0"/>
          <w:numId w:val="0"/>
        </w:numPr>
        <w:ind w:left="1080"/>
      </w:pPr>
      <w:r w:rsidRPr="006B4954">
        <w:rPr>
          <w:b/>
        </w:rPr>
        <w:t>Storage Management</w:t>
      </w:r>
      <w:r w:rsidRPr="006B4954">
        <w:t xml:space="preserve">: </w:t>
      </w:r>
      <w:r w:rsidR="00BE2D09">
        <w:t>Linux uses its default journaling file system, ext4, to store local OS and application files. Ext4 recovers smoothly after unexpected shutdowns and maps cleanly to cloud block storage. Persistent game data can be stored in a managed PostgreSQL instance with AWS RDS, which provides automated backups and failover with no infrastructure to be managed by the team itself.</w:t>
      </w:r>
      <w:r w:rsidR="00432705">
        <w:t xml:space="preserve"> Active game session state data should be held in Redis so that the state currently kept in the Java Virtual Machine heap can be accessed by any server node, instead of being tied to one instance.</w:t>
      </w:r>
    </w:p>
    <w:p w14:paraId="1689457D" w14:textId="77777777" w:rsidR="00A325D0" w:rsidRPr="006B4954" w:rsidRDefault="00A325D0" w:rsidP="003637FE">
      <w:pPr>
        <w:suppressAutoHyphens/>
        <w:contextualSpacing/>
        <w:rPr>
          <w:rFonts w:asciiTheme="majorHAnsi" w:hAnsiTheme="majorHAnsi" w:cstheme="majorHAnsi"/>
          <w:szCs w:val="22"/>
        </w:rPr>
      </w:pPr>
    </w:p>
    <w:p w14:paraId="2B3B8A4D" w14:textId="3DE6F100" w:rsidR="00A325D0" w:rsidRPr="006B4954" w:rsidRDefault="00730BFB" w:rsidP="003637FE">
      <w:pPr>
        <w:pStyle w:val="List"/>
        <w:numPr>
          <w:ilvl w:val="0"/>
          <w:numId w:val="0"/>
        </w:numPr>
        <w:ind w:left="1080"/>
      </w:pPr>
      <w:r w:rsidRPr="006B4954">
        <w:rPr>
          <w:b/>
        </w:rPr>
        <w:t>Memory Management</w:t>
      </w:r>
      <w:r w:rsidRPr="006B4954">
        <w:t xml:space="preserve">: </w:t>
      </w:r>
      <w:r w:rsidR="00432705">
        <w:t xml:space="preserve">Linux uses demand paging to allocate physical RAM frames as pages are first accessed, reclaiming the least recently used pages as needed by memory. The JVM garbage collector manages the heap, where the </w:t>
      </w:r>
      <w:proofErr w:type="spellStart"/>
      <w:r w:rsidR="00432705">
        <w:t>GameService</w:t>
      </w:r>
      <w:proofErr w:type="spellEnd"/>
      <w:r w:rsidR="00432705">
        <w:t xml:space="preserve"> singleton and all Game, Team and Player </w:t>
      </w:r>
      <w:proofErr w:type="gramStart"/>
      <w:r w:rsidR="00432705">
        <w:t>objects</w:t>
      </w:r>
      <w:proofErr w:type="gramEnd"/>
      <w:r w:rsidR="00432705">
        <w:t xml:space="preserve"> live. The singleton remains permanently reachable, so heap usage grows as game count grows. JVM heap bounds should be tuned to match the expected load, and the Linux OOM killer</w:t>
      </w:r>
      <w:r w:rsidR="00DF7720">
        <w:t xml:space="preserve"> will</w:t>
      </w:r>
      <w:r w:rsidR="00432705">
        <w:t xml:space="preserve"> prevent system crashes by terminating the highest-consuming </w:t>
      </w:r>
      <w:r w:rsidR="00DF7720">
        <w:t>process and</w:t>
      </w:r>
      <w:r w:rsidR="00432705">
        <w:t xml:space="preserve"> allowing a container orchestrator to restart the application.</w:t>
      </w:r>
    </w:p>
    <w:p w14:paraId="2635872A" w14:textId="77777777" w:rsidR="00A325D0" w:rsidRPr="006B4954" w:rsidRDefault="00A325D0" w:rsidP="003637FE">
      <w:pPr>
        <w:suppressAutoHyphens/>
        <w:contextualSpacing/>
        <w:rPr>
          <w:rFonts w:asciiTheme="majorHAnsi" w:hAnsiTheme="majorHAnsi" w:cstheme="majorHAnsi"/>
          <w:szCs w:val="22"/>
        </w:rPr>
      </w:pPr>
    </w:p>
    <w:p w14:paraId="6E8F0BE7" w14:textId="56179955" w:rsidR="00A325D0" w:rsidRPr="006B4954" w:rsidRDefault="00730BFB" w:rsidP="003637FE">
      <w:pPr>
        <w:pStyle w:val="List"/>
        <w:numPr>
          <w:ilvl w:val="0"/>
          <w:numId w:val="0"/>
        </w:numPr>
        <w:ind w:left="1080"/>
      </w:pPr>
      <w:r w:rsidRPr="006B4954">
        <w:rPr>
          <w:b/>
        </w:rPr>
        <w:t>Distributed Systems and Networks</w:t>
      </w:r>
      <w:r w:rsidRPr="006B4954">
        <w:t xml:space="preserve">: </w:t>
      </w:r>
      <w:proofErr w:type="spellStart"/>
      <w:r w:rsidR="00432705">
        <w:t>WebSockets</w:t>
      </w:r>
      <w:proofErr w:type="spellEnd"/>
      <w:r w:rsidR="00432705">
        <w:t xml:space="preserve"> maintain a persistent connection and are the best protocol to use for a game of this type. This way, the server can push updates in real time without repeated HTTP requests. A load balancer terminates TLS and distributes connections across application server instances. WebSocket connections are stateful, so either sticky sessions or externalized state in Redis is necessary so that any node can serve any client. If a node goes down, health checks redirect traffic to the surviving nodes, and </w:t>
      </w:r>
      <w:r w:rsidR="00DF7720">
        <w:t>clients</w:t>
      </w:r>
      <w:r w:rsidR="00432705">
        <w:t xml:space="preserve"> reconnect </w:t>
      </w:r>
      <w:proofErr w:type="gramStart"/>
      <w:r w:rsidR="00432705">
        <w:t>as long as</w:t>
      </w:r>
      <w:proofErr w:type="gramEnd"/>
      <w:r w:rsidR="00432705">
        <w:t xml:space="preserve"> the session state lives in Redis.</w:t>
      </w:r>
    </w:p>
    <w:p w14:paraId="00C89F39" w14:textId="77777777" w:rsidR="00A325D0" w:rsidRPr="006B4954" w:rsidRDefault="00A325D0" w:rsidP="003637FE">
      <w:pPr>
        <w:suppressAutoHyphens/>
        <w:ind w:left="720"/>
        <w:contextualSpacing/>
        <w:rPr>
          <w:rFonts w:asciiTheme="majorHAnsi" w:hAnsiTheme="majorHAnsi" w:cstheme="majorHAnsi"/>
          <w:szCs w:val="22"/>
        </w:rPr>
      </w:pPr>
    </w:p>
    <w:p w14:paraId="2B90FC64" w14:textId="62623AA0" w:rsidR="00A325D0" w:rsidRPr="006B4954" w:rsidRDefault="00730BFB" w:rsidP="003637FE">
      <w:pPr>
        <w:pStyle w:val="List"/>
        <w:numPr>
          <w:ilvl w:val="0"/>
          <w:numId w:val="0"/>
        </w:numPr>
        <w:ind w:left="1080"/>
      </w:pPr>
      <w:r w:rsidRPr="006B4954">
        <w:rPr>
          <w:b/>
        </w:rPr>
        <w:t>Security</w:t>
      </w:r>
      <w:r w:rsidRPr="006B4954">
        <w:t>:</w:t>
      </w:r>
      <w:r w:rsidR="00122126">
        <w:t xml:space="preserve"> </w:t>
      </w:r>
      <w:r w:rsidR="00432705">
        <w:t xml:space="preserve">Client-server traffic must use </w:t>
      </w:r>
      <w:r w:rsidR="003637FE">
        <w:t xml:space="preserve">the latest version of Transport Layer </w:t>
      </w:r>
      <w:proofErr w:type="gramStart"/>
      <w:r w:rsidR="003637FE">
        <w:t>Security(</w:t>
      </w:r>
      <w:proofErr w:type="gramEnd"/>
      <w:r w:rsidR="003637FE">
        <w:t>TLS) which is version 1.3, and it must be enforced at the load balancer with HSTS headers to prevent fallback to unsecure</w:t>
      </w:r>
      <w:r w:rsidR="00DF7720">
        <w:t>d</w:t>
      </w:r>
      <w:r w:rsidR="003637FE">
        <w:t xml:space="preserve"> HTTP. Passwords must be hashed, and all user-submitted names must be validated server-side using a character allowlist. Parameterized queries will </w:t>
      </w:r>
      <w:r w:rsidR="003637FE">
        <w:lastRenderedPageBreak/>
        <w:t>prevent SQL injection. In terms of the OS itself, the application runs as an unprivileged user without hardware access, and firewall rules permit only necessary inbound ports from the load balancer. Automated security updates should be used to keep the OS patched. Database and session data should be encrypted at rest with disk encryption, available from the cloud provider.</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81FB" w14:textId="77777777" w:rsidR="005E4F21" w:rsidRDefault="005E4F21">
      <w:r>
        <w:separator/>
      </w:r>
    </w:p>
  </w:endnote>
  <w:endnote w:type="continuationSeparator" w:id="0">
    <w:p w14:paraId="3F7CCE04" w14:textId="77777777" w:rsidR="005E4F21" w:rsidRDefault="005E4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5972" w14:textId="77777777" w:rsidR="005E4F21" w:rsidRDefault="005E4F21">
      <w:r>
        <w:separator/>
      </w:r>
    </w:p>
  </w:footnote>
  <w:footnote w:type="continuationSeparator" w:id="0">
    <w:p w14:paraId="7282A2E6" w14:textId="77777777" w:rsidR="005E4F21" w:rsidRDefault="005E4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2D775A"/>
    <w:multiLevelType w:val="hybridMultilevel"/>
    <w:tmpl w:val="F3CA55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2B54B0"/>
    <w:multiLevelType w:val="hybridMultilevel"/>
    <w:tmpl w:val="48542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42C4B82"/>
    <w:multiLevelType w:val="hybridMultilevel"/>
    <w:tmpl w:val="FD203D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646A38"/>
    <w:multiLevelType w:val="hybridMultilevel"/>
    <w:tmpl w:val="5330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E6B43"/>
    <w:multiLevelType w:val="hybridMultilevel"/>
    <w:tmpl w:val="87CA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D6046B"/>
    <w:multiLevelType w:val="hybridMultilevel"/>
    <w:tmpl w:val="35A0B34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D42737"/>
    <w:multiLevelType w:val="hybridMultilevel"/>
    <w:tmpl w:val="36282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073201"/>
    <w:multiLevelType w:val="hybridMultilevel"/>
    <w:tmpl w:val="0AE8DD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5704AA"/>
    <w:multiLevelType w:val="hybridMultilevel"/>
    <w:tmpl w:val="254E816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56706D"/>
    <w:multiLevelType w:val="hybridMultilevel"/>
    <w:tmpl w:val="C29ED07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D546F"/>
    <w:multiLevelType w:val="hybridMultilevel"/>
    <w:tmpl w:val="EF122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71422323">
    <w:abstractNumId w:val="11"/>
  </w:num>
  <w:num w:numId="9" w16cid:durableId="266424320">
    <w:abstractNumId w:val="10"/>
  </w:num>
  <w:num w:numId="10" w16cid:durableId="2111512514">
    <w:abstractNumId w:val="7"/>
  </w:num>
  <w:num w:numId="11" w16cid:durableId="406651459">
    <w:abstractNumId w:val="17"/>
  </w:num>
  <w:num w:numId="12" w16cid:durableId="1559510120">
    <w:abstractNumId w:val="9"/>
  </w:num>
  <w:num w:numId="13" w16cid:durableId="958224792">
    <w:abstractNumId w:val="13"/>
  </w:num>
  <w:num w:numId="14" w16cid:durableId="872769392">
    <w:abstractNumId w:val="14"/>
  </w:num>
  <w:num w:numId="15" w16cid:durableId="22636380">
    <w:abstractNumId w:val="16"/>
  </w:num>
  <w:num w:numId="16" w16cid:durableId="1347093550">
    <w:abstractNumId w:val="15"/>
  </w:num>
  <w:num w:numId="17" w16cid:durableId="1011295076">
    <w:abstractNumId w:val="12"/>
  </w:num>
  <w:num w:numId="18" w16cid:durableId="2072146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22126"/>
    <w:rsid w:val="00163A96"/>
    <w:rsid w:val="001B7DDA"/>
    <w:rsid w:val="002100EE"/>
    <w:rsid w:val="0025142F"/>
    <w:rsid w:val="0026032B"/>
    <w:rsid w:val="002C25EE"/>
    <w:rsid w:val="002D1B79"/>
    <w:rsid w:val="003637FE"/>
    <w:rsid w:val="003723B7"/>
    <w:rsid w:val="004269FD"/>
    <w:rsid w:val="00432705"/>
    <w:rsid w:val="0043672B"/>
    <w:rsid w:val="004C5263"/>
    <w:rsid w:val="004D630E"/>
    <w:rsid w:val="004E0881"/>
    <w:rsid w:val="0055401E"/>
    <w:rsid w:val="005C718C"/>
    <w:rsid w:val="005E3957"/>
    <w:rsid w:val="005E4F21"/>
    <w:rsid w:val="005F19CD"/>
    <w:rsid w:val="005F49E3"/>
    <w:rsid w:val="00601E2C"/>
    <w:rsid w:val="006725EF"/>
    <w:rsid w:val="00691EB9"/>
    <w:rsid w:val="006B4954"/>
    <w:rsid w:val="006C637D"/>
    <w:rsid w:val="00717FC1"/>
    <w:rsid w:val="00730BFB"/>
    <w:rsid w:val="007B28D2"/>
    <w:rsid w:val="007F3EC1"/>
    <w:rsid w:val="008A485F"/>
    <w:rsid w:val="008C78EF"/>
    <w:rsid w:val="008E2E5B"/>
    <w:rsid w:val="009649F5"/>
    <w:rsid w:val="00987146"/>
    <w:rsid w:val="009C2374"/>
    <w:rsid w:val="00A325D0"/>
    <w:rsid w:val="00A81CCF"/>
    <w:rsid w:val="00B20A2D"/>
    <w:rsid w:val="00B902AF"/>
    <w:rsid w:val="00BA7134"/>
    <w:rsid w:val="00BB4494"/>
    <w:rsid w:val="00BE2D09"/>
    <w:rsid w:val="00C1604C"/>
    <w:rsid w:val="00C36E8B"/>
    <w:rsid w:val="00C50029"/>
    <w:rsid w:val="00D97062"/>
    <w:rsid w:val="00DF7720"/>
    <w:rsid w:val="00E0390F"/>
    <w:rsid w:val="00E041A9"/>
    <w:rsid w:val="00E43B1A"/>
    <w:rsid w:val="00E61BA3"/>
    <w:rsid w:val="00E6447B"/>
    <w:rsid w:val="00EB1B2B"/>
    <w:rsid w:val="00F23C4F"/>
    <w:rsid w:val="00F355EE"/>
    <w:rsid w:val="00F53DDC"/>
    <w:rsid w:val="00FD2C32"/>
    <w:rsid w:val="00FD2CE4"/>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50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Necrason, Dave</cp:lastModifiedBy>
  <cp:revision>2</cp:revision>
  <dcterms:created xsi:type="dcterms:W3CDTF">2026-08-16T23:22:00Z</dcterms:created>
  <dcterms:modified xsi:type="dcterms:W3CDTF">2026-08-16T23:22:00Z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