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color w:val="000000"/>
        </w:rPr>
      </w:pPr>
      <w:r w:rsidDel="00000000" w:rsidR="00000000" w:rsidRPr="00000000">
        <w:rPr>
          <w:rFonts w:ascii="Calibri" w:cs="Calibri" w:eastAsia="Calibri" w:hAnsi="Calibri"/>
          <w:b w:val="1"/>
          <w:color w:val="000000"/>
          <w:sz w:val="32"/>
          <w:szCs w:val="32"/>
          <w:rtl w:val="0"/>
        </w:rPr>
        <w:t xml:space="preserve">Optimizing Inventory and Sales Forecasting in Retail through Predictive Analytics</w:t>
      </w:r>
      <w:r w:rsidDel="00000000" w:rsidR="00000000" w:rsidRPr="00000000">
        <w:rPr>
          <w:rtl w:val="0"/>
        </w:rPr>
      </w:r>
    </w:p>
    <w:p w:rsidR="00000000" w:rsidDel="00000000" w:rsidP="00000000" w:rsidRDefault="00000000" w:rsidRPr="00000000" w14:paraId="00000002">
      <w:pPr>
        <w:rPr>
          <w:rFonts w:ascii="Calibri" w:cs="Calibri" w:eastAsia="Calibri" w:hAnsi="Calibri"/>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219075</wp:posOffset>
            </wp:positionV>
            <wp:extent cx="1146810" cy="1146810"/>
            <wp:effectExtent b="0" l="0" r="0" t="0"/>
            <wp:wrapTopAndBottom distB="114300" distT="114300"/>
            <wp:docPr id="21238719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46810" cy="1146810"/>
                    </a:xfrm>
                    <a:prstGeom prst="rect"/>
                    <a:ln/>
                  </pic:spPr>
                </pic:pic>
              </a:graphicData>
            </a:graphic>
          </wp:anchor>
        </w:drawing>
      </w:r>
    </w:p>
    <w:p w:rsidR="00000000" w:rsidDel="00000000" w:rsidP="00000000" w:rsidRDefault="00000000" w:rsidRPr="00000000" w14:paraId="00000003">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Submitted by:</w:t>
      </w:r>
    </w:p>
    <w:p w:rsidR="00000000" w:rsidDel="00000000" w:rsidP="00000000" w:rsidRDefault="00000000" w:rsidRPr="00000000" w14:paraId="00000004">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Santanu Das (MA24M021)</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Ayushi Yaduvanshi (CE23S200)</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Iswarya C (NS25Z071)</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Kasipeta Pavani (NS25Z016)</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                                                                 Afra Jakir Rehman (BT24D403)</w:t>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                                                                 Rajavivegan M R (NA22B085)</w:t>
      </w:r>
    </w:p>
    <w:p w:rsidR="00000000" w:rsidDel="00000000" w:rsidP="00000000" w:rsidRDefault="00000000" w:rsidRPr="00000000" w14:paraId="0000000D">
      <w:pPr>
        <w:rPr>
          <w:rFonts w:ascii="Calibri" w:cs="Calibri" w:eastAsia="Calibri" w:hAnsi="Calibri"/>
          <w:b w:val="1"/>
          <w:color w:val="000000"/>
        </w:rPr>
      </w:pPr>
      <w:r w:rsidDel="00000000" w:rsidR="00000000" w:rsidRPr="00000000">
        <w:rPr>
          <w:rFonts w:ascii="Calibri" w:cs="Calibri" w:eastAsia="Calibri" w:hAnsi="Calibri"/>
          <w:color w:val="000000"/>
          <w:rtl w:val="0"/>
        </w:rPr>
        <w:br w:type="textWrapping"/>
        <w:t xml:space="preserve">                                         </w:t>
      </w:r>
      <w:r w:rsidDel="00000000" w:rsidR="00000000" w:rsidRPr="00000000">
        <w:rPr>
          <w:rFonts w:ascii="Calibri" w:cs="Calibri" w:eastAsia="Calibri" w:hAnsi="Calibri"/>
          <w:i w:val="1"/>
          <w:color w:val="000000"/>
          <w:u w:val="single"/>
          <w:rtl w:val="0"/>
        </w:rPr>
        <w:t xml:space="preserve">Course: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MA5755 (Data Analysis and Visualization)</w:t>
      </w:r>
    </w:p>
    <w:p w:rsidR="00000000" w:rsidDel="00000000" w:rsidP="00000000" w:rsidRDefault="00000000" w:rsidRPr="00000000" w14:paraId="0000000E">
      <w:pPr>
        <w:rPr>
          <w:rFonts w:ascii="Calibri" w:cs="Calibri" w:eastAsia="Calibri" w:hAnsi="Calibri"/>
          <w:color w:val="000000"/>
        </w:rPr>
      </w:pPr>
      <w:r w:rsidDel="00000000" w:rsidR="00000000" w:rsidRPr="00000000">
        <w:rPr>
          <w:rFonts w:ascii="Calibri" w:cs="Calibri" w:eastAsia="Calibri" w:hAnsi="Calibri"/>
          <w:color w:val="000000"/>
          <w:rtl w:val="0"/>
        </w:rPr>
        <w:br w:type="textWrapping"/>
        <w:t xml:space="preserve">                                                                 Department of Mathematics</w:t>
      </w:r>
    </w:p>
    <w:p w:rsidR="00000000" w:rsidDel="00000000" w:rsidP="00000000" w:rsidRDefault="00000000" w:rsidRPr="00000000" w14:paraId="0000000F">
      <w:pPr>
        <w:rPr>
          <w:rFonts w:ascii="Calibri" w:cs="Calibri" w:eastAsia="Calibri" w:hAnsi="Calibri"/>
          <w:color w:val="000000"/>
        </w:rPr>
      </w:pPr>
      <w:r w:rsidDel="00000000" w:rsidR="00000000" w:rsidRPr="00000000">
        <w:rPr>
          <w:rFonts w:ascii="Calibri" w:cs="Calibri" w:eastAsia="Calibri" w:hAnsi="Calibri"/>
          <w:color w:val="000000"/>
          <w:rtl w:val="0"/>
        </w:rPr>
        <w:t xml:space="preserve">                                             INDIAN INSTITUTE OF TECHNOLOGY MADRAS</w:t>
      </w:r>
    </w:p>
    <w:p w:rsidR="00000000" w:rsidDel="00000000" w:rsidP="00000000" w:rsidRDefault="00000000" w:rsidRPr="00000000" w14:paraId="00000010">
      <w:pPr>
        <w:rPr>
          <w:rFonts w:ascii="Calibri" w:cs="Calibri" w:eastAsia="Calibri" w:hAnsi="Calibri"/>
          <w:color w:val="000000"/>
        </w:rPr>
        <w:sectPr>
          <w:pgSz w:h="15840" w:w="12240" w:orient="portrait"/>
          <w:pgMar w:bottom="1440" w:top="1440" w:left="1800" w:right="1800" w:header="720" w:footer="720"/>
          <w:pgNumType w:start="1"/>
        </w:sectPr>
      </w:pPr>
      <w:r w:rsidDel="00000000" w:rsidR="00000000" w:rsidRPr="00000000">
        <w:rPr>
          <w:rFonts w:ascii="Calibri" w:cs="Calibri" w:eastAsia="Calibri" w:hAnsi="Calibri"/>
          <w:color w:val="000000"/>
          <w:rtl w:val="0"/>
        </w:rPr>
        <w:br w:type="textWrapping"/>
        <w:t xml:space="preserve">                                                                      Date: 21/04/2025</w:t>
      </w:r>
    </w:p>
    <w:p w:rsidR="00000000" w:rsidDel="00000000" w:rsidP="00000000" w:rsidRDefault="00000000" w:rsidRPr="00000000" w14:paraId="00000011">
      <w:pPr>
        <w:pStyle w:val="Heading3"/>
        <w:keepNext w:val="0"/>
        <w:keepLines w:val="0"/>
        <w:spacing w:after="80" w:before="280" w:lineRule="auto"/>
        <w:rPr>
          <w:rFonts w:ascii="Calibri" w:cs="Calibri" w:eastAsia="Calibri" w:hAnsi="Calibri"/>
          <w:color w:val="000000"/>
          <w:sz w:val="26"/>
          <w:szCs w:val="26"/>
        </w:rPr>
      </w:pPr>
      <w:bookmarkStart w:colFirst="0" w:colLast="0" w:name="_heading=h.em1sg61ts3hk" w:id="0"/>
      <w:bookmarkEnd w:id="0"/>
      <w:r w:rsidDel="00000000" w:rsidR="00000000" w:rsidRPr="00000000">
        <w:rPr>
          <w:rFonts w:ascii="Calibri" w:cs="Calibri" w:eastAsia="Calibri" w:hAnsi="Calibri"/>
          <w:color w:val="000000"/>
          <w:sz w:val="26"/>
          <w:szCs w:val="26"/>
          <w:rtl w:val="0"/>
        </w:rPr>
        <w:t xml:space="preserve">Confidentiality Statement</w:t>
      </w:r>
    </w:p>
    <w:p w:rsidR="00000000" w:rsidDel="00000000" w:rsidP="00000000" w:rsidRDefault="00000000" w:rsidRPr="00000000" w14:paraId="00000012">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This project is based on a proprietary dataset provided by </w:t>
      </w:r>
      <w:r w:rsidDel="00000000" w:rsidR="00000000" w:rsidRPr="00000000">
        <w:rPr>
          <w:rFonts w:ascii="Calibri" w:cs="Calibri" w:eastAsia="Calibri" w:hAnsi="Calibri"/>
          <w:b w:val="1"/>
          <w:color w:val="000000"/>
          <w:rtl w:val="0"/>
        </w:rPr>
        <w:t xml:space="preserve">Café Coffee Day (IITM branch)</w:t>
      </w:r>
      <w:r w:rsidDel="00000000" w:rsidR="00000000" w:rsidRPr="00000000">
        <w:rPr>
          <w:rFonts w:ascii="Calibri" w:cs="Calibri" w:eastAsia="Calibri" w:hAnsi="Calibri"/>
          <w:color w:val="000000"/>
          <w:rtl w:val="0"/>
        </w:rPr>
        <w:t xml:space="preserve">, shared exclusively for academic and research purposes under strict confidentiality. The dataset was obtained after multiple requests and with the explicit condition that it must not be published, distributed, or disclosed in any form outside the scope of this course project.</w:t>
      </w:r>
    </w:p>
    <w:p w:rsidR="00000000" w:rsidDel="00000000" w:rsidP="00000000" w:rsidRDefault="00000000" w:rsidRPr="00000000" w14:paraId="00000013">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analyses, visualizations, and findings presented in this report are derived solely for internal evaluation under the </w:t>
      </w:r>
      <w:r w:rsidDel="00000000" w:rsidR="00000000" w:rsidRPr="00000000">
        <w:rPr>
          <w:rFonts w:ascii="Calibri" w:cs="Calibri" w:eastAsia="Calibri" w:hAnsi="Calibri"/>
          <w:b w:val="1"/>
          <w:color w:val="000000"/>
          <w:rtl w:val="0"/>
        </w:rPr>
        <w:t xml:space="preserve">MA5755 (Data Analysis and Visualization)</w:t>
      </w:r>
      <w:r w:rsidDel="00000000" w:rsidR="00000000" w:rsidRPr="00000000">
        <w:rPr>
          <w:rFonts w:ascii="Calibri" w:cs="Calibri" w:eastAsia="Calibri" w:hAnsi="Calibri"/>
          <w:color w:val="000000"/>
          <w:rtl w:val="0"/>
        </w:rPr>
        <w:t xml:space="preserve"> course. We have taken necessary measures to ensure that no sensitive business information or customer data is exposed.2</w:t>
      </w:r>
    </w:p>
    <w:p w:rsidR="00000000" w:rsidDel="00000000" w:rsidP="00000000" w:rsidRDefault="00000000" w:rsidRPr="00000000" w14:paraId="00000014">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 sincerely thank </w:t>
      </w:r>
      <w:r w:rsidDel="00000000" w:rsidR="00000000" w:rsidRPr="00000000">
        <w:rPr>
          <w:rFonts w:ascii="Calibri" w:cs="Calibri" w:eastAsia="Calibri" w:hAnsi="Calibri"/>
          <w:b w:val="1"/>
          <w:color w:val="000000"/>
          <w:rtl w:val="0"/>
        </w:rPr>
        <w:t xml:space="preserve">Café Coffee Day and MR. HARISH</w:t>
      </w:r>
      <w:r w:rsidDel="00000000" w:rsidR="00000000" w:rsidRPr="00000000">
        <w:rPr>
          <w:rFonts w:ascii="Calibri" w:cs="Calibri" w:eastAsia="Calibri" w:hAnsi="Calibri"/>
          <w:color w:val="000000"/>
          <w:rtl w:val="0"/>
        </w:rPr>
        <w:t xml:space="preserve"> for their support and trust in allowing us access to this dataset. We remain committed to upholding the confidentiality agreement and ensuring responsible data handling throughout the project lifecycle.</w:t>
      </w:r>
    </w:p>
    <w:p w:rsidR="00000000" w:rsidDel="00000000" w:rsidP="00000000" w:rsidRDefault="00000000" w:rsidRPr="00000000" w14:paraId="0000001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6">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7">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8">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9">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A">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B">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C">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D">
      <w:pPr>
        <w:pBdr>
          <w:bottom w:color="4f81bd" w:space="4" w:sz="8" w:val="single"/>
        </w:pBdr>
        <w:spacing w:after="300" w:line="240" w:lineRule="auto"/>
        <w:rPr>
          <w:rFonts w:ascii="Calibri" w:cs="Calibri" w:eastAsia="Calibri" w:hAnsi="Calibri"/>
          <w:color w:val="000000"/>
          <w:sz w:val="52"/>
          <w:szCs w:val="52"/>
        </w:rPr>
      </w:pPr>
      <w:r w:rsidDel="00000000" w:rsidR="00000000" w:rsidRPr="00000000">
        <w:rPr>
          <w:rtl w:val="0"/>
        </w:rPr>
      </w:r>
    </w:p>
    <w:p w:rsidR="00000000" w:rsidDel="00000000" w:rsidP="00000000" w:rsidRDefault="00000000" w:rsidRPr="00000000" w14:paraId="0000001E">
      <w:pPr>
        <w:pBdr>
          <w:bottom w:color="4f81bd" w:space="4" w:sz="8" w:val="single"/>
        </w:pBdr>
        <w:spacing w:after="300" w:line="240" w:lineRule="auto"/>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Sales Data EDA Report – Cafe Coffee Day</w:t>
      </w:r>
    </w:p>
    <w:p w:rsidR="00000000" w:rsidDel="00000000" w:rsidP="00000000" w:rsidRDefault="00000000" w:rsidRPr="00000000" w14:paraId="0000001F">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1. Introduction</w:t>
      </w:r>
    </w:p>
    <w:p w:rsidR="00000000" w:rsidDel="00000000" w:rsidP="00000000" w:rsidRDefault="00000000" w:rsidRPr="00000000" w14:paraId="00000020">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report presents an Exploratory Data Analysis (EDA) of sales data from IITM Cafe Coffee Day (CCD) store. The aim is to extract key patterns, detect seasonality, and identify best-performing items using data collected for the years 2023 and 2024.</w:t>
      </w:r>
    </w:p>
    <w:p w:rsidR="00000000" w:rsidDel="00000000" w:rsidP="00000000" w:rsidRDefault="00000000" w:rsidRPr="00000000" w14:paraId="00000021">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2. Dataset Overview</w:t>
      </w:r>
    </w:p>
    <w:p w:rsidR="00000000" w:rsidDel="00000000" w:rsidP="00000000" w:rsidRDefault="00000000" w:rsidRPr="00000000" w14:paraId="00000022">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dataset contains 12428 records with 11 attributes. Each entry represents a sale transaction including details such as 'rate', 'quantity', 'discount', 'item_name', 'sales_amount', 'net_sales', ‘month’ 'date', 'discount_per_unit',  ‘year’, 'id’</w:t>
      </w:r>
    </w:p>
    <w:p w:rsidR="00000000" w:rsidDel="00000000" w:rsidP="00000000" w:rsidRDefault="00000000" w:rsidRPr="00000000" w14:paraId="00000023">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3. Key Insights and Visualizations</w:t>
      </w:r>
    </w:p>
    <w:p w:rsidR="00000000" w:rsidDel="00000000" w:rsidP="00000000" w:rsidRDefault="00000000" w:rsidRPr="00000000" w14:paraId="00000024">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3.1 Monthly Net Sales Trend</w:t>
      </w:r>
    </w:p>
    <w:p w:rsidR="00000000" w:rsidDel="00000000" w:rsidP="00000000" w:rsidRDefault="00000000" w:rsidRPr="00000000" w14:paraId="00000025">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chart below compares monthly net sales. We observe significant fluctuations indicating seasonal demand patterns. Notably, sales dipped in certain months likely due to external events like floods or holidays.</w:t>
      </w:r>
    </w:p>
    <w:p w:rsidR="00000000" w:rsidDel="00000000" w:rsidP="00000000" w:rsidRDefault="00000000" w:rsidRPr="00000000" w14:paraId="00000026">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486400" cy="3256280"/>
            <wp:effectExtent b="0" l="0" r="0" t="0"/>
            <wp:docPr id="21238719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6400" cy="325628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3.2 Top 10 Best-Selling Items</w:t>
      </w:r>
    </w:p>
    <w:p w:rsidR="00000000" w:rsidDel="00000000" w:rsidP="00000000" w:rsidRDefault="00000000" w:rsidRPr="00000000" w14:paraId="00000028">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chart highlights the ten most popular items based on net sales. It helps CCD understand which products are driving the most revenue and customer preference.</w:t>
      </w:r>
    </w:p>
    <w:p w:rsidR="00000000" w:rsidDel="00000000" w:rsidP="00000000" w:rsidRDefault="00000000" w:rsidRPr="00000000" w14:paraId="00000029">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486400" cy="2680335"/>
            <wp:effectExtent b="0" l="0" r="0" t="0"/>
            <wp:docPr id="21238719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3.3 Outlier Detection</w:t>
      </w:r>
    </w:p>
    <w:p w:rsidR="00000000" w:rsidDel="00000000" w:rsidP="00000000" w:rsidRDefault="00000000" w:rsidRPr="00000000" w14:paraId="0000002B">
      <w:pPr>
        <w:rPr>
          <w:rFonts w:ascii="Calibri" w:cs="Calibri" w:eastAsia="Calibri" w:hAnsi="Calibri"/>
          <w:color w:val="000000"/>
        </w:rPr>
      </w:pPr>
      <w:r w:rsidDel="00000000" w:rsidR="00000000" w:rsidRPr="00000000">
        <w:rPr>
          <w:rFonts w:ascii="Calibri" w:cs="Calibri" w:eastAsia="Calibri" w:hAnsi="Calibri"/>
          <w:color w:val="000000"/>
          <w:rtl w:val="0"/>
        </w:rPr>
        <w:t xml:space="preserve">Boxplots are used to identify outliers in key numeric features such as rate, quantity, sales amount, and net sales. Outliers may indicate promotional spikes, data entry issues, or unusual customer behavior.</w:t>
      </w:r>
    </w:p>
    <w:p w:rsidR="00000000" w:rsidDel="00000000" w:rsidP="00000000" w:rsidRDefault="00000000" w:rsidRPr="00000000" w14:paraId="0000002C">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D">
      <w:pPr>
        <w:pStyle w:val="Heading3"/>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486400" cy="2724150"/>
            <wp:effectExtent b="0" l="0" r="0" t="0"/>
            <wp:docPr id="21238719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864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0">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3.4 Distributions of some column and inference:</w:t>
      </w:r>
    </w:p>
    <w:p w:rsidR="00000000" w:rsidDel="00000000" w:rsidP="00000000" w:rsidRDefault="00000000" w:rsidRPr="00000000" w14:paraId="00000031">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397500" cy="3568700"/>
            <wp:effectExtent b="0" l="0" r="0" t="0"/>
            <wp:docPr id="21238719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75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quantity distribution is </w:t>
      </w:r>
      <w:r w:rsidDel="00000000" w:rsidR="00000000" w:rsidRPr="00000000">
        <w:rPr>
          <w:rFonts w:ascii="Calibri" w:cs="Calibri" w:eastAsia="Calibri" w:hAnsi="Calibri"/>
          <w:b w:val="1"/>
          <w:color w:val="000000"/>
          <w:rtl w:val="0"/>
        </w:rPr>
        <w:t xml:space="preserve">right-skewed</w:t>
      </w:r>
      <w:r w:rsidDel="00000000" w:rsidR="00000000" w:rsidRPr="00000000">
        <w:rPr>
          <w:rFonts w:ascii="Calibri" w:cs="Calibri" w:eastAsia="Calibri" w:hAnsi="Calibri"/>
          <w:color w:val="000000"/>
          <w:rtl w:val="0"/>
        </w:rPr>
        <w:t xml:space="preserve">, with most transactions falling within the </w:t>
      </w:r>
      <w:r w:rsidDel="00000000" w:rsidR="00000000" w:rsidRPr="00000000">
        <w:rPr>
          <w:rFonts w:ascii="Calibri" w:cs="Calibri" w:eastAsia="Calibri" w:hAnsi="Calibri"/>
          <w:b w:val="1"/>
          <w:color w:val="000000"/>
          <w:rtl w:val="0"/>
        </w:rPr>
        <w:t xml:space="preserve">1–20-unit</w:t>
      </w:r>
      <w:r w:rsidDel="00000000" w:rsidR="00000000" w:rsidRPr="00000000">
        <w:rPr>
          <w:rFonts w:ascii="Calibri" w:cs="Calibri" w:eastAsia="Calibri" w:hAnsi="Calibri"/>
          <w:color w:val="000000"/>
          <w:rtl w:val="0"/>
        </w:rPr>
        <w:t xml:space="preserve"> range. A sharp peak around </w:t>
      </w:r>
      <w:r w:rsidDel="00000000" w:rsidR="00000000" w:rsidRPr="00000000">
        <w:rPr>
          <w:rFonts w:ascii="Calibri" w:cs="Calibri" w:eastAsia="Calibri" w:hAnsi="Calibri"/>
          <w:b w:val="1"/>
          <w:color w:val="000000"/>
          <w:rtl w:val="0"/>
        </w:rPr>
        <w:t xml:space="preserve">5–10 units</w:t>
      </w:r>
      <w:r w:rsidDel="00000000" w:rsidR="00000000" w:rsidRPr="00000000">
        <w:rPr>
          <w:rFonts w:ascii="Calibri" w:cs="Calibri" w:eastAsia="Calibri" w:hAnsi="Calibri"/>
          <w:color w:val="000000"/>
          <w:rtl w:val="0"/>
        </w:rPr>
        <w:t xml:space="preserve"> suggest this is the most common purchase size. Higher quantity orders (&gt;50 units) are rare but present, indicating occasional bulk purchases. This pattern reflects a preference for </w:t>
      </w:r>
      <w:r w:rsidDel="00000000" w:rsidR="00000000" w:rsidRPr="00000000">
        <w:rPr>
          <w:rFonts w:ascii="Calibri" w:cs="Calibri" w:eastAsia="Calibri" w:hAnsi="Calibri"/>
          <w:b w:val="1"/>
          <w:color w:val="000000"/>
          <w:rtl w:val="0"/>
        </w:rPr>
        <w:t xml:space="preserve">low-volume, frequent buying</w:t>
      </w:r>
      <w:r w:rsidDel="00000000" w:rsidR="00000000" w:rsidRPr="00000000">
        <w:rPr>
          <w:rFonts w:ascii="Calibri" w:cs="Calibri" w:eastAsia="Calibri" w:hAnsi="Calibri"/>
          <w:color w:val="000000"/>
          <w:rtl w:val="0"/>
        </w:rPr>
        <w:t xml:space="preserve">, with infrequent spikes from large-scale orders.</w:t>
      </w:r>
    </w:p>
    <w:p w:rsidR="00000000" w:rsidDel="00000000" w:rsidP="00000000" w:rsidRDefault="00000000" w:rsidRPr="00000000" w14:paraId="00000034">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5">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6">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7">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8">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9">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A">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B">
      <w:pPr>
        <w:spacing w:after="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C">
      <w:pPr>
        <w:spacing w:after="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Net sales and Sales amount:</w:t>
      </w:r>
    </w:p>
    <w:p w:rsidR="00000000" w:rsidDel="00000000" w:rsidP="00000000" w:rsidRDefault="00000000" w:rsidRPr="00000000" w14:paraId="0000003D">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384800" cy="3568700"/>
            <wp:effectExtent b="0" l="0" r="0" t="0"/>
            <wp:docPr id="21238719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848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color w:val="000000"/>
          <w:sz w:val="24"/>
          <w:szCs w:val="24"/>
        </w:rPr>
      </w:pPr>
      <w:r w:rsidDel="00000000" w:rsidR="00000000" w:rsidRPr="00000000">
        <w:rPr>
          <w:rFonts w:ascii="Calibri" w:cs="Calibri" w:eastAsia="Calibri" w:hAnsi="Calibri"/>
          <w:color w:val="000000"/>
        </w:rPr>
        <w:drawing>
          <wp:inline distB="0" distT="0" distL="0" distR="0">
            <wp:extent cx="5384800" cy="3568700"/>
            <wp:effectExtent b="0" l="0" r="0" t="0"/>
            <wp:docPr id="21238719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848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alibri" w:cs="Calibri" w:eastAsia="Calibri" w:hAnsi="Calibri"/>
          <w:color w:val="000000"/>
        </w:rPr>
      </w:pPr>
      <w:r w:rsidDel="00000000" w:rsidR="00000000" w:rsidRPr="00000000">
        <w:rPr>
          <w:rFonts w:ascii="Calibri" w:cs="Calibri" w:eastAsia="Calibri" w:hAnsi="Calibri"/>
          <w:color w:val="000000"/>
          <w:rtl w:val="0"/>
        </w:rPr>
        <w:t xml:space="preserve">Both net_sales and sales_amount exhibit </w:t>
      </w:r>
      <w:r w:rsidDel="00000000" w:rsidR="00000000" w:rsidRPr="00000000">
        <w:rPr>
          <w:rFonts w:ascii="Calibri" w:cs="Calibri" w:eastAsia="Calibri" w:hAnsi="Calibri"/>
          <w:b w:val="1"/>
          <w:color w:val="000000"/>
          <w:rtl w:val="0"/>
        </w:rPr>
        <w:t xml:space="preserve">right-skewed distributions</w:t>
      </w:r>
      <w:r w:rsidDel="00000000" w:rsidR="00000000" w:rsidRPr="00000000">
        <w:rPr>
          <w:rFonts w:ascii="Calibri" w:cs="Calibri" w:eastAsia="Calibri" w:hAnsi="Calibri"/>
          <w:color w:val="000000"/>
          <w:rtl w:val="0"/>
        </w:rPr>
        <w:t xml:space="preserve">, with most transactions concentrated in the </w:t>
      </w:r>
      <w:r w:rsidDel="00000000" w:rsidR="00000000" w:rsidRPr="00000000">
        <w:rPr>
          <w:rFonts w:ascii="Calibri" w:cs="Calibri" w:eastAsia="Calibri" w:hAnsi="Calibri"/>
          <w:b w:val="1"/>
          <w:color w:val="000000"/>
          <w:rtl w:val="0"/>
        </w:rPr>
        <w:t xml:space="preserve">₹0–4000</w:t>
      </w:r>
      <w:r w:rsidDel="00000000" w:rsidR="00000000" w:rsidRPr="00000000">
        <w:rPr>
          <w:rFonts w:ascii="Calibri" w:cs="Calibri" w:eastAsia="Calibri" w:hAnsi="Calibri"/>
          <w:color w:val="000000"/>
          <w:rtl w:val="0"/>
        </w:rPr>
        <w:t xml:space="preserve"> range, indicating that most purchases fall into the </w:t>
      </w:r>
      <w:r w:rsidDel="00000000" w:rsidR="00000000" w:rsidRPr="00000000">
        <w:rPr>
          <w:rFonts w:ascii="Calibri" w:cs="Calibri" w:eastAsia="Calibri" w:hAnsi="Calibri"/>
          <w:b w:val="1"/>
          <w:color w:val="000000"/>
          <w:rtl w:val="0"/>
        </w:rPr>
        <w:t xml:space="preserve">moderate-value</w:t>
      </w:r>
      <w:r w:rsidDel="00000000" w:rsidR="00000000" w:rsidRPr="00000000">
        <w:rPr>
          <w:rFonts w:ascii="Calibri" w:cs="Calibri" w:eastAsia="Calibri" w:hAnsi="Calibri"/>
          <w:color w:val="000000"/>
          <w:rtl w:val="0"/>
        </w:rPr>
        <w:t xml:space="preserve"> category. A noticeable </w:t>
      </w:r>
      <w:r w:rsidDel="00000000" w:rsidR="00000000" w:rsidRPr="00000000">
        <w:rPr>
          <w:rFonts w:ascii="Calibri" w:cs="Calibri" w:eastAsia="Calibri" w:hAnsi="Calibri"/>
          <w:b w:val="1"/>
          <w:color w:val="000000"/>
          <w:rtl w:val="0"/>
        </w:rPr>
        <w:t xml:space="preserve">secondary peak around ₹4000–5000</w:t>
      </w:r>
      <w:r w:rsidDel="00000000" w:rsidR="00000000" w:rsidRPr="00000000">
        <w:rPr>
          <w:rFonts w:ascii="Calibri" w:cs="Calibri" w:eastAsia="Calibri" w:hAnsi="Calibri"/>
          <w:color w:val="000000"/>
          <w:rtl w:val="0"/>
        </w:rPr>
        <w:t xml:space="preserve"> hints at a subset of </w:t>
      </w:r>
      <w:r w:rsidDel="00000000" w:rsidR="00000000" w:rsidRPr="00000000">
        <w:rPr>
          <w:rFonts w:ascii="Calibri" w:cs="Calibri" w:eastAsia="Calibri" w:hAnsi="Calibri"/>
          <w:b w:val="1"/>
          <w:color w:val="000000"/>
          <w:rtl w:val="0"/>
        </w:rPr>
        <w:t xml:space="preserve">higher-value transactions</w:t>
      </w:r>
      <w:r w:rsidDel="00000000" w:rsidR="00000000" w:rsidRPr="00000000">
        <w:rPr>
          <w:rFonts w:ascii="Calibri" w:cs="Calibri" w:eastAsia="Calibri" w:hAnsi="Calibri"/>
          <w:color w:val="000000"/>
          <w:rtl w:val="0"/>
        </w:rPr>
        <w:t xml:space="preserve">, possibly due to bulk orders or premium product offerings.</w:t>
      </w:r>
    </w:p>
    <w:p w:rsidR="00000000" w:rsidDel="00000000" w:rsidP="00000000" w:rsidRDefault="00000000" w:rsidRPr="00000000" w14:paraId="00000041">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w:t>
      </w:r>
      <w:r w:rsidDel="00000000" w:rsidR="00000000" w:rsidRPr="00000000">
        <w:rPr>
          <w:rFonts w:ascii="Calibri" w:cs="Calibri" w:eastAsia="Calibri" w:hAnsi="Calibri"/>
          <w:b w:val="1"/>
          <w:color w:val="000000"/>
          <w:rtl w:val="0"/>
        </w:rPr>
        <w:t xml:space="preserve">long tail</w:t>
      </w:r>
      <w:r w:rsidDel="00000000" w:rsidR="00000000" w:rsidRPr="00000000">
        <w:rPr>
          <w:rFonts w:ascii="Calibri" w:cs="Calibri" w:eastAsia="Calibri" w:hAnsi="Calibri"/>
          <w:color w:val="000000"/>
          <w:rtl w:val="0"/>
        </w:rPr>
        <w:t xml:space="preserve"> extending beyond ₹10,000 shows that although rare, </w:t>
      </w:r>
      <w:r w:rsidDel="00000000" w:rsidR="00000000" w:rsidRPr="00000000">
        <w:rPr>
          <w:rFonts w:ascii="Calibri" w:cs="Calibri" w:eastAsia="Calibri" w:hAnsi="Calibri"/>
          <w:b w:val="1"/>
          <w:color w:val="000000"/>
          <w:rtl w:val="0"/>
        </w:rPr>
        <w:t xml:space="preserve">high-value purchases exist and likely contribute significantly to total revenue</w:t>
      </w:r>
      <w:r w:rsidDel="00000000" w:rsidR="00000000" w:rsidRPr="00000000">
        <w:rPr>
          <w:rFonts w:ascii="Calibri" w:cs="Calibri" w:eastAsia="Calibri" w:hAnsi="Calibri"/>
          <w:color w:val="000000"/>
          <w:rtl w:val="0"/>
        </w:rPr>
        <w:t xml:space="preserve">. This pattern highlights a business model driven by frequent mid-range sales, with occasional large transactions that may skew average revenue metrics.</w:t>
      </w:r>
    </w:p>
    <w:p w:rsidR="00000000" w:rsidDel="00000000" w:rsidP="00000000" w:rsidRDefault="00000000" w:rsidRPr="00000000" w14:paraId="00000042">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3.5 Correlation Heatmap</w:t>
      </w:r>
    </w:p>
    <w:p w:rsidR="00000000" w:rsidDel="00000000" w:rsidP="00000000" w:rsidRDefault="00000000" w:rsidRPr="00000000" w14:paraId="00000043">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correlation heatmap provides insights into the linear relationships between numerical features in the dataset. Features with high correlation can be important for predictive modeling and multicollinearity detection.</w:t>
      </w:r>
    </w:p>
    <w:p w:rsidR="00000000" w:rsidDel="00000000" w:rsidP="00000000" w:rsidRDefault="00000000" w:rsidRPr="00000000" w14:paraId="00000044">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486400" cy="4684395"/>
            <wp:effectExtent b="0" l="0" r="0" t="0"/>
            <wp:docPr id="21238719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486400" cy="46843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rPr>
          <w:rFonts w:ascii="Calibri" w:cs="Calibri" w:eastAsia="Calibri" w:hAnsi="Calibri"/>
          <w:i w:val="0"/>
          <w:color w:val="000000"/>
        </w:rPr>
      </w:pPr>
      <w:bookmarkStart w:colFirst="0" w:colLast="0" w:name="_heading=h.vox2zvmz4xui" w:id="1"/>
      <w:bookmarkEnd w:id="1"/>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rFonts w:ascii="Calibri" w:cs="Calibri" w:eastAsia="Calibri" w:hAnsi="Calibri"/>
          <w:i w:val="0"/>
          <w:color w:val="000000"/>
        </w:rPr>
      </w:pPr>
      <w:bookmarkStart w:colFirst="0" w:colLast="0" w:name="_heading=h.98qbn07hcyfq" w:id="2"/>
      <w:bookmarkEnd w:id="2"/>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rFonts w:ascii="Calibri" w:cs="Calibri" w:eastAsia="Calibri" w:hAnsi="Calibri"/>
          <w:i w:val="0"/>
          <w:color w:val="000000"/>
        </w:rPr>
      </w:pPr>
      <w:r w:rsidDel="00000000" w:rsidR="00000000" w:rsidRPr="00000000">
        <w:rPr>
          <w:rFonts w:ascii="Calibri" w:cs="Calibri" w:eastAsia="Calibri" w:hAnsi="Calibri"/>
          <w:i w:val="0"/>
          <w:color w:val="000000"/>
          <w:rtl w:val="0"/>
        </w:rPr>
        <w:t xml:space="preserve">Strong Positive Correlations:</w:t>
      </w:r>
    </w:p>
    <w:p w:rsidR="00000000" w:rsidDel="00000000" w:rsidP="00000000" w:rsidRDefault="00000000" w:rsidRPr="00000000" w14:paraId="00000048">
      <w:pPr>
        <w:numPr>
          <w:ilvl w:val="0"/>
          <w:numId w:val="1"/>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sales_amount ↔ net_sales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1.00</w:t>
      </w:r>
      <w:r w:rsidDel="00000000" w:rsidR="00000000" w:rsidRPr="00000000">
        <w:rPr>
          <w:rFonts w:ascii="Calibri" w:cs="Calibri" w:eastAsia="Calibri" w:hAnsi="Calibri"/>
          <w:color w:val="000000"/>
          <w:rtl w:val="0"/>
        </w:rPr>
        <w:br w:type="textWrapping"/>
        <w:t xml:space="preserve">Practically perfect correlation — net sales scale directly with the total sales amount.</w:t>
      </w:r>
    </w:p>
    <w:p w:rsidR="00000000" w:rsidDel="00000000" w:rsidP="00000000" w:rsidRDefault="00000000" w:rsidRPr="00000000" w14:paraId="00000049">
      <w:pPr>
        <w:numPr>
          <w:ilvl w:val="0"/>
          <w:numId w:val="1"/>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sales_amount ↔ quantity</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0.90</w:t>
      </w:r>
      <w:r w:rsidDel="00000000" w:rsidR="00000000" w:rsidRPr="00000000">
        <w:rPr>
          <w:rFonts w:ascii="Calibri" w:cs="Calibri" w:eastAsia="Calibri" w:hAnsi="Calibri"/>
          <w:color w:val="000000"/>
          <w:rtl w:val="0"/>
        </w:rPr>
        <w:br w:type="textWrapping"/>
        <w:t xml:space="preserve">Indicates that higher quantities directly increase sales amount — consistent with transactional data.</w:t>
      </w:r>
    </w:p>
    <w:p w:rsidR="00000000" w:rsidDel="00000000" w:rsidP="00000000" w:rsidRDefault="00000000" w:rsidRPr="00000000" w14:paraId="0000004A">
      <w:pPr>
        <w:numPr>
          <w:ilvl w:val="0"/>
          <w:numId w:val="1"/>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net_sales ↔ quantity</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0.90</w:t>
      </w:r>
      <w:r w:rsidDel="00000000" w:rsidR="00000000" w:rsidRPr="00000000">
        <w:rPr>
          <w:rFonts w:ascii="Calibri" w:cs="Calibri" w:eastAsia="Calibri" w:hAnsi="Calibri"/>
          <w:color w:val="000000"/>
          <w:rtl w:val="0"/>
        </w:rPr>
        <w:br w:type="textWrapping"/>
        <w:t xml:space="preserve">Reinforces that both revenue and net earnings rise proportionally with units sold.</w:t>
      </w:r>
    </w:p>
    <w:p w:rsidR="00000000" w:rsidDel="00000000" w:rsidP="00000000" w:rsidRDefault="00000000" w:rsidRPr="00000000" w14:paraId="0000004B">
      <w:pPr>
        <w:numPr>
          <w:ilvl w:val="0"/>
          <w:numId w:val="1"/>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discount ↔ sales_amount</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0.77</w:t>
      </w:r>
      <w:r w:rsidDel="00000000" w:rsidR="00000000" w:rsidRPr="00000000">
        <w:rPr>
          <w:rFonts w:ascii="Calibri" w:cs="Calibri" w:eastAsia="Calibri" w:hAnsi="Calibri"/>
          <w:color w:val="000000"/>
          <w:rtl w:val="0"/>
        </w:rPr>
        <w:br w:type="textWrapping"/>
        <w:t xml:space="preserve">Suggests that applying discounts is associated with higher sales amounts — likely driven by promotional strategies.</w:t>
      </w:r>
    </w:p>
    <w:p w:rsidR="00000000" w:rsidDel="00000000" w:rsidP="00000000" w:rsidRDefault="00000000" w:rsidRPr="00000000" w14:paraId="0000004C">
      <w:pPr>
        <w:numPr>
          <w:ilvl w:val="0"/>
          <w:numId w:val="1"/>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discount ↔ quantity</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0.79</w:t>
      </w:r>
      <w:r w:rsidDel="00000000" w:rsidR="00000000" w:rsidRPr="00000000">
        <w:rPr>
          <w:rFonts w:ascii="Calibri" w:cs="Calibri" w:eastAsia="Calibri" w:hAnsi="Calibri"/>
          <w:color w:val="000000"/>
          <w:rtl w:val="0"/>
        </w:rPr>
        <w:br w:type="textWrapping"/>
        <w:t xml:space="preserve">Indicates that discounts may effectively boost the quantity sold.</w:t>
      </w:r>
    </w:p>
    <w:p w:rsidR="00000000" w:rsidDel="00000000" w:rsidP="00000000" w:rsidRDefault="00000000" w:rsidRPr="00000000" w14:paraId="0000004D">
      <w:pPr>
        <w:numPr>
          <w:ilvl w:val="0"/>
          <w:numId w:val="1"/>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discount ↔ net_sales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0.77</w:t>
      </w:r>
      <w:r w:rsidDel="00000000" w:rsidR="00000000" w:rsidRPr="00000000">
        <w:rPr>
          <w:rFonts w:ascii="Calibri" w:cs="Calibri" w:eastAsia="Calibri" w:hAnsi="Calibri"/>
          <w:color w:val="000000"/>
          <w:rtl w:val="0"/>
        </w:rPr>
        <w:br w:type="textWrapping"/>
        <w:t xml:space="preserve">Implies that discounted transactions still significantly contribute to net revenue.</w:t>
      </w:r>
    </w:p>
    <w:p w:rsidR="00000000" w:rsidDel="00000000" w:rsidP="00000000" w:rsidRDefault="00000000" w:rsidRPr="00000000" w14:paraId="0000004E">
      <w:pPr>
        <w:pStyle w:val="Heading4"/>
        <w:keepNext w:val="0"/>
        <w:keepLines w:val="0"/>
        <w:spacing w:after="40" w:before="240" w:lineRule="auto"/>
        <w:rPr>
          <w:rFonts w:ascii="Calibri" w:cs="Calibri" w:eastAsia="Calibri" w:hAnsi="Calibri"/>
          <w:i w:val="0"/>
          <w:color w:val="000000"/>
        </w:rPr>
      </w:pPr>
      <w:r w:rsidDel="00000000" w:rsidR="00000000" w:rsidRPr="00000000">
        <w:rPr>
          <w:rFonts w:ascii="Calibri" w:cs="Calibri" w:eastAsia="Calibri" w:hAnsi="Calibri"/>
          <w:i w:val="0"/>
          <w:color w:val="000000"/>
          <w:rtl w:val="0"/>
        </w:rPr>
        <w:t xml:space="preserve">Negative or Weak Correlations:</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rate ↔ quantity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 moderately negative correlation — possibly indicates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price sensitivity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where higher rates reduce purchase volumes.</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discount_per_unit ↔ quantity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 weak inverse relationship — may imply diminishing returns from increasing per-unit discounts.</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discount_per_unit ↔ rate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0.30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Higher per-unit discounts slightly correlate with higher rates — possibly due to higher base prices allowing greater discount margins.</w:t>
      </w:r>
    </w:p>
    <w:p w:rsidR="00000000" w:rsidDel="00000000" w:rsidP="00000000" w:rsidRDefault="00000000" w:rsidRPr="00000000" w14:paraId="00000052">
      <w:pPr>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Features like </w:t>
      </w:r>
      <w:r w:rsidDel="00000000" w:rsidR="00000000" w:rsidRPr="00000000">
        <w:rPr>
          <w:rFonts w:ascii="Calibri" w:cs="Calibri" w:eastAsia="Calibri" w:hAnsi="Calibri"/>
          <w:b w:val="1"/>
          <w:color w:val="000000"/>
          <w:rtl w:val="0"/>
        </w:rPr>
        <w:t xml:space="preserve">sales_amount</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net_sales</w:t>
      </w:r>
      <w:r w:rsidDel="00000000" w:rsidR="00000000" w:rsidRPr="00000000">
        <w:rPr>
          <w:rFonts w:ascii="Calibri" w:cs="Calibri" w:eastAsia="Calibri" w:hAnsi="Calibri"/>
          <w:color w:val="000000"/>
          <w:rtl w:val="0"/>
        </w:rPr>
        <w:t xml:space="preserve">, and </w:t>
      </w:r>
      <w:r w:rsidDel="00000000" w:rsidR="00000000" w:rsidRPr="00000000">
        <w:rPr>
          <w:rFonts w:ascii="Calibri" w:cs="Calibri" w:eastAsia="Calibri" w:hAnsi="Calibri"/>
          <w:b w:val="1"/>
          <w:color w:val="000000"/>
          <w:rtl w:val="0"/>
        </w:rPr>
        <w:t xml:space="preserve">quantity</w:t>
      </w:r>
      <w:r w:rsidDel="00000000" w:rsidR="00000000" w:rsidRPr="00000000">
        <w:rPr>
          <w:rFonts w:ascii="Calibri" w:cs="Calibri" w:eastAsia="Calibri" w:hAnsi="Calibri"/>
          <w:color w:val="000000"/>
          <w:rtl w:val="0"/>
        </w:rPr>
        <w:t xml:space="preserve"> are </w:t>
      </w:r>
      <w:r w:rsidDel="00000000" w:rsidR="00000000" w:rsidRPr="00000000">
        <w:rPr>
          <w:rFonts w:ascii="Calibri" w:cs="Calibri" w:eastAsia="Calibri" w:hAnsi="Calibri"/>
          <w:b w:val="1"/>
          <w:color w:val="000000"/>
          <w:rtl w:val="0"/>
        </w:rPr>
        <w:t xml:space="preserve">highly collinear</w:t>
      </w:r>
      <w:r w:rsidDel="00000000" w:rsidR="00000000" w:rsidRPr="00000000">
        <w:rPr>
          <w:rFonts w:ascii="Calibri" w:cs="Calibri" w:eastAsia="Calibri" w:hAnsi="Calibri"/>
          <w:color w:val="000000"/>
          <w:rtl w:val="0"/>
        </w:rPr>
        <w:t xml:space="preserve"> (all &gt; 0.9).</w:t>
        <w:br w:type="textWrapping"/>
        <w:t xml:space="preserve">For modeling, consider </w:t>
      </w:r>
      <w:r w:rsidDel="00000000" w:rsidR="00000000" w:rsidRPr="00000000">
        <w:rPr>
          <w:rFonts w:ascii="Calibri" w:cs="Calibri" w:eastAsia="Calibri" w:hAnsi="Calibri"/>
          <w:b w:val="1"/>
          <w:color w:val="000000"/>
          <w:rtl w:val="0"/>
        </w:rPr>
        <w:t xml:space="preserve">dropping one or two</w:t>
      </w:r>
      <w:r w:rsidDel="00000000" w:rsidR="00000000" w:rsidRPr="00000000">
        <w:rPr>
          <w:rFonts w:ascii="Calibri" w:cs="Calibri" w:eastAsia="Calibri" w:hAnsi="Calibri"/>
          <w:color w:val="000000"/>
          <w:rtl w:val="0"/>
        </w:rPr>
        <w:t xml:space="preserve"> to avoid redundancy and improve model stability.</w:t>
      </w:r>
    </w:p>
    <w:p w:rsidR="00000000" w:rsidDel="00000000" w:rsidP="00000000" w:rsidRDefault="00000000" w:rsidRPr="00000000" w14:paraId="00000053">
      <w:pPr>
        <w:pStyle w:val="Head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5">
      <w:pPr>
        <w:pStyle w:val="Head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6">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3.6 Discount vs Net Sales</w:t>
      </w:r>
    </w:p>
    <w:p w:rsidR="00000000" w:rsidDel="00000000" w:rsidP="00000000" w:rsidRDefault="00000000" w:rsidRPr="00000000" w14:paraId="00000057">
      <w:pPr>
        <w:rPr>
          <w:rFonts w:ascii="Calibri" w:cs="Calibri" w:eastAsia="Calibri" w:hAnsi="Calibri"/>
          <w:color w:val="000000"/>
        </w:rPr>
      </w:pPr>
      <w:r w:rsidDel="00000000" w:rsidR="00000000" w:rsidRPr="00000000">
        <w:rPr>
          <w:rFonts w:ascii="Calibri" w:cs="Calibri" w:eastAsia="Calibri" w:hAnsi="Calibri"/>
          <w:color w:val="000000"/>
          <w:rtl w:val="0"/>
        </w:rPr>
        <w:t xml:space="preserve">Discounting is often assumed to drive sales volume, but its actual impact on revenue must be validated. Below is a scatterplot showing the relationship between applied discounts and resulting net sales:</w:t>
      </w:r>
    </w:p>
    <w:p w:rsidR="00000000" w:rsidDel="00000000" w:rsidP="00000000" w:rsidRDefault="00000000" w:rsidRPr="00000000" w14:paraId="00000058">
      <w:pPr>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486400" cy="4230370"/>
            <wp:effectExtent b="0" l="0" r="0" t="0"/>
            <wp:docPr id="212387192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86400" cy="423037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spacing w:after="80" w:before="280" w:lineRule="auto"/>
        <w:rPr>
          <w:rFonts w:ascii="Calibri" w:cs="Calibri" w:eastAsia="Calibri" w:hAnsi="Calibri"/>
          <w:color w:val="000000"/>
          <w:sz w:val="26"/>
          <w:szCs w:val="26"/>
        </w:rPr>
      </w:pPr>
      <w:bookmarkStart w:colFirst="0" w:colLast="0" w:name="_heading=h.k421jdmkb8yv" w:id="3"/>
      <w:bookmarkEnd w:id="3"/>
      <w:r w:rsidDel="00000000" w:rsidR="00000000" w:rsidRPr="00000000">
        <w:rPr>
          <w:rFonts w:ascii="Calibri" w:cs="Calibri" w:eastAsia="Calibri" w:hAnsi="Calibri"/>
          <w:color w:val="000000"/>
          <w:sz w:val="26"/>
          <w:szCs w:val="26"/>
          <w:rtl w:val="0"/>
        </w:rPr>
        <w:t xml:space="preserve">Key Observations: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Strong Positive Correlation in Low Discount Range (₹0–100):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The plot shows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tight, upward-sloping cluster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discounts up to ₹100, where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 sales increase consistently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suggests that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small to moderate discounts are effective in driving sales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likely influencing buyer behavior positively.</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Expanding Spread in Higher Discount Range (&gt;₹100):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Beyond ₹100, the data points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spread widely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 sales values become highly variable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Some points go above ₹10,000 in net sales, but many remain much lower. This indicates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less predictable performance from high-discount strategies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High Density at Low Discount &amp; Sales Values: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The dense concentration of points at the bottom-left corner reflects that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most transactions involve small discounts and moderate sales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likely represent standard or routine purchases.</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Absence of Linear Trend at Extremes: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In the ₹200–₹400+ discount range, there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clear trend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meaning high discounts do not consistently yield high returns.</w:t>
      </w:r>
    </w:p>
    <w:p w:rsidR="00000000" w:rsidDel="00000000" w:rsidP="00000000" w:rsidRDefault="00000000" w:rsidRPr="00000000" w14:paraId="0000005E">
      <w:pPr>
        <w:spacing w:after="240" w:befor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3.7 Lost Revenue % Due to Discounts</w:t>
      </w:r>
    </w:p>
    <w:p w:rsidR="00000000" w:rsidDel="00000000" w:rsidP="00000000" w:rsidRDefault="00000000" w:rsidRPr="00000000" w14:paraId="0000005F">
      <w:pPr>
        <w:rPr>
          <w:rFonts w:ascii="Calibri" w:cs="Calibri" w:eastAsia="Calibri" w:hAnsi="Calibri"/>
          <w:color w:val="000000"/>
        </w:rPr>
      </w:pPr>
      <w:r w:rsidDel="00000000" w:rsidR="00000000" w:rsidRPr="00000000">
        <w:rPr>
          <w:rFonts w:ascii="Calibri" w:cs="Calibri" w:eastAsia="Calibri" w:hAnsi="Calibri"/>
          <w:color w:val="000000"/>
          <w:rtl w:val="0"/>
        </w:rPr>
        <w:t xml:space="preserve">Lost Revenue Percentage helps quantify the impact of discounts on overall sales. It is calculated as the percentage of gross sales lost due to applied discounts. This metric is crucial for assessing the trade-off between customer acquisition and profit margins:</w:t>
      </w:r>
    </w:p>
    <w:p w:rsidR="00000000" w:rsidDel="00000000" w:rsidP="00000000" w:rsidRDefault="00000000" w:rsidRPr="00000000" w14:paraId="00000060">
      <w:pPr>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486400" cy="3084195"/>
            <wp:effectExtent b="0" l="0" r="0" t="0"/>
            <wp:docPr id="212387192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640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chart shows that in most cases, the </w:t>
      </w:r>
      <w:r w:rsidDel="00000000" w:rsidR="00000000" w:rsidRPr="00000000">
        <w:rPr>
          <w:rFonts w:ascii="Calibri" w:cs="Calibri" w:eastAsia="Calibri" w:hAnsi="Calibri"/>
          <w:b w:val="1"/>
          <w:color w:val="000000"/>
          <w:rtl w:val="0"/>
        </w:rPr>
        <w:t xml:space="preserve">revenue lost due to discounts is between 1.5% and 2%</w:t>
      </w:r>
      <w:r w:rsidDel="00000000" w:rsidR="00000000" w:rsidRPr="00000000">
        <w:rPr>
          <w:rFonts w:ascii="Calibri" w:cs="Calibri" w:eastAsia="Calibri" w:hAnsi="Calibri"/>
          <w:color w:val="000000"/>
          <w:rtl w:val="0"/>
        </w:rPr>
        <w:t xml:space="preserve">, which seems to be the </w:t>
      </w:r>
      <w:r w:rsidDel="00000000" w:rsidR="00000000" w:rsidRPr="00000000">
        <w:rPr>
          <w:rFonts w:ascii="Calibri" w:cs="Calibri" w:eastAsia="Calibri" w:hAnsi="Calibri"/>
          <w:b w:val="1"/>
          <w:color w:val="000000"/>
          <w:rtl w:val="0"/>
        </w:rPr>
        <w:t xml:space="preserve">usual discount range</w:t>
      </w:r>
      <w:r w:rsidDel="00000000" w:rsidR="00000000" w:rsidRPr="00000000">
        <w:rPr>
          <w:rFonts w:ascii="Calibri" w:cs="Calibri" w:eastAsia="Calibri" w:hAnsi="Calibri"/>
          <w:color w:val="000000"/>
          <w:rtl w:val="0"/>
        </w:rPr>
        <w:t xml:space="preserve"> for CCD. This means the business mostly offers </w:t>
      </w:r>
      <w:r w:rsidDel="00000000" w:rsidR="00000000" w:rsidRPr="00000000">
        <w:rPr>
          <w:rFonts w:ascii="Calibri" w:cs="Calibri" w:eastAsia="Calibri" w:hAnsi="Calibri"/>
          <w:b w:val="1"/>
          <w:color w:val="000000"/>
          <w:rtl w:val="0"/>
        </w:rPr>
        <w:t xml:space="preserve">small discounts</w:t>
      </w:r>
      <w:r w:rsidDel="00000000" w:rsidR="00000000" w:rsidRPr="00000000">
        <w:rPr>
          <w:rFonts w:ascii="Calibri" w:cs="Calibri" w:eastAsia="Calibri" w:hAnsi="Calibri"/>
          <w:color w:val="000000"/>
          <w:rtl w:val="0"/>
        </w:rPr>
        <w:t xml:space="preserve">, keeping revenue loss low and under control.</w:t>
      </w:r>
    </w:p>
    <w:p w:rsidR="00000000" w:rsidDel="00000000" w:rsidP="00000000" w:rsidRDefault="00000000" w:rsidRPr="00000000" w14:paraId="00000062">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There is a clear peak near </w:t>
      </w:r>
      <w:r w:rsidDel="00000000" w:rsidR="00000000" w:rsidRPr="00000000">
        <w:rPr>
          <w:rFonts w:ascii="Calibri" w:cs="Calibri" w:eastAsia="Calibri" w:hAnsi="Calibri"/>
          <w:b w:val="1"/>
          <w:color w:val="000000"/>
          <w:rtl w:val="0"/>
        </w:rPr>
        <w:t xml:space="preserve">2%</w:t>
      </w:r>
      <w:r w:rsidDel="00000000" w:rsidR="00000000" w:rsidRPr="00000000">
        <w:rPr>
          <w:rFonts w:ascii="Calibri" w:cs="Calibri" w:eastAsia="Calibri" w:hAnsi="Calibri"/>
          <w:color w:val="000000"/>
          <w:rtl w:val="0"/>
        </w:rPr>
        <w:t xml:space="preserve">, confirming this as the </w:t>
      </w:r>
      <w:r w:rsidDel="00000000" w:rsidR="00000000" w:rsidRPr="00000000">
        <w:rPr>
          <w:rFonts w:ascii="Calibri" w:cs="Calibri" w:eastAsia="Calibri" w:hAnsi="Calibri"/>
          <w:b w:val="1"/>
          <w:color w:val="000000"/>
          <w:rtl w:val="0"/>
        </w:rPr>
        <w:t xml:space="preserve">standard discount level</w:t>
      </w:r>
      <w:r w:rsidDel="00000000" w:rsidR="00000000" w:rsidRPr="00000000">
        <w:rPr>
          <w:rFonts w:ascii="Calibri" w:cs="Calibri" w:eastAsia="Calibri" w:hAnsi="Calibri"/>
          <w:color w:val="000000"/>
          <w:rtl w:val="0"/>
        </w:rPr>
        <w:t xml:space="preserve">. But we also see some cases where the </w:t>
      </w:r>
      <w:r w:rsidDel="00000000" w:rsidR="00000000" w:rsidRPr="00000000">
        <w:rPr>
          <w:rFonts w:ascii="Calibri" w:cs="Calibri" w:eastAsia="Calibri" w:hAnsi="Calibri"/>
          <w:b w:val="1"/>
          <w:color w:val="000000"/>
          <w:rtl w:val="0"/>
        </w:rPr>
        <w:t xml:space="preserve">lost revenue goes up to 4%</w:t>
      </w:r>
      <w:r w:rsidDel="00000000" w:rsidR="00000000" w:rsidRPr="00000000">
        <w:rPr>
          <w:rFonts w:ascii="Calibri" w:cs="Calibri" w:eastAsia="Calibri" w:hAnsi="Calibri"/>
          <w:color w:val="000000"/>
          <w:rtl w:val="0"/>
        </w:rPr>
        <w:t xml:space="preserve">, which means </w:t>
      </w:r>
      <w:r w:rsidDel="00000000" w:rsidR="00000000" w:rsidRPr="00000000">
        <w:rPr>
          <w:rFonts w:ascii="Calibri" w:cs="Calibri" w:eastAsia="Calibri" w:hAnsi="Calibri"/>
          <w:b w:val="1"/>
          <w:color w:val="000000"/>
          <w:rtl w:val="0"/>
        </w:rPr>
        <w:t xml:space="preserve">larger discounts are sometimes given</w:t>
      </w:r>
      <w:r w:rsidDel="00000000" w:rsidR="00000000" w:rsidRPr="00000000">
        <w:rPr>
          <w:rFonts w:ascii="Calibri" w:cs="Calibri" w:eastAsia="Calibri" w:hAnsi="Calibri"/>
          <w:color w:val="000000"/>
          <w:rtl w:val="0"/>
        </w:rPr>
        <w:t xml:space="preserve"> — likely for </w:t>
      </w:r>
      <w:r w:rsidDel="00000000" w:rsidR="00000000" w:rsidRPr="00000000">
        <w:rPr>
          <w:rFonts w:ascii="Calibri" w:cs="Calibri" w:eastAsia="Calibri" w:hAnsi="Calibri"/>
          <w:b w:val="1"/>
          <w:color w:val="000000"/>
          <w:rtl w:val="0"/>
        </w:rPr>
        <w:t xml:space="preserve">special promotions, bulk orders, or select customers</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63">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There are a few smaller bumps beyond 2.5%, which might be due to </w:t>
      </w:r>
      <w:r w:rsidDel="00000000" w:rsidR="00000000" w:rsidRPr="00000000">
        <w:rPr>
          <w:rFonts w:ascii="Calibri" w:cs="Calibri" w:eastAsia="Calibri" w:hAnsi="Calibri"/>
          <w:b w:val="1"/>
          <w:color w:val="000000"/>
          <w:rtl w:val="0"/>
        </w:rPr>
        <w:t xml:space="preserve">targeted offers</w:t>
      </w:r>
      <w:r w:rsidDel="00000000" w:rsidR="00000000" w:rsidRPr="00000000">
        <w:rPr>
          <w:rFonts w:ascii="Calibri" w:cs="Calibri" w:eastAsia="Calibri" w:hAnsi="Calibri"/>
          <w:color w:val="000000"/>
          <w:rtl w:val="0"/>
        </w:rPr>
        <w:t xml:space="preserve"> or </w:t>
      </w:r>
      <w:r w:rsidDel="00000000" w:rsidR="00000000" w:rsidRPr="00000000">
        <w:rPr>
          <w:rFonts w:ascii="Calibri" w:cs="Calibri" w:eastAsia="Calibri" w:hAnsi="Calibri"/>
          <w:b w:val="1"/>
          <w:color w:val="000000"/>
          <w:rtl w:val="0"/>
        </w:rPr>
        <w:t xml:space="preserve">different pricing strategies</w:t>
      </w:r>
      <w:r w:rsidDel="00000000" w:rsidR="00000000" w:rsidRPr="00000000">
        <w:rPr>
          <w:rFonts w:ascii="Calibri" w:cs="Calibri" w:eastAsia="Calibri" w:hAnsi="Calibri"/>
          <w:color w:val="000000"/>
          <w:rtl w:val="0"/>
        </w:rPr>
        <w:t xml:space="preserve"> for certain products.</w:t>
      </w:r>
    </w:p>
    <w:p w:rsidR="00000000" w:rsidDel="00000000" w:rsidP="00000000" w:rsidRDefault="00000000" w:rsidRPr="00000000" w14:paraId="00000064">
      <w:pPr>
        <w:rPr>
          <w:rFonts w:ascii="Calibri" w:cs="Calibri" w:eastAsia="Calibri" w:hAnsi="Calibri"/>
          <w:color w:val="000000"/>
        </w:rPr>
      </w:pPr>
      <w:r w:rsidDel="00000000" w:rsidR="00000000" w:rsidRPr="00000000">
        <w:rPr>
          <w:rFonts w:ascii="Calibri" w:cs="Calibri" w:eastAsia="Calibri" w:hAnsi="Calibri"/>
          <w:color w:val="000000"/>
          <w:rtl w:val="0"/>
        </w:rPr>
        <w:t xml:space="preserve">Overall, the business should </w:t>
      </w:r>
      <w:r w:rsidDel="00000000" w:rsidR="00000000" w:rsidRPr="00000000">
        <w:rPr>
          <w:rFonts w:ascii="Calibri" w:cs="Calibri" w:eastAsia="Calibri" w:hAnsi="Calibri"/>
          <w:b w:val="1"/>
          <w:color w:val="000000"/>
          <w:rtl w:val="0"/>
        </w:rPr>
        <w:t xml:space="preserve">keep an eye on these bigger discounts</w:t>
      </w:r>
      <w:r w:rsidDel="00000000" w:rsidR="00000000" w:rsidRPr="00000000">
        <w:rPr>
          <w:rFonts w:ascii="Calibri" w:cs="Calibri" w:eastAsia="Calibri" w:hAnsi="Calibri"/>
          <w:color w:val="000000"/>
          <w:rtl w:val="0"/>
        </w:rPr>
        <w:t xml:space="preserve"> to make sure they are helping — either by increasing sales volume or building customer loyalty — so that the </w:t>
      </w:r>
      <w:r w:rsidDel="00000000" w:rsidR="00000000" w:rsidRPr="00000000">
        <w:rPr>
          <w:rFonts w:ascii="Calibri" w:cs="Calibri" w:eastAsia="Calibri" w:hAnsi="Calibri"/>
          <w:b w:val="1"/>
          <w:color w:val="000000"/>
          <w:rtl w:val="0"/>
        </w:rPr>
        <w:t xml:space="preserve">extra revenue loss is worth it</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65">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3.8 Item-wise Lost Revenue % Analysis</w:t>
      </w:r>
    </w:p>
    <w:p w:rsidR="00000000" w:rsidDel="00000000" w:rsidP="00000000" w:rsidRDefault="00000000" w:rsidRPr="00000000" w14:paraId="00000066">
      <w:pPr>
        <w:rPr>
          <w:rFonts w:ascii="Calibri" w:cs="Calibri" w:eastAsia="Calibri" w:hAnsi="Calibri"/>
          <w:color w:val="000000"/>
        </w:rPr>
      </w:pPr>
      <w:r w:rsidDel="00000000" w:rsidR="00000000" w:rsidRPr="00000000">
        <w:rPr>
          <w:rFonts w:ascii="Calibri" w:cs="Calibri" w:eastAsia="Calibri" w:hAnsi="Calibri"/>
          <w:color w:val="000000"/>
          <w:rtl w:val="0"/>
        </w:rPr>
        <w:t xml:space="preserve">While overall discount trends are insightful, examining discount impact on a per-item basis helps identify products where pricing strategies may need refinement. Below is a visualization of the top 10 items with the highest average percentage of lost revenue due to discounts:</w:t>
      </w:r>
    </w:p>
    <w:p w:rsidR="00000000" w:rsidDel="00000000" w:rsidP="00000000" w:rsidRDefault="00000000" w:rsidRPr="00000000" w14:paraId="00000067">
      <w:pPr>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6392207" cy="2904607"/>
            <wp:effectExtent b="0" l="0" r="0" t="0"/>
            <wp:docPr id="212387192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392207" cy="290460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Hazelnut Affogato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tops the list with an average lost revenue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 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followed by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Vietnamese Iced Coffee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Salted Caramel Cappuccino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both above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These beverages appear to be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consistently discounted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possibly to drive volume or compete within premium offerings.</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10 items shown have an average lost revenue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above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suggesting they are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more heavily discounted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than the overall average observed across the business.</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Several high-loss items are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specialty beverages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signature products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may be targeted for promotions to increase visibility or customer preference.</w:t>
      </w:r>
    </w:p>
    <w:p w:rsidR="00000000" w:rsidDel="00000000" w:rsidP="00000000" w:rsidRDefault="00000000" w:rsidRPr="00000000" w14:paraId="0000006B">
      <w:pPr>
        <w:pStyle w:val="Head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C">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3.9 Pareto Analysis: Do 20% of Items Contribute to 80% of Net Sales?</w:t>
      </w:r>
    </w:p>
    <w:p w:rsidR="00000000" w:rsidDel="00000000" w:rsidP="00000000" w:rsidRDefault="00000000" w:rsidRPr="00000000" w14:paraId="0000006D">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Pareto Principle, or the 80/20 rule, suggests that a small proportion of items often drive most sales. This analysis checks whether 20% of the products sold at CCD account for approximately 80% of the net sales:</w:t>
      </w:r>
    </w:p>
    <w:p w:rsidR="00000000" w:rsidDel="00000000" w:rsidP="00000000" w:rsidRDefault="00000000" w:rsidRPr="00000000" w14:paraId="0000006E">
      <w:pPr>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486400" cy="3549650"/>
            <wp:effectExtent b="0" l="0" r="0" t="0"/>
            <wp:docPr id="212387192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86400" cy="35496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Pareto chart illustrates the </w:t>
      </w:r>
      <w:r w:rsidDel="00000000" w:rsidR="00000000" w:rsidRPr="00000000">
        <w:rPr>
          <w:rFonts w:ascii="Calibri" w:cs="Calibri" w:eastAsia="Calibri" w:hAnsi="Calibri"/>
          <w:b w:val="1"/>
          <w:color w:val="000000"/>
          <w:rtl w:val="0"/>
        </w:rPr>
        <w:t xml:space="preserve">distribution of cumulative net sales across items</w:t>
      </w:r>
      <w:r w:rsidDel="00000000" w:rsidR="00000000" w:rsidRPr="00000000">
        <w:rPr>
          <w:rFonts w:ascii="Calibri" w:cs="Calibri" w:eastAsia="Calibri" w:hAnsi="Calibri"/>
          <w:color w:val="000000"/>
          <w:rtl w:val="0"/>
        </w:rPr>
        <w:t xml:space="preserve">, offering a visual representation of the </w:t>
      </w:r>
      <w:r w:rsidDel="00000000" w:rsidR="00000000" w:rsidRPr="00000000">
        <w:rPr>
          <w:rFonts w:ascii="Calibri" w:cs="Calibri" w:eastAsia="Calibri" w:hAnsi="Calibri"/>
          <w:b w:val="1"/>
          <w:color w:val="000000"/>
          <w:rtl w:val="0"/>
        </w:rPr>
        <w:t xml:space="preserve">80/20 rule</w:t>
      </w:r>
      <w:r w:rsidDel="00000000" w:rsidR="00000000" w:rsidRPr="00000000">
        <w:rPr>
          <w:rFonts w:ascii="Calibri" w:cs="Calibri" w:eastAsia="Calibri" w:hAnsi="Calibri"/>
          <w:color w:val="000000"/>
          <w:rtl w:val="0"/>
        </w:rPr>
        <w:t xml:space="preserve"> — where a small percentage of items typically contribute to a large percentage of revenue.</w:t>
      </w:r>
    </w:p>
    <w:p w:rsidR="00000000" w:rsidDel="00000000" w:rsidP="00000000" w:rsidRDefault="00000000" w:rsidRPr="00000000" w14:paraId="00000070">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In this case, the curve is </w:t>
      </w:r>
      <w:r w:rsidDel="00000000" w:rsidR="00000000" w:rsidRPr="00000000">
        <w:rPr>
          <w:rFonts w:ascii="Calibri" w:cs="Calibri" w:eastAsia="Calibri" w:hAnsi="Calibri"/>
          <w:b w:val="1"/>
          <w:color w:val="000000"/>
          <w:rtl w:val="0"/>
        </w:rPr>
        <w:t xml:space="preserve">almost linear</w:t>
      </w:r>
      <w:r w:rsidDel="00000000" w:rsidR="00000000" w:rsidRPr="00000000">
        <w:rPr>
          <w:rFonts w:ascii="Calibri" w:cs="Calibri" w:eastAsia="Calibri" w:hAnsi="Calibri"/>
          <w:color w:val="000000"/>
          <w:rtl w:val="0"/>
        </w:rPr>
        <w:t xml:space="preserve">, indicating that </w:t>
      </w:r>
      <w:r w:rsidDel="00000000" w:rsidR="00000000" w:rsidRPr="00000000">
        <w:rPr>
          <w:rFonts w:ascii="Calibri" w:cs="Calibri" w:eastAsia="Calibri" w:hAnsi="Calibri"/>
          <w:b w:val="1"/>
          <w:color w:val="000000"/>
          <w:rtl w:val="0"/>
        </w:rPr>
        <w:t xml:space="preserve">net sales are evenly distributed across items</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71">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w:t>
      </w:r>
      <w:r w:rsidDel="00000000" w:rsidR="00000000" w:rsidRPr="00000000">
        <w:rPr>
          <w:rFonts w:ascii="Calibri" w:cs="Calibri" w:eastAsia="Calibri" w:hAnsi="Calibri"/>
          <w:b w:val="1"/>
          <w:color w:val="000000"/>
          <w:rtl w:val="0"/>
        </w:rPr>
        <w:t xml:space="preserve">green vertical line at ~20% of items</w:t>
      </w:r>
      <w:r w:rsidDel="00000000" w:rsidR="00000000" w:rsidRPr="00000000">
        <w:rPr>
          <w:rFonts w:ascii="Calibri" w:cs="Calibri" w:eastAsia="Calibri" w:hAnsi="Calibri"/>
          <w:color w:val="000000"/>
          <w:rtl w:val="0"/>
        </w:rPr>
        <w:t xml:space="preserve"> and the </w:t>
      </w:r>
      <w:r w:rsidDel="00000000" w:rsidR="00000000" w:rsidRPr="00000000">
        <w:rPr>
          <w:rFonts w:ascii="Calibri" w:cs="Calibri" w:eastAsia="Calibri" w:hAnsi="Calibri"/>
          <w:b w:val="1"/>
          <w:color w:val="000000"/>
          <w:rtl w:val="0"/>
        </w:rPr>
        <w:t xml:space="preserve">red horizontal line at 80% of net sales</w:t>
      </w:r>
      <w:r w:rsidDel="00000000" w:rsidR="00000000" w:rsidRPr="00000000">
        <w:rPr>
          <w:rFonts w:ascii="Calibri" w:cs="Calibri" w:eastAsia="Calibri" w:hAnsi="Calibri"/>
          <w:color w:val="000000"/>
          <w:rtl w:val="0"/>
        </w:rPr>
        <w:t xml:space="preserve"> do </w:t>
      </w:r>
      <w:r w:rsidDel="00000000" w:rsidR="00000000" w:rsidRPr="00000000">
        <w:rPr>
          <w:rFonts w:ascii="Calibri" w:cs="Calibri" w:eastAsia="Calibri" w:hAnsi="Calibri"/>
          <w:b w:val="1"/>
          <w:color w:val="000000"/>
          <w:rtl w:val="0"/>
        </w:rPr>
        <w:t xml:space="preserve">not intersect</w:t>
      </w:r>
      <w:r w:rsidDel="00000000" w:rsidR="00000000" w:rsidRPr="00000000">
        <w:rPr>
          <w:rFonts w:ascii="Calibri" w:cs="Calibri" w:eastAsia="Calibri" w:hAnsi="Calibri"/>
          <w:color w:val="000000"/>
          <w:rtl w:val="0"/>
        </w:rPr>
        <w:t xml:space="preserve">, suggesting that the </w:t>
      </w:r>
      <w:r w:rsidDel="00000000" w:rsidR="00000000" w:rsidRPr="00000000">
        <w:rPr>
          <w:rFonts w:ascii="Calibri" w:cs="Calibri" w:eastAsia="Calibri" w:hAnsi="Calibri"/>
          <w:b w:val="1"/>
          <w:color w:val="000000"/>
          <w:rtl w:val="0"/>
        </w:rPr>
        <w:t xml:space="preserve">top 20% of items do </w:t>
      </w:r>
      <w:r w:rsidDel="00000000" w:rsidR="00000000" w:rsidRPr="00000000">
        <w:rPr>
          <w:rFonts w:ascii="Calibri" w:cs="Calibri" w:eastAsia="Calibri" w:hAnsi="Calibri"/>
          <w:b w:val="1"/>
          <w:i w:val="1"/>
          <w:color w:val="000000"/>
          <w:rtl w:val="0"/>
        </w:rPr>
        <w:t xml:space="preserve">not</w:t>
      </w:r>
      <w:r w:rsidDel="00000000" w:rsidR="00000000" w:rsidRPr="00000000">
        <w:rPr>
          <w:rFonts w:ascii="Calibri" w:cs="Calibri" w:eastAsia="Calibri" w:hAnsi="Calibri"/>
          <w:b w:val="1"/>
          <w:color w:val="000000"/>
          <w:rtl w:val="0"/>
        </w:rPr>
        <w:t xml:space="preserve"> contribute to 80% of the revenue</w:t>
      </w:r>
      <w:r w:rsidDel="00000000" w:rsidR="00000000" w:rsidRPr="00000000">
        <w:rPr>
          <w:rFonts w:ascii="Calibri" w:cs="Calibri" w:eastAsia="Calibri" w:hAnsi="Calibri"/>
          <w:color w:val="000000"/>
          <w:rtl w:val="0"/>
        </w:rPr>
        <w:t xml:space="preserve">, which deviates from the classic Pareto principle.</w:t>
      </w:r>
    </w:p>
    <w:p w:rsidR="00000000" w:rsidDel="00000000" w:rsidP="00000000" w:rsidRDefault="00000000" w:rsidRPr="00000000" w14:paraId="00000072">
      <w:pPr>
        <w:numPr>
          <w:ilvl w:val="0"/>
          <w:numId w:val="2"/>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Instead, it implies that </w:t>
      </w:r>
      <w:r w:rsidDel="00000000" w:rsidR="00000000" w:rsidRPr="00000000">
        <w:rPr>
          <w:rFonts w:ascii="Calibri" w:cs="Calibri" w:eastAsia="Calibri" w:hAnsi="Calibri"/>
          <w:b w:val="1"/>
          <w:color w:val="000000"/>
          <w:rtl w:val="0"/>
        </w:rPr>
        <w:t xml:space="preserve">revenue is spread evenly</w:t>
      </w:r>
      <w:r w:rsidDel="00000000" w:rsidR="00000000" w:rsidRPr="00000000">
        <w:rPr>
          <w:rFonts w:ascii="Calibri" w:cs="Calibri" w:eastAsia="Calibri" w:hAnsi="Calibri"/>
          <w:color w:val="000000"/>
          <w:rtl w:val="0"/>
        </w:rPr>
        <w:t xml:space="preserve">, and </w:t>
      </w:r>
      <w:r w:rsidDel="00000000" w:rsidR="00000000" w:rsidRPr="00000000">
        <w:rPr>
          <w:rFonts w:ascii="Calibri" w:cs="Calibri" w:eastAsia="Calibri" w:hAnsi="Calibri"/>
          <w:b w:val="1"/>
          <w:color w:val="000000"/>
          <w:rtl w:val="0"/>
        </w:rPr>
        <w:t xml:space="preserve">no small subset of products dominates net sales</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broad product portfolio contributes meaningfully to total sales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rather than relying on a few bestsellers.</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inventory, and pricing strategies should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focus on optimizing across many products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rather than disproportionately prioritizing a small set.</w:t>
      </w:r>
    </w:p>
    <w:p w:rsidR="00000000" w:rsidDel="00000000" w:rsidP="00000000" w:rsidRDefault="00000000" w:rsidRPr="00000000" w14:paraId="00000075">
      <w:pPr>
        <w:pStyle w:val="Heading1"/>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6">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4. Conclusion</w:t>
      </w:r>
    </w:p>
    <w:p w:rsidR="00000000" w:rsidDel="00000000" w:rsidP="00000000" w:rsidRDefault="00000000" w:rsidRPr="00000000" w14:paraId="00000077">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exploratory analysis of Café Coffee Day's (CCD) sales data offers several valuable insights for data-driven decision-making. Key findings highlight that:</w:t>
      </w:r>
    </w:p>
    <w:p w:rsidR="00000000" w:rsidDel="00000000" w:rsidP="00000000" w:rsidRDefault="00000000" w:rsidRPr="00000000" w14:paraId="00000078">
      <w:pPr>
        <w:numPr>
          <w:ilvl w:val="0"/>
          <w:numId w:val="3"/>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Sales and Quantity Patterns</w:t>
      </w:r>
      <w:r w:rsidDel="00000000" w:rsidR="00000000" w:rsidRPr="00000000">
        <w:rPr>
          <w:rFonts w:ascii="Calibri" w:cs="Calibri" w:eastAsia="Calibri" w:hAnsi="Calibri"/>
          <w:color w:val="000000"/>
          <w:rtl w:val="0"/>
        </w:rPr>
        <w:t xml:space="preserve"> show that most transactions involve </w:t>
      </w:r>
      <w:r w:rsidDel="00000000" w:rsidR="00000000" w:rsidRPr="00000000">
        <w:rPr>
          <w:rFonts w:ascii="Calibri" w:cs="Calibri" w:eastAsia="Calibri" w:hAnsi="Calibri"/>
          <w:b w:val="1"/>
          <w:color w:val="000000"/>
          <w:rtl w:val="0"/>
        </w:rPr>
        <w:t xml:space="preserve">low to moderate quantities (1–20 units)</w:t>
      </w:r>
      <w:r w:rsidDel="00000000" w:rsidR="00000000" w:rsidRPr="00000000">
        <w:rPr>
          <w:rFonts w:ascii="Calibri" w:cs="Calibri" w:eastAsia="Calibri" w:hAnsi="Calibri"/>
          <w:color w:val="000000"/>
          <w:rtl w:val="0"/>
        </w:rPr>
        <w:t xml:space="preserve"> and </w:t>
      </w:r>
      <w:r w:rsidDel="00000000" w:rsidR="00000000" w:rsidRPr="00000000">
        <w:rPr>
          <w:rFonts w:ascii="Calibri" w:cs="Calibri" w:eastAsia="Calibri" w:hAnsi="Calibri"/>
          <w:b w:val="1"/>
          <w:color w:val="000000"/>
          <w:rtl w:val="0"/>
        </w:rPr>
        <w:t xml:space="preserve">net sales below ₹4000</w:t>
      </w:r>
      <w:r w:rsidDel="00000000" w:rsidR="00000000" w:rsidRPr="00000000">
        <w:rPr>
          <w:rFonts w:ascii="Calibri" w:cs="Calibri" w:eastAsia="Calibri" w:hAnsi="Calibri"/>
          <w:color w:val="000000"/>
          <w:rtl w:val="0"/>
        </w:rPr>
        <w:t xml:space="preserve">, indicating a high frequency of </w:t>
      </w:r>
      <w:r w:rsidDel="00000000" w:rsidR="00000000" w:rsidRPr="00000000">
        <w:rPr>
          <w:rFonts w:ascii="Calibri" w:cs="Calibri" w:eastAsia="Calibri" w:hAnsi="Calibri"/>
          <w:b w:val="1"/>
          <w:color w:val="000000"/>
          <w:rtl w:val="0"/>
        </w:rPr>
        <w:t xml:space="preserve">small, routine purchases</w:t>
      </w:r>
      <w:r w:rsidDel="00000000" w:rsidR="00000000" w:rsidRPr="00000000">
        <w:rPr>
          <w:rFonts w:ascii="Calibri" w:cs="Calibri" w:eastAsia="Calibri" w:hAnsi="Calibri"/>
          <w:color w:val="000000"/>
          <w:rtl w:val="0"/>
        </w:rPr>
        <w:t xml:space="preserve">. This suggests a retail environment driven by </w:t>
      </w:r>
      <w:r w:rsidDel="00000000" w:rsidR="00000000" w:rsidRPr="00000000">
        <w:rPr>
          <w:rFonts w:ascii="Calibri" w:cs="Calibri" w:eastAsia="Calibri" w:hAnsi="Calibri"/>
          <w:b w:val="1"/>
          <w:color w:val="000000"/>
          <w:rtl w:val="0"/>
        </w:rPr>
        <w:t xml:space="preserve">affordable, quick buys</w:t>
      </w:r>
      <w:r w:rsidDel="00000000" w:rsidR="00000000" w:rsidRPr="00000000">
        <w:rPr>
          <w:rFonts w:ascii="Calibri" w:cs="Calibri" w:eastAsia="Calibri" w:hAnsi="Calibri"/>
          <w:color w:val="000000"/>
          <w:rtl w:val="0"/>
        </w:rPr>
        <w:t xml:space="preserve"> rather than bulk transactions.</w:t>
      </w:r>
    </w:p>
    <w:p w:rsidR="00000000" w:rsidDel="00000000" w:rsidP="00000000" w:rsidRDefault="00000000" w:rsidRPr="00000000" w14:paraId="00000079">
      <w:pPr>
        <w:numPr>
          <w:ilvl w:val="0"/>
          <w:numId w:val="3"/>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w:t>
      </w:r>
      <w:r w:rsidDel="00000000" w:rsidR="00000000" w:rsidRPr="00000000">
        <w:rPr>
          <w:rFonts w:ascii="Calibri" w:cs="Calibri" w:eastAsia="Calibri" w:hAnsi="Calibri"/>
          <w:b w:val="1"/>
          <w:color w:val="000000"/>
          <w:rtl w:val="0"/>
        </w:rPr>
        <w:t xml:space="preserve">Lost Revenue % distribution</w:t>
      </w:r>
      <w:r w:rsidDel="00000000" w:rsidR="00000000" w:rsidRPr="00000000">
        <w:rPr>
          <w:rFonts w:ascii="Calibri" w:cs="Calibri" w:eastAsia="Calibri" w:hAnsi="Calibri"/>
          <w:color w:val="000000"/>
          <w:rtl w:val="0"/>
        </w:rPr>
        <w:t xml:space="preserve"> reveals that most</w:t>
      </w:r>
      <w:r w:rsidDel="00000000" w:rsidR="00000000" w:rsidRPr="00000000">
        <w:rPr>
          <w:rFonts w:ascii="Calibri" w:cs="Calibri" w:eastAsia="Calibri" w:hAnsi="Calibri"/>
          <w:b w:val="1"/>
          <w:color w:val="000000"/>
          <w:rtl w:val="0"/>
        </w:rPr>
        <w:t xml:space="preserve"> discounts lead to a 1.5%–2% revenue loss</w:t>
      </w:r>
      <w:r w:rsidDel="00000000" w:rsidR="00000000" w:rsidRPr="00000000">
        <w:rPr>
          <w:rFonts w:ascii="Calibri" w:cs="Calibri" w:eastAsia="Calibri" w:hAnsi="Calibri"/>
          <w:color w:val="000000"/>
          <w:rtl w:val="0"/>
        </w:rPr>
        <w:t xml:space="preserve">, reflecting a </w:t>
      </w:r>
      <w:r w:rsidDel="00000000" w:rsidR="00000000" w:rsidRPr="00000000">
        <w:rPr>
          <w:rFonts w:ascii="Calibri" w:cs="Calibri" w:eastAsia="Calibri" w:hAnsi="Calibri"/>
          <w:b w:val="1"/>
          <w:color w:val="000000"/>
          <w:rtl w:val="0"/>
        </w:rPr>
        <w:t xml:space="preserve">moderate and controlled discounting strategy</w:t>
      </w:r>
      <w:r w:rsidDel="00000000" w:rsidR="00000000" w:rsidRPr="00000000">
        <w:rPr>
          <w:rFonts w:ascii="Calibri" w:cs="Calibri" w:eastAsia="Calibri" w:hAnsi="Calibri"/>
          <w:color w:val="000000"/>
          <w:rtl w:val="0"/>
        </w:rPr>
        <w:t xml:space="preserve">. However, the presence of occasional high-loss outliers suggests that some products may be </w:t>
      </w:r>
      <w:r w:rsidDel="00000000" w:rsidR="00000000" w:rsidRPr="00000000">
        <w:rPr>
          <w:rFonts w:ascii="Calibri" w:cs="Calibri" w:eastAsia="Calibri" w:hAnsi="Calibri"/>
          <w:b w:val="1"/>
          <w:color w:val="000000"/>
          <w:rtl w:val="0"/>
        </w:rPr>
        <w:t xml:space="preserve">over-discounted</w:t>
      </w:r>
      <w:r w:rsidDel="00000000" w:rsidR="00000000" w:rsidRPr="00000000">
        <w:rPr>
          <w:rFonts w:ascii="Calibri" w:cs="Calibri" w:eastAsia="Calibri" w:hAnsi="Calibri"/>
          <w:color w:val="000000"/>
          <w:rtl w:val="0"/>
        </w:rPr>
        <w:t xml:space="preserve">, warranting a review of promotional thresholds.</w:t>
      </w:r>
    </w:p>
    <w:p w:rsidR="00000000" w:rsidDel="00000000" w:rsidP="00000000" w:rsidRDefault="00000000" w:rsidRPr="00000000" w14:paraId="0000007A">
      <w:pPr>
        <w:numPr>
          <w:ilvl w:val="0"/>
          <w:numId w:val="3"/>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Top 10 items by average lost revenue</w:t>
      </w:r>
      <w:r w:rsidDel="00000000" w:rsidR="00000000" w:rsidRPr="00000000">
        <w:rPr>
          <w:rFonts w:ascii="Calibri" w:cs="Calibri" w:eastAsia="Calibri" w:hAnsi="Calibri"/>
          <w:color w:val="000000"/>
          <w:rtl w:val="0"/>
        </w:rPr>
        <w:t xml:space="preserve"> show </w:t>
      </w:r>
      <w:r w:rsidDel="00000000" w:rsidR="00000000" w:rsidRPr="00000000">
        <w:rPr>
          <w:rFonts w:ascii="Calibri" w:cs="Calibri" w:eastAsia="Calibri" w:hAnsi="Calibri"/>
          <w:b w:val="1"/>
          <w:color w:val="000000"/>
          <w:rtl w:val="0"/>
        </w:rPr>
        <w:t xml:space="preserve">discount losses as high as 10%</w:t>
      </w:r>
      <w:r w:rsidDel="00000000" w:rsidR="00000000" w:rsidRPr="00000000">
        <w:rPr>
          <w:rFonts w:ascii="Calibri" w:cs="Calibri" w:eastAsia="Calibri" w:hAnsi="Calibri"/>
          <w:color w:val="000000"/>
          <w:rtl w:val="0"/>
        </w:rPr>
        <w:t xml:space="preserve">, with several products regularly discounted above 8%. These high-discount items should be monitored closely to ensure profitability is not being compromised for volume.</w:t>
      </w:r>
    </w:p>
    <w:p w:rsidR="00000000" w:rsidDel="00000000" w:rsidP="00000000" w:rsidRDefault="00000000" w:rsidRPr="00000000" w14:paraId="0000007B">
      <w:pPr>
        <w:numPr>
          <w:ilvl w:val="0"/>
          <w:numId w:val="3"/>
        </w:numP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Correlation analysis</w:t>
      </w:r>
      <w:r w:rsidDel="00000000" w:rsidR="00000000" w:rsidRPr="00000000">
        <w:rPr>
          <w:rFonts w:ascii="Calibri" w:cs="Calibri" w:eastAsia="Calibri" w:hAnsi="Calibri"/>
          <w:color w:val="000000"/>
          <w:rtl w:val="0"/>
        </w:rPr>
        <w:t xml:space="preserve"> highlights strong multicollinearity between </w:t>
      </w:r>
      <w:r w:rsidDel="00000000" w:rsidR="00000000" w:rsidRPr="00000000">
        <w:rPr>
          <w:rFonts w:ascii="Calibri" w:cs="Calibri" w:eastAsia="Calibri" w:hAnsi="Calibri"/>
          <w:b w:val="1"/>
          <w:color w:val="000000"/>
          <w:rtl w:val="0"/>
        </w:rPr>
        <w:t xml:space="preserve">sales_amount, quantity, and net_sales</w:t>
      </w:r>
      <w:r w:rsidDel="00000000" w:rsidR="00000000" w:rsidRPr="00000000">
        <w:rPr>
          <w:rFonts w:ascii="Calibri" w:cs="Calibri" w:eastAsia="Calibri" w:hAnsi="Calibri"/>
          <w:color w:val="000000"/>
          <w:rtl w:val="0"/>
        </w:rPr>
        <w:t xml:space="preserve"> (correlation &gt; 0.9), reinforcing that revenue scales with volume. </w:t>
      </w:r>
    </w:p>
    <w:p w:rsidR="00000000" w:rsidDel="00000000" w:rsidP="00000000" w:rsidRDefault="00000000" w:rsidRPr="00000000" w14:paraId="0000007C">
      <w:pPr>
        <w:numPr>
          <w:ilvl w:val="0"/>
          <w:numId w:val="3"/>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w:t>
      </w:r>
      <w:r w:rsidDel="00000000" w:rsidR="00000000" w:rsidRPr="00000000">
        <w:rPr>
          <w:rFonts w:ascii="Calibri" w:cs="Calibri" w:eastAsia="Calibri" w:hAnsi="Calibri"/>
          <w:b w:val="1"/>
          <w:color w:val="000000"/>
          <w:rtl w:val="0"/>
        </w:rPr>
        <w:t xml:space="preserve">scatter plot of discount vs net sales</w:t>
      </w:r>
      <w:r w:rsidDel="00000000" w:rsidR="00000000" w:rsidRPr="00000000">
        <w:rPr>
          <w:rFonts w:ascii="Calibri" w:cs="Calibri" w:eastAsia="Calibri" w:hAnsi="Calibri"/>
          <w:color w:val="000000"/>
          <w:rtl w:val="0"/>
        </w:rPr>
        <w:t xml:space="preserve"> confirms that </w:t>
      </w:r>
      <w:r w:rsidDel="00000000" w:rsidR="00000000" w:rsidRPr="00000000">
        <w:rPr>
          <w:rFonts w:ascii="Calibri" w:cs="Calibri" w:eastAsia="Calibri" w:hAnsi="Calibri"/>
          <w:b w:val="1"/>
          <w:color w:val="000000"/>
          <w:rtl w:val="0"/>
        </w:rPr>
        <w:t xml:space="preserve">small to moderate discounts (₹0–₹100)</w:t>
      </w:r>
      <w:r w:rsidDel="00000000" w:rsidR="00000000" w:rsidRPr="00000000">
        <w:rPr>
          <w:rFonts w:ascii="Calibri" w:cs="Calibri" w:eastAsia="Calibri" w:hAnsi="Calibri"/>
          <w:color w:val="000000"/>
          <w:rtl w:val="0"/>
        </w:rPr>
        <w:t xml:space="preserve"> positively influence sales. However, </w:t>
      </w:r>
      <w:r w:rsidDel="00000000" w:rsidR="00000000" w:rsidRPr="00000000">
        <w:rPr>
          <w:rFonts w:ascii="Calibri" w:cs="Calibri" w:eastAsia="Calibri" w:hAnsi="Calibri"/>
          <w:b w:val="1"/>
          <w:color w:val="000000"/>
          <w:rtl w:val="0"/>
        </w:rPr>
        <w:t xml:space="preserve">higher discounts (&gt;₹100)</w:t>
      </w:r>
      <w:r w:rsidDel="00000000" w:rsidR="00000000" w:rsidRPr="00000000">
        <w:rPr>
          <w:rFonts w:ascii="Calibri" w:cs="Calibri" w:eastAsia="Calibri" w:hAnsi="Calibri"/>
          <w:color w:val="000000"/>
          <w:rtl w:val="0"/>
        </w:rPr>
        <w:t xml:space="preserve"> show </w:t>
      </w:r>
      <w:r w:rsidDel="00000000" w:rsidR="00000000" w:rsidRPr="00000000">
        <w:rPr>
          <w:rFonts w:ascii="Calibri" w:cs="Calibri" w:eastAsia="Calibri" w:hAnsi="Calibri"/>
          <w:b w:val="1"/>
          <w:color w:val="000000"/>
          <w:rtl w:val="0"/>
        </w:rPr>
        <w:t xml:space="preserve">diminishing or inconsistent returns</w:t>
      </w:r>
      <w:r w:rsidDel="00000000" w:rsidR="00000000" w:rsidRPr="00000000">
        <w:rPr>
          <w:rFonts w:ascii="Calibri" w:cs="Calibri" w:eastAsia="Calibri" w:hAnsi="Calibri"/>
          <w:color w:val="000000"/>
          <w:rtl w:val="0"/>
        </w:rPr>
        <w:t xml:space="preserve">, emphasizing the need to cap or re-evaluate aggressive discount strategies.</w:t>
      </w:r>
    </w:p>
    <w:p w:rsidR="00000000" w:rsidDel="00000000" w:rsidP="00000000" w:rsidRDefault="00000000" w:rsidRPr="00000000" w14:paraId="0000007D">
      <w:pPr>
        <w:numPr>
          <w:ilvl w:val="0"/>
          <w:numId w:val="3"/>
        </w:numP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Finally, the </w:t>
      </w:r>
      <w:r w:rsidDel="00000000" w:rsidR="00000000" w:rsidRPr="00000000">
        <w:rPr>
          <w:rFonts w:ascii="Calibri" w:cs="Calibri" w:eastAsia="Calibri" w:hAnsi="Calibri"/>
          <w:b w:val="1"/>
          <w:color w:val="000000"/>
          <w:rtl w:val="0"/>
        </w:rPr>
        <w:t xml:space="preserve">Pareto analysis</w:t>
      </w:r>
      <w:r w:rsidDel="00000000" w:rsidR="00000000" w:rsidRPr="00000000">
        <w:rPr>
          <w:rFonts w:ascii="Calibri" w:cs="Calibri" w:eastAsia="Calibri" w:hAnsi="Calibri"/>
          <w:color w:val="000000"/>
          <w:rtl w:val="0"/>
        </w:rPr>
        <w:t xml:space="preserve"> reveals that revenue is </w:t>
      </w:r>
      <w:r w:rsidDel="00000000" w:rsidR="00000000" w:rsidRPr="00000000">
        <w:rPr>
          <w:rFonts w:ascii="Calibri" w:cs="Calibri" w:eastAsia="Calibri" w:hAnsi="Calibri"/>
          <w:b w:val="1"/>
          <w:color w:val="000000"/>
          <w:rtl w:val="0"/>
        </w:rPr>
        <w:t xml:space="preserve">evenly distributed across items</w:t>
      </w:r>
      <w:r w:rsidDel="00000000" w:rsidR="00000000" w:rsidRPr="00000000">
        <w:rPr>
          <w:rFonts w:ascii="Calibri" w:cs="Calibri" w:eastAsia="Calibri" w:hAnsi="Calibri"/>
          <w:color w:val="000000"/>
          <w:rtl w:val="0"/>
        </w:rPr>
        <w:t xml:space="preserve">, deviating from the classic 80/20 rule. This indicates a </w:t>
      </w:r>
      <w:r w:rsidDel="00000000" w:rsidR="00000000" w:rsidRPr="00000000">
        <w:rPr>
          <w:rFonts w:ascii="Calibri" w:cs="Calibri" w:eastAsia="Calibri" w:hAnsi="Calibri"/>
          <w:b w:val="1"/>
          <w:color w:val="000000"/>
          <w:rtl w:val="0"/>
        </w:rPr>
        <w:t xml:space="preserve">broad, diversified product contribution</w:t>
      </w:r>
      <w:r w:rsidDel="00000000" w:rsidR="00000000" w:rsidRPr="00000000">
        <w:rPr>
          <w:rFonts w:ascii="Calibri" w:cs="Calibri" w:eastAsia="Calibri" w:hAnsi="Calibri"/>
          <w:color w:val="000000"/>
          <w:rtl w:val="0"/>
        </w:rPr>
        <w:t xml:space="preserve">, suggesting that success depends not on a few bestsellers but on a </w:t>
      </w:r>
      <w:r w:rsidDel="00000000" w:rsidR="00000000" w:rsidRPr="00000000">
        <w:rPr>
          <w:rFonts w:ascii="Calibri" w:cs="Calibri" w:eastAsia="Calibri" w:hAnsi="Calibri"/>
          <w:b w:val="1"/>
          <w:color w:val="000000"/>
          <w:rtl w:val="0"/>
        </w:rPr>
        <w:t xml:space="preserve">well-performing portfolio</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7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0">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1">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2">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3">
      <w:pPr>
        <w:rPr>
          <w:rFonts w:ascii="Calibri" w:cs="Calibri" w:eastAsia="Calibri" w:hAnsi="Calibri"/>
          <w:color w:val="000000"/>
        </w:rPr>
        <w:sectPr>
          <w:type w:val="nextPage"/>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84">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ABC Analysis EDA Explanation</w:t>
      </w:r>
    </w:p>
    <w:p w:rsidR="00000000" w:rsidDel="00000000" w:rsidP="00000000" w:rsidRDefault="00000000" w:rsidRPr="00000000" w14:paraId="00000085">
      <w:pPr>
        <w:rPr>
          <w:rFonts w:ascii="Calibri" w:cs="Calibri" w:eastAsia="Calibri" w:hAnsi="Calibri"/>
          <w:b w:val="1"/>
          <w:color w:val="000000"/>
        </w:rPr>
      </w:pPr>
      <w:r w:rsidDel="00000000" w:rsidR="00000000" w:rsidRPr="00000000">
        <w:rPr>
          <w:rFonts w:ascii="Calibri" w:cs="Calibri" w:eastAsia="Calibri" w:hAnsi="Calibri"/>
          <w:color w:val="000000"/>
        </w:rPr>
        <w:drawing>
          <wp:inline distB="0" distT="0" distL="0" distR="0">
            <wp:extent cx="5731510" cy="1898650"/>
            <wp:effectExtent b="0" l="0" r="0" t="0"/>
            <wp:docPr id="21238719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510" cy="18986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 Bar Plot of Net Sales by Item Category</w:t>
      </w:r>
    </w:p>
    <w:p w:rsidR="00000000" w:rsidDel="00000000" w:rsidP="00000000" w:rsidRDefault="00000000" w:rsidRPr="00000000" w14:paraId="00000087">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Explanation</w:t>
      </w:r>
      <w:r w:rsidDel="00000000" w:rsidR="00000000" w:rsidRPr="00000000">
        <w:rPr>
          <w:rFonts w:ascii="Calibri" w:cs="Calibri" w:eastAsia="Calibri" w:hAnsi="Calibri"/>
          <w:color w:val="000000"/>
          <w:rtl w:val="0"/>
        </w:rPr>
        <w:br w:type="textWrapping"/>
        <w:t xml:space="preserve">This cell imports the necessary libraries (matplotlib and seaborn) and creates a bar chart to visualize the net sales for each item, colored by their ABC category. The items are ordered by descending sales, with the highest-selling items on the left.</w:t>
      </w:r>
    </w:p>
    <w:p w:rsidR="00000000" w:rsidDel="00000000" w:rsidP="00000000" w:rsidRDefault="00000000" w:rsidRPr="00000000" w14:paraId="00000088">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Graph Description</w:t>
      </w:r>
      <w:r w:rsidDel="00000000" w:rsidR="00000000" w:rsidRPr="00000000">
        <w:rPr>
          <w:rtl w:val="0"/>
        </w:rPr>
      </w:r>
    </w:p>
    <w:p w:rsidR="00000000" w:rsidDel="00000000" w:rsidP="00000000" w:rsidRDefault="00000000" w:rsidRPr="00000000" w14:paraId="00000089">
      <w:pPr>
        <w:numPr>
          <w:ilvl w:val="0"/>
          <w:numId w:val="8"/>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Observation</w:t>
      </w:r>
      <w:r w:rsidDel="00000000" w:rsidR="00000000" w:rsidRPr="00000000">
        <w:rPr>
          <w:rFonts w:ascii="Calibri" w:cs="Calibri" w:eastAsia="Calibri" w:hAnsi="Calibri"/>
          <w:color w:val="000000"/>
          <w:rtl w:val="0"/>
        </w:rPr>
        <w:t xml:space="preserve">: The chart typically shows a few tall bars on the left (Category A), followed by progressively shorter bars (Categories B and C), illustrating the concentration of sales in a small number of items.</w:t>
      </w:r>
    </w:p>
    <w:p w:rsidR="00000000" w:rsidDel="00000000" w:rsidP="00000000" w:rsidRDefault="00000000" w:rsidRPr="00000000" w14:paraId="0000008A">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Inference</w:t>
      </w:r>
      <w:r w:rsidDel="00000000" w:rsidR="00000000" w:rsidRPr="00000000">
        <w:rPr>
          <w:rFonts w:ascii="Calibri" w:cs="Calibri" w:eastAsia="Calibri" w:hAnsi="Calibri"/>
          <w:color w:val="000000"/>
          <w:rtl w:val="0"/>
        </w:rPr>
        <w:br w:type="textWrapping"/>
        <w:t xml:space="preserve">The bar chart visually confirms the ABC categorization, with Category A items dominating the left side and Categories B and C forming a long tail of lower sales on the right.</w:t>
      </w:r>
    </w:p>
    <w:p w:rsidR="00000000" w:rsidDel="00000000" w:rsidP="00000000" w:rsidRDefault="00000000" w:rsidRPr="00000000" w14:paraId="0000008B">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Insights</w:t>
      </w:r>
      <w:r w:rsidDel="00000000" w:rsidR="00000000" w:rsidRPr="00000000">
        <w:rPr>
          <w:rtl w:val="0"/>
        </w:rPr>
      </w:r>
    </w:p>
    <w:p w:rsidR="00000000" w:rsidDel="00000000" w:rsidP="00000000" w:rsidRDefault="00000000" w:rsidRPr="00000000" w14:paraId="0000008C">
      <w:pPr>
        <w:numPr>
          <w:ilvl w:val="0"/>
          <w:numId w:val="9"/>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Top Performers</w:t>
      </w:r>
      <w:r w:rsidDel="00000000" w:rsidR="00000000" w:rsidRPr="00000000">
        <w:rPr>
          <w:rFonts w:ascii="Calibri" w:cs="Calibri" w:eastAsia="Calibri" w:hAnsi="Calibri"/>
          <w:color w:val="000000"/>
          <w:rtl w:val="0"/>
        </w:rPr>
        <w:t xml:space="preserve">: High-selling items in Category A are crucial for revenue and should be prioritized in business strategies.</w:t>
      </w:r>
    </w:p>
    <w:p w:rsidR="00000000" w:rsidDel="00000000" w:rsidP="00000000" w:rsidRDefault="00000000" w:rsidRPr="00000000" w14:paraId="0000008D">
      <w:pPr>
        <w:numPr>
          <w:ilvl w:val="0"/>
          <w:numId w:val="9"/>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Low Performers</w:t>
      </w:r>
      <w:r w:rsidDel="00000000" w:rsidR="00000000" w:rsidRPr="00000000">
        <w:rPr>
          <w:rFonts w:ascii="Calibri" w:cs="Calibri" w:eastAsia="Calibri" w:hAnsi="Calibri"/>
          <w:color w:val="000000"/>
          <w:rtl w:val="0"/>
        </w:rPr>
        <w:t xml:space="preserve">: Items in Category C may require reassessment, such as reducing stock or testing marketing strategies to boost sales.</w:t>
      </w:r>
    </w:p>
    <w:p w:rsidR="00000000" w:rsidDel="00000000" w:rsidP="00000000" w:rsidRDefault="00000000" w:rsidRPr="00000000" w14:paraId="0000008E">
      <w:pPr>
        <w:numPr>
          <w:ilvl w:val="0"/>
          <w:numId w:val="9"/>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Resource Allocation</w:t>
      </w:r>
      <w:r w:rsidDel="00000000" w:rsidR="00000000" w:rsidRPr="00000000">
        <w:rPr>
          <w:rFonts w:ascii="Calibri" w:cs="Calibri" w:eastAsia="Calibri" w:hAnsi="Calibri"/>
          <w:color w:val="000000"/>
          <w:rtl w:val="0"/>
        </w:rPr>
        <w:t xml:space="preserve">: The color-coded bars facilitate quick identification of item importance, aiding in efficient resource allocation.</w:t>
      </w:r>
    </w:p>
    <w:p w:rsidR="00000000" w:rsidDel="00000000" w:rsidP="00000000" w:rsidRDefault="00000000" w:rsidRPr="00000000" w14:paraId="0000008F">
      <w:pPr>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0">
      <w:pPr>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1">
      <w:pPr>
        <w:ind w:left="720" w:firstLine="0"/>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398010" cy="4610100"/>
            <wp:effectExtent b="0" l="0" r="0" t="0"/>
            <wp:docPr id="212387193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39801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 Pie Chart of Category Distribution</w:t>
      </w:r>
    </w:p>
    <w:p w:rsidR="00000000" w:rsidDel="00000000" w:rsidP="00000000" w:rsidRDefault="00000000" w:rsidRPr="00000000" w14:paraId="00000093">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Explanation</w:t>
      </w:r>
      <w:r w:rsidDel="00000000" w:rsidR="00000000" w:rsidRPr="00000000">
        <w:rPr>
          <w:rFonts w:ascii="Calibri" w:cs="Calibri" w:eastAsia="Calibri" w:hAnsi="Calibri"/>
          <w:color w:val="000000"/>
          <w:rtl w:val="0"/>
        </w:rPr>
        <w:br w:type="textWrapping"/>
        <w:t xml:space="preserve">This cell creates a pie chart to display the proportion of items in each ABC category based on the number of items, not their sales contribution.</w:t>
      </w:r>
    </w:p>
    <w:p w:rsidR="00000000" w:rsidDel="00000000" w:rsidP="00000000" w:rsidRDefault="00000000" w:rsidRPr="00000000" w14:paraId="00000094">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Graph Description</w:t>
      </w:r>
      <w:r w:rsidDel="00000000" w:rsidR="00000000" w:rsidRPr="00000000">
        <w:rPr>
          <w:rtl w:val="0"/>
        </w:rPr>
      </w:r>
    </w:p>
    <w:p w:rsidR="00000000" w:rsidDel="00000000" w:rsidP="00000000" w:rsidRDefault="00000000" w:rsidRPr="00000000" w14:paraId="00000095">
      <w:pPr>
        <w:numPr>
          <w:ilvl w:val="0"/>
          <w:numId w:val="10"/>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Observation</w:t>
      </w:r>
      <w:r w:rsidDel="00000000" w:rsidR="00000000" w:rsidRPr="00000000">
        <w:rPr>
          <w:rFonts w:ascii="Calibri" w:cs="Calibri" w:eastAsia="Calibri" w:hAnsi="Calibri"/>
          <w:color w:val="000000"/>
          <w:rtl w:val="0"/>
        </w:rPr>
        <w:t xml:space="preserve">: The size of each slice reflects the number of items in each category. For example, if many items are in Category C, its slice would be larger, even though their sales contribution is minimal.</w:t>
      </w:r>
    </w:p>
    <w:p w:rsidR="00000000" w:rsidDel="00000000" w:rsidP="00000000" w:rsidRDefault="00000000" w:rsidRPr="00000000" w14:paraId="00000096">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Inference</w:t>
      </w:r>
      <w:r w:rsidDel="00000000" w:rsidR="00000000" w:rsidRPr="00000000">
        <w:rPr>
          <w:rFonts w:ascii="Calibri" w:cs="Calibri" w:eastAsia="Calibri" w:hAnsi="Calibri"/>
          <w:color w:val="000000"/>
          <w:rtl w:val="0"/>
        </w:rPr>
        <w:br w:type="textWrapping"/>
        <w:t xml:space="preserve">The pie chart summarizes the distribution of items across categories, providing insight into how many items fall into each group.</w:t>
      </w:r>
    </w:p>
    <w:p w:rsidR="00000000" w:rsidDel="00000000" w:rsidP="00000000" w:rsidRDefault="00000000" w:rsidRPr="00000000" w14:paraId="00000097">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Insights</w:t>
      </w:r>
      <w:r w:rsidDel="00000000" w:rsidR="00000000" w:rsidRPr="00000000">
        <w:rPr>
          <w:rtl w:val="0"/>
        </w:rPr>
      </w:r>
    </w:p>
    <w:p w:rsidR="00000000" w:rsidDel="00000000" w:rsidP="00000000" w:rsidRDefault="00000000" w:rsidRPr="00000000" w14:paraId="00000098">
      <w:pPr>
        <w:numPr>
          <w:ilvl w:val="0"/>
          <w:numId w:val="11"/>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Item Distribution</w:t>
      </w:r>
      <w:r w:rsidDel="00000000" w:rsidR="00000000" w:rsidRPr="00000000">
        <w:rPr>
          <w:rFonts w:ascii="Calibri" w:cs="Calibri" w:eastAsia="Calibri" w:hAnsi="Calibri"/>
          <w:color w:val="000000"/>
          <w:rtl w:val="0"/>
        </w:rPr>
        <w:t xml:space="preserve">: A large slice for Category A suggests many high-selling items, which may require diverse management strategies. Conversely, a large Category C slice indicates numerous low-selling items that might need optimization.</w:t>
      </w:r>
    </w:p>
    <w:p w:rsidR="00000000" w:rsidDel="00000000" w:rsidP="00000000" w:rsidRDefault="00000000" w:rsidRPr="00000000" w14:paraId="00000099">
      <w:pPr>
        <w:numPr>
          <w:ilvl w:val="0"/>
          <w:numId w:val="11"/>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Strategic Focus</w:t>
      </w:r>
      <w:r w:rsidDel="00000000" w:rsidR="00000000" w:rsidRPr="00000000">
        <w:rPr>
          <w:rFonts w:ascii="Calibri" w:cs="Calibri" w:eastAsia="Calibri" w:hAnsi="Calibri"/>
          <w:color w:val="000000"/>
          <w:rtl w:val="0"/>
        </w:rPr>
        <w:t xml:space="preserve">: The chart helps identify whether the business has a balanced portfolio or if there are too many underperforming items.</w:t>
      </w:r>
    </w:p>
    <w:p w:rsidR="00000000" w:rsidDel="00000000" w:rsidP="00000000" w:rsidRDefault="00000000" w:rsidRPr="00000000" w14:paraId="0000009A">
      <w:pPr>
        <w:numPr>
          <w:ilvl w:val="0"/>
          <w:numId w:val="11"/>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Balance</w:t>
      </w:r>
      <w:r w:rsidDel="00000000" w:rsidR="00000000" w:rsidRPr="00000000">
        <w:rPr>
          <w:rFonts w:ascii="Calibri" w:cs="Calibri" w:eastAsia="Calibri" w:hAnsi="Calibri"/>
          <w:color w:val="000000"/>
          <w:rtl w:val="0"/>
        </w:rPr>
        <w:t xml:space="preserve">: Understanding the proportion of items in each category can guide decisions on product portfolio management, such as introducing new items or discontinuing others.</w:t>
      </w:r>
    </w:p>
    <w:p w:rsidR="00000000" w:rsidDel="00000000" w:rsidP="00000000" w:rsidRDefault="00000000" w:rsidRPr="00000000" w14:paraId="0000009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Conclusion</w:t>
      </w:r>
    </w:p>
    <w:p w:rsidR="00000000" w:rsidDel="00000000" w:rsidP="00000000" w:rsidRDefault="00000000" w:rsidRPr="00000000" w14:paraId="0000009C">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EDA and visualizations reveal a sales distribution where a small number of items (Category A) drive the majority of revenue, aligning with the Pareto principle. This analysis guides business strategies by:</w:t>
      </w:r>
    </w:p>
    <w:p w:rsidR="00000000" w:rsidDel="00000000" w:rsidP="00000000" w:rsidRDefault="00000000" w:rsidRPr="00000000" w14:paraId="0000009D">
      <w:pPr>
        <w:numPr>
          <w:ilvl w:val="0"/>
          <w:numId w:val="12"/>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Prioritizing Category A items for inventory and marketing efforts.</w:t>
      </w:r>
    </w:p>
    <w:p w:rsidR="00000000" w:rsidDel="00000000" w:rsidP="00000000" w:rsidRDefault="00000000" w:rsidRPr="00000000" w14:paraId="0000009E">
      <w:pPr>
        <w:numPr>
          <w:ilvl w:val="0"/>
          <w:numId w:val="12"/>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Monitoring Category B items for potential growth.</w:t>
      </w:r>
    </w:p>
    <w:p w:rsidR="00000000" w:rsidDel="00000000" w:rsidP="00000000" w:rsidRDefault="00000000" w:rsidRPr="00000000" w14:paraId="0000009F">
      <w:pPr>
        <w:numPr>
          <w:ilvl w:val="0"/>
          <w:numId w:val="12"/>
        </w:numPr>
        <w:spacing w:after="160" w:line="259"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Reassessing Category C items to optimize costs and resources.</w:t>
      </w:r>
    </w:p>
    <w:p w:rsidR="00000000" w:rsidDel="00000000" w:rsidP="00000000" w:rsidRDefault="00000000" w:rsidRPr="00000000" w14:paraId="000000A0">
      <w:pPr>
        <w:rPr>
          <w:rFonts w:ascii="Calibri" w:cs="Calibri" w:eastAsia="Calibri" w:hAnsi="Calibri"/>
          <w:color w:val="000000"/>
        </w:rPr>
      </w:pPr>
      <w:r w:rsidDel="00000000" w:rsidR="00000000" w:rsidRPr="00000000">
        <w:rPr>
          <w:rFonts w:ascii="Calibri" w:cs="Calibri" w:eastAsia="Calibri" w:hAnsi="Calibri"/>
          <w:color w:val="000000"/>
          <w:rtl w:val="0"/>
        </w:rPr>
        <w:t xml:space="preserve">Overall, the ABC analysis provides actionable insights for improving operational efficiency and profitability.</w:t>
      </w:r>
    </w:p>
    <w:p w:rsidR="00000000" w:rsidDel="00000000" w:rsidP="00000000" w:rsidRDefault="00000000" w:rsidRPr="00000000" w14:paraId="000000A1">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Net Sales by Category and Total Quantity by Category:</w:t>
      </w:r>
    </w:p>
    <w:p w:rsidR="00000000" w:rsidDel="00000000" w:rsidP="00000000" w:rsidRDefault="00000000" w:rsidRPr="00000000" w14:paraId="000000A2">
      <w:pPr>
        <w:tabs>
          <w:tab w:val="left" w:leader="none" w:pos="3377"/>
        </w:tabs>
        <w:rPr>
          <w:rFonts w:ascii="Calibri" w:cs="Calibri" w:eastAsia="Calibri" w:hAnsi="Calibri"/>
          <w:color w:val="000000"/>
        </w:rPr>
      </w:pPr>
      <w:r w:rsidDel="00000000" w:rsidR="00000000" w:rsidRPr="00000000">
        <w:rPr>
          <w:rFonts w:ascii="Calibri" w:cs="Calibri" w:eastAsia="Calibri" w:hAnsi="Calibri"/>
          <w:color w:val="000000"/>
          <w:rtl w:val="0"/>
        </w:rPr>
        <w:t xml:space="preserve">First bar plot explains about the Total Net Sales by Category and second plot explains about the Total Quantity by Category</w:t>
      </w:r>
    </w:p>
    <w:p w:rsidR="00000000" w:rsidDel="00000000" w:rsidP="00000000" w:rsidRDefault="00000000" w:rsidRPr="00000000" w14:paraId="000000A3">
      <w:pPr>
        <w:tabs>
          <w:tab w:val="left" w:leader="none" w:pos="3377"/>
        </w:tabs>
        <w:rPr>
          <w:rFonts w:ascii="Calibri" w:cs="Calibri" w:eastAsia="Calibri" w:hAnsi="Calibri"/>
          <w:color w:val="000000"/>
        </w:rPr>
      </w:pPr>
      <w:r w:rsidDel="00000000" w:rsidR="00000000" w:rsidRPr="00000000">
        <w:rPr>
          <w:rFonts w:ascii="Calibri" w:cs="Calibri" w:eastAsia="Calibri" w:hAnsi="Calibri"/>
          <w:color w:val="000000"/>
          <w:rtl w:val="0"/>
        </w:rPr>
        <w:t xml:space="preserve">One graph shows Beverages leading net sales (16M), followed by Bakery (9M), Desserts (8M), and Other (2M); the other shows Beverages and Desserts both at 6M units sold, Bakery at 5M, and Other at 2M.</w:t>
      </w:r>
    </w:p>
    <w:p w:rsidR="00000000" w:rsidDel="00000000" w:rsidP="00000000" w:rsidRDefault="00000000" w:rsidRPr="00000000" w14:paraId="000000A4">
      <w:pPr>
        <w:tabs>
          <w:tab w:val="left" w:leader="none" w:pos="3377"/>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5">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731510" cy="2432685"/>
            <wp:effectExtent b="0" l="0" r="0" t="0"/>
            <wp:docPr id="212387193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510" cy="243268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This Bar plot shows the Top 10 Best-Selling Products by Net Sales </w:t>
      </w:r>
    </w:p>
    <w:p w:rsidR="00000000" w:rsidDel="00000000" w:rsidP="00000000" w:rsidRDefault="00000000" w:rsidRPr="00000000" w14:paraId="000000A7">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chart ranks "Cafe Latte King" highest in net sales (600,000), followed by "Classic Garlic Bread" and others down to "Red Velvet Cake" (200,000).</w:t>
      </w:r>
    </w:p>
    <w:p w:rsidR="00000000" w:rsidDel="00000000" w:rsidP="00000000" w:rsidRDefault="00000000" w:rsidRPr="00000000" w14:paraId="000000A8">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731510" cy="2844165"/>
            <wp:effectExtent b="0" l="0" r="0" t="0"/>
            <wp:docPr id="212387193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510" cy="284416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This Bar plot shows the Top 10 Best-Selling Products by Quantity Sold</w:t>
      </w:r>
    </w:p>
    <w:p w:rsidR="00000000" w:rsidDel="00000000" w:rsidP="00000000" w:rsidRDefault="00000000" w:rsidRPr="00000000" w14:paraId="000000AA">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chart lists "Hazelnut Affogato" with the highest quantity sold (7,000 units), followed by "Spicy Mango Slush" (6,000) and others down to "Cappuccino King" (2,500).</w:t>
      </w:r>
    </w:p>
    <w:p w:rsidR="00000000" w:rsidDel="00000000" w:rsidP="00000000" w:rsidRDefault="00000000" w:rsidRPr="00000000" w14:paraId="000000AB">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731510" cy="2844165"/>
            <wp:effectExtent b="0" l="0" r="0" t="0"/>
            <wp:docPr id="212387193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510" cy="284416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AD">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AE">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AF">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0">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1">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2">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3">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4">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5">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6">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7">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8">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B9">
      <w:pPr>
        <w:pBdr>
          <w:bottom w:color="4f81bd" w:space="4" w:sz="8" w:val="single"/>
        </w:pBdr>
        <w:spacing w:after="300"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 Comparative Study of ML and DL Models for Net Sales and Quantity Forecasting with Robust Optimization of Random Forest using Optuna (Hyperparameter Tuning)</w:t>
      </w:r>
    </w:p>
    <w:p w:rsidR="00000000" w:rsidDel="00000000" w:rsidP="00000000" w:rsidRDefault="00000000" w:rsidRPr="00000000" w14:paraId="000000BA">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Introduction</w:t>
      </w:r>
    </w:p>
    <w:p w:rsidR="00000000" w:rsidDel="00000000" w:rsidP="00000000" w:rsidRDefault="00000000" w:rsidRPr="00000000" w14:paraId="000000BB">
      <w:pPr>
        <w:rPr>
          <w:rFonts w:ascii="Calibri" w:cs="Calibri" w:eastAsia="Calibri" w:hAnsi="Calibri"/>
          <w:color w:val="000000"/>
        </w:rPr>
      </w:pPr>
      <w:r w:rsidDel="00000000" w:rsidR="00000000" w:rsidRPr="00000000">
        <w:rPr>
          <w:rFonts w:ascii="Calibri" w:cs="Calibri" w:eastAsia="Calibri" w:hAnsi="Calibri"/>
          <w:color w:val="000000"/>
          <w:rtl w:val="0"/>
        </w:rPr>
        <w:t xml:space="preserve">Sales and quantity forecasting is a critical task in business analytics, enabling organizations to optimize inventory, plan resources, and make informed strategic decisions. The analysis implements various ML and DL models, including Random Forest, Decision Tree, XGBoost, LSTM, and SVR, to forecast net sales and quantities. Optuna is used for hyperparameter optimization. Feature engineering, preprocessing, and time-series validation were key steps in the modeling pipeline.</w:t>
      </w:r>
    </w:p>
    <w:p w:rsidR="00000000" w:rsidDel="00000000" w:rsidP="00000000" w:rsidRDefault="00000000" w:rsidRPr="00000000" w14:paraId="000000BC">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Model Descriptions: Comparative Overview of Forecasting Techniques</w:t>
      </w:r>
    </w:p>
    <w:p w:rsidR="00000000" w:rsidDel="00000000" w:rsidP="00000000" w:rsidRDefault="00000000" w:rsidRPr="00000000" w14:paraId="000000BD">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1. Random Forest (RF)</w:t>
      </w:r>
    </w:p>
    <w:p w:rsidR="00000000" w:rsidDel="00000000" w:rsidP="00000000" w:rsidRDefault="00000000" w:rsidRPr="00000000" w14:paraId="000000BE">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Type: Ensemble Learning (Bagging) - Decision Tree-based</w:t>
        <w:br w:type="textWrapping"/>
        <w:t xml:space="preserve">Use Case: Forecasting with tabular data where interpretability and robustness are needed.</w:t>
      </w:r>
    </w:p>
    <w:p w:rsidR="00000000" w:rsidDel="00000000" w:rsidP="00000000" w:rsidRDefault="00000000" w:rsidRPr="00000000" w14:paraId="000000BF">
      <w:pPr>
        <w:rPr>
          <w:rFonts w:ascii="Calibri" w:cs="Calibri" w:eastAsia="Calibri" w:hAnsi="Calibri"/>
          <w:color w:val="000000"/>
        </w:rPr>
      </w:pPr>
      <w:r w:rsidDel="00000000" w:rsidR="00000000" w:rsidRPr="00000000">
        <w:rPr>
          <w:rFonts w:ascii="Calibri" w:cs="Calibri" w:eastAsia="Calibri" w:hAnsi="Calibri"/>
          <w:color w:val="000000"/>
          <w:rtl w:val="0"/>
        </w:rPr>
        <w:t xml:space="preserve">Random Forest is an ensemble model that constructs multiple decision trees during training and outputs the average prediction of individual trees. It reduces overfitting by averaging diverse trees trained on bootstrapped data subsets.</w:t>
      </w:r>
    </w:p>
    <w:p w:rsidR="00000000" w:rsidDel="00000000" w:rsidP="00000000" w:rsidRDefault="00000000" w:rsidRPr="00000000" w14:paraId="000000C0">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2. Decision Tree (DT)</w:t>
      </w:r>
    </w:p>
    <w:p w:rsidR="00000000" w:rsidDel="00000000" w:rsidP="00000000" w:rsidRDefault="00000000" w:rsidRPr="00000000" w14:paraId="000000C1">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Type: Supervised Learning (Tree-Based)</w:t>
        <w:br w:type="textWrapping"/>
        <w:t xml:space="preserve">Use Case: Simple baseline model for forecasting or classification.</w:t>
      </w:r>
    </w:p>
    <w:p w:rsidR="00000000" w:rsidDel="00000000" w:rsidP="00000000" w:rsidRDefault="00000000" w:rsidRPr="00000000" w14:paraId="000000C2">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Decision Trees split the data into subsets based on feature values. The model learns a set of rules to predict a target variable by making binary splits in the data.</w:t>
      </w:r>
    </w:p>
    <w:p w:rsidR="00000000" w:rsidDel="00000000" w:rsidP="00000000" w:rsidRDefault="00000000" w:rsidRPr="00000000" w14:paraId="000000C3">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 XGBoost (Extreme Gradient Boosting)</w:t>
      </w:r>
    </w:p>
    <w:p w:rsidR="00000000" w:rsidDel="00000000" w:rsidP="00000000" w:rsidRDefault="00000000" w:rsidRPr="00000000" w14:paraId="000000C4">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Type: Gradient Boosting Ensemble</w:t>
        <w:br w:type="textWrapping"/>
        <w:t xml:space="preserve">Use Case: High-performance forecasting with structured/tabular datasets.</w:t>
      </w:r>
    </w:p>
    <w:p w:rsidR="00000000" w:rsidDel="00000000" w:rsidP="00000000" w:rsidRDefault="00000000" w:rsidRPr="00000000" w14:paraId="000000C5">
      <w:pPr>
        <w:rPr>
          <w:rFonts w:ascii="Calibri" w:cs="Calibri" w:eastAsia="Calibri" w:hAnsi="Calibri"/>
          <w:color w:val="000000"/>
        </w:rPr>
      </w:pPr>
      <w:r w:rsidDel="00000000" w:rsidR="00000000" w:rsidRPr="00000000">
        <w:rPr>
          <w:rFonts w:ascii="Calibri" w:cs="Calibri" w:eastAsia="Calibri" w:hAnsi="Calibri"/>
          <w:color w:val="000000"/>
          <w:rtl w:val="0"/>
        </w:rPr>
        <w:t xml:space="preserve">XGBoost builds trees sequentially, each one learning to correct errors made by the previous model. It includes regularization, which helps prevent overfitting.</w:t>
      </w:r>
    </w:p>
    <w:p w:rsidR="00000000" w:rsidDel="00000000" w:rsidP="00000000" w:rsidRDefault="00000000" w:rsidRPr="00000000" w14:paraId="000000C6">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4. Long Short-Term Memory (LSTM)</w:t>
      </w:r>
    </w:p>
    <w:p w:rsidR="00000000" w:rsidDel="00000000" w:rsidP="00000000" w:rsidRDefault="00000000" w:rsidRPr="00000000" w14:paraId="000000C7">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Type: Recurrent Neural Network (Deep Learning)</w:t>
        <w:br w:type="textWrapping"/>
        <w:t xml:space="preserve">Use Case: Time-series forecasting, sequential modeling.</w:t>
      </w:r>
    </w:p>
    <w:p w:rsidR="00000000" w:rsidDel="00000000" w:rsidP="00000000" w:rsidRDefault="00000000" w:rsidRPr="00000000" w14:paraId="000000C8">
      <w:pPr>
        <w:rPr>
          <w:rFonts w:ascii="Calibri" w:cs="Calibri" w:eastAsia="Calibri" w:hAnsi="Calibri"/>
          <w:color w:val="000000"/>
        </w:rPr>
      </w:pPr>
      <w:r w:rsidDel="00000000" w:rsidR="00000000" w:rsidRPr="00000000">
        <w:rPr>
          <w:rFonts w:ascii="Calibri" w:cs="Calibri" w:eastAsia="Calibri" w:hAnsi="Calibri"/>
          <w:color w:val="000000"/>
          <w:rtl w:val="0"/>
        </w:rPr>
        <w:t xml:space="preserve">LSTM networks are designed to capture long-term dependencies in time-series data. They maintain a memory of previous time steps which makes them suitable for modeling sequences.</w:t>
      </w:r>
    </w:p>
    <w:p w:rsidR="00000000" w:rsidDel="00000000" w:rsidP="00000000" w:rsidRDefault="00000000" w:rsidRPr="00000000" w14:paraId="000000C9">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5. Support Vector Regression (SVR)</w:t>
      </w:r>
    </w:p>
    <w:p w:rsidR="00000000" w:rsidDel="00000000" w:rsidP="00000000" w:rsidRDefault="00000000" w:rsidRPr="00000000" w14:paraId="000000CA">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Type: Kernel-based Machine Learning</w:t>
        <w:br w:type="textWrapping"/>
        <w:t xml:space="preserve">Use Case: Accurate prediction in high-dimensional or non-linear spaces.</w:t>
      </w:r>
    </w:p>
    <w:p w:rsidR="00000000" w:rsidDel="00000000" w:rsidP="00000000" w:rsidRDefault="00000000" w:rsidRPr="00000000" w14:paraId="000000CB">
      <w:pPr>
        <w:rPr>
          <w:rFonts w:ascii="Calibri" w:cs="Calibri" w:eastAsia="Calibri" w:hAnsi="Calibri"/>
          <w:color w:val="000000"/>
        </w:rPr>
      </w:pPr>
      <w:r w:rsidDel="00000000" w:rsidR="00000000" w:rsidRPr="00000000">
        <w:rPr>
          <w:rFonts w:ascii="Calibri" w:cs="Calibri" w:eastAsia="Calibri" w:hAnsi="Calibri"/>
          <w:color w:val="000000"/>
          <w:rtl w:val="0"/>
        </w:rPr>
        <w:t xml:space="preserve">SVR is an extension of Support Vector Machines (SVMs) for regression tasks. It aims to fit the best boundary within a tolerance level while minimizing model complexity.</w:t>
      </w:r>
    </w:p>
    <w:p w:rsidR="00000000" w:rsidDel="00000000" w:rsidP="00000000" w:rsidRDefault="00000000" w:rsidRPr="00000000" w14:paraId="000000CC">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6. SVR + Random Forest Ensemble (Equal Weight)</w:t>
      </w:r>
    </w:p>
    <w:p w:rsidR="00000000" w:rsidDel="00000000" w:rsidP="00000000" w:rsidRDefault="00000000" w:rsidRPr="00000000" w14:paraId="000000CD">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Type: Simple Averaging Ensemble</w:t>
        <w:br w:type="textWrapping"/>
        <w:t xml:space="preserve">Use Case: Combine the strengths of SVR (precision) and RF (robustness).</w:t>
      </w:r>
    </w:p>
    <w:p w:rsidR="00000000" w:rsidDel="00000000" w:rsidP="00000000" w:rsidRDefault="00000000" w:rsidRPr="00000000" w14:paraId="000000CE">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ensemble model takes the average of predictions from both SVR and Random Forest models. It balances the fine-grained learning of SVR with the stability of Random Forest.</w:t>
      </w:r>
    </w:p>
    <w:p w:rsidR="00000000" w:rsidDel="00000000" w:rsidP="00000000" w:rsidRDefault="00000000" w:rsidRPr="00000000" w14:paraId="000000CF">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7. LSTM + SVR + RF Ensemble</w:t>
      </w:r>
    </w:p>
    <w:p w:rsidR="00000000" w:rsidDel="00000000" w:rsidP="00000000" w:rsidRDefault="00000000" w:rsidRPr="00000000" w14:paraId="000000D0">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Type: Hybrid Ensemble Model</w:t>
        <w:br w:type="textWrapping"/>
        <w:t xml:space="preserve">Use Case: Leveraging both deep learning and traditional models for robust forecasting.</w:t>
      </w:r>
    </w:p>
    <w:p w:rsidR="00000000" w:rsidDel="00000000" w:rsidP="00000000" w:rsidRDefault="00000000" w:rsidRPr="00000000" w14:paraId="000000D1">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This model combines predictions from LSTM, SVR, and Random Forest—typically through averaging or weighted ensemble—to harness sequence learning (LSTM), non-linear regression (SVR), and ensemble stability (RF).</w:t>
      </w:r>
      <w:r w:rsidDel="00000000" w:rsidR="00000000" w:rsidRPr="00000000">
        <w:rPr>
          <w:rtl w:val="0"/>
        </w:rPr>
      </w:r>
    </w:p>
    <w:p w:rsidR="00000000" w:rsidDel="00000000" w:rsidP="00000000" w:rsidRDefault="00000000" w:rsidRPr="00000000" w14:paraId="000000D2">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Performance Metrics for Regression Models</w:t>
      </w:r>
    </w:p>
    <w:p w:rsidR="00000000" w:rsidDel="00000000" w:rsidP="00000000" w:rsidRDefault="00000000" w:rsidRPr="00000000" w14:paraId="000000D3">
      <w:pPr>
        <w:rPr>
          <w:rFonts w:ascii="Calibri" w:cs="Calibri" w:eastAsia="Calibri" w:hAnsi="Calibri"/>
          <w:color w:val="000000"/>
        </w:rPr>
      </w:pPr>
      <w:r w:rsidDel="00000000" w:rsidR="00000000" w:rsidRPr="00000000">
        <w:rPr>
          <w:rFonts w:ascii="Calibri" w:cs="Calibri" w:eastAsia="Calibri" w:hAnsi="Calibri"/>
          <w:color w:val="000000"/>
          <w:rtl w:val="0"/>
        </w:rPr>
        <w:t xml:space="preserve">To evaluate the accuracy and robustness of regression models, several statistical metrics are commonly used. Each metric provides a unique perspective on model performance, capturing various aspects of prediction error and model fit.</w:t>
      </w:r>
    </w:p>
    <w:p w:rsidR="00000000" w:rsidDel="00000000" w:rsidP="00000000" w:rsidRDefault="00000000" w:rsidRPr="00000000" w14:paraId="000000D4">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1. Mean Absolute Error (MAE)</w:t>
      </w:r>
    </w:p>
    <w:p w:rsidR="00000000" w:rsidDel="00000000" w:rsidP="00000000" w:rsidRDefault="00000000" w:rsidRPr="00000000" w14:paraId="000000D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Definition: MAE is the average of the absolute differences between the actual and predicted values. It measures how far predictions are from actual outcomes on average, without considering the direction of the errors.</w:t>
      </w:r>
    </w:p>
    <w:p w:rsidR="00000000" w:rsidDel="00000000" w:rsidP="00000000" w:rsidRDefault="00000000" w:rsidRPr="00000000" w14:paraId="000000D6">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Interpretation:</w:t>
      </w:r>
    </w:p>
    <w:p w:rsidR="00000000" w:rsidDel="00000000" w:rsidP="00000000" w:rsidRDefault="00000000" w:rsidRPr="00000000" w14:paraId="000000D7">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Lower MAE values indicate better model performance.</w:t>
      </w:r>
    </w:p>
    <w:p w:rsidR="00000000" w:rsidDel="00000000" w:rsidP="00000000" w:rsidRDefault="00000000" w:rsidRPr="00000000" w14:paraId="000000D8">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MAE is intuitive and easy to understand.</w:t>
      </w:r>
    </w:p>
    <w:p w:rsidR="00000000" w:rsidDel="00000000" w:rsidP="00000000" w:rsidRDefault="00000000" w:rsidRPr="00000000" w14:paraId="000000D9">
      <w:pPr>
        <w:numPr>
          <w:ilvl w:val="0"/>
          <w:numId w:val="5"/>
        </w:numPr>
        <w:pBdr>
          <w:top w:space="0" w:sz="0" w:val="nil"/>
          <w:left w:space="0" w:sz="0" w:val="nil"/>
          <w:bottom w:space="0" w:sz="0" w:val="nil"/>
          <w:right w:space="0" w:sz="0" w:val="nil"/>
          <w:between w:space="0" w:sz="0" w:val="nil"/>
        </w:pBdr>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It gives equal weight to all errors.</w:t>
      </w:r>
    </w:p>
    <w:p w:rsidR="00000000" w:rsidDel="00000000" w:rsidP="00000000" w:rsidRDefault="00000000" w:rsidRPr="00000000" w14:paraId="000000DA">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2. Root Mean Squared Error (RMSE)</w:t>
      </w:r>
    </w:p>
    <w:p w:rsidR="00000000" w:rsidDel="00000000" w:rsidP="00000000" w:rsidRDefault="00000000" w:rsidRPr="00000000" w14:paraId="000000D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Definition: RMSE is the square root of the average of squared differences between predicted and actual values. It gives a higher penalty to larger errors.</w:t>
      </w:r>
    </w:p>
    <w:p w:rsidR="00000000" w:rsidDel="00000000" w:rsidP="00000000" w:rsidRDefault="00000000" w:rsidRPr="00000000" w14:paraId="000000DC">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Interpretation:</w:t>
      </w:r>
    </w:p>
    <w:p w:rsidR="00000000" w:rsidDel="00000000" w:rsidP="00000000" w:rsidRDefault="00000000" w:rsidRPr="00000000" w14:paraId="000000DD">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RMSE is more sensitive to large deviations (outliers) than MAE.</w:t>
      </w:r>
    </w:p>
    <w:p w:rsidR="00000000" w:rsidDel="00000000" w:rsidP="00000000" w:rsidRDefault="00000000" w:rsidRPr="00000000" w14:paraId="000000DE">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Useful when large errors are particularly undesirable.</w:t>
      </w:r>
    </w:p>
    <w:p w:rsidR="00000000" w:rsidDel="00000000" w:rsidP="00000000" w:rsidRDefault="00000000" w:rsidRPr="00000000" w14:paraId="000000DF">
      <w:pPr>
        <w:numPr>
          <w:ilvl w:val="0"/>
          <w:numId w:val="5"/>
        </w:numPr>
        <w:pBdr>
          <w:top w:space="0" w:sz="0" w:val="nil"/>
          <w:left w:space="0" w:sz="0" w:val="nil"/>
          <w:bottom w:space="0" w:sz="0" w:val="nil"/>
          <w:right w:space="0" w:sz="0" w:val="nil"/>
          <w:between w:space="0" w:sz="0" w:val="nil"/>
        </w:pBdr>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Lower RMSE indicates better fit.</w:t>
      </w:r>
    </w:p>
    <w:p w:rsidR="00000000" w:rsidDel="00000000" w:rsidP="00000000" w:rsidRDefault="00000000" w:rsidRPr="00000000" w14:paraId="000000E0">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 Mean Squared Error (MSE)</w:t>
      </w:r>
    </w:p>
    <w:p w:rsidR="00000000" w:rsidDel="00000000" w:rsidP="00000000" w:rsidRDefault="00000000" w:rsidRPr="00000000" w14:paraId="000000E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Definition: MSE is the average of the squares of the errors. It is a foundational metric that underlies RMSE and is widely used in optimization.</w:t>
      </w:r>
    </w:p>
    <w:p w:rsidR="00000000" w:rsidDel="00000000" w:rsidP="00000000" w:rsidRDefault="00000000" w:rsidRPr="00000000" w14:paraId="000000E2">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Interpretation:</w:t>
      </w:r>
    </w:p>
    <w:p w:rsidR="00000000" w:rsidDel="00000000" w:rsidP="00000000" w:rsidRDefault="00000000" w:rsidRPr="00000000" w14:paraId="000000E3">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Emphasizes larger errors more than MAE.</w:t>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More useful in analytical derivations and algorithm optimization.</w:t>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Lower MSE reflects better predictive performance.</w:t>
      </w:r>
    </w:p>
    <w:p w:rsidR="00000000" w:rsidDel="00000000" w:rsidP="00000000" w:rsidRDefault="00000000" w:rsidRPr="00000000" w14:paraId="000000E6">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4. Coefficient of Determination (R²)</w:t>
      </w:r>
    </w:p>
    <w:p w:rsidR="00000000" w:rsidDel="00000000" w:rsidP="00000000" w:rsidRDefault="00000000" w:rsidRPr="00000000" w14:paraId="000000E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Definition: R² measures the proportion of variance in the dependent variable that is predictable from the independent variables.</w:t>
      </w:r>
    </w:p>
    <w:p w:rsidR="00000000" w:rsidDel="00000000" w:rsidP="00000000" w:rsidRDefault="00000000" w:rsidRPr="00000000" w14:paraId="000000E8">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Interpretation:</w:t>
      </w:r>
    </w:p>
    <w:p w:rsidR="00000000" w:rsidDel="00000000" w:rsidP="00000000" w:rsidRDefault="00000000" w:rsidRPr="00000000" w14:paraId="000000E9">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R² ranges from 0 to 1, with 1 indicating perfect predictions.</w:t>
      </w:r>
    </w:p>
    <w:p w:rsidR="00000000" w:rsidDel="00000000" w:rsidP="00000000" w:rsidRDefault="00000000" w:rsidRPr="00000000" w14:paraId="000000EA">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 higher R² suggests a better model fit.</w:t>
      </w:r>
    </w:p>
    <w:p w:rsidR="00000000" w:rsidDel="00000000" w:rsidP="00000000" w:rsidRDefault="00000000" w:rsidRPr="00000000" w14:paraId="000000EB">
      <w:pPr>
        <w:numPr>
          <w:ilvl w:val="0"/>
          <w:numId w:val="5"/>
        </w:numPr>
        <w:pBdr>
          <w:top w:space="0" w:sz="0" w:val="nil"/>
          <w:left w:space="0" w:sz="0" w:val="nil"/>
          <w:bottom w:space="0" w:sz="0" w:val="nil"/>
          <w:right w:space="0" w:sz="0" w:val="nil"/>
          <w:between w:space="0" w:sz="0" w:val="nil"/>
        </w:pBdr>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It can be negative if the model performs worse than a simple mean-based predictor.</w:t>
      </w:r>
    </w:p>
    <w:p w:rsidR="00000000" w:rsidDel="00000000" w:rsidP="00000000" w:rsidRDefault="00000000" w:rsidRPr="00000000" w14:paraId="000000EC">
      <w:pPr>
        <w:pStyle w:val="Heading1"/>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F">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Model Evaluation and Selection:</w:t>
      </w:r>
    </w:p>
    <w:p w:rsidR="00000000" w:rsidDel="00000000" w:rsidP="00000000" w:rsidRDefault="00000000" w:rsidRPr="00000000" w14:paraId="000000F0">
      <w:pPr>
        <w:rPr>
          <w:rFonts w:ascii="Calibri" w:cs="Calibri" w:eastAsia="Calibri" w:hAnsi="Calibri"/>
          <w:color w:val="000000"/>
        </w:rPr>
      </w:pPr>
      <w:r w:rsidDel="00000000" w:rsidR="00000000" w:rsidRPr="00000000">
        <w:rPr>
          <w:rtl w:val="0"/>
        </w:rPr>
      </w:r>
    </w:p>
    <w:tbl>
      <w:tblPr>
        <w:tblStyle w:val="Table1"/>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p w:rsidR="00000000" w:rsidDel="00000000" w:rsidP="00000000" w:rsidRDefault="00000000" w:rsidRPr="00000000" w14:paraId="000000F1">
            <w:pPr>
              <w:rPr>
                <w:rFonts w:ascii="Calibri" w:cs="Calibri" w:eastAsia="Calibri" w:hAnsi="Calibri"/>
                <w:color w:val="000000"/>
              </w:rPr>
            </w:pPr>
            <w:r w:rsidDel="00000000" w:rsidR="00000000" w:rsidRPr="00000000">
              <w:rPr>
                <w:rFonts w:ascii="Calibri" w:cs="Calibri" w:eastAsia="Calibri" w:hAnsi="Calibri"/>
                <w:color w:val="000000"/>
                <w:rtl w:val="0"/>
              </w:rPr>
              <w:t xml:space="preserve">Model</w:t>
            </w:r>
          </w:p>
        </w:tc>
        <w:tc>
          <w:tcPr/>
          <w:p w:rsidR="00000000" w:rsidDel="00000000" w:rsidP="00000000" w:rsidRDefault="00000000" w:rsidRPr="00000000" w14:paraId="000000F2">
            <w:pPr>
              <w:rPr>
                <w:rFonts w:ascii="Calibri" w:cs="Calibri" w:eastAsia="Calibri" w:hAnsi="Calibri"/>
                <w:color w:val="000000"/>
              </w:rPr>
            </w:pPr>
            <w:r w:rsidDel="00000000" w:rsidR="00000000" w:rsidRPr="00000000">
              <w:rPr>
                <w:rFonts w:ascii="Calibri" w:cs="Calibri" w:eastAsia="Calibri" w:hAnsi="Calibri"/>
                <w:color w:val="000000"/>
                <w:rtl w:val="0"/>
              </w:rPr>
              <w:t xml:space="preserve">MAE</w:t>
            </w:r>
          </w:p>
        </w:tc>
        <w:tc>
          <w:tcPr/>
          <w:p w:rsidR="00000000" w:rsidDel="00000000" w:rsidP="00000000" w:rsidRDefault="00000000" w:rsidRPr="00000000" w14:paraId="000000F3">
            <w:pPr>
              <w:rPr>
                <w:rFonts w:ascii="Calibri" w:cs="Calibri" w:eastAsia="Calibri" w:hAnsi="Calibri"/>
                <w:color w:val="000000"/>
              </w:rPr>
            </w:pPr>
            <w:r w:rsidDel="00000000" w:rsidR="00000000" w:rsidRPr="00000000">
              <w:rPr>
                <w:rFonts w:ascii="Calibri" w:cs="Calibri" w:eastAsia="Calibri" w:hAnsi="Calibri"/>
                <w:color w:val="000000"/>
                <w:rtl w:val="0"/>
              </w:rPr>
              <w:t xml:space="preserve">RMSE</w:t>
            </w:r>
          </w:p>
        </w:tc>
        <w:tc>
          <w:tcPr/>
          <w:p w:rsidR="00000000" w:rsidDel="00000000" w:rsidP="00000000" w:rsidRDefault="00000000" w:rsidRPr="00000000" w14:paraId="000000F4">
            <w:pPr>
              <w:rPr>
                <w:rFonts w:ascii="Calibri" w:cs="Calibri" w:eastAsia="Calibri" w:hAnsi="Calibri"/>
                <w:color w:val="000000"/>
              </w:rPr>
            </w:pPr>
            <w:r w:rsidDel="00000000" w:rsidR="00000000" w:rsidRPr="00000000">
              <w:rPr>
                <w:rFonts w:ascii="Calibri" w:cs="Calibri" w:eastAsia="Calibri" w:hAnsi="Calibri"/>
                <w:color w:val="000000"/>
                <w:rtl w:val="0"/>
              </w:rPr>
              <w:t xml:space="preserve">MSE</w:t>
            </w:r>
          </w:p>
        </w:tc>
        <w:tc>
          <w:tcPr/>
          <w:p w:rsidR="00000000" w:rsidDel="00000000" w:rsidP="00000000" w:rsidRDefault="00000000" w:rsidRPr="00000000" w14:paraId="000000F5">
            <w:pPr>
              <w:rPr>
                <w:rFonts w:ascii="Calibri" w:cs="Calibri" w:eastAsia="Calibri" w:hAnsi="Calibri"/>
                <w:color w:val="000000"/>
              </w:rPr>
            </w:pPr>
            <w:r w:rsidDel="00000000" w:rsidR="00000000" w:rsidRPr="00000000">
              <w:rPr>
                <w:rFonts w:ascii="Calibri" w:cs="Calibri" w:eastAsia="Calibri" w:hAnsi="Calibri"/>
                <w:color w:val="000000"/>
                <w:rtl w:val="0"/>
              </w:rPr>
              <w:t xml:space="preserve">R²</w:t>
            </w:r>
          </w:p>
        </w:tc>
      </w:tr>
      <w:tr>
        <w:trPr>
          <w:cantSplit w:val="0"/>
          <w:tblHeader w:val="0"/>
        </w:trPr>
        <w:tc>
          <w:tcPr/>
          <w:p w:rsidR="00000000" w:rsidDel="00000000" w:rsidP="00000000" w:rsidRDefault="00000000" w:rsidRPr="00000000" w14:paraId="000000F6">
            <w:pPr>
              <w:rPr>
                <w:rFonts w:ascii="Calibri" w:cs="Calibri" w:eastAsia="Calibri" w:hAnsi="Calibri"/>
                <w:color w:val="000000"/>
              </w:rPr>
            </w:pPr>
            <w:r w:rsidDel="00000000" w:rsidR="00000000" w:rsidRPr="00000000">
              <w:rPr>
                <w:rFonts w:ascii="Calibri" w:cs="Calibri" w:eastAsia="Calibri" w:hAnsi="Calibri"/>
                <w:color w:val="000000"/>
                <w:rtl w:val="0"/>
              </w:rPr>
              <w:t xml:space="preserve">Random Forest</w:t>
            </w:r>
          </w:p>
        </w:tc>
        <w:tc>
          <w:tcPr/>
          <w:p w:rsidR="00000000" w:rsidDel="00000000" w:rsidP="00000000" w:rsidRDefault="00000000" w:rsidRPr="00000000" w14:paraId="000000F7">
            <w:pPr>
              <w:rPr>
                <w:rFonts w:ascii="Calibri" w:cs="Calibri" w:eastAsia="Calibri" w:hAnsi="Calibri"/>
                <w:color w:val="000000"/>
              </w:rPr>
            </w:pPr>
            <w:r w:rsidDel="00000000" w:rsidR="00000000" w:rsidRPr="00000000">
              <w:rPr>
                <w:rFonts w:ascii="Calibri" w:cs="Calibri" w:eastAsia="Calibri" w:hAnsi="Calibri"/>
                <w:color w:val="000000"/>
                <w:rtl w:val="0"/>
              </w:rPr>
              <w:t xml:space="preserve">6898.01</w:t>
            </w:r>
          </w:p>
        </w:tc>
        <w:tc>
          <w:tcPr/>
          <w:p w:rsidR="00000000" w:rsidDel="00000000" w:rsidP="00000000" w:rsidRDefault="00000000" w:rsidRPr="00000000" w14:paraId="000000F8">
            <w:pPr>
              <w:rPr>
                <w:rFonts w:ascii="Calibri" w:cs="Calibri" w:eastAsia="Calibri" w:hAnsi="Calibri"/>
                <w:color w:val="000000"/>
              </w:rPr>
            </w:pPr>
            <w:r w:rsidDel="00000000" w:rsidR="00000000" w:rsidRPr="00000000">
              <w:rPr>
                <w:rFonts w:ascii="Calibri" w:cs="Calibri" w:eastAsia="Calibri" w:hAnsi="Calibri"/>
                <w:color w:val="000000"/>
                <w:rtl w:val="0"/>
              </w:rPr>
              <w:t xml:space="preserve">9105.37</w:t>
            </w:r>
          </w:p>
        </w:tc>
        <w:tc>
          <w:tcPr/>
          <w:p w:rsidR="00000000" w:rsidDel="00000000" w:rsidP="00000000" w:rsidRDefault="00000000" w:rsidRPr="00000000" w14:paraId="000000F9">
            <w:pPr>
              <w:rPr>
                <w:rFonts w:ascii="Calibri" w:cs="Calibri" w:eastAsia="Calibri" w:hAnsi="Calibri"/>
                <w:color w:val="000000"/>
              </w:rPr>
            </w:pPr>
            <w:r w:rsidDel="00000000" w:rsidR="00000000" w:rsidRPr="00000000">
              <w:rPr>
                <w:rFonts w:ascii="Calibri" w:cs="Calibri" w:eastAsia="Calibri" w:hAnsi="Calibri"/>
                <w:color w:val="000000"/>
                <w:rtl w:val="0"/>
              </w:rPr>
              <w:t xml:space="preserve">82907726.7</w:t>
            </w:r>
          </w:p>
        </w:tc>
        <w:tc>
          <w:tcPr/>
          <w:p w:rsidR="00000000" w:rsidDel="00000000" w:rsidP="00000000" w:rsidRDefault="00000000" w:rsidRPr="00000000" w14:paraId="000000FA">
            <w:pPr>
              <w:rPr>
                <w:rFonts w:ascii="Calibri" w:cs="Calibri" w:eastAsia="Calibri" w:hAnsi="Calibri"/>
                <w:color w:val="000000"/>
              </w:rPr>
            </w:pPr>
            <w:r w:rsidDel="00000000" w:rsidR="00000000" w:rsidRPr="00000000">
              <w:rPr>
                <w:rFonts w:ascii="Calibri" w:cs="Calibri" w:eastAsia="Calibri" w:hAnsi="Calibri"/>
                <w:color w:val="000000"/>
                <w:rtl w:val="0"/>
              </w:rPr>
              <w:t xml:space="preserve">0.8509</w:t>
            </w:r>
          </w:p>
        </w:tc>
      </w:tr>
      <w:tr>
        <w:trPr>
          <w:cantSplit w:val="0"/>
          <w:tblHeader w:val="0"/>
        </w:trPr>
        <w:tc>
          <w:tcPr/>
          <w:p w:rsidR="00000000" w:rsidDel="00000000" w:rsidP="00000000" w:rsidRDefault="00000000" w:rsidRPr="00000000" w14:paraId="000000F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Decision Tree</w:t>
            </w:r>
          </w:p>
        </w:tc>
        <w:tc>
          <w:tcPr/>
          <w:p w:rsidR="00000000" w:rsidDel="00000000" w:rsidP="00000000" w:rsidRDefault="00000000" w:rsidRPr="00000000" w14:paraId="000000FC">
            <w:pPr>
              <w:rPr>
                <w:rFonts w:ascii="Calibri" w:cs="Calibri" w:eastAsia="Calibri" w:hAnsi="Calibri"/>
                <w:color w:val="000000"/>
              </w:rPr>
            </w:pPr>
            <w:r w:rsidDel="00000000" w:rsidR="00000000" w:rsidRPr="00000000">
              <w:rPr>
                <w:rFonts w:ascii="Calibri" w:cs="Calibri" w:eastAsia="Calibri" w:hAnsi="Calibri"/>
                <w:color w:val="000000"/>
                <w:rtl w:val="0"/>
              </w:rPr>
              <w:t xml:space="preserve">6528.89</w:t>
            </w:r>
          </w:p>
        </w:tc>
        <w:tc>
          <w:tcPr/>
          <w:p w:rsidR="00000000" w:rsidDel="00000000" w:rsidP="00000000" w:rsidRDefault="00000000" w:rsidRPr="00000000" w14:paraId="000000FD">
            <w:pPr>
              <w:rPr>
                <w:rFonts w:ascii="Calibri" w:cs="Calibri" w:eastAsia="Calibri" w:hAnsi="Calibri"/>
                <w:color w:val="000000"/>
              </w:rPr>
            </w:pPr>
            <w:r w:rsidDel="00000000" w:rsidR="00000000" w:rsidRPr="00000000">
              <w:rPr>
                <w:rFonts w:ascii="Calibri" w:cs="Calibri" w:eastAsia="Calibri" w:hAnsi="Calibri"/>
                <w:color w:val="000000"/>
                <w:rtl w:val="0"/>
              </w:rPr>
              <w:t xml:space="preserve">9093.89</w:t>
            </w:r>
          </w:p>
        </w:tc>
        <w:tc>
          <w:tcPr/>
          <w:p w:rsidR="00000000" w:rsidDel="00000000" w:rsidP="00000000" w:rsidRDefault="00000000" w:rsidRPr="00000000" w14:paraId="000000FE">
            <w:pPr>
              <w:rPr>
                <w:rFonts w:ascii="Calibri" w:cs="Calibri" w:eastAsia="Calibri" w:hAnsi="Calibri"/>
                <w:color w:val="000000"/>
              </w:rPr>
            </w:pPr>
            <w:r w:rsidDel="00000000" w:rsidR="00000000" w:rsidRPr="00000000">
              <w:rPr>
                <w:rFonts w:ascii="Calibri" w:cs="Calibri" w:eastAsia="Calibri" w:hAnsi="Calibri"/>
                <w:color w:val="000000"/>
                <w:rtl w:val="0"/>
              </w:rPr>
              <w:t xml:space="preserve">82698749.75</w:t>
            </w:r>
          </w:p>
        </w:tc>
        <w:tc>
          <w:tcPr/>
          <w:p w:rsidR="00000000" w:rsidDel="00000000" w:rsidP="00000000" w:rsidRDefault="00000000" w:rsidRPr="00000000" w14:paraId="000000FF">
            <w:pPr>
              <w:rPr>
                <w:rFonts w:ascii="Calibri" w:cs="Calibri" w:eastAsia="Calibri" w:hAnsi="Calibri"/>
                <w:color w:val="000000"/>
              </w:rPr>
            </w:pPr>
            <w:r w:rsidDel="00000000" w:rsidR="00000000" w:rsidRPr="00000000">
              <w:rPr>
                <w:rFonts w:ascii="Calibri" w:cs="Calibri" w:eastAsia="Calibri" w:hAnsi="Calibri"/>
                <w:color w:val="000000"/>
                <w:rtl w:val="0"/>
              </w:rPr>
              <w:t xml:space="preserve">0.8513</w:t>
            </w:r>
          </w:p>
        </w:tc>
      </w:tr>
      <w:tr>
        <w:trPr>
          <w:cantSplit w:val="0"/>
          <w:tblHeader w:val="0"/>
        </w:trPr>
        <w:tc>
          <w:tcPr/>
          <w:p w:rsidR="00000000" w:rsidDel="00000000" w:rsidP="00000000" w:rsidRDefault="00000000" w:rsidRPr="00000000" w14:paraId="00000100">
            <w:pPr>
              <w:rPr>
                <w:rFonts w:ascii="Calibri" w:cs="Calibri" w:eastAsia="Calibri" w:hAnsi="Calibri"/>
                <w:color w:val="000000"/>
              </w:rPr>
            </w:pPr>
            <w:r w:rsidDel="00000000" w:rsidR="00000000" w:rsidRPr="00000000">
              <w:rPr>
                <w:rFonts w:ascii="Calibri" w:cs="Calibri" w:eastAsia="Calibri" w:hAnsi="Calibri"/>
                <w:color w:val="000000"/>
                <w:rtl w:val="0"/>
              </w:rPr>
              <w:t xml:space="preserve">XGBoost</w:t>
            </w:r>
          </w:p>
        </w:tc>
        <w:tc>
          <w:tcPr/>
          <w:p w:rsidR="00000000" w:rsidDel="00000000" w:rsidP="00000000" w:rsidRDefault="00000000" w:rsidRPr="00000000" w14:paraId="00000101">
            <w:pPr>
              <w:rPr>
                <w:rFonts w:ascii="Calibri" w:cs="Calibri" w:eastAsia="Calibri" w:hAnsi="Calibri"/>
                <w:color w:val="000000"/>
              </w:rPr>
            </w:pPr>
            <w:r w:rsidDel="00000000" w:rsidR="00000000" w:rsidRPr="00000000">
              <w:rPr>
                <w:rFonts w:ascii="Calibri" w:cs="Calibri" w:eastAsia="Calibri" w:hAnsi="Calibri"/>
                <w:color w:val="000000"/>
                <w:rtl w:val="0"/>
              </w:rPr>
              <w:t xml:space="preserve">10293.55</w:t>
            </w:r>
          </w:p>
        </w:tc>
        <w:tc>
          <w:tcPr/>
          <w:p w:rsidR="00000000" w:rsidDel="00000000" w:rsidP="00000000" w:rsidRDefault="00000000" w:rsidRPr="00000000" w14:paraId="00000102">
            <w:pPr>
              <w:rPr>
                <w:rFonts w:ascii="Calibri" w:cs="Calibri" w:eastAsia="Calibri" w:hAnsi="Calibri"/>
                <w:color w:val="000000"/>
              </w:rPr>
            </w:pPr>
            <w:r w:rsidDel="00000000" w:rsidR="00000000" w:rsidRPr="00000000">
              <w:rPr>
                <w:rFonts w:ascii="Calibri" w:cs="Calibri" w:eastAsia="Calibri" w:hAnsi="Calibri"/>
                <w:color w:val="000000"/>
                <w:rtl w:val="0"/>
              </w:rPr>
              <w:t xml:space="preserve">13449.60</w:t>
            </w:r>
          </w:p>
        </w:tc>
        <w:tc>
          <w:tcPr/>
          <w:p w:rsidR="00000000" w:rsidDel="00000000" w:rsidP="00000000" w:rsidRDefault="00000000" w:rsidRPr="00000000" w14:paraId="00000103">
            <w:pPr>
              <w:rPr>
                <w:rFonts w:ascii="Calibri" w:cs="Calibri" w:eastAsia="Calibri" w:hAnsi="Calibri"/>
                <w:color w:val="000000"/>
              </w:rPr>
            </w:pPr>
            <w:r w:rsidDel="00000000" w:rsidR="00000000" w:rsidRPr="00000000">
              <w:rPr>
                <w:rFonts w:ascii="Calibri" w:cs="Calibri" w:eastAsia="Calibri" w:hAnsi="Calibri"/>
                <w:color w:val="000000"/>
                <w:rtl w:val="0"/>
              </w:rPr>
              <w:t xml:space="preserve">180891623.11</w:t>
            </w:r>
          </w:p>
        </w:tc>
        <w:tc>
          <w:tcPr/>
          <w:p w:rsidR="00000000" w:rsidDel="00000000" w:rsidP="00000000" w:rsidRDefault="00000000" w:rsidRPr="00000000" w14:paraId="00000104">
            <w:pPr>
              <w:rPr>
                <w:rFonts w:ascii="Calibri" w:cs="Calibri" w:eastAsia="Calibri" w:hAnsi="Calibri"/>
                <w:color w:val="000000"/>
              </w:rPr>
            </w:pPr>
            <w:r w:rsidDel="00000000" w:rsidR="00000000" w:rsidRPr="00000000">
              <w:rPr>
                <w:rFonts w:ascii="Calibri" w:cs="Calibri" w:eastAsia="Calibri" w:hAnsi="Calibri"/>
                <w:color w:val="000000"/>
                <w:rtl w:val="0"/>
              </w:rPr>
              <w:t xml:space="preserve">0.6762</w:t>
            </w:r>
          </w:p>
        </w:tc>
      </w:tr>
      <w:tr>
        <w:trPr>
          <w:cantSplit w:val="0"/>
          <w:tblHeader w:val="0"/>
        </w:trPr>
        <w:tc>
          <w:tcPr/>
          <w:p w:rsidR="00000000" w:rsidDel="00000000" w:rsidP="00000000" w:rsidRDefault="00000000" w:rsidRPr="00000000" w14:paraId="00000105">
            <w:pPr>
              <w:rPr>
                <w:rFonts w:ascii="Calibri" w:cs="Calibri" w:eastAsia="Calibri" w:hAnsi="Calibri"/>
                <w:color w:val="000000"/>
              </w:rPr>
            </w:pPr>
            <w:r w:rsidDel="00000000" w:rsidR="00000000" w:rsidRPr="00000000">
              <w:rPr>
                <w:rFonts w:ascii="Calibri" w:cs="Calibri" w:eastAsia="Calibri" w:hAnsi="Calibri"/>
                <w:color w:val="000000"/>
                <w:rtl w:val="0"/>
              </w:rPr>
              <w:t xml:space="preserve">LSTM</w:t>
            </w:r>
          </w:p>
        </w:tc>
        <w:tc>
          <w:tcPr/>
          <w:p w:rsidR="00000000" w:rsidDel="00000000" w:rsidP="00000000" w:rsidRDefault="00000000" w:rsidRPr="00000000" w14:paraId="00000106">
            <w:pPr>
              <w:rPr>
                <w:rFonts w:ascii="Calibri" w:cs="Calibri" w:eastAsia="Calibri" w:hAnsi="Calibri"/>
                <w:color w:val="000000"/>
              </w:rPr>
            </w:pPr>
            <w:r w:rsidDel="00000000" w:rsidR="00000000" w:rsidRPr="00000000">
              <w:rPr>
                <w:rFonts w:ascii="Calibri" w:cs="Calibri" w:eastAsia="Calibri" w:hAnsi="Calibri"/>
                <w:color w:val="000000"/>
                <w:rtl w:val="0"/>
              </w:rPr>
              <w:t xml:space="preserve">12036.54</w:t>
            </w:r>
          </w:p>
        </w:tc>
        <w:tc>
          <w:tcPr/>
          <w:p w:rsidR="00000000" w:rsidDel="00000000" w:rsidP="00000000" w:rsidRDefault="00000000" w:rsidRPr="00000000" w14:paraId="00000107">
            <w:pPr>
              <w:rPr>
                <w:rFonts w:ascii="Calibri" w:cs="Calibri" w:eastAsia="Calibri" w:hAnsi="Calibri"/>
                <w:color w:val="000000"/>
              </w:rPr>
            </w:pPr>
            <w:r w:rsidDel="00000000" w:rsidR="00000000" w:rsidRPr="00000000">
              <w:rPr>
                <w:rFonts w:ascii="Calibri" w:cs="Calibri" w:eastAsia="Calibri" w:hAnsi="Calibri"/>
                <w:color w:val="000000"/>
                <w:rtl w:val="0"/>
              </w:rPr>
              <w:t xml:space="preserve">16064.09</w:t>
            </w:r>
          </w:p>
        </w:tc>
        <w:tc>
          <w:tcPr/>
          <w:p w:rsidR="00000000" w:rsidDel="00000000" w:rsidP="00000000" w:rsidRDefault="00000000" w:rsidRPr="00000000" w14:paraId="00000108">
            <w:pPr>
              <w:rPr>
                <w:rFonts w:ascii="Calibri" w:cs="Calibri" w:eastAsia="Calibri" w:hAnsi="Calibri"/>
                <w:color w:val="000000"/>
              </w:rPr>
            </w:pPr>
            <w:r w:rsidDel="00000000" w:rsidR="00000000" w:rsidRPr="00000000">
              <w:rPr>
                <w:rFonts w:ascii="Calibri" w:cs="Calibri" w:eastAsia="Calibri" w:hAnsi="Calibri"/>
                <w:color w:val="000000"/>
                <w:rtl w:val="0"/>
              </w:rPr>
              <w:t xml:space="preserve">258054992</w:t>
            </w:r>
          </w:p>
        </w:tc>
        <w:tc>
          <w:tcPr/>
          <w:p w:rsidR="00000000" w:rsidDel="00000000" w:rsidP="00000000" w:rsidRDefault="00000000" w:rsidRPr="00000000" w14:paraId="00000109">
            <w:pPr>
              <w:rPr>
                <w:rFonts w:ascii="Calibri" w:cs="Calibri" w:eastAsia="Calibri" w:hAnsi="Calibri"/>
                <w:color w:val="000000"/>
              </w:rPr>
            </w:pPr>
            <w:r w:rsidDel="00000000" w:rsidR="00000000" w:rsidRPr="00000000">
              <w:rPr>
                <w:rFonts w:ascii="Calibri" w:cs="Calibri" w:eastAsia="Calibri" w:hAnsi="Calibri"/>
                <w:color w:val="000000"/>
                <w:rtl w:val="0"/>
              </w:rPr>
              <w:t xml:space="preserve">0.5380</w:t>
            </w:r>
          </w:p>
        </w:tc>
      </w:tr>
      <w:tr>
        <w:trPr>
          <w:cantSplit w:val="0"/>
          <w:tblHeader w:val="0"/>
        </w:trPr>
        <w:tc>
          <w:tcPr/>
          <w:p w:rsidR="00000000" w:rsidDel="00000000" w:rsidP="00000000" w:rsidRDefault="00000000" w:rsidRPr="00000000" w14:paraId="0000010A">
            <w:pPr>
              <w:rPr>
                <w:rFonts w:ascii="Calibri" w:cs="Calibri" w:eastAsia="Calibri" w:hAnsi="Calibri"/>
                <w:color w:val="000000"/>
              </w:rPr>
            </w:pPr>
            <w:r w:rsidDel="00000000" w:rsidR="00000000" w:rsidRPr="00000000">
              <w:rPr>
                <w:rFonts w:ascii="Calibri" w:cs="Calibri" w:eastAsia="Calibri" w:hAnsi="Calibri"/>
                <w:color w:val="000000"/>
                <w:rtl w:val="0"/>
              </w:rPr>
              <w:t xml:space="preserve">SVR</w:t>
            </w:r>
          </w:p>
        </w:tc>
        <w:tc>
          <w:tcPr/>
          <w:p w:rsidR="00000000" w:rsidDel="00000000" w:rsidP="00000000" w:rsidRDefault="00000000" w:rsidRPr="00000000" w14:paraId="0000010B">
            <w:pPr>
              <w:rPr>
                <w:rFonts w:ascii="Calibri" w:cs="Calibri" w:eastAsia="Calibri" w:hAnsi="Calibri"/>
                <w:color w:val="000000"/>
              </w:rPr>
            </w:pPr>
            <w:r w:rsidDel="00000000" w:rsidR="00000000" w:rsidRPr="00000000">
              <w:rPr>
                <w:rFonts w:ascii="Calibri" w:cs="Calibri" w:eastAsia="Calibri" w:hAnsi="Calibri"/>
                <w:color w:val="000000"/>
                <w:rtl w:val="0"/>
              </w:rPr>
              <w:t xml:space="preserve">3827.88</w:t>
            </w:r>
          </w:p>
        </w:tc>
        <w:tc>
          <w:tcPr/>
          <w:p w:rsidR="00000000" w:rsidDel="00000000" w:rsidP="00000000" w:rsidRDefault="00000000" w:rsidRPr="00000000" w14:paraId="0000010C">
            <w:pPr>
              <w:rPr>
                <w:rFonts w:ascii="Calibri" w:cs="Calibri" w:eastAsia="Calibri" w:hAnsi="Calibri"/>
                <w:color w:val="000000"/>
              </w:rPr>
            </w:pPr>
            <w:r w:rsidDel="00000000" w:rsidR="00000000" w:rsidRPr="00000000">
              <w:rPr>
                <w:rFonts w:ascii="Calibri" w:cs="Calibri" w:eastAsia="Calibri" w:hAnsi="Calibri"/>
                <w:color w:val="000000"/>
                <w:rtl w:val="0"/>
              </w:rPr>
              <w:t xml:space="preserve">5088.16</w:t>
            </w:r>
          </w:p>
        </w:tc>
        <w:tc>
          <w:tcPr/>
          <w:p w:rsidR="00000000" w:rsidDel="00000000" w:rsidP="00000000" w:rsidRDefault="00000000" w:rsidRPr="00000000" w14:paraId="0000010D">
            <w:pPr>
              <w:rPr>
                <w:rFonts w:ascii="Calibri" w:cs="Calibri" w:eastAsia="Calibri" w:hAnsi="Calibri"/>
                <w:color w:val="000000"/>
              </w:rPr>
            </w:pPr>
            <w:r w:rsidDel="00000000" w:rsidR="00000000" w:rsidRPr="00000000">
              <w:rPr>
                <w:rFonts w:ascii="Calibri" w:cs="Calibri" w:eastAsia="Calibri" w:hAnsi="Calibri"/>
                <w:color w:val="000000"/>
                <w:rtl w:val="0"/>
              </w:rPr>
              <w:t xml:space="preserve">25889752.76</w:t>
            </w:r>
          </w:p>
        </w:tc>
        <w:tc>
          <w:tcPr/>
          <w:p w:rsidR="00000000" w:rsidDel="00000000" w:rsidP="00000000" w:rsidRDefault="00000000" w:rsidRPr="00000000" w14:paraId="0000010E">
            <w:pPr>
              <w:rPr>
                <w:rFonts w:ascii="Calibri" w:cs="Calibri" w:eastAsia="Calibri" w:hAnsi="Calibri"/>
                <w:color w:val="000000"/>
              </w:rPr>
            </w:pPr>
            <w:r w:rsidDel="00000000" w:rsidR="00000000" w:rsidRPr="00000000">
              <w:rPr>
                <w:rFonts w:ascii="Calibri" w:cs="Calibri" w:eastAsia="Calibri" w:hAnsi="Calibri"/>
                <w:color w:val="000000"/>
                <w:rtl w:val="0"/>
              </w:rPr>
              <w:t xml:space="preserve">0.9537</w:t>
            </w:r>
          </w:p>
        </w:tc>
      </w:tr>
      <w:tr>
        <w:trPr>
          <w:cantSplit w:val="0"/>
          <w:tblHeader w:val="0"/>
        </w:trPr>
        <w:tc>
          <w:tcPr/>
          <w:p w:rsidR="00000000" w:rsidDel="00000000" w:rsidP="00000000" w:rsidRDefault="00000000" w:rsidRPr="00000000" w14:paraId="0000010F">
            <w:pPr>
              <w:rPr>
                <w:rFonts w:ascii="Calibri" w:cs="Calibri" w:eastAsia="Calibri" w:hAnsi="Calibri"/>
                <w:color w:val="000000"/>
              </w:rPr>
            </w:pPr>
            <w:r w:rsidDel="00000000" w:rsidR="00000000" w:rsidRPr="00000000">
              <w:rPr>
                <w:rFonts w:ascii="Calibri" w:cs="Calibri" w:eastAsia="Calibri" w:hAnsi="Calibri"/>
                <w:color w:val="000000"/>
                <w:rtl w:val="0"/>
              </w:rPr>
              <w:t xml:space="preserve">SVR + RF</w:t>
            </w:r>
          </w:p>
        </w:tc>
        <w:tc>
          <w:tcPr/>
          <w:p w:rsidR="00000000" w:rsidDel="00000000" w:rsidP="00000000" w:rsidRDefault="00000000" w:rsidRPr="00000000" w14:paraId="00000110">
            <w:pPr>
              <w:rPr>
                <w:rFonts w:ascii="Calibri" w:cs="Calibri" w:eastAsia="Calibri" w:hAnsi="Calibri"/>
                <w:color w:val="000000"/>
              </w:rPr>
            </w:pPr>
            <w:r w:rsidDel="00000000" w:rsidR="00000000" w:rsidRPr="00000000">
              <w:rPr>
                <w:rFonts w:ascii="Calibri" w:cs="Calibri" w:eastAsia="Calibri" w:hAnsi="Calibri"/>
                <w:color w:val="000000"/>
                <w:rtl w:val="0"/>
              </w:rPr>
              <w:t xml:space="preserve">10378.08</w:t>
            </w:r>
          </w:p>
        </w:tc>
        <w:tc>
          <w:tcPr/>
          <w:p w:rsidR="00000000" w:rsidDel="00000000" w:rsidP="00000000" w:rsidRDefault="00000000" w:rsidRPr="00000000" w14:paraId="00000111">
            <w:pPr>
              <w:rPr>
                <w:rFonts w:ascii="Calibri" w:cs="Calibri" w:eastAsia="Calibri" w:hAnsi="Calibri"/>
                <w:color w:val="000000"/>
              </w:rPr>
            </w:pPr>
            <w:r w:rsidDel="00000000" w:rsidR="00000000" w:rsidRPr="00000000">
              <w:rPr>
                <w:rFonts w:ascii="Calibri" w:cs="Calibri" w:eastAsia="Calibri" w:hAnsi="Calibri"/>
                <w:color w:val="000000"/>
                <w:rtl w:val="0"/>
              </w:rPr>
              <w:t xml:space="preserve">12579.32</w:t>
            </w:r>
          </w:p>
        </w:tc>
        <w:tc>
          <w:tcPr/>
          <w:p w:rsidR="00000000" w:rsidDel="00000000" w:rsidP="00000000" w:rsidRDefault="00000000" w:rsidRPr="00000000" w14:paraId="00000112">
            <w:pPr>
              <w:rPr>
                <w:rFonts w:ascii="Calibri" w:cs="Calibri" w:eastAsia="Calibri" w:hAnsi="Calibri"/>
                <w:color w:val="000000"/>
              </w:rPr>
            </w:pPr>
            <w:r w:rsidDel="00000000" w:rsidR="00000000" w:rsidRPr="00000000">
              <w:rPr>
                <w:rFonts w:ascii="Calibri" w:cs="Calibri" w:eastAsia="Calibri" w:hAnsi="Calibri"/>
                <w:color w:val="000000"/>
                <w:rtl w:val="0"/>
              </w:rPr>
              <w:t xml:space="preserve">158239221.03</w:t>
            </w:r>
          </w:p>
        </w:tc>
        <w:tc>
          <w:tcPr/>
          <w:p w:rsidR="00000000" w:rsidDel="00000000" w:rsidP="00000000" w:rsidRDefault="00000000" w:rsidRPr="00000000" w14:paraId="00000113">
            <w:pPr>
              <w:rPr>
                <w:rFonts w:ascii="Calibri" w:cs="Calibri" w:eastAsia="Calibri" w:hAnsi="Calibri"/>
                <w:color w:val="000000"/>
              </w:rPr>
            </w:pPr>
            <w:r w:rsidDel="00000000" w:rsidR="00000000" w:rsidRPr="00000000">
              <w:rPr>
                <w:rFonts w:ascii="Calibri" w:cs="Calibri" w:eastAsia="Calibri" w:hAnsi="Calibri"/>
                <w:color w:val="000000"/>
                <w:rtl w:val="0"/>
              </w:rPr>
              <w:t xml:space="preserve">0.7154</w:t>
            </w:r>
          </w:p>
        </w:tc>
      </w:tr>
      <w:tr>
        <w:trPr>
          <w:cantSplit w:val="0"/>
          <w:tblHeader w:val="0"/>
        </w:trPr>
        <w:tc>
          <w:tcPr/>
          <w:p w:rsidR="00000000" w:rsidDel="00000000" w:rsidP="00000000" w:rsidRDefault="00000000" w:rsidRPr="00000000" w14:paraId="00000114">
            <w:pPr>
              <w:rPr>
                <w:rFonts w:ascii="Calibri" w:cs="Calibri" w:eastAsia="Calibri" w:hAnsi="Calibri"/>
                <w:color w:val="000000"/>
              </w:rPr>
            </w:pPr>
            <w:r w:rsidDel="00000000" w:rsidR="00000000" w:rsidRPr="00000000">
              <w:rPr>
                <w:rFonts w:ascii="Calibri" w:cs="Calibri" w:eastAsia="Calibri" w:hAnsi="Calibri"/>
                <w:color w:val="000000"/>
                <w:rtl w:val="0"/>
              </w:rPr>
              <w:t xml:space="preserve">LSTM + SVR + RF</w:t>
            </w:r>
          </w:p>
        </w:tc>
        <w:tc>
          <w:tcPr/>
          <w:p w:rsidR="00000000" w:rsidDel="00000000" w:rsidP="00000000" w:rsidRDefault="00000000" w:rsidRPr="00000000" w14:paraId="00000115">
            <w:pPr>
              <w:rPr>
                <w:rFonts w:ascii="Calibri" w:cs="Calibri" w:eastAsia="Calibri" w:hAnsi="Calibri"/>
                <w:color w:val="000000"/>
              </w:rPr>
            </w:pPr>
            <w:r w:rsidDel="00000000" w:rsidR="00000000" w:rsidRPr="00000000">
              <w:rPr>
                <w:rFonts w:ascii="Calibri" w:cs="Calibri" w:eastAsia="Calibri" w:hAnsi="Calibri"/>
                <w:color w:val="000000"/>
                <w:rtl w:val="0"/>
              </w:rPr>
              <w:t xml:space="preserve">7291.62</w:t>
            </w:r>
          </w:p>
        </w:tc>
        <w:tc>
          <w:tcPr/>
          <w:p w:rsidR="00000000" w:rsidDel="00000000" w:rsidP="00000000" w:rsidRDefault="00000000" w:rsidRPr="00000000" w14:paraId="00000116">
            <w:pPr>
              <w:rPr>
                <w:rFonts w:ascii="Calibri" w:cs="Calibri" w:eastAsia="Calibri" w:hAnsi="Calibri"/>
                <w:color w:val="000000"/>
              </w:rPr>
            </w:pPr>
            <w:r w:rsidDel="00000000" w:rsidR="00000000" w:rsidRPr="00000000">
              <w:rPr>
                <w:rFonts w:ascii="Calibri" w:cs="Calibri" w:eastAsia="Calibri" w:hAnsi="Calibri"/>
                <w:color w:val="000000"/>
                <w:rtl w:val="0"/>
              </w:rPr>
              <w:t xml:space="preserve">9700.32</w:t>
            </w:r>
          </w:p>
        </w:tc>
        <w:tc>
          <w:tcPr/>
          <w:p w:rsidR="00000000" w:rsidDel="00000000" w:rsidP="00000000" w:rsidRDefault="00000000" w:rsidRPr="00000000" w14:paraId="00000117">
            <w:pP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p w:rsidR="00000000" w:rsidDel="00000000" w:rsidP="00000000" w:rsidRDefault="00000000" w:rsidRPr="00000000" w14:paraId="00000118">
            <w:pPr>
              <w:rPr>
                <w:rFonts w:ascii="Calibri" w:cs="Calibri" w:eastAsia="Calibri" w:hAnsi="Calibri"/>
                <w:color w:val="000000"/>
              </w:rPr>
            </w:pPr>
            <w:r w:rsidDel="00000000" w:rsidR="00000000" w:rsidRPr="00000000">
              <w:rPr>
                <w:rFonts w:ascii="Calibri" w:cs="Calibri" w:eastAsia="Calibri" w:hAnsi="Calibri"/>
                <w:color w:val="000000"/>
                <w:rtl w:val="0"/>
              </w:rPr>
              <w:t xml:space="preserve">0.8458</w:t>
            </w:r>
          </w:p>
        </w:tc>
      </w:tr>
    </w:tbl>
    <w:p w:rsidR="00000000" w:rsidDel="00000000" w:rsidP="00000000" w:rsidRDefault="00000000" w:rsidRPr="00000000" w14:paraId="00000119">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Performance Comparison of Different Models</w:t>
      </w:r>
    </w:p>
    <w:p w:rsidR="00000000" w:rsidDel="00000000" w:rsidP="00000000" w:rsidRDefault="00000000" w:rsidRPr="00000000" w14:paraId="0000011A">
      <w:pPr>
        <w:rPr>
          <w:rFonts w:ascii="Calibri" w:cs="Calibri" w:eastAsia="Calibri" w:hAnsi="Calibri"/>
          <w:color w:val="000000"/>
        </w:rPr>
      </w:pPr>
      <w:r w:rsidDel="00000000" w:rsidR="00000000" w:rsidRPr="00000000">
        <w:rPr>
          <w:rFonts w:ascii="Calibri" w:cs="Calibri" w:eastAsia="Calibri" w:hAnsi="Calibri"/>
          <w:color w:val="000000"/>
          <w:rtl w:val="0"/>
        </w:rPr>
        <w:t xml:space="preserve">From the above comparison, we can conclude that </w:t>
      </w:r>
      <w:r w:rsidDel="00000000" w:rsidR="00000000" w:rsidRPr="00000000">
        <w:rPr>
          <w:rFonts w:ascii="Calibri" w:cs="Calibri" w:eastAsia="Calibri" w:hAnsi="Calibri"/>
          <w:b w:val="1"/>
          <w:color w:val="000000"/>
          <w:rtl w:val="0"/>
        </w:rPr>
        <w:t xml:space="preserve">SVR</w:t>
      </w:r>
      <w:r w:rsidDel="00000000" w:rsidR="00000000" w:rsidRPr="00000000">
        <w:rPr>
          <w:rFonts w:ascii="Calibri" w:cs="Calibri" w:eastAsia="Calibri" w:hAnsi="Calibri"/>
          <w:color w:val="000000"/>
          <w:rtl w:val="0"/>
        </w:rPr>
        <w:t xml:space="preserve">, Random</w:t>
      </w:r>
      <w:r w:rsidDel="00000000" w:rsidR="00000000" w:rsidRPr="00000000">
        <w:rPr>
          <w:rFonts w:ascii="Calibri" w:cs="Calibri" w:eastAsia="Calibri" w:hAnsi="Calibri"/>
          <w:b w:val="1"/>
          <w:color w:val="000000"/>
          <w:rtl w:val="0"/>
        </w:rPr>
        <w:t xml:space="preserve"> Forest,</w:t>
      </w:r>
      <w:r w:rsidDel="00000000" w:rsidR="00000000" w:rsidRPr="00000000">
        <w:rPr>
          <w:rFonts w:ascii="Calibri" w:cs="Calibri" w:eastAsia="Calibri" w:hAnsi="Calibri"/>
          <w:color w:val="000000"/>
          <w:rtl w:val="0"/>
        </w:rPr>
        <w:t xml:space="preserve"> and </w:t>
      </w:r>
      <w:r w:rsidDel="00000000" w:rsidR="00000000" w:rsidRPr="00000000">
        <w:rPr>
          <w:rFonts w:ascii="Calibri" w:cs="Calibri" w:eastAsia="Calibri" w:hAnsi="Calibri"/>
          <w:b w:val="1"/>
          <w:color w:val="000000"/>
          <w:rtl w:val="0"/>
        </w:rPr>
        <w:t xml:space="preserve">Decision Tree</w:t>
      </w:r>
      <w:r w:rsidDel="00000000" w:rsidR="00000000" w:rsidRPr="00000000">
        <w:rPr>
          <w:rFonts w:ascii="Calibri" w:cs="Calibri" w:eastAsia="Calibri" w:hAnsi="Calibri"/>
          <w:color w:val="000000"/>
          <w:rtl w:val="0"/>
        </w:rPr>
        <w:t xml:space="preserve"> perform significantly better than other models. </w:t>
      </w:r>
    </w:p>
    <w:p w:rsidR="00000000" w:rsidDel="00000000" w:rsidP="00000000" w:rsidRDefault="00000000" w:rsidRPr="00000000" w14:paraId="0000011B">
      <w:pPr>
        <w:pStyle w:val="Heading1"/>
        <w:rPr>
          <w:rFonts w:ascii="Calibri" w:cs="Calibri" w:eastAsia="Calibri" w:hAnsi="Calibri"/>
          <w:color w:val="000000"/>
        </w:rPr>
      </w:pPr>
      <w:r w:rsidDel="00000000" w:rsidR="00000000" w:rsidRPr="00000000">
        <w:rPr>
          <w:rFonts w:ascii="Calibri" w:cs="Calibri" w:eastAsia="Calibri" w:hAnsi="Calibri"/>
          <w:color w:val="000000"/>
          <w:rtl w:val="0"/>
        </w:rPr>
        <w:t xml:space="preserve">Random Forest Forecasting Report: Optimized Sales Prediction using Optuna</w:t>
      </w:r>
    </w:p>
    <w:p w:rsidR="00000000" w:rsidDel="00000000" w:rsidP="00000000" w:rsidRDefault="00000000" w:rsidRPr="00000000" w14:paraId="0000011C">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1. Methodology</w:t>
      </w:r>
    </w:p>
    <w:p w:rsidR="00000000" w:rsidDel="00000000" w:rsidP="00000000" w:rsidRDefault="00000000" w:rsidRPr="00000000" w14:paraId="0000011D">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1.1 Data Preprocessing</w:t>
      </w:r>
    </w:p>
    <w:p w:rsidR="00000000" w:rsidDel="00000000" w:rsidP="00000000" w:rsidRDefault="00000000" w:rsidRPr="00000000" w14:paraId="0000011E">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dataset, containing daily sales transactions, underwent a series of preprocessing steps:</w:t>
      </w:r>
    </w:p>
    <w:p w:rsidR="00000000" w:rsidDel="00000000" w:rsidP="00000000" w:rsidRDefault="00000000" w:rsidRPr="00000000" w14:paraId="0000011F">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Converted the Date column to datetime format and set it as the index.</w:t>
      </w:r>
    </w:p>
    <w:p w:rsidR="00000000" w:rsidDel="00000000" w:rsidP="00000000" w:rsidRDefault="00000000" w:rsidRPr="00000000" w14:paraId="00000120">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Sorted the dataset chronologically.</w:t>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Engineered additional features:</w:t>
        <w:br w:type="textWrapping"/>
        <w:t xml:space="preserve">  - discount_rate = Discount / Sales Amount</w:t>
        <w:br w:type="textWrapping"/>
        <w:t xml:space="preserve">  - unit_price = Net Sales / Quantity</w:t>
        <w:br w:type="textWrapping"/>
        <w:t xml:space="preserve">  - quantity_discount_interaction = Quantity * Discount</w:t>
      </w:r>
    </w:p>
    <w:p w:rsidR="00000000" w:rsidDel="00000000" w:rsidP="00000000" w:rsidRDefault="00000000" w:rsidRPr="00000000" w14:paraId="00000122">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Aggregated the data to a daily frequency using ‘groupby’ and asfreq('D').</w:t>
      </w:r>
    </w:p>
    <w:p w:rsidR="00000000" w:rsidDel="00000000" w:rsidP="00000000" w:rsidRDefault="00000000" w:rsidRPr="00000000" w14:paraId="00000123">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Applied linear interpolation to fill in missing days.</w:t>
      </w:r>
    </w:p>
    <w:p w:rsidR="00000000" w:rsidDel="00000000" w:rsidP="00000000" w:rsidRDefault="00000000" w:rsidRPr="00000000" w14:paraId="00000124">
      <w:pPr>
        <w:numPr>
          <w:ilvl w:val="0"/>
          <w:numId w:val="5"/>
        </w:numPr>
        <w:pBdr>
          <w:top w:space="0" w:sz="0" w:val="nil"/>
          <w:left w:space="0" w:sz="0" w:val="nil"/>
          <w:bottom w:space="0" w:sz="0" w:val="nil"/>
          <w:right w:space="0" w:sz="0" w:val="nil"/>
          <w:between w:space="0" w:sz="0" w:val="nil"/>
        </w:pBdr>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Removed rows with infinite or missing values.</w:t>
      </w:r>
    </w:p>
    <w:p w:rsidR="00000000" w:rsidDel="00000000" w:rsidP="00000000" w:rsidRDefault="00000000" w:rsidRPr="00000000" w14:paraId="00000125">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1.2 Feature Engineering</w:t>
      </w:r>
    </w:p>
    <w:p w:rsidR="00000000" w:rsidDel="00000000" w:rsidP="00000000" w:rsidRDefault="00000000" w:rsidRPr="00000000" w14:paraId="00000126">
      <w:pPr>
        <w:rPr>
          <w:rFonts w:ascii="Calibri" w:cs="Calibri" w:eastAsia="Calibri" w:hAnsi="Calibri"/>
          <w:color w:val="000000"/>
        </w:rPr>
      </w:pPr>
      <w:r w:rsidDel="00000000" w:rsidR="00000000" w:rsidRPr="00000000">
        <w:rPr>
          <w:rFonts w:ascii="Calibri" w:cs="Calibri" w:eastAsia="Calibri" w:hAnsi="Calibri"/>
          <w:color w:val="000000"/>
          <w:rtl w:val="0"/>
        </w:rPr>
        <w:t xml:space="preserve">Created lag features using a 2-day window for variables such as Net Sales, discount_rate, unit_price, and quantity_discount_interaction.</w:t>
      </w:r>
    </w:p>
    <w:p w:rsidR="00000000" w:rsidDel="00000000" w:rsidP="00000000" w:rsidRDefault="00000000" w:rsidRPr="00000000" w14:paraId="0000012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Defined the target variable as daily Net Sales.</w:t>
      </w:r>
    </w:p>
    <w:p w:rsidR="00000000" w:rsidDel="00000000" w:rsidP="00000000" w:rsidRDefault="00000000" w:rsidRPr="00000000" w14:paraId="00000128">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1.3 Normalization</w:t>
      </w:r>
    </w:p>
    <w:p w:rsidR="00000000" w:rsidDel="00000000" w:rsidP="00000000" w:rsidRDefault="00000000" w:rsidRPr="00000000" w14:paraId="0000012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Normalized features and target variable using MinMaxScaler to ensure all values lie within the [0, 1] range.</w:t>
      </w:r>
    </w:p>
    <w:p w:rsidR="00000000" w:rsidDel="00000000" w:rsidP="00000000" w:rsidRDefault="00000000" w:rsidRPr="00000000" w14:paraId="0000012A">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1.4 Model Selection: Random Forest Regressor</w:t>
      </w:r>
    </w:p>
    <w:p w:rsidR="00000000" w:rsidDel="00000000" w:rsidP="00000000" w:rsidRDefault="00000000" w:rsidRPr="00000000" w14:paraId="0000012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Selected RandomForestRegressor for its robustness, ability to handle non-linearities, and minimal need for tuning input features.</w:t>
      </w:r>
    </w:p>
    <w:p w:rsidR="00000000" w:rsidDel="00000000" w:rsidP="00000000" w:rsidRDefault="00000000" w:rsidRPr="00000000" w14:paraId="0000012C">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Used TimeSeriesSplit with 5 folds to preserve temporal structure in cross-validation.</w:t>
      </w:r>
    </w:p>
    <w:p w:rsidR="00000000" w:rsidDel="00000000" w:rsidP="00000000" w:rsidRDefault="00000000" w:rsidRPr="00000000" w14:paraId="0000012D">
      <w:pPr>
        <w:pStyle w:val="Heading3"/>
        <w:rPr>
          <w:rFonts w:ascii="Calibri" w:cs="Calibri" w:eastAsia="Calibri" w:hAnsi="Calibri"/>
          <w:color w:val="000000"/>
        </w:rPr>
      </w:pPr>
      <w:r w:rsidDel="00000000" w:rsidR="00000000" w:rsidRPr="00000000">
        <w:rPr>
          <w:rFonts w:ascii="Calibri" w:cs="Calibri" w:eastAsia="Calibri" w:hAnsi="Calibri"/>
          <w:color w:val="000000"/>
          <w:rtl w:val="0"/>
        </w:rPr>
        <w:t xml:space="preserve">1.5 Hyperparameter Optimization with Optuna</w:t>
      </w:r>
    </w:p>
    <w:p w:rsidR="00000000" w:rsidDel="00000000" w:rsidP="00000000" w:rsidRDefault="00000000" w:rsidRPr="00000000" w14:paraId="0000012E">
      <w:pPr>
        <w:rPr>
          <w:rFonts w:ascii="Calibri" w:cs="Calibri" w:eastAsia="Calibri" w:hAnsi="Calibri"/>
          <w:color w:val="000000"/>
        </w:rPr>
      </w:pPr>
      <w:r w:rsidDel="00000000" w:rsidR="00000000" w:rsidRPr="00000000">
        <w:rPr>
          <w:rFonts w:ascii="Calibri" w:cs="Calibri" w:eastAsia="Calibri" w:hAnsi="Calibri"/>
          <w:color w:val="000000"/>
          <w:rtl w:val="0"/>
        </w:rPr>
        <w:t xml:space="preserve">Optuna was used to optimize model parameters over 50 trials. The search space included:</w:t>
      </w:r>
    </w:p>
    <w:p w:rsidR="00000000" w:rsidDel="00000000" w:rsidP="00000000" w:rsidRDefault="00000000" w:rsidRPr="00000000" w14:paraId="0000012F">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n_estimators </w:t>
      </w:r>
      <w:r w:rsidDel="00000000" w:rsidR="00000000" w:rsidRPr="00000000">
        <w:rPr>
          <w:rFonts w:ascii="Cambria Math" w:cs="Cambria Math" w:eastAsia="Cambria Math" w:hAnsi="Cambria Math"/>
          <w:color w:val="000000"/>
          <w:rtl w:val="0"/>
        </w:rPr>
        <w:t xml:space="preserve">∈</w:t>
      </w:r>
      <w:r w:rsidDel="00000000" w:rsidR="00000000" w:rsidRPr="00000000">
        <w:rPr>
          <w:rFonts w:ascii="Calibri" w:cs="Calibri" w:eastAsia="Calibri" w:hAnsi="Calibri"/>
          <w:color w:val="000000"/>
          <w:rtl w:val="0"/>
        </w:rPr>
        <w:t xml:space="preserve"> [50, 300]</w:t>
      </w:r>
    </w:p>
    <w:p w:rsidR="00000000" w:rsidDel="00000000" w:rsidP="00000000" w:rsidRDefault="00000000" w:rsidRPr="00000000" w14:paraId="00000130">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max_depth </w:t>
      </w:r>
      <w:r w:rsidDel="00000000" w:rsidR="00000000" w:rsidRPr="00000000">
        <w:rPr>
          <w:rFonts w:ascii="Cambria Math" w:cs="Cambria Math" w:eastAsia="Cambria Math" w:hAnsi="Cambria Math"/>
          <w:color w:val="000000"/>
          <w:rtl w:val="0"/>
        </w:rPr>
        <w:t xml:space="preserve">∈</w:t>
      </w:r>
      <w:r w:rsidDel="00000000" w:rsidR="00000000" w:rsidRPr="00000000">
        <w:rPr>
          <w:rFonts w:ascii="Calibri" w:cs="Calibri" w:eastAsia="Calibri" w:hAnsi="Calibri"/>
          <w:color w:val="000000"/>
          <w:rtl w:val="0"/>
        </w:rPr>
        <w:t xml:space="preserve"> [3, 20]</w:t>
      </w:r>
    </w:p>
    <w:p w:rsidR="00000000" w:rsidDel="00000000" w:rsidP="00000000" w:rsidRDefault="00000000" w:rsidRPr="00000000" w14:paraId="00000131">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min_samples_split </w:t>
      </w:r>
      <w:r w:rsidDel="00000000" w:rsidR="00000000" w:rsidRPr="00000000">
        <w:rPr>
          <w:rFonts w:ascii="Cambria Math" w:cs="Cambria Math" w:eastAsia="Cambria Math" w:hAnsi="Cambria Math"/>
          <w:color w:val="000000"/>
          <w:rtl w:val="0"/>
        </w:rPr>
        <w:t xml:space="preserve">∈</w:t>
      </w:r>
      <w:r w:rsidDel="00000000" w:rsidR="00000000" w:rsidRPr="00000000">
        <w:rPr>
          <w:rFonts w:ascii="Calibri" w:cs="Calibri" w:eastAsia="Calibri" w:hAnsi="Calibri"/>
          <w:color w:val="000000"/>
          <w:rtl w:val="0"/>
        </w:rPr>
        <w:t xml:space="preserve"> [2, 10]</w:t>
      </w:r>
    </w:p>
    <w:p w:rsidR="00000000" w:rsidDel="00000000" w:rsidP="00000000" w:rsidRDefault="00000000" w:rsidRPr="00000000" w14:paraId="00000132">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min_samples_leaf </w:t>
      </w:r>
      <w:r w:rsidDel="00000000" w:rsidR="00000000" w:rsidRPr="00000000">
        <w:rPr>
          <w:rFonts w:ascii="Cambria Math" w:cs="Cambria Math" w:eastAsia="Cambria Math" w:hAnsi="Cambria Math"/>
          <w:color w:val="000000"/>
          <w:rtl w:val="0"/>
        </w:rPr>
        <w:t xml:space="preserve">∈</w:t>
      </w:r>
      <w:r w:rsidDel="00000000" w:rsidR="00000000" w:rsidRPr="00000000">
        <w:rPr>
          <w:rFonts w:ascii="Calibri" w:cs="Calibri" w:eastAsia="Calibri" w:hAnsi="Calibri"/>
          <w:color w:val="000000"/>
          <w:rtl w:val="0"/>
        </w:rPr>
        <w:t xml:space="preserve"> [1, 10]</w:t>
      </w:r>
    </w:p>
    <w:p w:rsidR="00000000" w:rsidDel="00000000" w:rsidP="00000000" w:rsidRDefault="00000000" w:rsidRPr="00000000" w14:paraId="00000133">
      <w:pPr>
        <w:numPr>
          <w:ilvl w:val="0"/>
          <w:numId w:val="5"/>
        </w:numPr>
        <w:pBdr>
          <w:top w:space="0" w:sz="0" w:val="nil"/>
          <w:left w:space="0" w:sz="0" w:val="nil"/>
          <w:bottom w:space="0" w:sz="0" w:val="nil"/>
          <w:right w:space="0" w:sz="0" w:val="nil"/>
          <w:between w:space="0" w:sz="0" w:val="nil"/>
        </w:pBdr>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max_features </w:t>
      </w:r>
      <w:r w:rsidDel="00000000" w:rsidR="00000000" w:rsidRPr="00000000">
        <w:rPr>
          <w:rFonts w:ascii="Cambria Math" w:cs="Cambria Math" w:eastAsia="Cambria Math" w:hAnsi="Cambria Math"/>
          <w:color w:val="000000"/>
          <w:rtl w:val="0"/>
        </w:rPr>
        <w:t xml:space="preserve">∈</w:t>
      </w:r>
      <w:r w:rsidDel="00000000" w:rsidR="00000000" w:rsidRPr="00000000">
        <w:rPr>
          <w:rFonts w:ascii="Calibri" w:cs="Calibri" w:eastAsia="Calibri" w:hAnsi="Calibri"/>
          <w:color w:val="000000"/>
          <w:rtl w:val="0"/>
        </w:rPr>
        <w:t xml:space="preserve"> {'sqrt', 'log2'}</w:t>
      </w:r>
    </w:p>
    <w:p w:rsidR="00000000" w:rsidDel="00000000" w:rsidP="00000000" w:rsidRDefault="00000000" w:rsidRPr="00000000" w14:paraId="0000013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5">
      <w:pPr>
        <w:rPr>
          <w:rFonts w:ascii="Calibri" w:cs="Calibri" w:eastAsia="Calibri" w:hAnsi="Calibri"/>
          <w:color w:val="000000"/>
        </w:rPr>
      </w:pPr>
      <w:r w:rsidDel="00000000" w:rsidR="00000000" w:rsidRPr="00000000">
        <w:rPr>
          <w:rFonts w:ascii="Calibri" w:cs="Calibri" w:eastAsia="Calibri" w:hAnsi="Calibri"/>
          <w:color w:val="000000"/>
          <w:rtl w:val="0"/>
        </w:rPr>
        <w:t xml:space="preserve">Best Parameters after Optimization:</w:t>
      </w:r>
    </w:p>
    <w:p w:rsidR="00000000" w:rsidDel="00000000" w:rsidP="00000000" w:rsidRDefault="00000000" w:rsidRPr="00000000" w14:paraId="00000136">
      <w:pPr>
        <w:pBdr>
          <w:top w:space="0" w:sz="0" w:val="nil"/>
          <w:left w:space="0" w:sz="0" w:val="nil"/>
          <w:bottom w:color="4f81bd" w:space="4" w:sz="4" w:val="single"/>
          <w:right w:space="0" w:sz="0" w:val="nil"/>
          <w:between w:space="0" w:sz="0" w:val="nil"/>
        </w:pBdr>
        <w:spacing w:after="280" w:before="200" w:lineRule="auto"/>
        <w:ind w:left="936" w:right="936" w:firstLine="0"/>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w:t>
        <w:br w:type="textWrapping"/>
        <w:t xml:space="preserve">  'n_estimators': 170,</w:t>
        <w:br w:type="textWrapping"/>
        <w:t xml:space="preserve">  'max_depth': 20,</w:t>
        <w:br w:type="textWrapping"/>
        <w:t xml:space="preserve">  'min_samples_split': 2,</w:t>
        <w:br w:type="textWrapping"/>
        <w:t xml:space="preserve">  'min_samples_leaf': 1,</w:t>
        <w:br w:type="textWrapping"/>
        <w:t xml:space="preserve">  'max_features': 'sqrt'</w:t>
        <w:br w:type="textWrapping"/>
        <w:t xml:space="preserve">}</w:t>
      </w:r>
    </w:p>
    <w:p w:rsidR="00000000" w:rsidDel="00000000" w:rsidP="00000000" w:rsidRDefault="00000000" w:rsidRPr="00000000" w14:paraId="00000137">
      <w:pPr>
        <w:pStyle w:val="Head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8">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3. Visualization</w:t>
      </w:r>
    </w:p>
    <w:p w:rsidR="00000000" w:rsidDel="00000000" w:rsidP="00000000" w:rsidRDefault="00000000" w:rsidRPr="00000000" w14:paraId="00000139">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following plot shows the comparison between actual and predicted net sales values over the test set. The model captures seasonal and local variations in sales data with high fidelity, demonstrating its suitability for deployment in real-world forecasting scenarios.</w:t>
      </w:r>
    </w:p>
    <w:p w:rsidR="00000000" w:rsidDel="00000000" w:rsidP="00000000" w:rsidRDefault="00000000" w:rsidRPr="00000000" w14:paraId="0000013A">
      <w:pPr>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486400" cy="2730500"/>
            <wp:effectExtent b="0" l="0" r="0" t="0"/>
            <wp:docPr id="212387193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rPr>
          <w:rFonts w:ascii="Calibri" w:cs="Calibri" w:eastAsia="Calibri" w:hAnsi="Calibri"/>
          <w:color w:val="000000"/>
        </w:rPr>
      </w:pPr>
      <w:r w:rsidDel="00000000" w:rsidR="00000000" w:rsidRPr="00000000">
        <w:rPr>
          <w:rFonts w:ascii="Calibri" w:cs="Calibri" w:eastAsia="Calibri" w:hAnsi="Calibri"/>
          <w:color w:val="000000"/>
          <w:rtl w:val="0"/>
        </w:rPr>
        <w:t xml:space="preserve">4. Conclusion</w:t>
      </w:r>
    </w:p>
    <w:p w:rsidR="00000000" w:rsidDel="00000000" w:rsidP="00000000" w:rsidRDefault="00000000" w:rsidRPr="00000000" w14:paraId="0000013C">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Random Forest model, optimized using Optuna and evaluated via time-series cross-validation, proves to be a powerful tool for retail sales forecasting. The methodology's structured design ensures reproducibility, robustness, and readiness for production-level deployment. Future enhancements could involve integrating external factors like promotions or weather to improve accuracy further.</w:t>
      </w:r>
    </w:p>
    <w:p w:rsidR="00000000" w:rsidDel="00000000" w:rsidP="00000000" w:rsidRDefault="00000000" w:rsidRPr="00000000" w14:paraId="0000013D">
      <w:pPr>
        <w:pStyle w:val="Heading1"/>
        <w:rPr>
          <w:rFonts w:ascii="Calibri" w:cs="Calibri" w:eastAsia="Calibri" w:hAnsi="Calibri"/>
          <w:color w:val="000000"/>
        </w:rPr>
      </w:pPr>
      <w:bookmarkStart w:colFirst="0" w:colLast="0" w:name="_heading=h.xqh5qp2rajvh" w:id="4"/>
      <w:bookmarkEnd w:id="4"/>
      <w:r w:rsidDel="00000000" w:rsidR="00000000" w:rsidRPr="00000000">
        <w:rPr>
          <w:rFonts w:ascii="Calibri" w:cs="Calibri" w:eastAsia="Calibri" w:hAnsi="Calibri"/>
          <w:color w:val="000000"/>
          <w:rtl w:val="0"/>
        </w:rPr>
        <w:t xml:space="preserve">Decision tree Forecasting Report: Optimized Sales Prediction using Optuna:</w:t>
      </w:r>
    </w:p>
    <w:p w:rsidR="00000000" w:rsidDel="00000000" w:rsidP="00000000" w:rsidRDefault="00000000" w:rsidRPr="00000000" w14:paraId="0000013E">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methodology , normalization and feature engineering part is same as random forest.</w:t>
      </w:r>
    </w:p>
    <w:p w:rsidR="00000000" w:rsidDel="00000000" w:rsidP="00000000" w:rsidRDefault="00000000" w:rsidRPr="00000000" w14:paraId="0000013F">
      <w:pPr>
        <w:spacing w:after="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 enhance the robustness and predictive accuracy of our Decision Tree Regressor model for forecasting daily net sales, we employed </w:t>
      </w:r>
      <w:r w:rsidDel="00000000" w:rsidR="00000000" w:rsidRPr="00000000">
        <w:rPr>
          <w:rFonts w:ascii="Calibri" w:cs="Calibri" w:eastAsia="Calibri" w:hAnsi="Calibri"/>
          <w:b w:val="1"/>
          <w:color w:val="000000"/>
          <w:rtl w:val="0"/>
        </w:rPr>
        <w:t xml:space="preserve">Optuna</w:t>
      </w:r>
      <w:r w:rsidDel="00000000" w:rsidR="00000000" w:rsidRPr="00000000">
        <w:rPr>
          <w:rFonts w:ascii="Calibri" w:cs="Calibri" w:eastAsia="Calibri" w:hAnsi="Calibri"/>
          <w:color w:val="000000"/>
          <w:rtl w:val="0"/>
        </w:rPr>
        <w:t xml:space="preserve">, a powerful hyperparameter optimization framework. By using a </w:t>
      </w:r>
      <w:r w:rsidDel="00000000" w:rsidR="00000000" w:rsidRPr="00000000">
        <w:rPr>
          <w:rFonts w:ascii="Calibri" w:cs="Calibri" w:eastAsia="Calibri" w:hAnsi="Calibri"/>
          <w:b w:val="1"/>
          <w:color w:val="000000"/>
          <w:rtl w:val="0"/>
        </w:rPr>
        <w:t xml:space="preserve">Time Series Split (5-fold)</w:t>
      </w:r>
      <w:r w:rsidDel="00000000" w:rsidR="00000000" w:rsidRPr="00000000">
        <w:rPr>
          <w:rFonts w:ascii="Calibri" w:cs="Calibri" w:eastAsia="Calibri" w:hAnsi="Calibri"/>
          <w:color w:val="000000"/>
          <w:rtl w:val="0"/>
        </w:rPr>
        <w:t xml:space="preserve"> validation approach, we ensured that temporal order was preserved during model evaluation, which is essential for time series forecasting tasks.</w:t>
      </w:r>
    </w:p>
    <w:p w:rsidR="00000000" w:rsidDel="00000000" w:rsidP="00000000" w:rsidRDefault="00000000" w:rsidRPr="00000000" w14:paraId="00000140">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objective function minimized the </w:t>
      </w:r>
      <w:r w:rsidDel="00000000" w:rsidR="00000000" w:rsidRPr="00000000">
        <w:rPr>
          <w:rFonts w:ascii="Calibri" w:cs="Calibri" w:eastAsia="Calibri" w:hAnsi="Calibri"/>
          <w:b w:val="1"/>
          <w:color w:val="000000"/>
          <w:rtl w:val="0"/>
        </w:rPr>
        <w:t xml:space="preserve">Root Mean Squared Error (RMSE)</w:t>
      </w:r>
      <w:r w:rsidDel="00000000" w:rsidR="00000000" w:rsidRPr="00000000">
        <w:rPr>
          <w:rFonts w:ascii="Calibri" w:cs="Calibri" w:eastAsia="Calibri" w:hAnsi="Calibri"/>
          <w:color w:val="000000"/>
          <w:rtl w:val="0"/>
        </w:rPr>
        <w:t xml:space="preserve"> across validation folds. Optuna efficiently explored the hyperparameter space using the </w:t>
      </w:r>
      <w:r w:rsidDel="00000000" w:rsidR="00000000" w:rsidRPr="00000000">
        <w:rPr>
          <w:rFonts w:ascii="Calibri" w:cs="Calibri" w:eastAsia="Calibri" w:hAnsi="Calibri"/>
          <w:b w:val="1"/>
          <w:color w:val="000000"/>
          <w:rtl w:val="0"/>
        </w:rPr>
        <w:t xml:space="preserve">Tree-structured Parzen Estimator (TPE)</w:t>
      </w:r>
      <w:r w:rsidDel="00000000" w:rsidR="00000000" w:rsidRPr="00000000">
        <w:rPr>
          <w:rFonts w:ascii="Calibri" w:cs="Calibri" w:eastAsia="Calibri" w:hAnsi="Calibri"/>
          <w:color w:val="000000"/>
          <w:rtl w:val="0"/>
        </w:rPr>
        <w:t xml:space="preserve"> sampling algorithm.</w:t>
      </w:r>
    </w:p>
    <w:p w:rsidR="00000000" w:rsidDel="00000000" w:rsidP="00000000" w:rsidRDefault="00000000" w:rsidRPr="00000000" w14:paraId="00000141">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After 50 optimization trials, the following set of hyperparameters yielded the best performance:</w:t>
      </w:r>
    </w:p>
    <w:p w:rsidR="00000000" w:rsidDel="00000000" w:rsidP="00000000" w:rsidRDefault="00000000" w:rsidRPr="00000000" w14:paraId="00000142">
      <w:pPr>
        <w:numPr>
          <w:ilvl w:val="0"/>
          <w:numId w:val="4"/>
        </w:numPr>
        <w:spacing w:after="240" w:before="24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max_depth</w:t>
      </w:r>
      <w:r w:rsidDel="00000000" w:rsidR="00000000" w:rsidRPr="00000000">
        <w:rPr>
          <w:rFonts w:ascii="Calibri" w:cs="Calibri" w:eastAsia="Calibri" w:hAnsi="Calibri"/>
          <w:color w:val="000000"/>
          <w:rtl w:val="0"/>
        </w:rPr>
        <w:t xml:space="preserve">: 13, </w:t>
      </w:r>
      <w:r w:rsidDel="00000000" w:rsidR="00000000" w:rsidRPr="00000000">
        <w:rPr>
          <w:rFonts w:ascii="Calibri" w:cs="Calibri" w:eastAsia="Calibri" w:hAnsi="Calibri"/>
          <w:b w:val="1"/>
          <w:color w:val="000000"/>
          <w:rtl w:val="0"/>
        </w:rPr>
        <w:t xml:space="preserve">min_samples_split</w:t>
      </w:r>
      <w:r w:rsidDel="00000000" w:rsidR="00000000" w:rsidRPr="00000000">
        <w:rPr>
          <w:rFonts w:ascii="Calibri" w:cs="Calibri" w:eastAsia="Calibri" w:hAnsi="Calibri"/>
          <w:color w:val="000000"/>
          <w:rtl w:val="0"/>
        </w:rPr>
        <w:t xml:space="preserve">: 10, </w:t>
      </w:r>
      <w:r w:rsidDel="00000000" w:rsidR="00000000" w:rsidRPr="00000000">
        <w:rPr>
          <w:rFonts w:ascii="Calibri" w:cs="Calibri" w:eastAsia="Calibri" w:hAnsi="Calibri"/>
          <w:b w:val="1"/>
          <w:color w:val="000000"/>
          <w:rtl w:val="0"/>
        </w:rPr>
        <w:t xml:space="preserve">min_samples_leaf</w:t>
      </w:r>
      <w:r w:rsidDel="00000000" w:rsidR="00000000" w:rsidRPr="00000000">
        <w:rPr>
          <w:rFonts w:ascii="Calibri" w:cs="Calibri" w:eastAsia="Calibri" w:hAnsi="Calibri"/>
          <w:color w:val="000000"/>
          <w:rtl w:val="0"/>
        </w:rPr>
        <w:t xml:space="preserve">: 1, </w:t>
      </w:r>
      <w:r w:rsidDel="00000000" w:rsidR="00000000" w:rsidRPr="00000000">
        <w:rPr>
          <w:rFonts w:ascii="Calibri" w:cs="Calibri" w:eastAsia="Calibri" w:hAnsi="Calibri"/>
          <w:b w:val="1"/>
          <w:color w:val="000000"/>
          <w:rtl w:val="0"/>
        </w:rPr>
        <w:t xml:space="preserve">max_features</w:t>
      </w:r>
      <w:r w:rsidDel="00000000" w:rsidR="00000000" w:rsidRPr="00000000">
        <w:rPr>
          <w:rFonts w:ascii="Calibri" w:cs="Calibri" w:eastAsia="Calibri" w:hAnsi="Calibri"/>
          <w:color w:val="000000"/>
          <w:rtl w:val="0"/>
        </w:rPr>
        <w:t xml:space="preserve">: None</w:t>
        <w:br w:type="textWrapping"/>
      </w:r>
    </w:p>
    <w:p w:rsidR="00000000" w:rsidDel="00000000" w:rsidP="00000000" w:rsidRDefault="00000000" w:rsidRPr="00000000" w14:paraId="00000143">
      <w:pPr>
        <w:pStyle w:val="Heading2"/>
        <w:rPr>
          <w:rFonts w:ascii="Calibri" w:cs="Calibri" w:eastAsia="Calibri" w:hAnsi="Calibri"/>
          <w:color w:val="000000"/>
        </w:rPr>
      </w:pPr>
      <w:bookmarkStart w:colFirst="0" w:colLast="0" w:name="_heading=h.iprzi5nljbj3" w:id="5"/>
      <w:bookmarkEnd w:id="5"/>
      <w:r w:rsidDel="00000000" w:rsidR="00000000" w:rsidRPr="00000000">
        <w:rPr>
          <w:rFonts w:ascii="Calibri" w:cs="Calibri" w:eastAsia="Calibri" w:hAnsi="Calibri"/>
          <w:color w:val="000000"/>
          <w:rtl w:val="0"/>
        </w:rPr>
        <w:t xml:space="preserve">3. Visualization</w:t>
      </w:r>
    </w:p>
    <w:p w:rsidR="00000000" w:rsidDel="00000000" w:rsidP="00000000" w:rsidRDefault="00000000" w:rsidRPr="00000000" w14:paraId="00000144">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following plot shows the comparison between actual and predicted net sales values over the test set. </w:t>
      </w:r>
    </w:p>
    <w:p w:rsidR="00000000" w:rsidDel="00000000" w:rsidP="00000000" w:rsidRDefault="00000000" w:rsidRPr="00000000" w14:paraId="00000145">
      <w:pPr>
        <w:spacing w:after="240" w:before="240" w:lineRule="auto"/>
        <w:ind w:left="720" w:firstLine="0"/>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486400" cy="2730500"/>
            <wp:effectExtent b="0" l="0" r="0" t="0"/>
            <wp:docPr id="212387193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1"/>
        <w:rPr>
          <w:rFonts w:ascii="Calibri" w:cs="Calibri" w:eastAsia="Calibri" w:hAnsi="Calibri"/>
          <w:color w:val="000000"/>
        </w:rPr>
      </w:pPr>
      <w:bookmarkStart w:colFirst="0" w:colLast="0" w:name="_heading=h.7grezq4a84jj" w:id="6"/>
      <w:bookmarkEnd w:id="6"/>
      <w:r w:rsidDel="00000000" w:rsidR="00000000" w:rsidRPr="00000000">
        <w:rPr>
          <w:rFonts w:ascii="Calibri" w:cs="Calibri" w:eastAsia="Calibri" w:hAnsi="Calibri"/>
          <w:color w:val="000000"/>
          <w:rtl w:val="0"/>
        </w:rPr>
        <w:t xml:space="preserve">SVR Forecasting Report: Optimized Sales Prediction using Optuna:</w:t>
      </w:r>
    </w:p>
    <w:p w:rsidR="00000000" w:rsidDel="00000000" w:rsidP="00000000" w:rsidRDefault="00000000" w:rsidRPr="00000000" w14:paraId="00000147">
      <w:pPr>
        <w:spacing w:after="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 enhance the forecasting performance of the Support Vector Regression (SVR) model for predicting net sales, we employed </w:t>
      </w:r>
      <w:r w:rsidDel="00000000" w:rsidR="00000000" w:rsidRPr="00000000">
        <w:rPr>
          <w:rFonts w:ascii="Calibri" w:cs="Calibri" w:eastAsia="Calibri" w:hAnsi="Calibri"/>
          <w:b w:val="1"/>
          <w:color w:val="000000"/>
          <w:rtl w:val="0"/>
        </w:rPr>
        <w:t xml:space="preserve">Optuna</w:t>
      </w:r>
      <w:r w:rsidDel="00000000" w:rsidR="00000000" w:rsidRPr="00000000">
        <w:rPr>
          <w:rFonts w:ascii="Calibri" w:cs="Calibri" w:eastAsia="Calibri" w:hAnsi="Calibri"/>
          <w:color w:val="000000"/>
          <w:rtl w:val="0"/>
        </w:rPr>
        <w:t xml:space="preserve">, a powerful hyperparameter optimization framework. Given the time series nature of the data, we used a TimeSeriesSplit cross-validation strategy with 5 splits to ensure chronological integrity during training and evaluation.</w:t>
      </w:r>
    </w:p>
    <w:p w:rsidR="00000000" w:rsidDel="00000000" w:rsidP="00000000" w:rsidRDefault="00000000" w:rsidRPr="00000000" w14:paraId="00000148">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SVR model was optimized over the following hyperparameters:</w:t>
      </w:r>
    </w:p>
    <w:p w:rsidR="00000000" w:rsidDel="00000000" w:rsidP="00000000" w:rsidRDefault="00000000" w:rsidRPr="00000000" w14:paraId="00000149">
      <w:pPr>
        <w:numPr>
          <w:ilvl w:val="0"/>
          <w:numId w:val="7"/>
        </w:numPr>
        <w:spacing w:after="0" w:before="24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w:t>
      </w:r>
      <w:r w:rsidDel="00000000" w:rsidR="00000000" w:rsidRPr="00000000">
        <w:rPr>
          <w:rFonts w:ascii="Calibri" w:cs="Calibri" w:eastAsia="Calibri" w:hAnsi="Calibri"/>
          <w:color w:val="000000"/>
          <w:rtl w:val="0"/>
        </w:rPr>
        <w:t xml:space="preserve"> (Regularization parameter): Controls the trade-off between achieving a low training error and a low testing error.</w:t>
      </w:r>
    </w:p>
    <w:p w:rsidR="00000000" w:rsidDel="00000000" w:rsidP="00000000" w:rsidRDefault="00000000" w:rsidRPr="00000000" w14:paraId="0000014A">
      <w:pPr>
        <w:numPr>
          <w:ilvl w:val="0"/>
          <w:numId w:val="7"/>
        </w:numPr>
        <w:spacing w:after="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epsilon</w:t>
      </w:r>
      <w:r w:rsidDel="00000000" w:rsidR="00000000" w:rsidRPr="00000000">
        <w:rPr>
          <w:rFonts w:ascii="Calibri" w:cs="Calibri" w:eastAsia="Calibri" w:hAnsi="Calibri"/>
          <w:color w:val="000000"/>
          <w:rtl w:val="0"/>
        </w:rPr>
        <w:t xml:space="preserve"> (Epsilon-tube within which no penalty is associated in the training loss function): Determines the margin of tolerance where no penalty is given</w:t>
      </w:r>
    </w:p>
    <w:p w:rsidR="00000000" w:rsidDel="00000000" w:rsidP="00000000" w:rsidRDefault="00000000" w:rsidRPr="00000000" w14:paraId="0000014B">
      <w:pPr>
        <w:numPr>
          <w:ilvl w:val="0"/>
          <w:numId w:val="7"/>
        </w:numPr>
        <w:spacing w:after="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gamma</w:t>
      </w:r>
      <w:r w:rsidDel="00000000" w:rsidR="00000000" w:rsidRPr="00000000">
        <w:rPr>
          <w:rFonts w:ascii="Calibri" w:cs="Calibri" w:eastAsia="Calibri" w:hAnsi="Calibri"/>
          <w:color w:val="000000"/>
          <w:rtl w:val="0"/>
        </w:rPr>
        <w:t xml:space="preserve">: Defines how far the influence of a single training example reaches. We tested both scale and auto options.</w:t>
      </w:r>
    </w:p>
    <w:p w:rsidR="00000000" w:rsidDel="00000000" w:rsidP="00000000" w:rsidRDefault="00000000" w:rsidRPr="00000000" w14:paraId="0000014C">
      <w:pPr>
        <w:numPr>
          <w:ilvl w:val="0"/>
          <w:numId w:val="7"/>
        </w:numPr>
        <w:spacing w:after="24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kernel</w:t>
      </w:r>
      <w:r w:rsidDel="00000000" w:rsidR="00000000" w:rsidRPr="00000000">
        <w:rPr>
          <w:rFonts w:ascii="Calibri" w:cs="Calibri" w:eastAsia="Calibri" w:hAnsi="Calibri"/>
          <w:color w:val="000000"/>
          <w:rtl w:val="0"/>
        </w:rPr>
        <w:t xml:space="preserve">: Fixed as 'rbf' due to its effectiveness in non-linear regressions.</w:t>
      </w:r>
    </w:p>
    <w:p w:rsidR="00000000" w:rsidDel="00000000" w:rsidP="00000000" w:rsidRDefault="00000000" w:rsidRPr="00000000" w14:paraId="0000014D">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“Optuna” used the </w:t>
      </w:r>
      <w:r w:rsidDel="00000000" w:rsidR="00000000" w:rsidRPr="00000000">
        <w:rPr>
          <w:rFonts w:ascii="Calibri" w:cs="Calibri" w:eastAsia="Calibri" w:hAnsi="Calibri"/>
          <w:b w:val="1"/>
          <w:color w:val="000000"/>
          <w:rtl w:val="0"/>
        </w:rPr>
        <w:t xml:space="preserve">Tree-structured Parzen Estimator (TPE)</w:t>
      </w:r>
      <w:r w:rsidDel="00000000" w:rsidR="00000000" w:rsidRPr="00000000">
        <w:rPr>
          <w:rFonts w:ascii="Calibri" w:cs="Calibri" w:eastAsia="Calibri" w:hAnsi="Calibri"/>
          <w:color w:val="000000"/>
          <w:rtl w:val="0"/>
        </w:rPr>
        <w:t xml:space="preserve"> sampler with a fixed seed (SEED = 42) for reproducibility. Over 50 trials, the optimization minimized the average </w:t>
      </w:r>
      <w:r w:rsidDel="00000000" w:rsidR="00000000" w:rsidRPr="00000000">
        <w:rPr>
          <w:rFonts w:ascii="Calibri" w:cs="Calibri" w:eastAsia="Calibri" w:hAnsi="Calibri"/>
          <w:b w:val="1"/>
          <w:color w:val="000000"/>
          <w:rtl w:val="0"/>
        </w:rPr>
        <w:t xml:space="preserve">Root Mean Squared Error (RMSE)</w:t>
      </w:r>
      <w:r w:rsidDel="00000000" w:rsidR="00000000" w:rsidRPr="00000000">
        <w:rPr>
          <w:rFonts w:ascii="Calibri" w:cs="Calibri" w:eastAsia="Calibri" w:hAnsi="Calibri"/>
          <w:color w:val="000000"/>
          <w:rtl w:val="0"/>
        </w:rPr>
        <w:t xml:space="preserve"> on the validation sets.</w:t>
      </w:r>
    </w:p>
    <w:p w:rsidR="00000000" w:rsidDel="00000000" w:rsidP="00000000" w:rsidRDefault="00000000" w:rsidRPr="00000000" w14:paraId="0000014E">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After 50 optimization trials, the following set of hyperparameters yielded the best performance:</w:t>
      </w:r>
    </w:p>
    <w:p w:rsidR="00000000" w:rsidDel="00000000" w:rsidP="00000000" w:rsidRDefault="00000000" w:rsidRPr="00000000" w14:paraId="0000014F">
      <w:pPr>
        <w:spacing w:after="240" w:befor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 64.60,'epsilon': 0.0123, 'gamma': 'scale’}</w:t>
      </w:r>
    </w:p>
    <w:p w:rsidR="00000000" w:rsidDel="00000000" w:rsidP="00000000" w:rsidRDefault="00000000" w:rsidRPr="00000000" w14:paraId="00000150">
      <w:pPr>
        <w:pStyle w:val="Heading2"/>
        <w:rPr>
          <w:rFonts w:ascii="Calibri" w:cs="Calibri" w:eastAsia="Calibri" w:hAnsi="Calibri"/>
          <w:color w:val="000000"/>
        </w:rPr>
      </w:pPr>
      <w:bookmarkStart w:colFirst="0" w:colLast="0" w:name="_heading=h.2ppaxymmhvno" w:id="7"/>
      <w:bookmarkEnd w:id="7"/>
      <w:r w:rsidDel="00000000" w:rsidR="00000000" w:rsidRPr="00000000">
        <w:rPr>
          <w:rFonts w:ascii="Calibri" w:cs="Calibri" w:eastAsia="Calibri" w:hAnsi="Calibri"/>
          <w:color w:val="000000"/>
          <w:rtl w:val="0"/>
        </w:rPr>
        <w:t xml:space="preserve">3. Visualization</w:t>
      </w:r>
    </w:p>
    <w:p w:rsidR="00000000" w:rsidDel="00000000" w:rsidP="00000000" w:rsidRDefault="00000000" w:rsidRPr="00000000" w14:paraId="00000151">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following plot shows the comparison between actual and predicted net sales values over the test set</w:t>
      </w:r>
    </w:p>
    <w:p w:rsidR="00000000" w:rsidDel="00000000" w:rsidP="00000000" w:rsidRDefault="00000000" w:rsidRPr="00000000" w14:paraId="00000152">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486400" cy="2730500"/>
            <wp:effectExtent b="0" l="0" r="0" t="0"/>
            <wp:docPr id="212387193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4">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C">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D">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E">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5F">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For quantity forecasting:</w:t>
      </w:r>
    </w:p>
    <w:p w:rsidR="00000000" w:rsidDel="00000000" w:rsidP="00000000" w:rsidRDefault="00000000" w:rsidRPr="00000000" w14:paraId="00000160">
      <w:pPr>
        <w:rPr>
          <w:rFonts w:ascii="Calibri" w:cs="Calibri" w:eastAsia="Calibri" w:hAnsi="Calibri"/>
          <w:color w:val="000000"/>
        </w:rPr>
      </w:pPr>
      <w:r w:rsidDel="00000000" w:rsidR="00000000" w:rsidRPr="00000000">
        <w:rPr>
          <w:rFonts w:ascii="Calibri" w:cs="Calibri" w:eastAsia="Calibri" w:hAnsi="Calibri"/>
          <w:color w:val="000000"/>
          <w:rtl w:val="0"/>
        </w:rPr>
        <w:t xml:space="preserve">We have used SVR and  Random Forest. SVR and Random Forest both performs well for item name: </w:t>
      </w:r>
      <w:r w:rsidDel="00000000" w:rsidR="00000000" w:rsidRPr="00000000">
        <w:rPr>
          <w:rFonts w:ascii="Calibri" w:cs="Calibri" w:eastAsia="Calibri" w:hAnsi="Calibri"/>
          <w:i w:val="1"/>
          <w:color w:val="000000"/>
          <w:rtl w:val="0"/>
        </w:rPr>
        <w:t xml:space="preserve">Cafe Mocha. </w:t>
      </w:r>
      <w:r w:rsidDel="00000000" w:rsidR="00000000" w:rsidRPr="00000000">
        <w:rPr>
          <w:rFonts w:ascii="Calibri" w:cs="Calibri" w:eastAsia="Calibri" w:hAnsi="Calibri"/>
          <w:color w:val="000000"/>
          <w:rtl w:val="0"/>
        </w:rPr>
        <w:t xml:space="preserve">(randomly chosen for comparison purpose out of all items)</w:t>
      </w:r>
    </w:p>
    <w:tbl>
      <w:tblPr>
        <w:tblStyle w:val="Table2"/>
        <w:tblW w:w="5445.0" w:type="dxa"/>
        <w:jc w:val="left"/>
        <w:tblInd w:w="-100.0" w:type="dxa"/>
        <w:tblLayout w:type="fixed"/>
        <w:tblLook w:val="0600"/>
      </w:tblPr>
      <w:tblGrid>
        <w:gridCol w:w="1910"/>
        <w:gridCol w:w="1250"/>
        <w:gridCol w:w="2285"/>
        <w:tblGridChange w:id="0">
          <w:tblGrid>
            <w:gridCol w:w="1910"/>
            <w:gridCol w:w="1250"/>
            <w:gridCol w:w="22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SVR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Random Forest</w:t>
            </w:r>
            <w:r w:rsidDel="00000000" w:rsidR="00000000" w:rsidRPr="00000000">
              <w:rPr>
                <w:rtl w:val="0"/>
              </w:rPr>
            </w:r>
          </w:p>
        </w:tc>
      </w:tr>
      <w:tr>
        <w:trPr>
          <w:cantSplit w:val="0"/>
          <w:trHeight w:val="13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Best Parameters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rPr>
                <w:rFonts w:ascii="Calibri" w:cs="Calibri" w:eastAsia="Calibri" w:hAnsi="Calibri"/>
                <w:color w:val="000000"/>
              </w:rPr>
            </w:pPr>
            <w:r w:rsidDel="00000000" w:rsidR="00000000" w:rsidRPr="00000000">
              <w:rPr>
                <w:rFonts w:ascii="Calibri" w:cs="Calibri" w:eastAsia="Calibri" w:hAnsi="Calibri"/>
                <w:color w:val="000000"/>
                <w:rtl w:val="0"/>
              </w:rPr>
              <w:t xml:space="preserve">C: 4.3186</w:t>
            </w:r>
          </w:p>
          <w:p w:rsidR="00000000" w:rsidDel="00000000" w:rsidP="00000000" w:rsidRDefault="00000000" w:rsidRPr="00000000" w14:paraId="00000166">
            <w:pPr>
              <w:rPr>
                <w:rFonts w:ascii="Calibri" w:cs="Calibri" w:eastAsia="Calibri" w:hAnsi="Calibri"/>
                <w:color w:val="000000"/>
              </w:rPr>
            </w:pPr>
            <w:r w:rsidDel="00000000" w:rsidR="00000000" w:rsidRPr="00000000">
              <w:rPr>
                <w:rFonts w:ascii="Calibri" w:cs="Calibri" w:eastAsia="Calibri" w:hAnsi="Calibri"/>
                <w:color w:val="000000"/>
                <w:rtl w:val="0"/>
              </w:rPr>
              <w:t xml:space="preserve">ε: 0.00125</w:t>
            </w:r>
          </w:p>
          <w:p w:rsidR="00000000" w:rsidDel="00000000" w:rsidP="00000000" w:rsidRDefault="00000000" w:rsidRPr="00000000" w14:paraId="00000167">
            <w:pPr>
              <w:rPr>
                <w:rFonts w:ascii="Calibri" w:cs="Calibri" w:eastAsia="Calibri" w:hAnsi="Calibri"/>
                <w:color w:val="000000"/>
              </w:rPr>
            </w:pPr>
            <w:r w:rsidDel="00000000" w:rsidR="00000000" w:rsidRPr="00000000">
              <w:rPr>
                <w:rFonts w:ascii="Calibri" w:cs="Calibri" w:eastAsia="Calibri" w:hAnsi="Calibri"/>
                <w:color w:val="000000"/>
                <w:rtl w:val="0"/>
              </w:rPr>
              <w:t xml:space="preserve">γ: auto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rPr>
                <w:rFonts w:ascii="Calibri" w:cs="Calibri" w:eastAsia="Calibri" w:hAnsi="Calibri"/>
                <w:color w:val="000000"/>
              </w:rPr>
            </w:pPr>
            <w:r w:rsidDel="00000000" w:rsidR="00000000" w:rsidRPr="00000000">
              <w:rPr>
                <w:rFonts w:ascii="Calibri" w:cs="Calibri" w:eastAsia="Calibri" w:hAnsi="Calibri"/>
                <w:color w:val="000000"/>
                <w:rtl w:val="0"/>
              </w:rPr>
              <w:t xml:space="preserve">n_estimators: 130</w:t>
            </w:r>
          </w:p>
          <w:p w:rsidR="00000000" w:rsidDel="00000000" w:rsidP="00000000" w:rsidRDefault="00000000" w:rsidRPr="00000000" w14:paraId="00000169">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max_depth: 18</w:t>
            </w:r>
          </w:p>
          <w:p w:rsidR="00000000" w:rsidDel="00000000" w:rsidP="00000000" w:rsidRDefault="00000000" w:rsidRPr="00000000" w14:paraId="0000016A">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min_samples_split: 6</w:t>
            </w:r>
          </w:p>
          <w:p w:rsidR="00000000" w:rsidDel="00000000" w:rsidP="00000000" w:rsidRDefault="00000000" w:rsidRPr="00000000" w14:paraId="0000016B">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min_samples_leaf: 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MAE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rPr>
                <w:rFonts w:ascii="Calibri" w:cs="Calibri" w:eastAsia="Calibri" w:hAnsi="Calibri"/>
                <w:color w:val="000000"/>
              </w:rPr>
            </w:pPr>
            <w:r w:rsidDel="00000000" w:rsidR="00000000" w:rsidRPr="00000000">
              <w:rPr>
                <w:rFonts w:ascii="Calibri" w:cs="Calibri" w:eastAsia="Calibri" w:hAnsi="Calibri"/>
                <w:color w:val="000000"/>
                <w:rtl w:val="0"/>
              </w:rPr>
              <w:t xml:space="preserve">1.72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rPr>
                <w:rFonts w:ascii="Calibri" w:cs="Calibri" w:eastAsia="Calibri" w:hAnsi="Calibri"/>
                <w:color w:val="000000"/>
              </w:rPr>
            </w:pPr>
            <w:r w:rsidDel="00000000" w:rsidR="00000000" w:rsidRPr="00000000">
              <w:rPr>
                <w:rFonts w:ascii="Calibri" w:cs="Calibri" w:eastAsia="Calibri" w:hAnsi="Calibri"/>
                <w:color w:val="000000"/>
                <w:rtl w:val="0"/>
              </w:rPr>
              <w:t xml:space="preserve">1.46</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RMSE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rFonts w:ascii="Calibri" w:cs="Calibri" w:eastAsia="Calibri" w:hAnsi="Calibri"/>
                <w:color w:val="000000"/>
              </w:rPr>
            </w:pPr>
            <w:r w:rsidDel="00000000" w:rsidR="00000000" w:rsidRPr="00000000">
              <w:rPr>
                <w:rFonts w:ascii="Calibri" w:cs="Calibri" w:eastAsia="Calibri" w:hAnsi="Calibri"/>
                <w:color w:val="000000"/>
                <w:rtl w:val="0"/>
              </w:rPr>
              <w:t xml:space="preserve">2.41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rPr>
                <w:rFonts w:ascii="Calibri" w:cs="Calibri" w:eastAsia="Calibri" w:hAnsi="Calibri"/>
                <w:color w:val="000000"/>
              </w:rPr>
            </w:pPr>
            <w:r w:rsidDel="00000000" w:rsidR="00000000" w:rsidRPr="00000000">
              <w:rPr>
                <w:rFonts w:ascii="Calibri" w:cs="Calibri" w:eastAsia="Calibri" w:hAnsi="Calibri"/>
                <w:color w:val="000000"/>
                <w:rtl w:val="0"/>
              </w:rPr>
              <w:t xml:space="preserve">2.24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rPr>
                <w:rFonts w:ascii="Calibri" w:cs="Calibri" w:eastAsia="Calibri" w:hAnsi="Calibri"/>
                <w:color w:val="000000"/>
              </w:rPr>
            </w:pPr>
            <w:r w:rsidDel="00000000" w:rsidR="00000000" w:rsidRPr="00000000">
              <w:rPr>
                <w:rFonts w:ascii="Calibri" w:cs="Calibri" w:eastAsia="Calibri" w:hAnsi="Calibri"/>
                <w:color w:val="000000"/>
                <w:rtl w:val="0"/>
              </w:rPr>
              <w:t xml:space="preserve">5.81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rPr>
                <w:rFonts w:ascii="Calibri" w:cs="Calibri" w:eastAsia="Calibri" w:hAnsi="Calibri"/>
                <w:color w:val="000000"/>
              </w:rPr>
            </w:pPr>
            <w:r w:rsidDel="00000000" w:rsidR="00000000" w:rsidRPr="00000000">
              <w:rPr>
                <w:rFonts w:ascii="Calibri" w:cs="Calibri" w:eastAsia="Calibri" w:hAnsi="Calibri"/>
                <w:color w:val="000000"/>
                <w:rtl w:val="0"/>
              </w:rPr>
              <w:t xml:space="preserve">5.00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R²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rPr>
                <w:rFonts w:ascii="Calibri" w:cs="Calibri" w:eastAsia="Calibri" w:hAnsi="Calibri"/>
                <w:color w:val="000000"/>
              </w:rPr>
            </w:pPr>
            <w:r w:rsidDel="00000000" w:rsidR="00000000" w:rsidRPr="00000000">
              <w:rPr>
                <w:rFonts w:ascii="Calibri" w:cs="Calibri" w:eastAsia="Calibri" w:hAnsi="Calibri"/>
                <w:color w:val="000000"/>
                <w:rtl w:val="0"/>
              </w:rPr>
              <w:t xml:space="preserve">0.8281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rPr>
                <w:rFonts w:ascii="Calibri" w:cs="Calibri" w:eastAsia="Calibri" w:hAnsi="Calibri"/>
                <w:color w:val="000000"/>
              </w:rPr>
            </w:pPr>
            <w:r w:rsidDel="00000000" w:rsidR="00000000" w:rsidRPr="00000000">
              <w:rPr>
                <w:rFonts w:ascii="Calibri" w:cs="Calibri" w:eastAsia="Calibri" w:hAnsi="Calibri"/>
                <w:color w:val="000000"/>
                <w:rtl w:val="0"/>
              </w:rPr>
              <w:t xml:space="preserve">0.8522</w:t>
            </w:r>
          </w:p>
        </w:tc>
      </w:tr>
    </w:tbl>
    <w:p w:rsidR="00000000" w:rsidDel="00000000" w:rsidP="00000000" w:rsidRDefault="00000000" w:rsidRPr="00000000" w14:paraId="0000017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79">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4. Conclusion</w:t>
      </w:r>
    </w:p>
    <w:p w:rsidR="00000000" w:rsidDel="00000000" w:rsidP="00000000" w:rsidRDefault="00000000" w:rsidRPr="00000000" w14:paraId="0000017A">
      <w:pPr>
        <w:numPr>
          <w:ilvl w:val="0"/>
          <w:numId w:val="6"/>
        </w:numP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rtl w:val="0"/>
        </w:rPr>
        <w:t xml:space="preserve">Random Forest </w:t>
      </w:r>
      <w:r w:rsidDel="00000000" w:rsidR="00000000" w:rsidRPr="00000000">
        <w:rPr>
          <w:rFonts w:ascii="Calibri" w:cs="Calibri" w:eastAsia="Calibri" w:hAnsi="Calibri"/>
          <w:color w:val="000000"/>
          <w:rtl w:val="0"/>
        </w:rPr>
        <w:t xml:space="preserve">model demonstrates </w:t>
      </w:r>
      <w:r w:rsidDel="00000000" w:rsidR="00000000" w:rsidRPr="00000000">
        <w:rPr>
          <w:rFonts w:ascii="Calibri" w:cs="Calibri" w:eastAsia="Calibri" w:hAnsi="Calibri"/>
          <w:b w:val="1"/>
          <w:color w:val="000000"/>
          <w:rtl w:val="0"/>
        </w:rPr>
        <w:t xml:space="preserve">superior performance</w:t>
      </w:r>
      <w:r w:rsidDel="00000000" w:rsidR="00000000" w:rsidRPr="00000000">
        <w:rPr>
          <w:rFonts w:ascii="Calibri" w:cs="Calibri" w:eastAsia="Calibri" w:hAnsi="Calibri"/>
          <w:color w:val="000000"/>
          <w:rtl w:val="0"/>
        </w:rPr>
        <w:t xml:space="preserve"> across all metrics, including  lower error values (MAE, RMSE, MSE) and higher R².</w:t>
      </w:r>
    </w:p>
    <w:p w:rsidR="00000000" w:rsidDel="00000000" w:rsidP="00000000" w:rsidRDefault="00000000" w:rsidRPr="00000000" w14:paraId="0000017B">
      <w:pPr>
        <w:numPr>
          <w:ilvl w:val="0"/>
          <w:numId w:val="6"/>
        </w:numPr>
        <w:ind w:left="720" w:hanging="360"/>
        <w:rPr>
          <w:rFonts w:ascii="Calibri" w:cs="Calibri" w:eastAsia="Calibri" w:hAnsi="Calibri"/>
          <w:color w:val="000000"/>
        </w:rPr>
      </w:pPr>
      <w:r w:rsidDel="00000000" w:rsidR="00000000" w:rsidRPr="00000000">
        <w:rPr>
          <w:rFonts w:ascii="Calibri" w:cs="Calibri" w:eastAsia="Calibri" w:hAnsi="Calibri"/>
          <w:b w:val="1"/>
          <w:rtl w:val="0"/>
        </w:rPr>
        <w:t xml:space="preserve">SVR</w:t>
      </w:r>
      <w:r w:rsidDel="00000000" w:rsidR="00000000" w:rsidRPr="00000000">
        <w:rPr>
          <w:rFonts w:ascii="Calibri" w:cs="Calibri" w:eastAsia="Calibri" w:hAnsi="Calibri"/>
          <w:color w:val="000000"/>
          <w:rtl w:val="0"/>
        </w:rPr>
        <w:t xml:space="preserve"> while robust and consistent, lags slightly behind in predictive accuracy for the </w:t>
      </w:r>
      <w:r w:rsidDel="00000000" w:rsidR="00000000" w:rsidRPr="00000000">
        <w:rPr>
          <w:rFonts w:ascii="Calibri" w:cs="Calibri" w:eastAsia="Calibri" w:hAnsi="Calibri"/>
          <w:i w:val="1"/>
          <w:color w:val="000000"/>
          <w:rtl w:val="0"/>
        </w:rPr>
        <w:t xml:space="preserve">Cafe Mocha</w:t>
      </w:r>
      <w:r w:rsidDel="00000000" w:rsidR="00000000" w:rsidRPr="00000000">
        <w:rPr>
          <w:rFonts w:ascii="Calibri" w:cs="Calibri" w:eastAsia="Calibri" w:hAnsi="Calibri"/>
          <w:color w:val="000000"/>
          <w:rtl w:val="0"/>
        </w:rPr>
        <w:t xml:space="preserve"> sales data</w:t>
      </w:r>
    </w:p>
    <w:p w:rsidR="00000000" w:rsidDel="00000000" w:rsidP="00000000" w:rsidRDefault="00000000" w:rsidRPr="00000000" w14:paraId="0000017C">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7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7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7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0">
      <w:pPr>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181">
      <w:pP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5.Dashboard: </w:t>
      </w:r>
    </w:p>
    <w:p w:rsidR="00000000" w:rsidDel="00000000" w:rsidP="00000000" w:rsidRDefault="00000000" w:rsidRPr="00000000" w14:paraId="00000182">
      <w:pPr>
        <w:rPr>
          <w:rFonts w:ascii="Calibri" w:cs="Calibri" w:eastAsia="Calibri" w:hAnsi="Calibri"/>
          <w:color w:val="000000"/>
        </w:rPr>
      </w:pPr>
      <w:r w:rsidDel="00000000" w:rsidR="00000000" w:rsidRPr="00000000">
        <w:rPr>
          <w:rFonts w:ascii="Calibri" w:cs="Calibri" w:eastAsia="Calibri" w:hAnsi="Calibri"/>
          <w:color w:val="000000"/>
          <w:rtl w:val="0"/>
        </w:rPr>
        <w:t xml:space="preserve">For the dashboard part we have used random forest and SVR models for forecasting net sales and quantity. We are using Streamlit.</w:t>
      </w:r>
    </w:p>
    <w:p w:rsidR="00000000" w:rsidDel="00000000" w:rsidP="00000000" w:rsidRDefault="00000000" w:rsidRPr="00000000" w14:paraId="00000183">
      <w:pPr>
        <w:rPr>
          <w:rFonts w:ascii="Calibri" w:cs="Calibri" w:eastAsia="Calibri" w:hAnsi="Calibri"/>
          <w:color w:val="000000"/>
        </w:rPr>
      </w:pPr>
      <w:r w:rsidDel="00000000" w:rsidR="00000000" w:rsidRPr="00000000">
        <w:rPr>
          <w:rFonts w:ascii="Calibri" w:cs="Calibri" w:eastAsia="Calibri" w:hAnsi="Calibri"/>
          <w:color w:val="000000"/>
          <w:rtl w:val="0"/>
        </w:rPr>
        <w:tab/>
      </w:r>
      <w:r w:rsidDel="00000000" w:rsidR="00000000" w:rsidRPr="00000000">
        <w:rPr>
          <w:rFonts w:ascii="Calibri" w:cs="Calibri" w:eastAsia="Calibri" w:hAnsi="Calibri"/>
          <w:color w:val="000000"/>
        </w:rPr>
        <w:drawing>
          <wp:inline distB="114300" distT="114300" distL="114300" distR="114300">
            <wp:extent cx="5486400" cy="3086100"/>
            <wp:effectExtent b="0" l="0" r="0" t="0"/>
            <wp:docPr id="212387191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486400" cy="3086100"/>
            <wp:effectExtent b="0" l="0" r="0" t="0"/>
            <wp:docPr id="212387191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Calibri" w:cs="Calibri" w:eastAsia="Calibri" w:hAnsi="Calibri"/>
          <w:color w:val="000000"/>
        </w:rPr>
      </w:pPr>
      <w:r w:rsidDel="00000000" w:rsidR="00000000" w:rsidRPr="00000000">
        <w:rPr>
          <w:rtl w:val="0"/>
        </w:rPr>
      </w:r>
    </w:p>
    <w:sectPr>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480"/>
      <w:outlineLvl w:val="0"/>
    </w:pPr>
    <w:rPr>
      <w:rFonts w:ascii="Calibri" w:cs="Calibri" w:eastAsia="Calibri" w:hAnsi="Calibri"/>
      <w:b w:val="1"/>
      <w:color w:val="366091"/>
      <w:sz w:val="28"/>
      <w:szCs w:val="28"/>
    </w:rPr>
  </w:style>
  <w:style w:type="paragraph" w:styleId="Heading2">
    <w:name w:val="heading 2"/>
    <w:basedOn w:val="Normal"/>
    <w:next w:val="Normal"/>
    <w:uiPriority w:val="9"/>
    <w:unhideWhenUsed w:val="1"/>
    <w:qFormat w:val="1"/>
    <w:pPr>
      <w:keepNext w:val="1"/>
      <w:keepLines w:val="1"/>
      <w:spacing w:after="0" w:before="200"/>
      <w:outlineLvl w:val="1"/>
    </w:pPr>
    <w:rPr>
      <w:rFonts w:ascii="Calibri" w:cs="Calibri" w:eastAsia="Calibri" w:hAnsi="Calibri"/>
      <w:b w:val="1"/>
      <w:color w:val="4f81bd"/>
      <w:sz w:val="26"/>
      <w:szCs w:val="26"/>
    </w:rPr>
  </w:style>
  <w:style w:type="paragraph" w:styleId="Heading3">
    <w:name w:val="heading 3"/>
    <w:basedOn w:val="Normal"/>
    <w:next w:val="Normal"/>
    <w:uiPriority w:val="9"/>
    <w:unhideWhenUsed w:val="1"/>
    <w:qFormat w:val="1"/>
    <w:pPr>
      <w:keepNext w:val="1"/>
      <w:keepLines w:val="1"/>
      <w:spacing w:after="0" w:before="200"/>
      <w:outlineLvl w:val="2"/>
    </w:pPr>
    <w:rPr>
      <w:rFonts w:ascii="Calibri" w:cs="Calibri" w:eastAsia="Calibri" w:hAnsi="Calibri"/>
      <w:b w:val="1"/>
      <w:color w:val="4f81bd"/>
    </w:rPr>
  </w:style>
  <w:style w:type="paragraph" w:styleId="Heading4">
    <w:name w:val="heading 4"/>
    <w:basedOn w:val="Normal"/>
    <w:next w:val="Normal"/>
    <w:uiPriority w:val="9"/>
    <w:unhideWhenUsed w:val="1"/>
    <w:qFormat w:val="1"/>
    <w:pPr>
      <w:keepNext w:val="1"/>
      <w:keepLines w:val="1"/>
      <w:spacing w:after="0" w:before="200"/>
      <w:outlineLvl w:val="3"/>
    </w:pPr>
    <w:rPr>
      <w:rFonts w:ascii="Calibri" w:cs="Calibri" w:eastAsia="Calibri" w:hAnsi="Calibri"/>
      <w:b w:val="1"/>
      <w:i w:val="1"/>
      <w:color w:val="4f81bd"/>
    </w:rPr>
  </w:style>
  <w:style w:type="paragraph" w:styleId="Heading5">
    <w:name w:val="heading 5"/>
    <w:basedOn w:val="Normal"/>
    <w:next w:val="Normal"/>
    <w:uiPriority w:val="9"/>
    <w:semiHidden w:val="1"/>
    <w:unhideWhenUsed w:val="1"/>
    <w:qFormat w:val="1"/>
    <w:pPr>
      <w:keepNext w:val="1"/>
      <w:keepLines w:val="1"/>
      <w:spacing w:after="0" w:before="200"/>
      <w:outlineLvl w:val="4"/>
    </w:pPr>
    <w:rPr>
      <w:rFonts w:ascii="Calibri" w:cs="Calibri" w:eastAsia="Calibri" w:hAnsi="Calibri"/>
      <w:color w:val="243f61"/>
    </w:rPr>
  </w:style>
  <w:style w:type="paragraph" w:styleId="Heading6">
    <w:name w:val="heading 6"/>
    <w:basedOn w:val="Normal"/>
    <w:next w:val="Normal"/>
    <w:uiPriority w:val="9"/>
    <w:semiHidden w:val="1"/>
    <w:unhideWhenUsed w:val="1"/>
    <w:qFormat w:val="1"/>
    <w:pPr>
      <w:keepNext w:val="1"/>
      <w:keepLines w:val="1"/>
      <w:spacing w:after="0" w:before="200"/>
      <w:outlineLvl w:val="5"/>
    </w:pPr>
    <w:rPr>
      <w:rFonts w:ascii="Calibri" w:cs="Calibri" w:eastAsia="Calibri" w:hAnsi="Calibri"/>
      <w:i w:val="1"/>
      <w:color w:val="243f6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uiPriority w:val="11"/>
    <w:qFormat w:val="1"/>
    <w:rPr>
      <w:rFonts w:ascii="Calibri" w:cs="Calibri" w:eastAsia="Calibri" w:hAnsi="Calibri"/>
      <w:i w:val="1"/>
      <w:color w:val="4f81bd"/>
      <w:sz w:val="24"/>
      <w:szCs w:val="24"/>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D5618"/>
    <w:pPr>
      <w:ind w:left="720"/>
      <w:contextualSpacing w:val="1"/>
    </w:pPr>
  </w:style>
  <w:style w:type="character" w:styleId="Strong">
    <w:name w:val="Strong"/>
    <w:basedOn w:val="DefaultParagraphFont"/>
    <w:uiPriority w:val="22"/>
    <w:qFormat w:val="1"/>
    <w:rsid w:val="003D5618"/>
    <w:rPr>
      <w:b w:val="1"/>
      <w:bCs w:val="1"/>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image" Target="media/image14.png"/><Relationship Id="rId13" Type="http://schemas.openxmlformats.org/officeDocument/2006/relationships/image" Target="media/image21.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2.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TWJ4OX51MP0QpOReri8ER5vb5Q==">CgMxLjAyDmguZW0xc2c2MXRzM2hrMg5oLnZveDJ6dm16NHh1aTIOaC45OHFibjA3aGN5ZnEyDmguazQyMWpkbWtiOHl2Mg5oLnhxaDVxcDJyYWp2aDIOaC5pcHJ6aTVubGpiajMyDmguN2dyZXpxNGE4NGpqMg5oLjJwcGF4eW1taHZubzgAciExeEcwV2QzTVBoOURIS2hIS21aMWFRVHQ5MDB0alZYbWY=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2025-04-21T09:09:00Z</dcterms:created>
</cp:coreProperties>
</file>