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DNM Transportation INC — Applicant Privacy Policy</w:t>
      </w:r>
    </w:p>
    <w:p>
      <w:pPr>
        <w:pStyle w:val="MdBlockquote"/>
      </w:pPr>
      <w:r>
        <w:rPr>
          <w:rStyle w:val="MdStrong"/>
          <w:b/>
          <w:bCs/>
        </w:rPr>
        <w:t xml:space="preserve">Draft — review and approve before publication.</w:t>
      </w:r>
    </w:p>
    <w:p>
      <w:pPr>
        <w:pStyle w:val="MdSpace"/>
        <w:spacing w:before="0" w:after="60"/>
      </w:pPr>
    </w:p>
    <w:p>
      <w:pPr>
        <w:pStyle w:val="MdBlockquote"/>
      </w:pPr>
      <w:r>
        <w:rPr>
          <w:rStyle w:val="MdStrong"/>
          <w:b/>
          <w:bCs/>
        </w:rPr>
        <w:t xml:space="preserve">Effective date:</w:t>
      </w:r>
      <w:r>
        <w:t xml:space="preserve"> August 12, 2026</w:t>
      </w:r>
    </w:p>
    <w:p>
      <w:pPr>
        <w:pStyle w:val="MdSpace"/>
        <w:spacing w:before="0" w:after="60"/>
      </w:pPr>
    </w:p>
    <w:p>
      <w:pPr>
        <w:pStyle w:val="MdParagraph"/>
      </w:pPr>
      <w:r>
        <w:t xml:space="preserve">DNM Transportation INC (“</w:t>
      </w:r>
      <w:r>
        <w:rPr>
          <w:rStyle w:val="MdStrong"/>
          <w:b/>
          <w:bCs/>
        </w:rPr>
        <w:t xml:space="preserve">DNM</w:t>
      </w:r>
      <w:r>
        <w:t xml:space="preserve">,” “</w:t>
      </w:r>
      <w:r>
        <w:rPr>
          <w:rStyle w:val="MdStrong"/>
          <w:b/>
          <w:bCs/>
        </w:rPr>
        <w:t xml:space="preserve">we</w:t>
      </w:r>
      <w:r>
        <w:t xml:space="preserve">,” “</w:t>
      </w:r>
      <w:r>
        <w:rPr>
          <w:rStyle w:val="MdStrong"/>
          <w:b/>
          <w:bCs/>
        </w:rPr>
        <w:t xml:space="preserve">us</w:t>
      </w:r>
      <w:r>
        <w:t xml:space="preserve">,” or “</w:t>
      </w:r>
      <w:r>
        <w:rPr>
          <w:rStyle w:val="MdStrong"/>
          <w:b/>
          <w:bCs/>
        </w:rPr>
        <w:t xml:space="preserve">our</w:t>
      </w:r>
      <w:r>
        <w:t xml:space="preserve">”) values the privacy of individuals who apply for driving or other employment opportunities with DNM. This Applicant Privacy Policy explains how we collect, use, disclose, retain, and protect personal information submitted through our website, Meta lead advertisements, Instagram, Facebook, and other recruitment channels.</w:t>
      </w:r>
    </w:p>
    <w:p>
      <w:pPr>
        <w:pStyle w:val="MdSpace"/>
        <w:spacing w:before="0" w:after="60"/>
      </w:pPr>
    </w:p>
    <w:p>
      <w:pPr>
        <w:pStyle w:val="MdParagraph"/>
      </w:pPr>
      <w:r>
        <w:t xml:space="preserve">This policy applies to job applicants and prospective applicants. It does not create an employment contract or alter the terms of any employment relationship.</w:t>
      </w:r>
    </w:p>
    <w:p>
      <w:pPr>
        <w:pStyle w:val="MdSpace"/>
        <w:spacing w:before="0" w:after="60"/>
      </w:pPr>
    </w:p>
    <w:p>
      <w:pPr>
        <w:pStyle w:val="Heading2"/>
        <w:pStyle w:val="MdHeading2"/>
      </w:pPr>
      <w:r>
        <w:t xml:space="preserve">1. Information We Collect</w:t>
      </w:r>
    </w:p>
    <w:p>
      <w:pPr>
        <w:pStyle w:val="MdParagraph"/>
      </w:pPr>
      <w:r>
        <w:t xml:space="preserve">When you apply for an opportunity with DNM, we may collect the following information:</w:t>
      </w:r>
    </w:p>
    <w:p>
      <w:pPr>
        <w:pStyle w:val="MdSpace"/>
        <w:spacing w:before="0" w:after="60"/>
      </w:pPr>
    </w:p>
    <w:p>
      <w:pPr>
        <w:pStyle w:val="MdListItem"/>
        <w:numPr>
          <w:ilvl w:val="0"/>
          <w:numId w:val="2"/>
        </w:numPr>
      </w:pPr>
      <w:r>
        <w:rPr>
          <w:rStyle w:val="MdStrong"/>
          <w:b/>
          <w:bCs/>
        </w:rPr>
        <w:t xml:space="preserve">Contact information</w:t>
      </w:r>
      <w:r>
        <w:t xml:space="preserve">, including your full name, phone number, email address, mailing address, and other contact details you provide.</w:t>
      </w:r>
    </w:p>
    <w:p>
      <w:pPr>
        <w:pStyle w:val="MdListItem"/>
        <w:numPr>
          <w:ilvl w:val="0"/>
          <w:numId w:val="2"/>
        </w:numPr>
      </w:pPr>
      <w:r>
        <w:rPr>
          <w:rStyle w:val="MdStrong"/>
          <w:b/>
          <w:bCs/>
        </w:rPr>
        <w:t xml:space="preserve">Application and qualification information</w:t>
      </w:r>
      <w:r>
        <w:t xml:space="preserve">, including your responses about CDL Class A license status, commercial-driving experience, location, employment history, availability, and other job-related qualifications.</w:t>
      </w:r>
    </w:p>
    <w:p>
      <w:pPr>
        <w:pStyle w:val="MdListItem"/>
        <w:numPr>
          <w:ilvl w:val="0"/>
          <w:numId w:val="2"/>
        </w:numPr>
      </w:pPr>
      <w:r>
        <w:rPr>
          <w:rStyle w:val="MdStrong"/>
          <w:b/>
          <w:bCs/>
        </w:rPr>
        <w:t xml:space="preserve">Communications</w:t>
      </w:r>
      <w:r>
        <w:t xml:space="preserve">, including information you provide when you call, email, text, or otherwise communicate with our recruiting team.</w:t>
      </w:r>
    </w:p>
    <w:p>
      <w:pPr>
        <w:pStyle w:val="MdListItem"/>
        <w:numPr>
          <w:ilvl w:val="0"/>
          <w:numId w:val="2"/>
        </w:numPr>
      </w:pPr>
      <w:r>
        <w:rPr>
          <w:rStyle w:val="MdStrong"/>
          <w:b/>
          <w:bCs/>
        </w:rPr>
        <w:t xml:space="preserve">Technical and advertising information</w:t>
      </w:r>
      <w:r>
        <w:t xml:space="preserve">, including information provided through Meta platforms when you submit an Instant Form or interact with a DNM recruitment advertisement. Meta may collect and process information under its own policies.</w:t>
      </w:r>
    </w:p>
    <w:p>
      <w:pPr>
        <w:pStyle w:val="MdSpace"/>
        <w:spacing w:before="0" w:after="60"/>
      </w:pPr>
    </w:p>
    <w:p>
      <w:pPr>
        <w:pStyle w:val="MdParagraph"/>
      </w:pPr>
      <w:r>
        <w:t xml:space="preserve">We ask applicants not to submit highly sensitive personal information through an advertising form, including Social Security numbers, financial-account information, medical information, or copies of government identification. If additional information is needed during the recruitment process, DNM will request it through an appropriate channel.</w:t>
      </w:r>
    </w:p>
    <w:p>
      <w:pPr>
        <w:pStyle w:val="MdSpace"/>
        <w:spacing w:before="0" w:after="60"/>
      </w:pPr>
    </w:p>
    <w:p>
      <w:pPr>
        <w:pStyle w:val="Heading2"/>
        <w:pStyle w:val="MdHeading2"/>
      </w:pPr>
      <w:r>
        <w:t xml:space="preserve">2. How We Use Applicant Information</w:t>
      </w:r>
    </w:p>
    <w:p>
      <w:pPr>
        <w:pStyle w:val="MdParagraph"/>
      </w:pPr>
      <w:r>
        <w:t xml:space="preserve">DNM may use applicant information to:</w:t>
      </w:r>
    </w:p>
    <w:p>
      <w:pPr>
        <w:pStyle w:val="MdSpace"/>
        <w:spacing w:before="0" w:after="60"/>
      </w:pPr>
    </w:p>
    <w:p>
      <w:pPr>
        <w:pStyle w:val="MdListItem"/>
        <w:numPr>
          <w:ilvl w:val="0"/>
          <w:numId w:val="2"/>
        </w:numPr>
      </w:pPr>
      <w:r>
        <w:t xml:space="preserve">Review, evaluate, and respond to employment applications.</w:t>
      </w:r>
    </w:p>
    <w:p>
      <w:pPr>
        <w:pStyle w:val="MdListItem"/>
        <w:numPr>
          <w:ilvl w:val="0"/>
          <w:numId w:val="2"/>
        </w:numPr>
      </w:pPr>
      <w:r>
        <w:t xml:space="preserve">Confirm that applicants meet stated job-related requirements, including CDL Class A license and driving-experience requirements.</w:t>
      </w:r>
    </w:p>
    <w:p>
      <w:pPr>
        <w:pStyle w:val="MdListItem"/>
        <w:numPr>
          <w:ilvl w:val="0"/>
          <w:numId w:val="2"/>
        </w:numPr>
      </w:pPr>
      <w:r>
        <w:t xml:space="preserve">Contact applicants by phone, email, or other contact methods they provide.</w:t>
      </w:r>
    </w:p>
    <w:p>
      <w:pPr>
        <w:pStyle w:val="MdListItem"/>
        <w:numPr>
          <w:ilvl w:val="0"/>
          <w:numId w:val="2"/>
        </w:numPr>
      </w:pPr>
      <w:r>
        <w:t xml:space="preserve">Schedule interviews or recruitment-related conversations.</w:t>
      </w:r>
    </w:p>
    <w:p>
      <w:pPr>
        <w:pStyle w:val="MdListItem"/>
        <w:numPr>
          <w:ilvl w:val="0"/>
          <w:numId w:val="2"/>
        </w:numPr>
      </w:pPr>
      <w:r>
        <w:t xml:space="preserve">Maintain records of applications, communications, and recruiting activity.</w:t>
      </w:r>
    </w:p>
    <w:p>
      <w:pPr>
        <w:pStyle w:val="MdListItem"/>
        <w:numPr>
          <w:ilvl w:val="0"/>
          <w:numId w:val="2"/>
        </w:numPr>
      </w:pPr>
      <w:r>
        <w:t xml:space="preserve">Protect against fraud, misuse, or unauthorized activity.</w:t>
      </w:r>
    </w:p>
    <w:p>
      <w:pPr>
        <w:pStyle w:val="MdListItem"/>
        <w:numPr>
          <w:ilvl w:val="0"/>
          <w:numId w:val="2"/>
        </w:numPr>
      </w:pPr>
      <w:r>
        <w:t xml:space="preserve">Comply with applicable legal, regulatory, safety, and recordkeeping obligations.</w:t>
      </w:r>
    </w:p>
    <w:p>
      <w:pPr>
        <w:pStyle w:val="MdSpace"/>
        <w:spacing w:before="0" w:after="60"/>
      </w:pPr>
    </w:p>
    <w:p>
      <w:pPr>
        <w:pStyle w:val="MdParagraph"/>
      </w:pPr>
      <w:r>
        <w:t xml:space="preserve">We do not use applicant information to make automated employment decisions without meaningful human involvement.</w:t>
      </w:r>
    </w:p>
    <w:p>
      <w:pPr>
        <w:pStyle w:val="MdSpace"/>
        <w:spacing w:before="0" w:after="60"/>
      </w:pPr>
    </w:p>
    <w:p>
      <w:pPr>
        <w:pStyle w:val="Heading2"/>
        <w:pStyle w:val="MdHeading2"/>
      </w:pPr>
      <w:r>
        <w:t xml:space="preserve">3. How We Share Applicant Information</w:t>
      </w:r>
    </w:p>
    <w:p>
      <w:pPr>
        <w:pStyle w:val="MdParagraph"/>
      </w:pPr>
      <w:r>
        <w:t xml:space="preserve">DNM may share applicant information only as reasonably necessary for the purposes described in this policy, including with:</w:t>
      </w:r>
    </w:p>
    <w:p>
      <w:pPr>
        <w:pStyle w:val="MdSpace"/>
        <w:spacing w:before="0" w:after="60"/>
      </w:pPr>
    </w:p>
    <w:p>
      <w:pPr>
        <w:pStyle w:val="MdListItem"/>
        <w:numPr>
          <w:ilvl w:val="0"/>
          <w:numId w:val="2"/>
        </w:numPr>
      </w:pPr>
      <w:r>
        <w:rPr>
          <w:rStyle w:val="MdStrong"/>
          <w:b/>
          <w:bCs/>
        </w:rPr>
        <w:t xml:space="preserve">DNM personnel</w:t>
      </w:r>
      <w:r>
        <w:t xml:space="preserve"> who need the information to recruit, evaluate, interview, hire, supervise, or support applicants.</w:t>
      </w:r>
    </w:p>
    <w:p>
      <w:pPr>
        <w:pStyle w:val="MdListItem"/>
        <w:numPr>
          <w:ilvl w:val="0"/>
          <w:numId w:val="2"/>
        </w:numPr>
      </w:pPr>
      <w:r>
        <w:rPr>
          <w:rStyle w:val="MdStrong"/>
          <w:b/>
          <w:bCs/>
        </w:rPr>
        <w:t xml:space="preserve">Service providers</w:t>
      </w:r>
      <w:r>
        <w:t xml:space="preserve"> that help us operate recruitment, advertising, communication, data-storage, and business systems. For example, when an applicant submits a Meta Instant Form, Meta processes the form submission; DNM may then transfer the submission to a DNM-controlled Google Sheet or comparable recruiting record for follow-up.</w:t>
      </w:r>
    </w:p>
    <w:p>
      <w:pPr>
        <w:pStyle w:val="MdListItem"/>
        <w:numPr>
          <w:ilvl w:val="0"/>
          <w:numId w:val="2"/>
        </w:numPr>
      </w:pPr>
      <w:r>
        <w:rPr>
          <w:rStyle w:val="MdStrong"/>
          <w:b/>
          <w:bCs/>
        </w:rPr>
        <w:t xml:space="preserve">Professional advisers or authorities</w:t>
      </w:r>
      <w:r>
        <w:t xml:space="preserve"> when disclosure is necessary to comply with law, protect legal rights, respond to lawful requests, or protect the safety of DNM, applicants, or others.</w:t>
      </w:r>
    </w:p>
    <w:p>
      <w:pPr>
        <w:pStyle w:val="MdListItem"/>
        <w:numPr>
          <w:ilvl w:val="0"/>
          <w:numId w:val="2"/>
        </w:numPr>
      </w:pPr>
      <w:r>
        <w:rPr>
          <w:rStyle w:val="MdStrong"/>
          <w:b/>
          <w:bCs/>
        </w:rPr>
        <w:t xml:space="preserve">Business successors</w:t>
      </w:r>
      <w:r>
        <w:t xml:space="preserve"> in connection with a merger, acquisition, financing, reorganization, sale of assets, or similar transaction, subject to applicable law.</w:t>
      </w:r>
    </w:p>
    <w:p>
      <w:pPr>
        <w:pStyle w:val="MdSpace"/>
        <w:spacing w:before="0" w:after="60"/>
      </w:pPr>
    </w:p>
    <w:p>
      <w:pPr>
        <w:pStyle w:val="MdParagraph"/>
      </w:pPr>
      <w:r>
        <w:t xml:space="preserve">DNM does not sell applicant personal information.</w:t>
      </w:r>
    </w:p>
    <w:p>
      <w:pPr>
        <w:pStyle w:val="MdSpace"/>
        <w:spacing w:before="0" w:after="60"/>
      </w:pPr>
    </w:p>
    <w:p>
      <w:pPr>
        <w:pStyle w:val="Heading2"/>
        <w:pStyle w:val="MdHeading2"/>
      </w:pPr>
      <w:r>
        <w:t xml:space="preserve">4. Meta, Instagram, and Facebook Lead Forms</w:t>
      </w:r>
    </w:p>
    <w:p>
      <w:pPr>
        <w:pStyle w:val="MdParagraph"/>
      </w:pPr>
      <w:r>
        <w:t xml:space="preserve">DNM may use Meta advertising services, including Facebook and Instagram Instant Forms, to collect applications. When you submit an Instant Form, you may provide information directly to DNM and through Meta’s platform. Meta’s collection and use of information are governed by Meta’s own terms and privacy policies.</w:t>
      </w:r>
    </w:p>
    <w:p>
      <w:pPr>
        <w:pStyle w:val="MdSpace"/>
        <w:spacing w:before="0" w:after="60"/>
      </w:pPr>
    </w:p>
    <w:p>
      <w:pPr>
        <w:pStyle w:val="MdParagraph"/>
      </w:pPr>
      <w:r>
        <w:t xml:space="preserve">DNM uses information received through a recruitment lead form only for legitimate recruiting, application-review, communication, and related business purposes described in this policy.</w:t>
      </w:r>
    </w:p>
    <w:p>
      <w:pPr>
        <w:pStyle w:val="MdSpace"/>
        <w:spacing w:before="0" w:after="60"/>
      </w:pPr>
    </w:p>
    <w:p>
      <w:pPr>
        <w:pStyle w:val="Heading2"/>
        <w:pStyle w:val="MdHeading2"/>
      </w:pPr>
      <w:r>
        <w:t xml:space="preserve">5. Google Sheets and Recruiting Records</w:t>
      </w:r>
    </w:p>
    <w:p>
      <w:pPr>
        <w:pStyle w:val="MdParagraph"/>
      </w:pPr>
      <w:r>
        <w:t xml:space="preserve">DNM may use Google Sheets or another secure business record to organize incoming applications and recruiter follow-up. Access is limited to DNM personnel and service providers who have a legitimate business need to access the information for recruitment and related administrative purposes.</w:t>
      </w:r>
    </w:p>
    <w:p>
      <w:pPr>
        <w:pStyle w:val="MdSpace"/>
        <w:spacing w:before="0" w:after="60"/>
      </w:pPr>
    </w:p>
    <w:p>
      <w:pPr>
        <w:pStyle w:val="Heading2"/>
        <w:pStyle w:val="MdHeading2"/>
      </w:pPr>
      <w:r>
        <w:t xml:space="preserve">6. Data Retention</w:t>
      </w:r>
    </w:p>
    <w:p>
      <w:pPr>
        <w:pStyle w:val="MdParagraph"/>
      </w:pPr>
      <w:r>
        <w:t xml:space="preserve">DNM retains applicant information for as long as reasonably necessary to evaluate an application, communicate with the applicant, maintain recruiting records, satisfy legal or regulatory obligations, resolve disputes, enforce agreements, and protect DNM’s rights and operations. When information is no longer needed, DNM will delete, de-identify, or securely archive it in accordance with its records-management practices and applicable law.</w:t>
      </w:r>
    </w:p>
    <w:p>
      <w:pPr>
        <w:pStyle w:val="MdSpace"/>
        <w:spacing w:before="0" w:after="60"/>
      </w:pPr>
    </w:p>
    <w:p>
      <w:pPr>
        <w:pStyle w:val="Heading2"/>
        <w:pStyle w:val="MdHeading2"/>
      </w:pPr>
      <w:r>
        <w:t xml:space="preserve">7. Security</w:t>
      </w:r>
    </w:p>
    <w:p>
      <w:pPr>
        <w:pStyle w:val="MdParagraph"/>
      </w:pPr>
      <w:r>
        <w:t xml:space="preserve">DNM uses reasonable administrative, technical, and organizational safeguards designed to protect applicant information against unauthorized access, use, alteration, disclosure, or destruction. No method of transmission or storage is completely secure, and DNM cannot guarantee absolute security.</w:t>
      </w:r>
    </w:p>
    <w:p>
      <w:pPr>
        <w:pStyle w:val="MdSpace"/>
        <w:spacing w:before="0" w:after="60"/>
      </w:pPr>
    </w:p>
    <w:p>
      <w:pPr>
        <w:pStyle w:val="Heading2"/>
        <w:pStyle w:val="MdHeading2"/>
      </w:pPr>
      <w:r>
        <w:t xml:space="preserve">8. Your Privacy Choices and Rights</w:t>
      </w:r>
    </w:p>
    <w:p>
      <w:pPr>
        <w:pStyle w:val="MdParagraph"/>
      </w:pPr>
      <w:r>
        <w:t xml:space="preserve">Depending on where you live and applicable law, you may have rights to request access to, correction of, deletion of, or information about DNM’s processing of your personal information. To make a request, please contact DNM using the contact details below. DNM may need to verify your identity before responding to a request.</w:t>
      </w:r>
    </w:p>
    <w:p>
      <w:pPr>
        <w:pStyle w:val="MdSpace"/>
        <w:spacing w:before="0" w:after="60"/>
      </w:pPr>
    </w:p>
    <w:p>
      <w:pPr>
        <w:pStyle w:val="MdParagraph"/>
      </w:pPr>
      <w:r>
        <w:t xml:space="preserve">Applicants may also choose not to provide certain information. However, DNM may be unable to process an application or evaluate eligibility if information required for the application is not provided.</w:t>
      </w:r>
    </w:p>
    <w:p>
      <w:pPr>
        <w:pStyle w:val="MdSpace"/>
        <w:spacing w:before="0" w:after="60"/>
      </w:pPr>
    </w:p>
    <w:p>
      <w:pPr>
        <w:pStyle w:val="Heading2"/>
        <w:pStyle w:val="MdHeading2"/>
      </w:pPr>
      <w:r>
        <w:t xml:space="preserve">9. Children’s Privacy</w:t>
      </w:r>
    </w:p>
    <w:p>
      <w:pPr>
        <w:pStyle w:val="MdParagraph"/>
      </w:pPr>
      <w:r>
        <w:t xml:space="preserve">DNM’s recruitment activities are not directed to children under 18. DNM does not knowingly collect personal information from children under 18 through its recruitment lead forms.</w:t>
      </w:r>
    </w:p>
    <w:p>
      <w:pPr>
        <w:pStyle w:val="MdSpace"/>
        <w:spacing w:before="0" w:after="60"/>
      </w:pPr>
    </w:p>
    <w:p>
      <w:pPr>
        <w:pStyle w:val="Heading2"/>
        <w:pStyle w:val="MdHeading2"/>
      </w:pPr>
      <w:r>
        <w:t xml:space="preserve">10. Changes to This Policy</w:t>
      </w:r>
    </w:p>
    <w:p>
      <w:pPr>
        <w:pStyle w:val="MdParagraph"/>
      </w:pPr>
      <w:r>
        <w:t xml:space="preserve">DNM may update this Applicant Privacy Policy from time to time. The updated version will be posted on this page with a revised effective date. Material changes will apply prospectively unless otherwise required by law.</w:t>
      </w:r>
    </w:p>
    <w:p>
      <w:pPr>
        <w:pStyle w:val="MdSpace"/>
        <w:spacing w:before="0" w:after="60"/>
      </w:pPr>
    </w:p>
    <w:p>
      <w:pPr>
        <w:pStyle w:val="Heading2"/>
        <w:pStyle w:val="MdHeading2"/>
      </w:pPr>
      <w:r>
        <w:t xml:space="preserve">11. Contact Us</w:t>
      </w:r>
    </w:p>
    <w:p>
      <w:pPr>
        <w:pStyle w:val="MdParagraph"/>
      </w:pPr>
      <w:r>
        <w:t xml:space="preserve">For questions about this Applicant Privacy Policy or to make a privacy-related request, contact:</w:t>
      </w:r>
    </w:p>
    <w:p>
      <w:pPr>
        <w:pStyle w:val="MdSpace"/>
        <w:spacing w:before="0" w:after="60"/>
      </w:pPr>
    </w:p>
    <w:p>
      <w:pPr>
        <w:pStyle w:val="MdParagraph"/>
      </w:pPr>
      <w:r>
        <w:rPr>
          <w:rStyle w:val="MdStrong"/>
          <w:b/>
          <w:bCs/>
        </w:rPr>
        <w:t xml:space="preserve">DNM Transportation INC</w:t>
      </w:r>
      <w:r>
        <w:rPr>
          <w:rStyle w:val="MdBr"/>
        </w:rPr>
        <w:br/>
        <w:t xml:space="preserve"/>
      </w:r>
      <w:r>
        <w:t xml:space="preserve">Email: </w:t>
      </w:r>
      <w:hyperlink w:history="1" r:id="rId1w41ihfrah_cs-d89c9jl">
        <w:r>
          <w:rPr>
            <w:rStyle w:val="MdLink"/>
          </w:rPr>
          <w:t xml:space="preserve">emily@dnmtrans.com</w:t>
        </w:r>
      </w:hyperlink>
      <w:r>
        <w:rPr>
          <w:rStyle w:val="MdBr"/>
        </w:rPr>
        <w:br/>
        <w:t xml:space="preserve"/>
      </w:r>
      <w:r>
        <w:t xml:space="preserve">Phone: </w:t>
      </w:r>
      <w:hyperlink w:history="1" r:id="rIdivq37vayngkqrs6ujoqof">
        <w:r>
          <w:rPr>
            <w:rStyle w:val="MdLink"/>
          </w:rPr>
          <w:t xml:space="preserve">(847) 981-5499</w:t>
        </w:r>
      </w:hyperlink>
      <w:r>
        <w:rPr>
          <w:rStyle w:val="MdBr"/>
        </w:rPr>
        <w:br/>
        <w:t xml:space="preserve"/>
      </w:r>
      <w:r>
        <w:t xml:space="preserve">Website: </w:t>
      </w:r>
      <w:hyperlink w:history="1" r:id="rIdekfmw-fcq4svvxgzrzvmi">
        <w:r>
          <w:rPr>
            <w:rStyle w:val="MdLink"/>
          </w:rPr>
          <w:t xml:space="preserve">https://dnmtrans.com/</w:t>
        </w:r>
      </w:hyperlink>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Publication checklist</w:t>
      </w:r>
    </w:p>
    <w:p>
      <w:pPr>
        <w:pStyle w:val="MdParagraph"/>
      </w:pPr>
      <w:r>
        <w:t xml:space="preserve">Before publication, an authorized DNM representative should verify the following statements and update the draft if needed: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Borders>
              <w:right w:val="none"/>
            </w:tcBorders>
            <w:tcMar>
              <w:top w:type="dxa" w:w="100"/>
              <w:left w:type="dxa" w:w="120"/>
              <w:bottom w:type="dxa" w:w="100"/>
              <w:right w:type="dxa" w:w="120"/>
            </w:tcMar>
            <w:vAlign w:val="center"/>
          </w:tcPr>
          <w:p>
            <w:pPr>
              <w:pStyle w:val="MdTableHeader"/>
            </w:pPr>
            <w:r>
              <w:t xml:space="preserve">Draft assumption to confirm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 email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emily@dnmtrans.com</w:t>
            </w:r>
            <w:r>
              <w:t xml:space="preserve"> can receive privacy requests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Phone number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(847) 981-5499</w:t>
            </w:r>
            <w:r>
              <w:t xml:space="preserve"> is the correct business contact number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Applicant data systems</w:t>
            </w:r>
          </w:p>
        </w:tc>
        <w:tc>
          <w:tcPr>
            <w:tcBorders>
              <w:right w:val="none"/>
            </w:tcBorders>
            <w:tcMar>
              <w:top w:type="dxa" w:w="80"/>
              <w:left w:type="dxa" w:w="120"/>
              <w:bottom w:type="dxa" w:w="80"/>
              <w:right w:type="dxa" w:w="120"/>
            </w:tcMar>
            <w:vAlign w:val="center"/>
          </w:tcPr>
          <w:p>
            <w:pPr>
              <w:pStyle w:val="MdTableCell"/>
            </w:pPr>
            <w:r>
              <w:t xml:space="preserve">DNM will use Meta Instant Forms and Google Sheets, or comparable controlled systems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sharing</w:t>
            </w:r>
          </w:p>
        </w:tc>
        <w:tc>
          <w:tcPr>
            <w:tcBorders>
              <w:right w:val="none"/>
            </w:tcBorders>
            <w:tcMar>
              <w:top w:type="dxa" w:w="80"/>
              <w:left w:type="dxa" w:w="120"/>
              <w:bottom w:type="dxa" w:w="80"/>
              <w:right w:type="dxa" w:w="120"/>
            </w:tcMar>
            <w:vAlign w:val="center"/>
          </w:tcPr>
          <w:p>
            <w:pPr>
              <w:pStyle w:val="MdTableCell"/>
            </w:pPr>
            <w:r>
              <w:t xml:space="preserve">DNM does not sell applicant personal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Retention</w:t>
            </w:r>
          </w:p>
        </w:tc>
        <w:tc>
          <w:tcPr>
            <w:tcBorders>
              <w:right w:val="none"/>
            </w:tcBorders>
            <w:tcMar>
              <w:top w:type="dxa" w:w="80"/>
              <w:left w:type="dxa" w:w="120"/>
              <w:bottom w:type="dxa" w:w="80"/>
              <w:right w:type="dxa" w:w="120"/>
            </w:tcMar>
            <w:vAlign w:val="center"/>
          </w:tcPr>
          <w:p>
            <w:pPr>
              <w:pStyle w:val="MdTableCell"/>
            </w:pPr>
            <w:r>
              <w:t xml:space="preserve">DNM has no shorter mandatory internal retention period that should be stated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Accessibility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final page will be published at a stable </w:t>
            </w:r>
            <w:r>
              <w:rPr>
                <w:rStyle w:val="MdCode"/>
                <w:u w:val="single"/>
              </w:rPr>
              <w:t xml:space="preserve">dnmtrans.com</w:t>
            </w:r>
            <w:r>
              <w:t xml:space="preserve"> URL, such as </w:t>
            </w:r>
            <w:r>
              <w:rPr>
                <w:rStyle w:val="MdCode"/>
                <w:u w:val="single"/>
              </w:rPr>
              <w:t xml:space="preserve">/privacy-policy</w:t>
            </w:r>
          </w:p>
        </w:tc>
      </w:tr>
    </w:tbl>
    <w:p>
      <w:pPr>
        <w:pStyle w:val="MdParagraph"/>
      </w:pPr>
      <w:r>
        <w:rPr>
          <w:rStyle w:val="MdStrong"/>
          <w:b/>
          <w:bCs/>
        </w:rPr>
        <w:t xml:space="preserve">Recommended publish URL:</w:t>
      </w:r>
      <w:r>
        <w:t xml:space="preserve"> </w:t>
      </w:r>
      <w:r>
        <w:rPr>
          <w:rStyle w:val="MdCode"/>
          <w:u w:val="single"/>
        </w:rPr>
        <w:t xml:space="preserve">https://dnmtrans.com/privacy-policy</w:t>
      </w:r>
    </w:p>
    <w:p>
      <w:pPr>
        <w:pStyle w:val="MdSpace"/>
        <w:spacing w:before="0" w:after="60"/>
      </w:pPr>
    </w:p>
    <w:p>
      <w:pPr>
        <w:pStyle w:val="MdParagraph"/>
      </w:pPr>
      <w:r>
        <w:rPr>
          <w:rStyle w:val="MdStrong"/>
          <w:b/>
          <w:bCs/>
        </w:rPr>
        <w:t xml:space="preserve">Recommended Instant Form link text:</w:t>
      </w:r>
      <w:r>
        <w:t xml:space="preserve"> </w:t>
      </w:r>
      <w:r>
        <w:rPr>
          <w:rStyle w:val="MdCode"/>
          <w:u w:val="single"/>
        </w:rPr>
        <w:t xml:space="preserve">Visit DNM Transportation INC’s Privacy Policy.</w:t>
      </w:r>
    </w:p>
    <w:p>
      <w:pPr>
        <w:pStyle w:val="MdSpace"/>
        <w:spacing w:before="0" w:after="60"/>
      </w:pPr>
    </w:p>
    <w:p>
      <w:pPr>
        <w:pStyle w:val="MdParagraph"/>
      </w:pPr>
      <w:r>
        <w:rPr>
          <w:rStyle w:val="MdEm"/>
          <w:i/>
          <w:iCs/>
        </w:rPr>
        <w:t xml:space="preserve">This document is a working draft and should be reviewed by qualified counsel before publication or reliance.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w41ihfrah_cs-d89c9jl" Type="http://schemas.openxmlformats.org/officeDocument/2006/relationships/hyperlink" Target="mailto:emily@dnmtrans.com" TargetMode="External"/><Relationship Id="rIdivq37vayngkqrs6ujoqof" Type="http://schemas.openxmlformats.org/officeDocument/2006/relationships/hyperlink" Target="tel:+18479815499" TargetMode="External"/><Relationship Id="rIdekfmw-fcq4svvxgzrzvmi" Type="http://schemas.openxmlformats.org/officeDocument/2006/relationships/hyperlink" Target="https://dnmtrans.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2026-08-12T23:13:17.774Z</dcterms:created>
  <dcterms:modified xsi:type="dcterms:W3CDTF">2026-08-12T23:13:17.774Z</dcterms:modified>
</cp:coreProperties>
</file>

<file path=docProps/custom.xml><?xml version="1.0" encoding="utf-8"?>
<Properties xmlns="http://schemas.openxmlformats.org/officeDocument/2006/custom-properties" xmlns:vt="http://schemas.openxmlformats.org/officeDocument/2006/docPropsVTypes"/>
</file>