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C90" w:rsidRPr="00BC5165" w:rsidRDefault="00990C90" w:rsidP="00990C90">
      <w:pPr>
        <w:numPr>
          <w:ilvl w:val="0"/>
          <w:numId w:val="12"/>
        </w:numPr>
        <w:spacing w:after="122" w:line="267" w:lineRule="auto"/>
        <w:ind w:hanging="428"/>
        <w:rPr>
          <w:rFonts w:ascii="Tw Cen MT" w:hAnsi="Tw Cen MT"/>
        </w:rPr>
      </w:pPr>
      <w:r w:rsidRPr="00BC5165">
        <w:rPr>
          <w:rFonts w:ascii="Tw Cen MT" w:hAnsi="Tw Cen MT"/>
          <w:b/>
        </w:rPr>
        <w:t xml:space="preserve">Contexte utilisé : le laboratoire GSB </w:t>
      </w:r>
    </w:p>
    <w:p w:rsidR="00990C90" w:rsidRPr="00BC5165" w:rsidRDefault="00990C90" w:rsidP="00990C90">
      <w:pPr>
        <w:spacing w:after="279"/>
        <w:ind w:right="71"/>
        <w:rPr>
          <w:rFonts w:ascii="Tw Cen MT" w:hAnsi="Tw Cen MT"/>
        </w:rPr>
      </w:pPr>
      <w:r w:rsidRPr="00BC5165">
        <w:rPr>
          <w:rFonts w:ascii="Tw Cen MT" w:hAnsi="Tw Cen MT"/>
        </w:rPr>
        <w:t xml:space="preserve">Présentation du contexte : </w:t>
      </w:r>
      <w:hyperlink r:id="rId8" w:history="1">
        <w:r w:rsidRPr="00105E79">
          <w:rPr>
            <w:rStyle w:val="Lienhypertexte"/>
            <w:rFonts w:ascii="Tw Cen MT" w:hAnsi="Tw Cen MT"/>
            <w:u w:color="0000FF"/>
          </w:rPr>
          <w:t>GSB</w:t>
        </w:r>
        <w:r w:rsidR="00661DC8" w:rsidRPr="00105E79">
          <w:rPr>
            <w:rStyle w:val="Lienhypertexte"/>
            <w:rFonts w:ascii="Tw Cen MT" w:hAnsi="Tw Cen MT"/>
            <w:u w:color="0000FF"/>
          </w:rPr>
          <w:t>-</w:t>
        </w:r>
        <w:r w:rsidR="00105E79">
          <w:rPr>
            <w:rStyle w:val="Lienhypertexte"/>
            <w:rFonts w:ascii="Tw Cen MT" w:hAnsi="Tw Cen MT"/>
            <w:u w:color="0000FF"/>
          </w:rPr>
          <w:t>Contexte</w:t>
        </w:r>
        <w:r w:rsidR="00D74D04" w:rsidRPr="00105E79">
          <w:rPr>
            <w:rStyle w:val="Lienhypertexte"/>
            <w:rFonts w:ascii="Tw Cen MT" w:hAnsi="Tw Cen MT"/>
            <w:u w:color="0000FF"/>
          </w:rPr>
          <w:t>.doc</w:t>
        </w:r>
      </w:hyperlink>
      <w:r w:rsidRPr="00BC5165">
        <w:rPr>
          <w:rFonts w:ascii="Tw Cen MT" w:hAnsi="Tw Cen MT"/>
        </w:rPr>
        <w:t xml:space="preserve"> </w:t>
      </w:r>
    </w:p>
    <w:p w:rsidR="00990C90" w:rsidRPr="00BC5165" w:rsidRDefault="00990C90" w:rsidP="00990C90">
      <w:pPr>
        <w:numPr>
          <w:ilvl w:val="0"/>
          <w:numId w:val="12"/>
        </w:numPr>
        <w:spacing w:after="242" w:line="267" w:lineRule="auto"/>
        <w:ind w:hanging="428"/>
        <w:rPr>
          <w:rFonts w:ascii="Tw Cen MT" w:hAnsi="Tw Cen MT"/>
        </w:rPr>
      </w:pPr>
      <w:r w:rsidRPr="00BC5165">
        <w:rPr>
          <w:rFonts w:ascii="Tw Cen MT" w:hAnsi="Tw Cen MT"/>
          <w:b/>
        </w:rPr>
        <w:t xml:space="preserve">Les dépenses des déplacements des visiteurs  </w:t>
      </w:r>
    </w:p>
    <w:p w:rsidR="00990C90" w:rsidRPr="00BC5165" w:rsidRDefault="00990C90" w:rsidP="00866DAF">
      <w:pPr>
        <w:ind w:right="71"/>
        <w:jc w:val="both"/>
        <w:rPr>
          <w:rFonts w:ascii="Tw Cen MT" w:hAnsi="Tw Cen MT"/>
        </w:rPr>
      </w:pPr>
      <w:r w:rsidRPr="00BC5165">
        <w:rPr>
          <w:rFonts w:ascii="Tw Cen MT" w:hAnsi="Tw Cen MT"/>
        </w:rPr>
        <w:t xml:space="preserve">Grand poste de dépense, la gestion des frais de déplacement des visiteurs demande un suivi très précis. L’enveloppe annuelle pour ce seul poste s’élève à près de 25 millions d’euros. Il n’est donc pas question de le laisser s’envoler, tout en ne limitant pas les visiteurs à des hôtels de second ordre ou des repas chiches (il en va aussi de l’image de marque du laboratoire et de la motivation des équipes).  </w:t>
      </w:r>
    </w:p>
    <w:p w:rsidR="00990C90" w:rsidRPr="00BC5165" w:rsidRDefault="00990C90" w:rsidP="00866DAF">
      <w:pPr>
        <w:ind w:right="71"/>
        <w:jc w:val="both"/>
        <w:rPr>
          <w:rFonts w:ascii="Tw Cen MT" w:hAnsi="Tw Cen MT"/>
        </w:rPr>
      </w:pPr>
      <w:r w:rsidRPr="00BC5165">
        <w:rPr>
          <w:rFonts w:ascii="Tw Cen MT" w:hAnsi="Tw Cen MT"/>
        </w:rPr>
        <w:t xml:space="preserve">Les prix d’hébergement ou de nourriture étant variés d’un lieu à l’autre, d’une région à l’autre, il a été procédé à une évaluation statistique permettant de dégager un montant forfaitaire dans la fourchette haute des dépenses pour chaque type de frais standard : repas midi, relais étape (nuit plus repas), nuitée (hôtel seul), kilométrage (remboursement des frais kilométriques, chaque visiteur dispose d'un badge pour le télépéage pour éviter le remboursement de ces petits montants).  </w:t>
      </w:r>
    </w:p>
    <w:p w:rsidR="00990C90" w:rsidRPr="00BC5165" w:rsidRDefault="00990C90" w:rsidP="00866DAF">
      <w:pPr>
        <w:ind w:right="71"/>
        <w:jc w:val="both"/>
        <w:rPr>
          <w:rFonts w:ascii="Tw Cen MT" w:hAnsi="Tw Cen MT"/>
        </w:rPr>
      </w:pPr>
      <w:r w:rsidRPr="00BC5165">
        <w:rPr>
          <w:rFonts w:ascii="Tw Cen MT" w:hAnsi="Tw Cen MT"/>
        </w:rPr>
        <w:t xml:space="preserve">Le remboursement de l'ensemble des frais engagés par les visiteurs s’organise mensuellement et donne lieu à une fiche de frais identifiée par le numéro du visiteur et le mois de l’année.  </w:t>
      </w:r>
    </w:p>
    <w:p w:rsidR="00990C90" w:rsidRPr="00BC5165" w:rsidRDefault="00990C90" w:rsidP="00990C90">
      <w:pPr>
        <w:ind w:right="71"/>
        <w:rPr>
          <w:rFonts w:ascii="Tw Cen MT" w:hAnsi="Tw Cen MT"/>
        </w:rPr>
      </w:pPr>
      <w:r w:rsidRPr="00BC5165">
        <w:rPr>
          <w:rFonts w:ascii="Tw Cen MT" w:hAnsi="Tw Cen MT"/>
        </w:rPr>
        <w:t xml:space="preserve">Organisation des remboursements  </w:t>
      </w:r>
    </w:p>
    <w:p w:rsidR="00990C90" w:rsidRPr="00BC5165" w:rsidRDefault="00990C90" w:rsidP="00990C90">
      <w:pPr>
        <w:spacing w:after="159"/>
        <w:ind w:right="71"/>
        <w:rPr>
          <w:rFonts w:ascii="Tw Cen MT" w:hAnsi="Tw Cen MT"/>
        </w:rPr>
      </w:pPr>
      <w:r w:rsidRPr="00BC5165">
        <w:rPr>
          <w:rFonts w:ascii="Tw Cen MT" w:hAnsi="Tw Cen MT"/>
        </w:rPr>
        <w:t xml:space="preserve">La gestion est la suivante (voir fiche de remboursement fournie) :  </w:t>
      </w:r>
    </w:p>
    <w:p w:rsidR="00990C90" w:rsidRPr="00BC5165" w:rsidRDefault="00990C90" w:rsidP="00990C90">
      <w:pPr>
        <w:numPr>
          <w:ilvl w:val="0"/>
          <w:numId w:val="13"/>
        </w:numPr>
        <w:spacing w:after="157" w:line="263" w:lineRule="auto"/>
        <w:ind w:right="71" w:hanging="360"/>
        <w:jc w:val="both"/>
        <w:rPr>
          <w:rFonts w:ascii="Tw Cen MT" w:hAnsi="Tw Cen MT"/>
        </w:rPr>
      </w:pPr>
      <w:r w:rsidRPr="00BC5165">
        <w:rPr>
          <w:rFonts w:ascii="Tw Cen MT" w:hAnsi="Tw Cen MT"/>
        </w:rPr>
        <w:t xml:space="preserve">à chaque dépense type (hôtel, repas,...) correspond un montant forfaitaire appliqué (on parle de frais "forfaitisé"). Le justificatif n’est pas demandé (les rapports de visite serviront de preuve) mais doivent être conservés pendant trois années par les visiteurs.  </w:t>
      </w:r>
    </w:p>
    <w:p w:rsidR="00990C90" w:rsidRPr="00BC5165" w:rsidRDefault="00990C90" w:rsidP="00990C90">
      <w:pPr>
        <w:numPr>
          <w:ilvl w:val="0"/>
          <w:numId w:val="13"/>
        </w:numPr>
        <w:spacing w:after="128" w:line="263" w:lineRule="auto"/>
        <w:ind w:right="71" w:hanging="360"/>
        <w:jc w:val="both"/>
        <w:rPr>
          <w:rFonts w:ascii="Tw Cen MT" w:hAnsi="Tw Cen MT"/>
        </w:rPr>
      </w:pPr>
      <w:r w:rsidRPr="00BC5165">
        <w:rPr>
          <w:rFonts w:ascii="Tw Cen MT" w:hAnsi="Tw Cen MT"/>
        </w:rPr>
        <w:t xml:space="preserve">Pour toute dépense en dehors du forfait (repas en présence d'un spécialiste lors d'une animation, achat de fournitures, réservation de salle pour une conférence, </w:t>
      </w:r>
      <w:proofErr w:type="spellStart"/>
      <w:r w:rsidRPr="00BC5165">
        <w:rPr>
          <w:rFonts w:ascii="Tw Cen MT" w:hAnsi="Tw Cen MT"/>
        </w:rPr>
        <w:t>etc</w:t>
      </w:r>
      <w:proofErr w:type="spellEnd"/>
      <w:r w:rsidRPr="00BC5165">
        <w:rPr>
          <w:rFonts w:ascii="Tw Cen MT" w:hAnsi="Tw Cen MT"/>
        </w:rPr>
        <w:t xml:space="preserve">), le visiteur enregistrera la date, le montant et le libellé de la dépense. Il doit fournir au service comptable une facture acquittée. Le système à produire doit lui indiquer le nombre de justificatifs pris en compte dans le remboursement.  </w:t>
      </w:r>
    </w:p>
    <w:p w:rsidR="00990C90" w:rsidRPr="00BC5165" w:rsidRDefault="00990C90" w:rsidP="00990C90">
      <w:pPr>
        <w:ind w:right="71"/>
        <w:rPr>
          <w:rFonts w:ascii="Tw Cen MT" w:hAnsi="Tw Cen MT"/>
        </w:rPr>
      </w:pPr>
      <w:r w:rsidRPr="00BC5165">
        <w:rPr>
          <w:rFonts w:ascii="Tw Cen MT" w:hAnsi="Tw Cen MT"/>
        </w:rPr>
        <w:t xml:space="preserve">Les visiteurs médicaux disposent d'une application intranet qui leur permet de saisir tous les mois l'ensemble de leurs dépenses. L'interface de saisie des dépenses se présente ainsi : </w:t>
      </w:r>
    </w:p>
    <w:p w:rsidR="00990C90" w:rsidRDefault="00990C90" w:rsidP="00990C90">
      <w:pPr>
        <w:spacing w:after="129" w:line="259" w:lineRule="auto"/>
        <w:jc w:val="right"/>
      </w:pPr>
      <w:r>
        <w:rPr>
          <w:noProof/>
          <w:lang w:eastAsia="fr-FR"/>
        </w:rPr>
        <w:drawing>
          <wp:inline distT="0" distB="0" distL="0" distR="0" wp14:anchorId="1BD30D96" wp14:editId="0ABCF894">
            <wp:extent cx="6613071" cy="2304415"/>
            <wp:effectExtent l="0" t="0" r="0" b="635"/>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9"/>
                    <a:stretch>
                      <a:fillRect/>
                    </a:stretch>
                  </pic:blipFill>
                  <pic:spPr>
                    <a:xfrm>
                      <a:off x="0" y="0"/>
                      <a:ext cx="6623523" cy="2308057"/>
                    </a:xfrm>
                    <a:prstGeom prst="rect">
                      <a:avLst/>
                    </a:prstGeom>
                  </pic:spPr>
                </pic:pic>
              </a:graphicData>
            </a:graphic>
          </wp:inline>
        </w:drawing>
      </w:r>
      <w:r>
        <w:t xml:space="preserve"> </w:t>
      </w:r>
    </w:p>
    <w:p w:rsidR="00BC5165" w:rsidRDefault="00990C90" w:rsidP="00990C90">
      <w:pPr>
        <w:ind w:right="71"/>
      </w:pPr>
      <w:r>
        <w:t xml:space="preserve"> </w:t>
      </w:r>
    </w:p>
    <w:p w:rsidR="00BC5165" w:rsidRDefault="00BC5165" w:rsidP="00990C90">
      <w:pPr>
        <w:ind w:right="71"/>
      </w:pPr>
    </w:p>
    <w:p w:rsidR="00990C90" w:rsidRPr="00BC5165" w:rsidRDefault="00990C90" w:rsidP="00990C90">
      <w:pPr>
        <w:ind w:right="71"/>
        <w:rPr>
          <w:rFonts w:ascii="Tw Cen MT" w:hAnsi="Tw Cen MT"/>
          <w:b/>
        </w:rPr>
      </w:pPr>
      <w:r w:rsidRPr="00BC5165">
        <w:rPr>
          <w:rFonts w:ascii="Tw Cen MT" w:hAnsi="Tw Cen MT"/>
          <w:b/>
        </w:rPr>
        <w:lastRenderedPageBreak/>
        <w:t xml:space="preserve">Interprétation : </w:t>
      </w:r>
    </w:p>
    <w:p w:rsidR="00990C90" w:rsidRPr="00BC5165" w:rsidRDefault="00990C90" w:rsidP="00FB1B32">
      <w:pPr>
        <w:ind w:right="71"/>
        <w:jc w:val="both"/>
        <w:rPr>
          <w:rFonts w:ascii="Tw Cen MT" w:hAnsi="Tw Cen MT"/>
        </w:rPr>
      </w:pPr>
      <w:r w:rsidRPr="00BC5165">
        <w:rPr>
          <w:rFonts w:ascii="Tw Cen MT" w:hAnsi="Tw Cen MT"/>
        </w:rPr>
        <w:t xml:space="preserve">André DAVID a enregistré 5 forfaits étapes, 2000 kilomètres, 15 nuits d'hôtels et 25 repas au restaurant. Il a de plus dépensé 200 € pour réserver une salle de conférence. </w:t>
      </w:r>
    </w:p>
    <w:p w:rsidR="00990C90" w:rsidRPr="00BC5165" w:rsidRDefault="00990C90" w:rsidP="00990C90">
      <w:pPr>
        <w:spacing w:after="65"/>
        <w:ind w:right="71"/>
        <w:rPr>
          <w:rFonts w:ascii="Tw Cen MT" w:hAnsi="Tw Cen MT"/>
        </w:rPr>
      </w:pPr>
      <w:r w:rsidRPr="00BC5165">
        <w:rPr>
          <w:rFonts w:ascii="Tw Cen MT" w:hAnsi="Tw Cen MT"/>
        </w:rPr>
        <w:t xml:space="preserve">Voici le tarif des éléments forfaitisés : </w:t>
      </w:r>
    </w:p>
    <w:p w:rsidR="00990C90" w:rsidRDefault="00990C90" w:rsidP="00990C90">
      <w:pPr>
        <w:spacing w:after="129" w:line="259" w:lineRule="auto"/>
        <w:ind w:right="7646"/>
        <w:jc w:val="center"/>
      </w:pPr>
      <w:r>
        <w:rPr>
          <w:noProof/>
          <w:lang w:eastAsia="fr-FR"/>
        </w:rPr>
        <w:drawing>
          <wp:inline distT="0" distB="0" distL="0" distR="0" wp14:anchorId="0E990B61" wp14:editId="205631E7">
            <wp:extent cx="1695450" cy="1209675"/>
            <wp:effectExtent l="0" t="0" r="0" b="0"/>
            <wp:docPr id="848" name="Picture 848"/>
            <wp:cNvGraphicFramePr/>
            <a:graphic xmlns:a="http://schemas.openxmlformats.org/drawingml/2006/main">
              <a:graphicData uri="http://schemas.openxmlformats.org/drawingml/2006/picture">
                <pic:pic xmlns:pic="http://schemas.openxmlformats.org/drawingml/2006/picture">
                  <pic:nvPicPr>
                    <pic:cNvPr id="848" name="Picture 848"/>
                    <pic:cNvPicPr/>
                  </pic:nvPicPr>
                  <pic:blipFill>
                    <a:blip r:embed="rId10"/>
                    <a:stretch>
                      <a:fillRect/>
                    </a:stretch>
                  </pic:blipFill>
                  <pic:spPr>
                    <a:xfrm>
                      <a:off x="0" y="0"/>
                      <a:ext cx="1695450" cy="1209675"/>
                    </a:xfrm>
                    <a:prstGeom prst="rect">
                      <a:avLst/>
                    </a:prstGeom>
                  </pic:spPr>
                </pic:pic>
              </a:graphicData>
            </a:graphic>
          </wp:inline>
        </w:drawing>
      </w:r>
      <w:r>
        <w:t xml:space="preserve"> </w:t>
      </w:r>
    </w:p>
    <w:p w:rsidR="00990C90" w:rsidRPr="00BC5165" w:rsidRDefault="00990C90" w:rsidP="00990C90">
      <w:pPr>
        <w:ind w:right="71"/>
        <w:rPr>
          <w:rFonts w:ascii="Tw Cen MT" w:hAnsi="Tw Cen MT"/>
        </w:rPr>
      </w:pPr>
      <w:r w:rsidRPr="00BC5165">
        <w:rPr>
          <w:rFonts w:ascii="Tw Cen MT" w:hAnsi="Tw Cen MT"/>
        </w:rPr>
        <w:t xml:space="preserve">Voici donc la fiche de remboursement des frais engagés : </w:t>
      </w:r>
    </w:p>
    <w:p w:rsidR="00990C90" w:rsidRDefault="00990C90" w:rsidP="00990C90">
      <w:pPr>
        <w:spacing w:after="54" w:line="259" w:lineRule="auto"/>
        <w:ind w:left="5"/>
      </w:pPr>
      <w:r>
        <w:t xml:space="preserve"> </w:t>
      </w:r>
    </w:p>
    <w:p w:rsidR="00990C90" w:rsidRDefault="00990C90" w:rsidP="00990C90">
      <w:pPr>
        <w:spacing w:after="158" w:line="259" w:lineRule="auto"/>
        <w:ind w:right="4232"/>
        <w:jc w:val="right"/>
      </w:pPr>
      <w:r>
        <w:rPr>
          <w:noProof/>
          <w:lang w:eastAsia="fr-FR"/>
        </w:rPr>
        <w:drawing>
          <wp:inline distT="0" distB="0" distL="0" distR="0" wp14:anchorId="25C51E19" wp14:editId="16205AE2">
            <wp:extent cx="1220165" cy="781050"/>
            <wp:effectExtent l="0" t="0" r="0" b="0"/>
            <wp:docPr id="850" name="Picture 850"/>
            <wp:cNvGraphicFramePr/>
            <a:graphic xmlns:a="http://schemas.openxmlformats.org/drawingml/2006/main">
              <a:graphicData uri="http://schemas.openxmlformats.org/drawingml/2006/picture">
                <pic:pic xmlns:pic="http://schemas.openxmlformats.org/drawingml/2006/picture">
                  <pic:nvPicPr>
                    <pic:cNvPr id="850" name="Picture 850"/>
                    <pic:cNvPicPr/>
                  </pic:nvPicPr>
                  <pic:blipFill>
                    <a:blip r:embed="rId11"/>
                    <a:stretch>
                      <a:fillRect/>
                    </a:stretch>
                  </pic:blipFill>
                  <pic:spPr>
                    <a:xfrm>
                      <a:off x="0" y="0"/>
                      <a:ext cx="1220165" cy="781050"/>
                    </a:xfrm>
                    <a:prstGeom prst="rect">
                      <a:avLst/>
                    </a:prstGeom>
                  </pic:spPr>
                </pic:pic>
              </a:graphicData>
            </a:graphic>
          </wp:inline>
        </w:drawing>
      </w:r>
      <w:r>
        <w:t xml:space="preserve"> </w:t>
      </w:r>
    </w:p>
    <w:p w:rsidR="00990C90" w:rsidRDefault="00990C90" w:rsidP="00990C90">
      <w:pPr>
        <w:spacing w:after="0" w:line="259" w:lineRule="auto"/>
        <w:ind w:left="5"/>
      </w:pPr>
      <w:r>
        <w:t xml:space="preserve"> </w:t>
      </w:r>
    </w:p>
    <w:p w:rsidR="00990C90" w:rsidRDefault="00990C90" w:rsidP="00990C90">
      <w:pPr>
        <w:spacing w:after="40" w:line="259" w:lineRule="auto"/>
        <w:ind w:left="-54"/>
      </w:pPr>
      <w:r>
        <w:rPr>
          <w:noProof/>
          <w:lang w:eastAsia="fr-FR"/>
        </w:rPr>
        <w:drawing>
          <wp:inline distT="0" distB="0" distL="0" distR="0" wp14:anchorId="724B539C" wp14:editId="4ED37AC3">
            <wp:extent cx="5387009" cy="4341412"/>
            <wp:effectExtent l="0" t="0" r="4445" b="2540"/>
            <wp:docPr id="12530" name="Picture 12530"/>
            <wp:cNvGraphicFramePr/>
            <a:graphic xmlns:a="http://schemas.openxmlformats.org/drawingml/2006/main">
              <a:graphicData uri="http://schemas.openxmlformats.org/drawingml/2006/picture">
                <pic:pic xmlns:pic="http://schemas.openxmlformats.org/drawingml/2006/picture">
                  <pic:nvPicPr>
                    <pic:cNvPr id="12530" name="Picture 12530"/>
                    <pic:cNvPicPr/>
                  </pic:nvPicPr>
                  <pic:blipFill>
                    <a:blip r:embed="rId12"/>
                    <a:stretch>
                      <a:fillRect/>
                    </a:stretch>
                  </pic:blipFill>
                  <pic:spPr>
                    <a:xfrm>
                      <a:off x="0" y="0"/>
                      <a:ext cx="5392772" cy="4346057"/>
                    </a:xfrm>
                    <a:prstGeom prst="rect">
                      <a:avLst/>
                    </a:prstGeom>
                  </pic:spPr>
                </pic:pic>
              </a:graphicData>
            </a:graphic>
          </wp:inline>
        </w:drawing>
      </w:r>
    </w:p>
    <w:p w:rsidR="00990C90" w:rsidRDefault="00990C90" w:rsidP="00990C90">
      <w:pPr>
        <w:spacing w:after="0" w:line="259" w:lineRule="auto"/>
        <w:ind w:left="5"/>
      </w:pPr>
      <w:r>
        <w:t xml:space="preserve"> </w:t>
      </w:r>
    </w:p>
    <w:p w:rsidR="00990C90" w:rsidRPr="00BC5165" w:rsidRDefault="00990C90" w:rsidP="00990C90">
      <w:pPr>
        <w:numPr>
          <w:ilvl w:val="0"/>
          <w:numId w:val="14"/>
        </w:numPr>
        <w:spacing w:after="244" w:line="267" w:lineRule="auto"/>
        <w:ind w:hanging="425"/>
        <w:rPr>
          <w:rFonts w:ascii="Tw Cen MT" w:hAnsi="Tw Cen MT"/>
        </w:rPr>
      </w:pPr>
      <w:r w:rsidRPr="00BC5165">
        <w:rPr>
          <w:rFonts w:ascii="Tw Cen MT" w:hAnsi="Tw Cen MT"/>
          <w:b/>
        </w:rPr>
        <w:lastRenderedPageBreak/>
        <w:t xml:space="preserve">Le projet VISTAT : statistiques des frais engagés par les visiteurs  </w:t>
      </w:r>
    </w:p>
    <w:p w:rsidR="00990C90" w:rsidRPr="00BC5165" w:rsidRDefault="00990C90" w:rsidP="00244603">
      <w:pPr>
        <w:ind w:right="71"/>
        <w:jc w:val="both"/>
        <w:rPr>
          <w:rFonts w:ascii="Tw Cen MT" w:hAnsi="Tw Cen MT"/>
        </w:rPr>
      </w:pPr>
      <w:r w:rsidRPr="00BC5165">
        <w:rPr>
          <w:rFonts w:ascii="Tw Cen MT" w:hAnsi="Tw Cen MT"/>
        </w:rPr>
        <w:t xml:space="preserve">Afin de mieux suivre ces dépenses, la direction a demandé au service comptable de lui fournir tous les trimestres un bilan des  remboursements effectués. </w:t>
      </w:r>
    </w:p>
    <w:p w:rsidR="00990C90" w:rsidRPr="00BC5165" w:rsidRDefault="00990C90" w:rsidP="00990C90">
      <w:pPr>
        <w:spacing w:after="158"/>
        <w:ind w:right="71"/>
        <w:rPr>
          <w:rFonts w:ascii="Tw Cen MT" w:hAnsi="Tw Cen MT"/>
        </w:rPr>
      </w:pPr>
      <w:r w:rsidRPr="00BC5165">
        <w:rPr>
          <w:rFonts w:ascii="Tw Cen MT" w:hAnsi="Tw Cen MT"/>
        </w:rPr>
        <w:t xml:space="preserve">Ce bilan doit contenir les éléments suivants : </w:t>
      </w:r>
    </w:p>
    <w:p w:rsidR="00990C90" w:rsidRPr="00BC5165" w:rsidRDefault="00990C90" w:rsidP="000009CC">
      <w:pPr>
        <w:pStyle w:val="Paragraphedeliste"/>
        <w:numPr>
          <w:ilvl w:val="0"/>
          <w:numId w:val="17"/>
        </w:numPr>
        <w:spacing w:after="160" w:line="263" w:lineRule="auto"/>
        <w:ind w:right="71"/>
        <w:jc w:val="both"/>
        <w:rPr>
          <w:rFonts w:ascii="Tw Cen MT" w:hAnsi="Tw Cen MT"/>
          <w:b/>
        </w:rPr>
      </w:pPr>
      <w:r w:rsidRPr="00BC5165">
        <w:rPr>
          <w:rFonts w:ascii="Tw Cen MT" w:hAnsi="Tw Cen MT"/>
          <w:b/>
        </w:rPr>
        <w:t xml:space="preserve">Bilan par secteur </w:t>
      </w:r>
      <w:r w:rsidR="00077EFF">
        <w:rPr>
          <w:rFonts w:ascii="Tw Cen MT" w:hAnsi="Tw Cen MT"/>
          <w:b/>
        </w:rPr>
        <w:t xml:space="preserve">(Elève 1) </w:t>
      </w:r>
      <w:r w:rsidRPr="00BC5165">
        <w:rPr>
          <w:rFonts w:ascii="Tw Cen MT" w:hAnsi="Tw Cen MT"/>
          <w:b/>
        </w:rPr>
        <w:t xml:space="preserve">: </w:t>
      </w:r>
    </w:p>
    <w:p w:rsidR="000009CC" w:rsidRPr="00BC5165" w:rsidRDefault="00990C90" w:rsidP="004D7F3D">
      <w:pPr>
        <w:pStyle w:val="Paragraphedeliste"/>
        <w:numPr>
          <w:ilvl w:val="0"/>
          <w:numId w:val="16"/>
        </w:numPr>
        <w:spacing w:after="8" w:line="400" w:lineRule="auto"/>
        <w:ind w:right="3202"/>
        <w:jc w:val="both"/>
        <w:rPr>
          <w:rFonts w:ascii="Tw Cen MT" w:hAnsi="Tw Cen MT"/>
        </w:rPr>
      </w:pPr>
      <w:r w:rsidRPr="00BC5165">
        <w:rPr>
          <w:rFonts w:ascii="Tw Cen MT" w:hAnsi="Tw Cen MT"/>
        </w:rPr>
        <w:t>Nombre de fiches par mois et par secteur</w:t>
      </w:r>
    </w:p>
    <w:p w:rsidR="000009CC" w:rsidRPr="00BC5165" w:rsidRDefault="00990C90" w:rsidP="004D7F3D">
      <w:pPr>
        <w:pStyle w:val="Paragraphedeliste"/>
        <w:numPr>
          <w:ilvl w:val="0"/>
          <w:numId w:val="16"/>
        </w:numPr>
        <w:spacing w:after="8" w:line="400" w:lineRule="auto"/>
        <w:ind w:right="3202"/>
        <w:jc w:val="both"/>
        <w:rPr>
          <w:rFonts w:ascii="Tw Cen MT" w:hAnsi="Tw Cen MT"/>
        </w:rPr>
      </w:pPr>
      <w:r w:rsidRPr="00BC5165">
        <w:rPr>
          <w:rFonts w:ascii="Tw Cen MT" w:hAnsi="Tw Cen MT"/>
        </w:rPr>
        <w:t>Montant total des frais par mois et par secteur</w:t>
      </w:r>
    </w:p>
    <w:p w:rsidR="007079FF" w:rsidRPr="00BC5165" w:rsidRDefault="00990C90" w:rsidP="004D7F3D">
      <w:pPr>
        <w:pStyle w:val="Paragraphedeliste"/>
        <w:numPr>
          <w:ilvl w:val="0"/>
          <w:numId w:val="16"/>
        </w:numPr>
        <w:spacing w:after="8" w:line="400" w:lineRule="auto"/>
        <w:ind w:right="3202"/>
        <w:jc w:val="both"/>
        <w:rPr>
          <w:rFonts w:ascii="Tw Cen MT" w:hAnsi="Tw Cen MT"/>
        </w:rPr>
      </w:pPr>
      <w:r w:rsidRPr="00BC5165">
        <w:rPr>
          <w:rFonts w:ascii="Tw Cen MT" w:hAnsi="Tw Cen MT"/>
        </w:rPr>
        <w:t>Montant total par frais forf</w:t>
      </w:r>
      <w:r w:rsidR="00EC2FDD">
        <w:rPr>
          <w:rFonts w:ascii="Tw Cen MT" w:hAnsi="Tw Cen MT"/>
        </w:rPr>
        <w:t>aitisé, par mois et par secteur</w:t>
      </w:r>
    </w:p>
    <w:p w:rsidR="00990C90" w:rsidRPr="00BC5165" w:rsidRDefault="000009CC" w:rsidP="000009CC">
      <w:pPr>
        <w:pStyle w:val="Paragraphedeliste"/>
        <w:numPr>
          <w:ilvl w:val="0"/>
          <w:numId w:val="17"/>
        </w:numPr>
        <w:spacing w:after="8" w:line="400" w:lineRule="auto"/>
        <w:ind w:right="3202"/>
        <w:rPr>
          <w:rFonts w:ascii="Tw Cen MT" w:hAnsi="Tw Cen MT"/>
          <w:b/>
        </w:rPr>
      </w:pPr>
      <w:r w:rsidRPr="00BC5165">
        <w:rPr>
          <w:rFonts w:ascii="Tw Cen MT" w:hAnsi="Tw Cen MT"/>
          <w:b/>
        </w:rPr>
        <w:t>B</w:t>
      </w:r>
      <w:r w:rsidR="00990C90" w:rsidRPr="00BC5165">
        <w:rPr>
          <w:rFonts w:ascii="Tw Cen MT" w:hAnsi="Tw Cen MT"/>
          <w:b/>
        </w:rPr>
        <w:t xml:space="preserve">ilan par région </w:t>
      </w:r>
      <w:r w:rsidR="00077EFF">
        <w:rPr>
          <w:rFonts w:ascii="Tw Cen MT" w:hAnsi="Tw Cen MT"/>
          <w:b/>
        </w:rPr>
        <w:t xml:space="preserve">(Elève 2) </w:t>
      </w:r>
      <w:r w:rsidR="00990C90" w:rsidRPr="00BC5165">
        <w:rPr>
          <w:rFonts w:ascii="Tw Cen MT" w:hAnsi="Tw Cen MT"/>
          <w:b/>
        </w:rPr>
        <w:t xml:space="preserve">: </w:t>
      </w:r>
    </w:p>
    <w:p w:rsidR="000009CC" w:rsidRPr="00282891" w:rsidRDefault="00990C90" w:rsidP="00282891">
      <w:pPr>
        <w:pStyle w:val="Paragraphedeliste"/>
        <w:numPr>
          <w:ilvl w:val="0"/>
          <w:numId w:val="16"/>
        </w:numPr>
        <w:spacing w:after="8" w:line="400" w:lineRule="auto"/>
        <w:ind w:right="3202"/>
        <w:rPr>
          <w:rFonts w:ascii="Tw Cen MT" w:hAnsi="Tw Cen MT"/>
        </w:rPr>
      </w:pPr>
      <w:r w:rsidRPr="00BC5165">
        <w:rPr>
          <w:rFonts w:ascii="Tw Cen MT" w:hAnsi="Tw Cen MT"/>
        </w:rPr>
        <w:t>Nombre d</w:t>
      </w:r>
      <w:r w:rsidR="00EC2FDD">
        <w:rPr>
          <w:rFonts w:ascii="Tw Cen MT" w:hAnsi="Tw Cen MT"/>
        </w:rPr>
        <w:t>e fiches par mois et par région</w:t>
      </w:r>
    </w:p>
    <w:p w:rsidR="000009CC" w:rsidRPr="00BC5165" w:rsidRDefault="00990C90" w:rsidP="000009CC">
      <w:pPr>
        <w:pStyle w:val="Paragraphedeliste"/>
        <w:numPr>
          <w:ilvl w:val="0"/>
          <w:numId w:val="18"/>
        </w:numPr>
        <w:spacing w:after="8" w:line="400" w:lineRule="auto"/>
        <w:ind w:right="3202"/>
        <w:rPr>
          <w:rFonts w:ascii="Tw Cen MT" w:hAnsi="Tw Cen MT"/>
        </w:rPr>
      </w:pPr>
      <w:r w:rsidRPr="00BC5165">
        <w:rPr>
          <w:rFonts w:ascii="Tw Cen MT" w:hAnsi="Tw Cen MT"/>
        </w:rPr>
        <w:t xml:space="preserve">Montant total des frais par mois et </w:t>
      </w:r>
      <w:r w:rsidR="00EC2FDD">
        <w:rPr>
          <w:rFonts w:ascii="Tw Cen MT" w:hAnsi="Tw Cen MT"/>
        </w:rPr>
        <w:t>par région</w:t>
      </w:r>
    </w:p>
    <w:p w:rsidR="007079FF" w:rsidRPr="00BC5165" w:rsidRDefault="00990C90" w:rsidP="000009CC">
      <w:pPr>
        <w:pStyle w:val="Paragraphedeliste"/>
        <w:numPr>
          <w:ilvl w:val="0"/>
          <w:numId w:val="18"/>
        </w:numPr>
        <w:spacing w:after="8" w:line="400" w:lineRule="auto"/>
        <w:ind w:right="3202"/>
        <w:rPr>
          <w:rFonts w:ascii="Tw Cen MT" w:hAnsi="Tw Cen MT"/>
        </w:rPr>
      </w:pPr>
      <w:r w:rsidRPr="00BC5165">
        <w:rPr>
          <w:rFonts w:ascii="Tw Cen MT" w:hAnsi="Tw Cen MT"/>
        </w:rPr>
        <w:t>Montant total par frais forfaitisé, par mois et par région</w:t>
      </w:r>
    </w:p>
    <w:p w:rsidR="000009CC" w:rsidRPr="00BC5165" w:rsidRDefault="00990C90" w:rsidP="000009CC">
      <w:pPr>
        <w:pStyle w:val="Paragraphedeliste"/>
        <w:numPr>
          <w:ilvl w:val="0"/>
          <w:numId w:val="17"/>
        </w:numPr>
        <w:spacing w:after="8" w:line="400" w:lineRule="auto"/>
        <w:ind w:right="3202"/>
        <w:rPr>
          <w:rFonts w:ascii="Tw Cen MT" w:hAnsi="Tw Cen MT"/>
          <w:b/>
        </w:rPr>
      </w:pPr>
      <w:r w:rsidRPr="00BC5165">
        <w:rPr>
          <w:rFonts w:ascii="Tw Cen MT" w:hAnsi="Tw Cen MT"/>
          <w:b/>
        </w:rPr>
        <w:t xml:space="preserve">Bilan par département </w:t>
      </w:r>
      <w:r w:rsidR="00077EFF">
        <w:rPr>
          <w:rFonts w:ascii="Tw Cen MT" w:hAnsi="Tw Cen MT"/>
          <w:b/>
        </w:rPr>
        <w:t xml:space="preserve">(Chef de projet) </w:t>
      </w:r>
      <w:r w:rsidRPr="00BC5165">
        <w:rPr>
          <w:rFonts w:ascii="Tw Cen MT" w:hAnsi="Tw Cen MT"/>
          <w:b/>
        </w:rPr>
        <w:t xml:space="preserve">: </w:t>
      </w:r>
    </w:p>
    <w:p w:rsidR="000009CC" w:rsidRPr="00BC5165" w:rsidRDefault="00990C90" w:rsidP="000009CC">
      <w:pPr>
        <w:pStyle w:val="Paragraphedeliste"/>
        <w:numPr>
          <w:ilvl w:val="0"/>
          <w:numId w:val="19"/>
        </w:numPr>
        <w:spacing w:after="8" w:line="400" w:lineRule="auto"/>
        <w:ind w:right="3202"/>
        <w:rPr>
          <w:rFonts w:ascii="Tw Cen MT" w:hAnsi="Tw Cen MT"/>
        </w:rPr>
      </w:pPr>
      <w:r w:rsidRPr="00BC5165">
        <w:rPr>
          <w:rFonts w:ascii="Tw Cen MT" w:hAnsi="Tw Cen MT"/>
        </w:rPr>
        <w:t>Nombre de fiches par mo</w:t>
      </w:r>
      <w:r w:rsidR="00EC2FDD">
        <w:rPr>
          <w:rFonts w:ascii="Tw Cen MT" w:hAnsi="Tw Cen MT"/>
        </w:rPr>
        <w:t>is et par département</w:t>
      </w:r>
    </w:p>
    <w:p w:rsidR="000009CC" w:rsidRPr="00BC5165" w:rsidRDefault="00990C90" w:rsidP="000009CC">
      <w:pPr>
        <w:pStyle w:val="Paragraphedeliste"/>
        <w:numPr>
          <w:ilvl w:val="0"/>
          <w:numId w:val="19"/>
        </w:numPr>
        <w:spacing w:after="8" w:line="400" w:lineRule="auto"/>
        <w:ind w:right="3202"/>
        <w:rPr>
          <w:rFonts w:ascii="Tw Cen MT" w:hAnsi="Tw Cen MT"/>
        </w:rPr>
      </w:pPr>
      <w:r w:rsidRPr="00BC5165">
        <w:rPr>
          <w:rFonts w:ascii="Tw Cen MT" w:hAnsi="Tw Cen MT"/>
        </w:rPr>
        <w:t>Montant total des fr</w:t>
      </w:r>
      <w:r w:rsidR="00EC2FDD">
        <w:rPr>
          <w:rFonts w:ascii="Tw Cen MT" w:hAnsi="Tw Cen MT"/>
        </w:rPr>
        <w:t>ais par mois et par département</w:t>
      </w:r>
      <w:r w:rsidRPr="00BC5165">
        <w:rPr>
          <w:rFonts w:ascii="Tw Cen MT" w:hAnsi="Tw Cen MT"/>
        </w:rPr>
        <w:t xml:space="preserve"> </w:t>
      </w:r>
    </w:p>
    <w:p w:rsidR="001A17CE" w:rsidRPr="00BC5165" w:rsidRDefault="001A17CE" w:rsidP="000009CC">
      <w:pPr>
        <w:pStyle w:val="Paragraphedeliste"/>
        <w:numPr>
          <w:ilvl w:val="0"/>
          <w:numId w:val="19"/>
        </w:numPr>
        <w:spacing w:after="8" w:line="400" w:lineRule="auto"/>
        <w:ind w:right="3202"/>
        <w:rPr>
          <w:rFonts w:ascii="Tw Cen MT" w:hAnsi="Tw Cen MT"/>
        </w:rPr>
      </w:pPr>
      <w:r w:rsidRPr="00BC5165">
        <w:rPr>
          <w:rFonts w:ascii="Tw Cen MT" w:hAnsi="Tw Cen MT"/>
        </w:rPr>
        <w:t xml:space="preserve">Montant total par frais forfaitisé, par mois et par département </w:t>
      </w:r>
    </w:p>
    <w:p w:rsidR="00990C90" w:rsidRPr="00BC5165" w:rsidRDefault="00990C90" w:rsidP="00244603">
      <w:pPr>
        <w:ind w:right="71"/>
        <w:jc w:val="both"/>
        <w:rPr>
          <w:rFonts w:ascii="Tw Cen MT" w:hAnsi="Tw Cen MT"/>
        </w:rPr>
      </w:pPr>
      <w:r w:rsidRPr="00BC5165">
        <w:rPr>
          <w:rFonts w:ascii="Tw Cen MT" w:hAnsi="Tw Cen MT"/>
        </w:rPr>
        <w:t xml:space="preserve">Tous les trimestres, le responsable du service comptable fera une présentation des résultats aux responsables des services suivants : service financier, service des visiteurs médicaux. </w:t>
      </w:r>
    </w:p>
    <w:p w:rsidR="00990C90" w:rsidRPr="00BC5165" w:rsidRDefault="00990C90" w:rsidP="00244603">
      <w:pPr>
        <w:ind w:right="71"/>
        <w:jc w:val="both"/>
        <w:rPr>
          <w:rFonts w:ascii="Tw Cen MT" w:hAnsi="Tw Cen MT"/>
        </w:rPr>
      </w:pPr>
      <w:r w:rsidRPr="00BC5165">
        <w:rPr>
          <w:rFonts w:ascii="Tw Cen MT" w:hAnsi="Tw Cen MT"/>
        </w:rPr>
        <w:t xml:space="preserve">Le bilan sera présenté à l'aide de trois classeurs Excel contenant pour chaque élément du bilan : un résultat chiffré sous la forme d'un tableau, un résultat visuel sous la forme d'un graphique. </w:t>
      </w:r>
    </w:p>
    <w:p w:rsidR="00990C90" w:rsidRPr="00BC5165" w:rsidRDefault="00990C90" w:rsidP="00244603">
      <w:pPr>
        <w:spacing w:after="149"/>
        <w:ind w:right="71"/>
        <w:jc w:val="both"/>
        <w:rPr>
          <w:rFonts w:ascii="Tw Cen MT" w:hAnsi="Tw Cen MT"/>
        </w:rPr>
      </w:pPr>
      <w:r w:rsidRPr="00BC5165">
        <w:rPr>
          <w:rFonts w:ascii="Tw Cen MT" w:hAnsi="Tw Cen MT"/>
        </w:rPr>
        <w:t xml:space="preserve">Ce projet a été confié à la DSI qui a décidé de tester sur le </w:t>
      </w:r>
      <w:r w:rsidRPr="007E06E5">
        <w:rPr>
          <w:rFonts w:ascii="Tw Cen MT" w:hAnsi="Tw Cen MT"/>
          <w:b/>
        </w:rPr>
        <w:t>3</w:t>
      </w:r>
      <w:r w:rsidRPr="007E06E5">
        <w:rPr>
          <w:rFonts w:ascii="Tw Cen MT" w:hAnsi="Tw Cen MT"/>
          <w:b/>
          <w:vertAlign w:val="superscript"/>
        </w:rPr>
        <w:t>ème</w:t>
      </w:r>
      <w:r w:rsidR="00B047A8">
        <w:rPr>
          <w:rFonts w:ascii="Tw Cen MT" w:hAnsi="Tw Cen MT"/>
          <w:b/>
        </w:rPr>
        <w:t xml:space="preserve"> trimestre 2019</w:t>
      </w:r>
      <w:r w:rsidRPr="00BC5165">
        <w:rPr>
          <w:rFonts w:ascii="Tw Cen MT" w:hAnsi="Tw Cen MT"/>
        </w:rPr>
        <w:t xml:space="preserve"> deux solutions différentes : </w:t>
      </w:r>
    </w:p>
    <w:p w:rsidR="00990C90" w:rsidRPr="00BC5165" w:rsidRDefault="00990C90" w:rsidP="00990C90">
      <w:pPr>
        <w:spacing w:after="154" w:line="269" w:lineRule="auto"/>
        <w:rPr>
          <w:rFonts w:ascii="Tw Cen MT" w:hAnsi="Tw Cen MT"/>
        </w:rPr>
      </w:pPr>
      <w:r w:rsidRPr="00BC5165">
        <w:rPr>
          <w:rFonts w:ascii="Tw Cen MT" w:hAnsi="Tw Cen MT"/>
          <w:b/>
          <w:u w:val="single" w:color="000000"/>
        </w:rPr>
        <w:t>Solution n°1 :</w:t>
      </w:r>
      <w:r w:rsidRPr="00BC5165">
        <w:rPr>
          <w:rFonts w:ascii="Tw Cen MT" w:hAnsi="Tw Cen MT"/>
          <w:b/>
        </w:rPr>
        <w:t xml:space="preserve"> </w:t>
      </w:r>
    </w:p>
    <w:p w:rsidR="009017BE" w:rsidRPr="00BC5165" w:rsidRDefault="00990C90" w:rsidP="00990C90">
      <w:pPr>
        <w:numPr>
          <w:ilvl w:val="1"/>
          <w:numId w:val="14"/>
        </w:numPr>
        <w:spacing w:after="8" w:line="400" w:lineRule="auto"/>
        <w:ind w:right="71" w:firstLine="360"/>
        <w:jc w:val="both"/>
        <w:rPr>
          <w:rFonts w:ascii="Tw Cen MT" w:hAnsi="Tw Cen MT"/>
        </w:rPr>
      </w:pPr>
      <w:r w:rsidRPr="00BC5165">
        <w:rPr>
          <w:rFonts w:ascii="Tw Cen MT" w:hAnsi="Tw Cen MT"/>
        </w:rPr>
        <w:t xml:space="preserve">Extraire les données à l'aide de requêtes SQL pour les exporter dans des fichiers CSV </w:t>
      </w:r>
    </w:p>
    <w:p w:rsidR="00A52003" w:rsidRPr="00BC5165" w:rsidRDefault="00990C90" w:rsidP="00990C90">
      <w:pPr>
        <w:numPr>
          <w:ilvl w:val="1"/>
          <w:numId w:val="14"/>
        </w:numPr>
        <w:spacing w:after="8" w:line="400" w:lineRule="auto"/>
        <w:ind w:right="71" w:firstLine="360"/>
        <w:jc w:val="both"/>
        <w:rPr>
          <w:rFonts w:ascii="Tw Cen MT" w:hAnsi="Tw Cen MT"/>
        </w:rPr>
      </w:pPr>
      <w:r w:rsidRPr="00BC5165">
        <w:rPr>
          <w:rFonts w:ascii="Tw Cen MT" w:hAnsi="Tw Cen MT"/>
        </w:rPr>
        <w:t xml:space="preserve">Le service comptable pourra alors importer les données dans Excel et les traiter </w:t>
      </w:r>
    </w:p>
    <w:p w:rsidR="00990C90" w:rsidRPr="00BC5165" w:rsidRDefault="00990C90" w:rsidP="00A52003">
      <w:pPr>
        <w:spacing w:after="8" w:line="400" w:lineRule="auto"/>
        <w:ind w:right="71"/>
        <w:jc w:val="both"/>
        <w:rPr>
          <w:rFonts w:ascii="Tw Cen MT" w:hAnsi="Tw Cen MT"/>
        </w:rPr>
      </w:pPr>
      <w:r w:rsidRPr="00BC5165">
        <w:rPr>
          <w:rFonts w:ascii="Tw Cen MT" w:hAnsi="Tw Cen MT"/>
          <w:b/>
          <w:u w:val="single" w:color="000000"/>
        </w:rPr>
        <w:t>Solution n°2 :</w:t>
      </w:r>
      <w:r w:rsidRPr="00BC5165">
        <w:rPr>
          <w:rFonts w:ascii="Tw Cen MT" w:hAnsi="Tw Cen MT"/>
          <w:b/>
        </w:rPr>
        <w:t xml:space="preserve"> </w:t>
      </w:r>
    </w:p>
    <w:p w:rsidR="00990C90" w:rsidRPr="00BC5165" w:rsidRDefault="00990C90" w:rsidP="00990C90">
      <w:pPr>
        <w:numPr>
          <w:ilvl w:val="1"/>
          <w:numId w:val="14"/>
        </w:numPr>
        <w:spacing w:after="160" w:line="263" w:lineRule="auto"/>
        <w:ind w:right="71" w:firstLine="360"/>
        <w:jc w:val="both"/>
        <w:rPr>
          <w:rFonts w:ascii="Tw Cen MT" w:hAnsi="Tw Cen MT"/>
        </w:rPr>
      </w:pPr>
      <w:r w:rsidRPr="00BC5165">
        <w:rPr>
          <w:rFonts w:ascii="Tw Cen MT" w:hAnsi="Tw Cen MT"/>
        </w:rPr>
        <w:t xml:space="preserve">Mettre à disposition du service comptable les données à l'aide d'un lien </w:t>
      </w:r>
      <w:proofErr w:type="spellStart"/>
      <w:r w:rsidRPr="00BC5165">
        <w:rPr>
          <w:rFonts w:ascii="Tw Cen MT" w:hAnsi="Tw Cen MT"/>
        </w:rPr>
        <w:t>MySql</w:t>
      </w:r>
      <w:proofErr w:type="spellEnd"/>
      <w:r w:rsidRPr="00BC5165">
        <w:rPr>
          <w:rFonts w:ascii="Tw Cen MT" w:hAnsi="Tw Cen MT"/>
        </w:rPr>
        <w:t xml:space="preserve"> Excel </w:t>
      </w:r>
    </w:p>
    <w:p w:rsidR="00990C90" w:rsidRPr="00BC5165" w:rsidRDefault="00990C90" w:rsidP="00990C90">
      <w:pPr>
        <w:numPr>
          <w:ilvl w:val="1"/>
          <w:numId w:val="14"/>
        </w:numPr>
        <w:spacing w:after="128" w:line="263" w:lineRule="auto"/>
        <w:ind w:right="71" w:firstLine="360"/>
        <w:jc w:val="both"/>
        <w:rPr>
          <w:rFonts w:ascii="Tw Cen MT" w:hAnsi="Tw Cen MT"/>
        </w:rPr>
      </w:pPr>
      <w:r w:rsidRPr="00BC5165">
        <w:rPr>
          <w:rFonts w:ascii="Tw Cen MT" w:hAnsi="Tw Cen MT"/>
        </w:rPr>
        <w:t xml:space="preserve">Le service comptable pourra alors exploiter les données dans Excel et les traiter  </w:t>
      </w:r>
    </w:p>
    <w:p w:rsidR="00990C90" w:rsidRPr="00BC5165" w:rsidRDefault="00990C90" w:rsidP="00990C90">
      <w:pPr>
        <w:spacing w:after="130" w:line="259" w:lineRule="auto"/>
        <w:ind w:left="725"/>
        <w:rPr>
          <w:rFonts w:ascii="Tw Cen MT" w:hAnsi="Tw Cen MT"/>
        </w:rPr>
      </w:pPr>
      <w:r w:rsidRPr="00BC5165">
        <w:rPr>
          <w:rFonts w:ascii="Tw Cen MT" w:hAnsi="Tw Cen MT"/>
        </w:rPr>
        <w:t xml:space="preserve"> </w:t>
      </w:r>
    </w:p>
    <w:p w:rsidR="00990C90" w:rsidRPr="00BC5165" w:rsidRDefault="00990C90" w:rsidP="00244603">
      <w:pPr>
        <w:ind w:right="71"/>
        <w:jc w:val="both"/>
        <w:rPr>
          <w:rFonts w:ascii="Tw Cen MT" w:hAnsi="Tw Cen MT"/>
        </w:rPr>
      </w:pPr>
      <w:r w:rsidRPr="00BC5165">
        <w:rPr>
          <w:rFonts w:ascii="Tw Cen MT" w:hAnsi="Tw Cen MT"/>
        </w:rPr>
        <w:t>La DSI a signé une convention de stage avec trois étudiants en BTS SIO du lycée Saint-</w:t>
      </w:r>
      <w:proofErr w:type="spellStart"/>
      <w:r w:rsidRPr="00BC5165">
        <w:rPr>
          <w:rFonts w:ascii="Tw Cen MT" w:hAnsi="Tw Cen MT"/>
        </w:rPr>
        <w:t>Adjutor</w:t>
      </w:r>
      <w:proofErr w:type="spellEnd"/>
      <w:r w:rsidRPr="00BC5165">
        <w:rPr>
          <w:rFonts w:ascii="Tw Cen MT" w:hAnsi="Tw Cen MT"/>
        </w:rPr>
        <w:t xml:space="preserve"> de Vernon pour qu'ils mettent en œuvre ces deux solutions techniques et réalisent une maquette des différents éléments du bilan. </w:t>
      </w:r>
    </w:p>
    <w:p w:rsidR="00990C90" w:rsidRPr="00BC5165" w:rsidRDefault="00990C90" w:rsidP="00244603">
      <w:pPr>
        <w:ind w:right="71"/>
        <w:jc w:val="both"/>
        <w:rPr>
          <w:rFonts w:ascii="Tw Cen MT" w:hAnsi="Tw Cen MT"/>
        </w:rPr>
      </w:pPr>
      <w:r w:rsidRPr="00BC5165">
        <w:rPr>
          <w:rFonts w:ascii="Tw Cen MT" w:hAnsi="Tw Cen MT"/>
        </w:rPr>
        <w:t xml:space="preserve">L'un de ces trois étudiants a la responsabilité du projet et doit coordonner l'équipe et rendre compte à la DSI de l'avancement du projet ainsi que des difficultés rencontrées. Pour cela, à la fin du stage, il devra présenter un diaporama faisant état de ce bilan. </w:t>
      </w:r>
    </w:p>
    <w:p w:rsidR="00990C90" w:rsidRPr="00BC5165" w:rsidRDefault="00990C90" w:rsidP="00990C90">
      <w:pPr>
        <w:ind w:right="71"/>
        <w:rPr>
          <w:rFonts w:ascii="Tw Cen MT" w:hAnsi="Tw Cen MT"/>
        </w:rPr>
      </w:pPr>
      <w:r w:rsidRPr="00BC5165">
        <w:rPr>
          <w:rFonts w:ascii="Tw Cen MT" w:hAnsi="Tw Cen MT"/>
        </w:rPr>
        <w:lastRenderedPageBreak/>
        <w:t xml:space="preserve">Dans la suite du projet, ces étudiants seront nommés CP (Etudiant assurant le rôle de Chef de Projet), E1 (Etudiant 1) et E2 (Etudiant 2). </w:t>
      </w:r>
    </w:p>
    <w:p w:rsidR="00990C90" w:rsidRPr="00BC5165" w:rsidRDefault="00990C90" w:rsidP="00990C90">
      <w:pPr>
        <w:numPr>
          <w:ilvl w:val="0"/>
          <w:numId w:val="14"/>
        </w:numPr>
        <w:spacing w:after="122" w:line="267" w:lineRule="auto"/>
        <w:ind w:hanging="425"/>
        <w:rPr>
          <w:rFonts w:ascii="Tw Cen MT" w:hAnsi="Tw Cen MT"/>
        </w:rPr>
      </w:pPr>
      <w:r w:rsidRPr="00BC5165">
        <w:rPr>
          <w:rFonts w:ascii="Tw Cen MT" w:hAnsi="Tw Cen MT"/>
          <w:b/>
        </w:rPr>
        <w:t xml:space="preserve">Bases de données à utiliser </w:t>
      </w:r>
    </w:p>
    <w:p w:rsidR="00990C90" w:rsidRPr="00BC5165" w:rsidRDefault="00990C90" w:rsidP="00990C90">
      <w:pPr>
        <w:spacing w:after="159"/>
        <w:ind w:right="71"/>
        <w:rPr>
          <w:rFonts w:ascii="Tw Cen MT" w:hAnsi="Tw Cen MT"/>
        </w:rPr>
      </w:pPr>
      <w:r w:rsidRPr="00BC5165">
        <w:rPr>
          <w:rFonts w:ascii="Tw Cen MT" w:hAnsi="Tw Cen MT"/>
        </w:rPr>
        <w:t xml:space="preserve">Deux bases de données </w:t>
      </w:r>
      <w:proofErr w:type="spellStart"/>
      <w:r w:rsidRPr="00BC5165">
        <w:rPr>
          <w:rFonts w:ascii="Tw Cen MT" w:hAnsi="Tw Cen MT"/>
        </w:rPr>
        <w:t>MySql</w:t>
      </w:r>
      <w:proofErr w:type="spellEnd"/>
      <w:r w:rsidRPr="00BC5165">
        <w:rPr>
          <w:rFonts w:ascii="Tw Cen MT" w:hAnsi="Tw Cen MT"/>
        </w:rPr>
        <w:t xml:space="preserve"> sont nécessaires pour ce projet : </w:t>
      </w:r>
    </w:p>
    <w:p w:rsidR="00990C90" w:rsidRPr="00BC5165" w:rsidRDefault="00990C90" w:rsidP="00990C90">
      <w:pPr>
        <w:numPr>
          <w:ilvl w:val="1"/>
          <w:numId w:val="14"/>
        </w:numPr>
        <w:spacing w:after="150" w:line="263" w:lineRule="auto"/>
        <w:ind w:right="71" w:firstLine="360"/>
        <w:jc w:val="both"/>
        <w:rPr>
          <w:rFonts w:ascii="Tw Cen MT" w:hAnsi="Tw Cen MT"/>
        </w:rPr>
      </w:pPr>
      <w:r w:rsidRPr="00BC5165">
        <w:rPr>
          <w:rFonts w:ascii="Tw Cen MT" w:hAnsi="Tw Cen MT"/>
        </w:rPr>
        <w:t>La base REGION_V3 : contenant l'ensemble des visiteurs rattachés à leur département de prospection, lui</w:t>
      </w:r>
      <w:r w:rsidR="00453389" w:rsidRPr="00BC5165">
        <w:rPr>
          <w:rFonts w:ascii="Tw Cen MT" w:hAnsi="Tw Cen MT"/>
        </w:rPr>
        <w:t>-</w:t>
      </w:r>
      <w:r w:rsidRPr="00BC5165">
        <w:rPr>
          <w:rFonts w:ascii="Tw Cen MT" w:hAnsi="Tw Cen MT"/>
        </w:rPr>
        <w:t xml:space="preserve">même rattaché à la région, elle-même rattachée à un secteur. </w:t>
      </w:r>
    </w:p>
    <w:p w:rsidR="00661DC8" w:rsidRPr="00BC5165" w:rsidRDefault="00990C90" w:rsidP="00990C90">
      <w:pPr>
        <w:numPr>
          <w:ilvl w:val="1"/>
          <w:numId w:val="14"/>
        </w:numPr>
        <w:spacing w:after="128" w:line="388" w:lineRule="auto"/>
        <w:ind w:right="71" w:firstLine="360"/>
        <w:jc w:val="both"/>
        <w:rPr>
          <w:rFonts w:ascii="Tw Cen MT" w:hAnsi="Tw Cen MT"/>
        </w:rPr>
      </w:pPr>
      <w:r w:rsidRPr="007720BA">
        <w:rPr>
          <w:rFonts w:ascii="Tw Cen MT" w:hAnsi="Tw Cen MT"/>
        </w:rPr>
        <w:t>La base FRAIS_V1</w:t>
      </w:r>
      <w:r w:rsidR="007720BA" w:rsidRPr="007720BA">
        <w:rPr>
          <w:rFonts w:ascii="Tw Cen MT" w:hAnsi="Tw Cen MT"/>
        </w:rPr>
        <w:t xml:space="preserve"> </w:t>
      </w:r>
      <w:r w:rsidRPr="007720BA">
        <w:rPr>
          <w:rFonts w:ascii="Tw Cen MT" w:hAnsi="Tw Cen MT"/>
        </w:rPr>
        <w:t xml:space="preserve">: </w:t>
      </w:r>
      <w:r w:rsidRPr="00BC5165">
        <w:rPr>
          <w:rFonts w:ascii="Tw Cen MT" w:hAnsi="Tw Cen MT"/>
        </w:rPr>
        <w:t xml:space="preserve">contenant un jeu d'essai des fiches de frais </w:t>
      </w:r>
      <w:r w:rsidR="003B7BEA">
        <w:rPr>
          <w:rFonts w:ascii="Tw Cen MT" w:hAnsi="Tw Cen MT"/>
        </w:rPr>
        <w:t>de 2013</w:t>
      </w:r>
      <w:r w:rsidRPr="00BC5165">
        <w:rPr>
          <w:rFonts w:ascii="Tw Cen MT" w:hAnsi="Tw Cen MT"/>
        </w:rPr>
        <w:t xml:space="preserve"> </w:t>
      </w:r>
    </w:p>
    <w:p w:rsidR="00990C90" w:rsidRPr="00BC5165" w:rsidRDefault="00990C90" w:rsidP="00661DC8">
      <w:pPr>
        <w:spacing w:after="128" w:line="388" w:lineRule="auto"/>
        <w:ind w:left="725" w:right="71"/>
        <w:jc w:val="both"/>
        <w:rPr>
          <w:rFonts w:ascii="Tw Cen MT" w:hAnsi="Tw Cen MT"/>
        </w:rPr>
      </w:pPr>
      <w:r w:rsidRPr="00BC5165">
        <w:rPr>
          <w:rFonts w:ascii="Tw Cen MT" w:hAnsi="Tw Cen MT"/>
          <w:b/>
          <w:u w:val="single" w:color="000000"/>
        </w:rPr>
        <w:t>Voir Description Textuelle des Données en annexe 1.</w:t>
      </w:r>
      <w:r w:rsidRPr="00BC5165">
        <w:rPr>
          <w:rFonts w:ascii="Tw Cen MT" w:hAnsi="Tw Cen MT"/>
          <w:b/>
        </w:rPr>
        <w:t xml:space="preserve"> </w:t>
      </w:r>
    </w:p>
    <w:p w:rsidR="00990C90" w:rsidRPr="00BC5165" w:rsidRDefault="00990C90" w:rsidP="00990C90">
      <w:pPr>
        <w:numPr>
          <w:ilvl w:val="0"/>
          <w:numId w:val="14"/>
        </w:numPr>
        <w:spacing w:after="0" w:line="267" w:lineRule="auto"/>
        <w:ind w:hanging="425"/>
        <w:rPr>
          <w:rFonts w:ascii="Tw Cen MT" w:hAnsi="Tw Cen MT"/>
        </w:rPr>
      </w:pPr>
      <w:r w:rsidRPr="00BC5165">
        <w:rPr>
          <w:rFonts w:ascii="Tw Cen MT" w:hAnsi="Tw Cen MT"/>
          <w:b/>
        </w:rPr>
        <w:t xml:space="preserve">Répartition et temps estimé des activités à réaliser </w:t>
      </w:r>
    </w:p>
    <w:tbl>
      <w:tblPr>
        <w:tblStyle w:val="TableGrid"/>
        <w:tblW w:w="10140" w:type="dxa"/>
        <w:tblInd w:w="322" w:type="dxa"/>
        <w:tblCellMar>
          <w:top w:w="79" w:type="dxa"/>
          <w:left w:w="108" w:type="dxa"/>
          <w:right w:w="58" w:type="dxa"/>
        </w:tblCellMar>
        <w:tblLook w:val="04A0" w:firstRow="1" w:lastRow="0" w:firstColumn="1" w:lastColumn="0" w:noHBand="0" w:noVBand="1"/>
      </w:tblPr>
      <w:tblGrid>
        <w:gridCol w:w="666"/>
        <w:gridCol w:w="6680"/>
        <w:gridCol w:w="1275"/>
        <w:gridCol w:w="1519"/>
      </w:tblGrid>
      <w:tr w:rsidR="00990C90" w:rsidTr="005E0811">
        <w:trPr>
          <w:trHeight w:val="910"/>
        </w:trPr>
        <w:tc>
          <w:tcPr>
            <w:tcW w:w="666"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pPr>
            <w:r>
              <w:t xml:space="preserve"> </w:t>
            </w:r>
          </w:p>
        </w:tc>
        <w:tc>
          <w:tcPr>
            <w:tcW w:w="6680"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pPr>
            <w:r>
              <w:t xml:space="preserve"> </w:t>
            </w:r>
          </w:p>
        </w:tc>
        <w:tc>
          <w:tcPr>
            <w:tcW w:w="1275"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firstLine="2"/>
              <w:jc w:val="center"/>
            </w:pPr>
            <w:r>
              <w:rPr>
                <w:sz w:val="20"/>
              </w:rPr>
              <w:t xml:space="preserve">Temps estimé en heure(s) </w:t>
            </w:r>
          </w:p>
        </w:tc>
        <w:tc>
          <w:tcPr>
            <w:tcW w:w="1519"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left="3" w:hanging="3"/>
              <w:jc w:val="center"/>
            </w:pPr>
            <w:r>
              <w:rPr>
                <w:sz w:val="20"/>
              </w:rPr>
              <w:t xml:space="preserve">Stagiaire en charge de l'activité </w:t>
            </w:r>
          </w:p>
        </w:tc>
      </w:tr>
      <w:tr w:rsidR="00990C90" w:rsidTr="005E0811">
        <w:trPr>
          <w:trHeight w:val="351"/>
        </w:trPr>
        <w:tc>
          <w:tcPr>
            <w:tcW w:w="666"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pPr>
            <w:r>
              <w:rPr>
                <w:b/>
              </w:rPr>
              <w:t xml:space="preserve">A1 </w:t>
            </w:r>
          </w:p>
        </w:tc>
        <w:tc>
          <w:tcPr>
            <w:tcW w:w="6680"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pPr>
            <w:r>
              <w:t xml:space="preserve">Installer la base de données VISTAT_V1 </w:t>
            </w:r>
          </w:p>
        </w:tc>
        <w:tc>
          <w:tcPr>
            <w:tcW w:w="1275"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51"/>
              <w:jc w:val="center"/>
            </w:pPr>
            <w:r>
              <w:t xml:space="preserve">0.5 </w:t>
            </w:r>
          </w:p>
        </w:tc>
        <w:tc>
          <w:tcPr>
            <w:tcW w:w="1519"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48"/>
              <w:jc w:val="center"/>
            </w:pPr>
            <w:r>
              <w:t xml:space="preserve">CP – E1 – E2 </w:t>
            </w:r>
          </w:p>
        </w:tc>
      </w:tr>
      <w:tr w:rsidR="00990C90" w:rsidTr="005E0811">
        <w:trPr>
          <w:trHeight w:val="350"/>
        </w:trPr>
        <w:tc>
          <w:tcPr>
            <w:tcW w:w="666"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pPr>
            <w:r>
              <w:rPr>
                <w:b/>
              </w:rPr>
              <w:t xml:space="preserve">A2 </w:t>
            </w:r>
          </w:p>
        </w:tc>
        <w:tc>
          <w:tcPr>
            <w:tcW w:w="6680"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pPr>
            <w:r>
              <w:t xml:space="preserve">Extraction au format CSV des données </w:t>
            </w:r>
            <w:r>
              <w:rPr>
                <w:b/>
                <w:i/>
              </w:rPr>
              <w:t>Bilan par secteur</w:t>
            </w:r>
            <w:r>
              <w:t xml:space="preserve"> </w:t>
            </w:r>
          </w:p>
        </w:tc>
        <w:tc>
          <w:tcPr>
            <w:tcW w:w="1275"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51"/>
              <w:jc w:val="center"/>
            </w:pPr>
            <w:r>
              <w:t xml:space="preserve">1.5 </w:t>
            </w:r>
          </w:p>
        </w:tc>
        <w:tc>
          <w:tcPr>
            <w:tcW w:w="1519"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48"/>
              <w:jc w:val="center"/>
            </w:pPr>
            <w:r>
              <w:t xml:space="preserve">E1 </w:t>
            </w:r>
          </w:p>
        </w:tc>
      </w:tr>
      <w:tr w:rsidR="00990C90" w:rsidTr="005E0811">
        <w:trPr>
          <w:trHeight w:val="348"/>
        </w:trPr>
        <w:tc>
          <w:tcPr>
            <w:tcW w:w="666" w:type="dxa"/>
            <w:tcBorders>
              <w:top w:val="single" w:sz="4" w:space="0" w:color="000000"/>
              <w:left w:val="single" w:sz="4" w:space="0" w:color="000000"/>
              <w:bottom w:val="single" w:sz="4" w:space="0" w:color="000000"/>
              <w:right w:val="single" w:sz="4" w:space="0" w:color="000000"/>
            </w:tcBorders>
          </w:tcPr>
          <w:p w:rsidR="00990C90" w:rsidRDefault="005E1D5B" w:rsidP="002452BF">
            <w:pPr>
              <w:spacing w:line="259" w:lineRule="auto"/>
            </w:pPr>
            <w:r>
              <w:rPr>
                <w:b/>
              </w:rPr>
              <w:t>A2</w:t>
            </w:r>
            <w:r w:rsidR="00990C90">
              <w:rPr>
                <w:b/>
              </w:rPr>
              <w:t xml:space="preserve"> </w:t>
            </w:r>
          </w:p>
        </w:tc>
        <w:tc>
          <w:tcPr>
            <w:tcW w:w="6680"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pPr>
            <w:r>
              <w:t xml:space="preserve">Extraction au format CSV des données </w:t>
            </w:r>
            <w:r>
              <w:rPr>
                <w:b/>
                <w:i/>
              </w:rPr>
              <w:t>Bilan par région</w:t>
            </w:r>
            <w:r>
              <w:t xml:space="preserve"> </w:t>
            </w:r>
          </w:p>
        </w:tc>
        <w:tc>
          <w:tcPr>
            <w:tcW w:w="1275"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51"/>
              <w:jc w:val="center"/>
            </w:pPr>
            <w:r>
              <w:t xml:space="preserve">1.5 </w:t>
            </w:r>
          </w:p>
        </w:tc>
        <w:tc>
          <w:tcPr>
            <w:tcW w:w="1519"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48"/>
              <w:jc w:val="center"/>
            </w:pPr>
            <w:r>
              <w:t xml:space="preserve">E2 </w:t>
            </w:r>
          </w:p>
        </w:tc>
      </w:tr>
      <w:tr w:rsidR="00990C90" w:rsidTr="005E0811">
        <w:trPr>
          <w:trHeight w:val="350"/>
        </w:trPr>
        <w:tc>
          <w:tcPr>
            <w:tcW w:w="666" w:type="dxa"/>
            <w:tcBorders>
              <w:top w:val="single" w:sz="4" w:space="0" w:color="000000"/>
              <w:left w:val="single" w:sz="4" w:space="0" w:color="000000"/>
              <w:bottom w:val="single" w:sz="4" w:space="0" w:color="000000"/>
              <w:right w:val="single" w:sz="4" w:space="0" w:color="000000"/>
            </w:tcBorders>
          </w:tcPr>
          <w:p w:rsidR="00990C90" w:rsidRDefault="005E1D5B" w:rsidP="002452BF">
            <w:pPr>
              <w:spacing w:line="259" w:lineRule="auto"/>
            </w:pPr>
            <w:r>
              <w:rPr>
                <w:b/>
              </w:rPr>
              <w:t>A2</w:t>
            </w:r>
          </w:p>
        </w:tc>
        <w:tc>
          <w:tcPr>
            <w:tcW w:w="6680"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pPr>
            <w:r>
              <w:t xml:space="preserve">Extraction au format CSV des données </w:t>
            </w:r>
            <w:r>
              <w:rPr>
                <w:b/>
                <w:i/>
              </w:rPr>
              <w:t>Bilan par département</w:t>
            </w:r>
            <w:r>
              <w:t xml:space="preserve"> </w:t>
            </w:r>
          </w:p>
        </w:tc>
        <w:tc>
          <w:tcPr>
            <w:tcW w:w="1275"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51"/>
              <w:jc w:val="center"/>
            </w:pPr>
            <w:r>
              <w:t xml:space="preserve">1.5 </w:t>
            </w:r>
          </w:p>
        </w:tc>
        <w:tc>
          <w:tcPr>
            <w:tcW w:w="1519"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51"/>
              <w:jc w:val="center"/>
            </w:pPr>
            <w:r>
              <w:t xml:space="preserve">CP </w:t>
            </w:r>
          </w:p>
        </w:tc>
      </w:tr>
      <w:tr w:rsidR="00990C90" w:rsidTr="005E0811">
        <w:trPr>
          <w:trHeight w:val="350"/>
        </w:trPr>
        <w:tc>
          <w:tcPr>
            <w:tcW w:w="666" w:type="dxa"/>
            <w:tcBorders>
              <w:top w:val="single" w:sz="4" w:space="0" w:color="000000"/>
              <w:left w:val="single" w:sz="4" w:space="0" w:color="000000"/>
              <w:bottom w:val="single" w:sz="4" w:space="0" w:color="000000"/>
              <w:right w:val="single" w:sz="4" w:space="0" w:color="000000"/>
            </w:tcBorders>
          </w:tcPr>
          <w:p w:rsidR="00990C90" w:rsidRDefault="005E1D5B" w:rsidP="002452BF">
            <w:pPr>
              <w:spacing w:line="259" w:lineRule="auto"/>
            </w:pPr>
            <w:r>
              <w:rPr>
                <w:b/>
              </w:rPr>
              <w:t>A3</w:t>
            </w:r>
          </w:p>
        </w:tc>
        <w:tc>
          <w:tcPr>
            <w:tcW w:w="6680"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pPr>
            <w:r>
              <w:t xml:space="preserve">Importation et formatage des données </w:t>
            </w:r>
            <w:r>
              <w:rPr>
                <w:b/>
                <w:i/>
              </w:rPr>
              <w:t>Bilan par secteur</w:t>
            </w:r>
            <w:r>
              <w:t xml:space="preserve"> dans Excel  </w:t>
            </w:r>
          </w:p>
        </w:tc>
        <w:tc>
          <w:tcPr>
            <w:tcW w:w="1275"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51"/>
              <w:jc w:val="center"/>
            </w:pPr>
            <w:r>
              <w:t xml:space="preserve">1 </w:t>
            </w:r>
          </w:p>
        </w:tc>
        <w:tc>
          <w:tcPr>
            <w:tcW w:w="1519"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48"/>
              <w:jc w:val="center"/>
            </w:pPr>
            <w:r>
              <w:t xml:space="preserve">E1 </w:t>
            </w:r>
          </w:p>
        </w:tc>
      </w:tr>
      <w:tr w:rsidR="00990C90" w:rsidTr="005E0811">
        <w:trPr>
          <w:trHeight w:val="350"/>
        </w:trPr>
        <w:tc>
          <w:tcPr>
            <w:tcW w:w="666" w:type="dxa"/>
            <w:tcBorders>
              <w:top w:val="single" w:sz="4" w:space="0" w:color="000000"/>
              <w:left w:val="single" w:sz="4" w:space="0" w:color="000000"/>
              <w:bottom w:val="single" w:sz="4" w:space="0" w:color="000000"/>
              <w:right w:val="single" w:sz="4" w:space="0" w:color="000000"/>
            </w:tcBorders>
          </w:tcPr>
          <w:p w:rsidR="00990C90" w:rsidRDefault="005E1D5B" w:rsidP="002452BF">
            <w:pPr>
              <w:spacing w:line="259" w:lineRule="auto"/>
            </w:pPr>
            <w:r>
              <w:rPr>
                <w:b/>
              </w:rPr>
              <w:t>A3</w:t>
            </w:r>
          </w:p>
        </w:tc>
        <w:tc>
          <w:tcPr>
            <w:tcW w:w="6680"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pPr>
            <w:r>
              <w:t xml:space="preserve">Importation et formatage des données </w:t>
            </w:r>
            <w:r>
              <w:rPr>
                <w:b/>
                <w:i/>
              </w:rPr>
              <w:t>Bilan par région</w:t>
            </w:r>
            <w:r>
              <w:t xml:space="preserve"> dans Excel  </w:t>
            </w:r>
          </w:p>
        </w:tc>
        <w:tc>
          <w:tcPr>
            <w:tcW w:w="1275"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51"/>
              <w:jc w:val="center"/>
            </w:pPr>
            <w:r>
              <w:t xml:space="preserve">1 </w:t>
            </w:r>
          </w:p>
        </w:tc>
        <w:tc>
          <w:tcPr>
            <w:tcW w:w="1519"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48"/>
              <w:jc w:val="center"/>
            </w:pPr>
            <w:r>
              <w:t xml:space="preserve">E2 </w:t>
            </w:r>
          </w:p>
        </w:tc>
      </w:tr>
      <w:tr w:rsidR="00990C90" w:rsidTr="005E0811">
        <w:trPr>
          <w:trHeight w:val="650"/>
        </w:trPr>
        <w:tc>
          <w:tcPr>
            <w:tcW w:w="666" w:type="dxa"/>
            <w:tcBorders>
              <w:top w:val="single" w:sz="4" w:space="0" w:color="000000"/>
              <w:left w:val="single" w:sz="4" w:space="0" w:color="000000"/>
              <w:bottom w:val="single" w:sz="4" w:space="0" w:color="000000"/>
              <w:right w:val="single" w:sz="4" w:space="0" w:color="000000"/>
            </w:tcBorders>
          </w:tcPr>
          <w:p w:rsidR="00990C90" w:rsidRDefault="005E1D5B" w:rsidP="002452BF">
            <w:pPr>
              <w:spacing w:line="259" w:lineRule="auto"/>
            </w:pPr>
            <w:r>
              <w:rPr>
                <w:b/>
              </w:rPr>
              <w:t>A3</w:t>
            </w:r>
          </w:p>
        </w:tc>
        <w:tc>
          <w:tcPr>
            <w:tcW w:w="6680"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after="9" w:line="259" w:lineRule="auto"/>
            </w:pPr>
            <w:r>
              <w:t xml:space="preserve">Importation et formatage des données </w:t>
            </w:r>
            <w:r>
              <w:rPr>
                <w:b/>
                <w:i/>
              </w:rPr>
              <w:t>Bilan par département</w:t>
            </w:r>
            <w:r>
              <w:t xml:space="preserve"> dans </w:t>
            </w:r>
          </w:p>
          <w:p w:rsidR="00990C90" w:rsidRDefault="00990C90" w:rsidP="002452BF">
            <w:pPr>
              <w:spacing w:line="259" w:lineRule="auto"/>
            </w:pPr>
            <w:r>
              <w:t xml:space="preserve">Excel  </w:t>
            </w:r>
          </w:p>
        </w:tc>
        <w:tc>
          <w:tcPr>
            <w:tcW w:w="1275"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51"/>
              <w:jc w:val="center"/>
            </w:pPr>
            <w:r>
              <w:t xml:space="preserve">1 </w:t>
            </w:r>
          </w:p>
        </w:tc>
        <w:tc>
          <w:tcPr>
            <w:tcW w:w="1519"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51"/>
              <w:jc w:val="center"/>
            </w:pPr>
            <w:r>
              <w:t xml:space="preserve">CP </w:t>
            </w:r>
          </w:p>
        </w:tc>
      </w:tr>
      <w:tr w:rsidR="00990C90" w:rsidTr="005E0811">
        <w:trPr>
          <w:trHeight w:val="350"/>
        </w:trPr>
        <w:tc>
          <w:tcPr>
            <w:tcW w:w="666" w:type="dxa"/>
            <w:tcBorders>
              <w:top w:val="single" w:sz="4" w:space="0" w:color="000000"/>
              <w:left w:val="single" w:sz="4" w:space="0" w:color="000000"/>
              <w:bottom w:val="single" w:sz="4" w:space="0" w:color="000000"/>
              <w:right w:val="single" w:sz="4" w:space="0" w:color="000000"/>
            </w:tcBorders>
          </w:tcPr>
          <w:p w:rsidR="00990C90" w:rsidRDefault="005E1D5B" w:rsidP="002452BF">
            <w:pPr>
              <w:spacing w:line="259" w:lineRule="auto"/>
            </w:pPr>
            <w:r>
              <w:rPr>
                <w:b/>
              </w:rPr>
              <w:t>A4</w:t>
            </w:r>
          </w:p>
        </w:tc>
        <w:tc>
          <w:tcPr>
            <w:tcW w:w="6680"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pPr>
            <w:r>
              <w:t xml:space="preserve">Accès aux données </w:t>
            </w:r>
            <w:r>
              <w:rPr>
                <w:b/>
                <w:i/>
              </w:rPr>
              <w:t>Bilan par secteur</w:t>
            </w:r>
            <w:r>
              <w:rPr>
                <w:i/>
              </w:rPr>
              <w:t xml:space="preserve"> </w:t>
            </w:r>
            <w:r>
              <w:t xml:space="preserve">dans Excel grâce à un lien ODBC </w:t>
            </w:r>
          </w:p>
        </w:tc>
        <w:tc>
          <w:tcPr>
            <w:tcW w:w="1275"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51"/>
              <w:jc w:val="center"/>
            </w:pPr>
            <w:r>
              <w:t xml:space="preserve">2 </w:t>
            </w:r>
          </w:p>
        </w:tc>
        <w:tc>
          <w:tcPr>
            <w:tcW w:w="1519"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48"/>
              <w:jc w:val="center"/>
            </w:pPr>
            <w:r>
              <w:t xml:space="preserve">E1 </w:t>
            </w:r>
          </w:p>
        </w:tc>
      </w:tr>
      <w:tr w:rsidR="00990C90" w:rsidTr="005E0811">
        <w:trPr>
          <w:trHeight w:val="348"/>
        </w:trPr>
        <w:tc>
          <w:tcPr>
            <w:tcW w:w="666" w:type="dxa"/>
            <w:tcBorders>
              <w:top w:val="single" w:sz="4" w:space="0" w:color="000000"/>
              <w:left w:val="single" w:sz="4" w:space="0" w:color="000000"/>
              <w:bottom w:val="single" w:sz="4" w:space="0" w:color="000000"/>
              <w:right w:val="single" w:sz="4" w:space="0" w:color="000000"/>
            </w:tcBorders>
          </w:tcPr>
          <w:p w:rsidR="00990C90" w:rsidRDefault="005E1D5B" w:rsidP="002452BF">
            <w:pPr>
              <w:spacing w:line="259" w:lineRule="auto"/>
            </w:pPr>
            <w:r>
              <w:rPr>
                <w:b/>
              </w:rPr>
              <w:t>A4</w:t>
            </w:r>
            <w:r w:rsidR="00990C90">
              <w:rPr>
                <w:b/>
              </w:rPr>
              <w:t xml:space="preserve"> </w:t>
            </w:r>
          </w:p>
        </w:tc>
        <w:tc>
          <w:tcPr>
            <w:tcW w:w="6680"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pPr>
            <w:r>
              <w:t xml:space="preserve">Accès aux données </w:t>
            </w:r>
            <w:r>
              <w:rPr>
                <w:b/>
                <w:i/>
              </w:rPr>
              <w:t>Bilan par région</w:t>
            </w:r>
            <w:r>
              <w:t xml:space="preserve"> dans Excel grâce à un lien ODBC </w:t>
            </w:r>
          </w:p>
        </w:tc>
        <w:tc>
          <w:tcPr>
            <w:tcW w:w="1275"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51"/>
              <w:jc w:val="center"/>
            </w:pPr>
            <w:r>
              <w:t xml:space="preserve">2 </w:t>
            </w:r>
          </w:p>
        </w:tc>
        <w:tc>
          <w:tcPr>
            <w:tcW w:w="1519"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48"/>
              <w:jc w:val="center"/>
            </w:pPr>
            <w:r>
              <w:t xml:space="preserve">E2 </w:t>
            </w:r>
          </w:p>
        </w:tc>
      </w:tr>
      <w:tr w:rsidR="00990C90" w:rsidTr="005E0811">
        <w:trPr>
          <w:trHeight w:val="651"/>
        </w:trPr>
        <w:tc>
          <w:tcPr>
            <w:tcW w:w="666" w:type="dxa"/>
            <w:tcBorders>
              <w:top w:val="single" w:sz="4" w:space="0" w:color="000000"/>
              <w:left w:val="single" w:sz="4" w:space="0" w:color="000000"/>
              <w:bottom w:val="single" w:sz="4" w:space="0" w:color="000000"/>
              <w:right w:val="single" w:sz="4" w:space="0" w:color="000000"/>
            </w:tcBorders>
          </w:tcPr>
          <w:p w:rsidR="00990C90" w:rsidRDefault="005E1D5B" w:rsidP="002452BF">
            <w:pPr>
              <w:spacing w:line="259" w:lineRule="auto"/>
            </w:pPr>
            <w:r>
              <w:rPr>
                <w:b/>
              </w:rPr>
              <w:t>A4</w:t>
            </w:r>
          </w:p>
        </w:tc>
        <w:tc>
          <w:tcPr>
            <w:tcW w:w="6680"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after="9" w:line="259" w:lineRule="auto"/>
            </w:pPr>
            <w:r>
              <w:t xml:space="preserve">Accès aux données </w:t>
            </w:r>
            <w:r>
              <w:rPr>
                <w:b/>
                <w:i/>
              </w:rPr>
              <w:t>Bilan par département</w:t>
            </w:r>
            <w:r>
              <w:t xml:space="preserve"> dans Excel grâce à un lien </w:t>
            </w:r>
          </w:p>
          <w:p w:rsidR="00990C90" w:rsidRDefault="00990C90" w:rsidP="002452BF">
            <w:pPr>
              <w:spacing w:line="259" w:lineRule="auto"/>
            </w:pPr>
            <w:r>
              <w:t xml:space="preserve">ODBC </w:t>
            </w:r>
          </w:p>
        </w:tc>
        <w:tc>
          <w:tcPr>
            <w:tcW w:w="1275"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51"/>
              <w:jc w:val="center"/>
            </w:pPr>
            <w:r>
              <w:t xml:space="preserve">2 </w:t>
            </w:r>
          </w:p>
        </w:tc>
        <w:tc>
          <w:tcPr>
            <w:tcW w:w="1519"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51"/>
              <w:jc w:val="center"/>
            </w:pPr>
            <w:r>
              <w:t xml:space="preserve">CP </w:t>
            </w:r>
          </w:p>
        </w:tc>
      </w:tr>
      <w:tr w:rsidR="00990C90" w:rsidTr="005E0811">
        <w:trPr>
          <w:trHeight w:val="350"/>
        </w:trPr>
        <w:tc>
          <w:tcPr>
            <w:tcW w:w="666" w:type="dxa"/>
            <w:tcBorders>
              <w:top w:val="single" w:sz="4" w:space="0" w:color="000000"/>
              <w:left w:val="single" w:sz="4" w:space="0" w:color="000000"/>
              <w:bottom w:val="single" w:sz="4" w:space="0" w:color="000000"/>
              <w:right w:val="single" w:sz="4" w:space="0" w:color="000000"/>
            </w:tcBorders>
          </w:tcPr>
          <w:p w:rsidR="00990C90" w:rsidRDefault="005E1D5B" w:rsidP="002452BF">
            <w:pPr>
              <w:spacing w:line="259" w:lineRule="auto"/>
            </w:pPr>
            <w:r>
              <w:rPr>
                <w:b/>
              </w:rPr>
              <w:t>A5</w:t>
            </w:r>
            <w:r w:rsidR="00990C90">
              <w:rPr>
                <w:b/>
              </w:rPr>
              <w:t xml:space="preserve"> </w:t>
            </w:r>
          </w:p>
        </w:tc>
        <w:tc>
          <w:tcPr>
            <w:tcW w:w="6680"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pPr>
            <w:r>
              <w:t xml:space="preserve">Réalisation dans Excel des graphiques pour le </w:t>
            </w:r>
            <w:r>
              <w:rPr>
                <w:b/>
                <w:i/>
              </w:rPr>
              <w:t>Bilan par secteur</w:t>
            </w:r>
            <w:r>
              <w:t xml:space="preserve">   </w:t>
            </w:r>
          </w:p>
        </w:tc>
        <w:tc>
          <w:tcPr>
            <w:tcW w:w="1275"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51"/>
              <w:jc w:val="center"/>
            </w:pPr>
            <w:r>
              <w:t xml:space="preserve">1.5 </w:t>
            </w:r>
          </w:p>
        </w:tc>
        <w:tc>
          <w:tcPr>
            <w:tcW w:w="1519"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48"/>
              <w:jc w:val="center"/>
            </w:pPr>
            <w:r>
              <w:t xml:space="preserve">E1 </w:t>
            </w:r>
          </w:p>
        </w:tc>
      </w:tr>
      <w:tr w:rsidR="00990C90" w:rsidTr="005E0811">
        <w:trPr>
          <w:trHeight w:val="350"/>
        </w:trPr>
        <w:tc>
          <w:tcPr>
            <w:tcW w:w="666" w:type="dxa"/>
            <w:tcBorders>
              <w:top w:val="single" w:sz="4" w:space="0" w:color="000000"/>
              <w:left w:val="single" w:sz="4" w:space="0" w:color="000000"/>
              <w:bottom w:val="single" w:sz="4" w:space="0" w:color="000000"/>
              <w:right w:val="single" w:sz="4" w:space="0" w:color="000000"/>
            </w:tcBorders>
          </w:tcPr>
          <w:p w:rsidR="00990C90" w:rsidRDefault="005E1D5B" w:rsidP="002452BF">
            <w:pPr>
              <w:spacing w:line="259" w:lineRule="auto"/>
            </w:pPr>
            <w:r>
              <w:rPr>
                <w:b/>
              </w:rPr>
              <w:t>A5</w:t>
            </w:r>
            <w:r w:rsidR="00990C90">
              <w:rPr>
                <w:b/>
              </w:rPr>
              <w:t xml:space="preserve"> </w:t>
            </w:r>
          </w:p>
        </w:tc>
        <w:tc>
          <w:tcPr>
            <w:tcW w:w="6680"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pPr>
            <w:r>
              <w:t xml:space="preserve">Réalisation dans Excel des graphiques pour le </w:t>
            </w:r>
            <w:r>
              <w:rPr>
                <w:b/>
                <w:i/>
              </w:rPr>
              <w:t>Bilan par région</w:t>
            </w:r>
            <w:r>
              <w:t xml:space="preserve"> </w:t>
            </w:r>
          </w:p>
        </w:tc>
        <w:tc>
          <w:tcPr>
            <w:tcW w:w="1275"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51"/>
              <w:jc w:val="center"/>
            </w:pPr>
            <w:r>
              <w:t xml:space="preserve">1.5 </w:t>
            </w:r>
          </w:p>
        </w:tc>
        <w:tc>
          <w:tcPr>
            <w:tcW w:w="1519"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48"/>
              <w:jc w:val="center"/>
            </w:pPr>
            <w:r>
              <w:t xml:space="preserve">E2 </w:t>
            </w:r>
          </w:p>
        </w:tc>
      </w:tr>
      <w:tr w:rsidR="00990C90" w:rsidTr="005E0811">
        <w:trPr>
          <w:trHeight w:val="350"/>
        </w:trPr>
        <w:tc>
          <w:tcPr>
            <w:tcW w:w="666" w:type="dxa"/>
            <w:tcBorders>
              <w:top w:val="single" w:sz="4" w:space="0" w:color="000000"/>
              <w:left w:val="single" w:sz="4" w:space="0" w:color="000000"/>
              <w:bottom w:val="single" w:sz="4" w:space="0" w:color="000000"/>
              <w:right w:val="single" w:sz="4" w:space="0" w:color="000000"/>
            </w:tcBorders>
          </w:tcPr>
          <w:p w:rsidR="00990C90" w:rsidRDefault="005E1D5B" w:rsidP="002452BF">
            <w:pPr>
              <w:spacing w:line="259" w:lineRule="auto"/>
            </w:pPr>
            <w:r>
              <w:rPr>
                <w:b/>
              </w:rPr>
              <w:t>A5</w:t>
            </w:r>
            <w:r w:rsidR="00990C90">
              <w:rPr>
                <w:b/>
              </w:rPr>
              <w:t xml:space="preserve"> </w:t>
            </w:r>
          </w:p>
        </w:tc>
        <w:tc>
          <w:tcPr>
            <w:tcW w:w="6680"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pPr>
            <w:r>
              <w:t xml:space="preserve">Réalisation dans Excel des graphiques pour le </w:t>
            </w:r>
            <w:r>
              <w:rPr>
                <w:b/>
                <w:i/>
              </w:rPr>
              <w:t>Bilan par département</w:t>
            </w:r>
            <w:r>
              <w:t xml:space="preserve"> </w:t>
            </w:r>
          </w:p>
        </w:tc>
        <w:tc>
          <w:tcPr>
            <w:tcW w:w="1275"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51"/>
              <w:jc w:val="center"/>
            </w:pPr>
            <w:r>
              <w:t xml:space="preserve">1.5 </w:t>
            </w:r>
          </w:p>
        </w:tc>
        <w:tc>
          <w:tcPr>
            <w:tcW w:w="1519"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51"/>
              <w:jc w:val="center"/>
            </w:pPr>
            <w:r>
              <w:t xml:space="preserve">CP </w:t>
            </w:r>
          </w:p>
        </w:tc>
      </w:tr>
      <w:tr w:rsidR="00990C90" w:rsidTr="005E0811">
        <w:trPr>
          <w:trHeight w:val="350"/>
        </w:trPr>
        <w:tc>
          <w:tcPr>
            <w:tcW w:w="666" w:type="dxa"/>
            <w:tcBorders>
              <w:top w:val="single" w:sz="4" w:space="0" w:color="000000"/>
              <w:left w:val="single" w:sz="4" w:space="0" w:color="000000"/>
              <w:bottom w:val="single" w:sz="4" w:space="0" w:color="000000"/>
              <w:right w:val="single" w:sz="4" w:space="0" w:color="000000"/>
            </w:tcBorders>
          </w:tcPr>
          <w:p w:rsidR="00990C90" w:rsidRDefault="005E1D5B" w:rsidP="002452BF">
            <w:pPr>
              <w:spacing w:line="259" w:lineRule="auto"/>
            </w:pPr>
            <w:r>
              <w:rPr>
                <w:b/>
              </w:rPr>
              <w:t>A6</w:t>
            </w:r>
            <w:r w:rsidR="00990C90">
              <w:rPr>
                <w:b/>
              </w:rPr>
              <w:t xml:space="preserve"> </w:t>
            </w:r>
          </w:p>
        </w:tc>
        <w:tc>
          <w:tcPr>
            <w:tcW w:w="6680"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pPr>
            <w:r>
              <w:t xml:space="preserve">Coordonner et assurer le suivi du projet </w:t>
            </w:r>
          </w:p>
        </w:tc>
        <w:tc>
          <w:tcPr>
            <w:tcW w:w="1275" w:type="dxa"/>
            <w:tcBorders>
              <w:top w:val="single" w:sz="4" w:space="0" w:color="000000"/>
              <w:left w:val="single" w:sz="4" w:space="0" w:color="000000"/>
              <w:bottom w:val="single" w:sz="4" w:space="0" w:color="000000"/>
              <w:right w:val="single" w:sz="4" w:space="0" w:color="000000"/>
            </w:tcBorders>
          </w:tcPr>
          <w:p w:rsidR="00990C90" w:rsidRDefault="009605A9" w:rsidP="002452BF">
            <w:pPr>
              <w:spacing w:line="259" w:lineRule="auto"/>
              <w:ind w:right="51"/>
              <w:jc w:val="center"/>
            </w:pPr>
            <w:r>
              <w:t>0.5</w:t>
            </w:r>
          </w:p>
        </w:tc>
        <w:tc>
          <w:tcPr>
            <w:tcW w:w="1519" w:type="dxa"/>
            <w:tcBorders>
              <w:top w:val="single" w:sz="4" w:space="0" w:color="000000"/>
              <w:left w:val="single" w:sz="4" w:space="0" w:color="000000"/>
              <w:bottom w:val="single" w:sz="4" w:space="0" w:color="000000"/>
              <w:right w:val="single" w:sz="4" w:space="0" w:color="000000"/>
            </w:tcBorders>
          </w:tcPr>
          <w:p w:rsidR="00990C90" w:rsidRDefault="00990C90" w:rsidP="002452BF">
            <w:pPr>
              <w:spacing w:line="259" w:lineRule="auto"/>
              <w:ind w:right="51"/>
              <w:jc w:val="center"/>
            </w:pPr>
            <w:r>
              <w:t xml:space="preserve">CP </w:t>
            </w:r>
          </w:p>
        </w:tc>
      </w:tr>
    </w:tbl>
    <w:p w:rsidR="00170C39" w:rsidRDefault="00170C39" w:rsidP="00170C39">
      <w:pPr>
        <w:spacing w:after="122" w:line="267" w:lineRule="auto"/>
        <w:ind w:left="425"/>
      </w:pPr>
    </w:p>
    <w:p w:rsidR="00287FF1" w:rsidRDefault="00287FF1" w:rsidP="00170C39">
      <w:pPr>
        <w:spacing w:after="122" w:line="267" w:lineRule="auto"/>
        <w:ind w:left="425"/>
      </w:pPr>
    </w:p>
    <w:p w:rsidR="00992647" w:rsidRDefault="00992647" w:rsidP="00170C39">
      <w:pPr>
        <w:spacing w:after="122" w:line="267" w:lineRule="auto"/>
        <w:ind w:left="425"/>
      </w:pPr>
      <w:bookmarkStart w:id="0" w:name="_GoBack"/>
      <w:bookmarkEnd w:id="0"/>
    </w:p>
    <w:p w:rsidR="00523D32" w:rsidRDefault="00523D32" w:rsidP="00170C39">
      <w:pPr>
        <w:spacing w:after="122" w:line="267" w:lineRule="auto"/>
        <w:ind w:left="425"/>
      </w:pPr>
    </w:p>
    <w:p w:rsidR="00BB3569" w:rsidRDefault="00BB3569" w:rsidP="00170C39">
      <w:pPr>
        <w:spacing w:after="122" w:line="267" w:lineRule="auto"/>
        <w:ind w:left="425"/>
      </w:pPr>
    </w:p>
    <w:p w:rsidR="00990C90" w:rsidRPr="00287FF1" w:rsidRDefault="00990C90" w:rsidP="00990C90">
      <w:pPr>
        <w:numPr>
          <w:ilvl w:val="0"/>
          <w:numId w:val="14"/>
        </w:numPr>
        <w:spacing w:after="122" w:line="267" w:lineRule="auto"/>
        <w:ind w:hanging="425"/>
        <w:rPr>
          <w:rFonts w:ascii="Tw Cen MT" w:hAnsi="Tw Cen MT"/>
        </w:rPr>
      </w:pPr>
      <w:r w:rsidRPr="00287FF1">
        <w:rPr>
          <w:rFonts w:ascii="Tw Cen MT" w:hAnsi="Tw Cen MT"/>
          <w:b/>
        </w:rPr>
        <w:lastRenderedPageBreak/>
        <w:t xml:space="preserve">Enregistrement des travaux demandés </w:t>
      </w:r>
    </w:p>
    <w:p w:rsidR="00990C90" w:rsidRPr="00287FF1" w:rsidRDefault="00990C90" w:rsidP="00990C90">
      <w:pPr>
        <w:spacing w:after="159"/>
        <w:ind w:right="71"/>
        <w:rPr>
          <w:rFonts w:ascii="Tw Cen MT" w:hAnsi="Tw Cen MT"/>
        </w:rPr>
      </w:pPr>
      <w:r w:rsidRPr="00287FF1">
        <w:rPr>
          <w:rFonts w:ascii="Tw Cen MT" w:hAnsi="Tw Cen MT"/>
        </w:rPr>
        <w:t xml:space="preserve">Chaque étudiant enregistrera les résultats demandés dans un </w:t>
      </w:r>
      <w:r w:rsidR="00121DE0">
        <w:rPr>
          <w:rFonts w:ascii="Tw Cen MT" w:hAnsi="Tw Cen MT"/>
        </w:rPr>
        <w:t>dossier</w:t>
      </w:r>
      <w:r w:rsidRPr="00287FF1">
        <w:rPr>
          <w:rFonts w:ascii="Tw Cen MT" w:hAnsi="Tw Cen MT"/>
        </w:rPr>
        <w:t xml:space="preserve"> nommé : </w:t>
      </w:r>
    </w:p>
    <w:p w:rsidR="00990C90" w:rsidRPr="00287FF1" w:rsidRDefault="00121DE0" w:rsidP="00990C90">
      <w:pPr>
        <w:numPr>
          <w:ilvl w:val="1"/>
          <w:numId w:val="14"/>
        </w:numPr>
        <w:spacing w:after="160" w:line="263" w:lineRule="auto"/>
        <w:ind w:right="71" w:firstLine="360"/>
        <w:jc w:val="both"/>
        <w:rPr>
          <w:rFonts w:ascii="Tw Cen MT" w:hAnsi="Tw Cen MT"/>
        </w:rPr>
      </w:pPr>
      <w:proofErr w:type="spellStart"/>
      <w:proofErr w:type="gramStart"/>
      <w:r>
        <w:rPr>
          <w:rFonts w:ascii="Tw Cen MT" w:hAnsi="Tw Cen MT"/>
        </w:rPr>
        <w:t>ap</w:t>
      </w:r>
      <w:proofErr w:type="gramEnd"/>
      <w:r w:rsidR="007B4CA8">
        <w:rPr>
          <w:rFonts w:ascii="Tw Cen MT" w:hAnsi="Tw Cen MT"/>
        </w:rPr>
        <w:t>_gsb_vistat_gN_cp_votreNom</w:t>
      </w:r>
      <w:proofErr w:type="spellEnd"/>
      <w:r w:rsidR="00990C90" w:rsidRPr="00287FF1">
        <w:rPr>
          <w:rFonts w:ascii="Tw Cen MT" w:hAnsi="Tw Cen MT"/>
        </w:rPr>
        <w:t xml:space="preserve">, pour le chef de projet </w:t>
      </w:r>
    </w:p>
    <w:p w:rsidR="00990C90" w:rsidRPr="00287FF1" w:rsidRDefault="00121DE0" w:rsidP="00990C90">
      <w:pPr>
        <w:numPr>
          <w:ilvl w:val="1"/>
          <w:numId w:val="14"/>
        </w:numPr>
        <w:spacing w:after="159" w:line="263" w:lineRule="auto"/>
        <w:ind w:right="71" w:firstLine="360"/>
        <w:jc w:val="both"/>
        <w:rPr>
          <w:rFonts w:ascii="Tw Cen MT" w:hAnsi="Tw Cen MT"/>
        </w:rPr>
      </w:pPr>
      <w:proofErr w:type="gramStart"/>
      <w:r>
        <w:rPr>
          <w:rFonts w:ascii="Tw Cen MT" w:hAnsi="Tw Cen MT"/>
        </w:rPr>
        <w:t>ap</w:t>
      </w:r>
      <w:proofErr w:type="gramEnd"/>
      <w:r w:rsidR="007B4CA8">
        <w:rPr>
          <w:rFonts w:ascii="Tw Cen MT" w:hAnsi="Tw Cen MT"/>
        </w:rPr>
        <w:t>_gsb_vistat_gN_e1_votreNom</w:t>
      </w:r>
      <w:r w:rsidR="00990C90" w:rsidRPr="00287FF1">
        <w:rPr>
          <w:rFonts w:ascii="Tw Cen MT" w:hAnsi="Tw Cen MT"/>
        </w:rPr>
        <w:t xml:space="preserve">, pour l'élève E1 </w:t>
      </w:r>
    </w:p>
    <w:p w:rsidR="00990C90" w:rsidRPr="00287FF1" w:rsidRDefault="00121DE0" w:rsidP="00990C90">
      <w:pPr>
        <w:numPr>
          <w:ilvl w:val="1"/>
          <w:numId w:val="14"/>
        </w:numPr>
        <w:spacing w:after="0" w:line="374" w:lineRule="auto"/>
        <w:ind w:right="71" w:firstLine="360"/>
        <w:jc w:val="both"/>
        <w:rPr>
          <w:rFonts w:ascii="Tw Cen MT" w:hAnsi="Tw Cen MT"/>
        </w:rPr>
      </w:pPr>
      <w:proofErr w:type="gramStart"/>
      <w:r>
        <w:rPr>
          <w:rFonts w:ascii="Tw Cen MT" w:hAnsi="Tw Cen MT"/>
        </w:rPr>
        <w:t>ap</w:t>
      </w:r>
      <w:proofErr w:type="gramEnd"/>
      <w:r w:rsidR="007B4CA8">
        <w:rPr>
          <w:rFonts w:ascii="Tw Cen MT" w:hAnsi="Tw Cen MT"/>
        </w:rPr>
        <w:t xml:space="preserve">_gsb_vistat_gN_e2_ </w:t>
      </w:r>
      <w:proofErr w:type="spellStart"/>
      <w:r w:rsidR="007B4CA8">
        <w:rPr>
          <w:rFonts w:ascii="Tw Cen MT" w:hAnsi="Tw Cen MT"/>
        </w:rPr>
        <w:t>votreNom</w:t>
      </w:r>
      <w:proofErr w:type="spellEnd"/>
      <w:r w:rsidR="00990C90" w:rsidRPr="00287FF1">
        <w:rPr>
          <w:rFonts w:ascii="Tw Cen MT" w:hAnsi="Tw Cen MT"/>
        </w:rPr>
        <w:t xml:space="preserve">, pour l'élève E2 avec </w:t>
      </w:r>
      <w:proofErr w:type="spellStart"/>
      <w:r w:rsidR="00990C90" w:rsidRPr="00287FF1">
        <w:rPr>
          <w:rFonts w:ascii="Tw Cen MT" w:hAnsi="Tw Cen MT"/>
          <w:b/>
        </w:rPr>
        <w:t>gN</w:t>
      </w:r>
      <w:proofErr w:type="spellEnd"/>
      <w:r w:rsidR="00990C90" w:rsidRPr="00287FF1">
        <w:rPr>
          <w:rFonts w:ascii="Tw Cen MT" w:hAnsi="Tw Cen MT"/>
        </w:rPr>
        <w:t xml:space="preserve"> désigne votre groupe. </w:t>
      </w:r>
    </w:p>
    <w:p w:rsidR="00302BC0" w:rsidRPr="00287FF1" w:rsidRDefault="00302BC0" w:rsidP="00990C90">
      <w:pPr>
        <w:spacing w:after="154" w:line="269" w:lineRule="auto"/>
        <w:rPr>
          <w:rFonts w:ascii="Tw Cen MT" w:hAnsi="Tw Cen MT"/>
          <w:b/>
          <w:u w:val="single" w:color="000000"/>
        </w:rPr>
      </w:pPr>
    </w:p>
    <w:p w:rsidR="00A140D0" w:rsidRPr="00287FF1" w:rsidRDefault="00990C90" w:rsidP="00990C90">
      <w:pPr>
        <w:spacing w:after="154" w:line="269" w:lineRule="auto"/>
        <w:rPr>
          <w:rFonts w:ascii="Tw Cen MT" w:hAnsi="Tw Cen MT"/>
          <w:b/>
        </w:rPr>
      </w:pPr>
      <w:r w:rsidRPr="00287FF1">
        <w:rPr>
          <w:rFonts w:ascii="Tw Cen MT" w:hAnsi="Tw Cen MT"/>
          <w:b/>
          <w:u w:val="single" w:color="000000"/>
        </w:rPr>
        <w:t>Se reporter maintenant à votre fiche de mission, utiliser l'Annexe 1 de la fiche Projet pour l'écriture des requêtes</w:t>
      </w:r>
      <w:r w:rsidRPr="00287FF1">
        <w:rPr>
          <w:rFonts w:ascii="Tw Cen MT" w:hAnsi="Tw Cen MT"/>
          <w:b/>
        </w:rPr>
        <w:t xml:space="preserve"> </w:t>
      </w:r>
      <w:r w:rsidRPr="00287FF1">
        <w:rPr>
          <w:rFonts w:ascii="Tw Cen MT" w:hAnsi="Tw Cen MT"/>
          <w:b/>
          <w:u w:val="single" w:color="000000"/>
        </w:rPr>
        <w:t>SQL.</w:t>
      </w:r>
      <w:r w:rsidRPr="00287FF1">
        <w:rPr>
          <w:rFonts w:ascii="Tw Cen MT" w:hAnsi="Tw Cen MT"/>
          <w:b/>
        </w:rPr>
        <w:t xml:space="preserve"> </w:t>
      </w:r>
    </w:p>
    <w:p w:rsidR="00A140D0" w:rsidRPr="00287FF1" w:rsidRDefault="00A140D0">
      <w:pPr>
        <w:rPr>
          <w:rFonts w:ascii="Tw Cen MT" w:hAnsi="Tw Cen MT"/>
          <w:b/>
        </w:rPr>
      </w:pPr>
      <w:r w:rsidRPr="00287FF1">
        <w:rPr>
          <w:rFonts w:ascii="Tw Cen MT" w:hAnsi="Tw Cen MT"/>
          <w:b/>
        </w:rPr>
        <w:br w:type="page"/>
      </w:r>
    </w:p>
    <w:p w:rsidR="00990C90" w:rsidRDefault="00990C90" w:rsidP="00990C90">
      <w:pPr>
        <w:spacing w:after="163" w:line="259" w:lineRule="auto"/>
        <w:ind w:right="77"/>
        <w:jc w:val="center"/>
      </w:pPr>
      <w:r>
        <w:rPr>
          <w:b/>
          <w:sz w:val="28"/>
          <w:u w:val="single" w:color="000000"/>
        </w:rPr>
        <w:lastRenderedPageBreak/>
        <w:t>Annexe 1 : Description textuelle des données</w:t>
      </w:r>
      <w:r>
        <w:rPr>
          <w:b/>
          <w:sz w:val="28"/>
        </w:rPr>
        <w:t xml:space="preserve"> </w:t>
      </w:r>
    </w:p>
    <w:p w:rsidR="00990C90" w:rsidRDefault="00990C90" w:rsidP="00990C90">
      <w:pPr>
        <w:spacing w:after="237" w:line="259" w:lineRule="auto"/>
        <w:ind w:right="31"/>
        <w:jc w:val="center"/>
      </w:pPr>
      <w:r>
        <w:rPr>
          <w:b/>
        </w:rPr>
        <w:t xml:space="preserve"> </w:t>
      </w:r>
    </w:p>
    <w:p w:rsidR="00990C90" w:rsidRDefault="00990C90" w:rsidP="00990C90">
      <w:pPr>
        <w:spacing w:after="118" w:line="259" w:lineRule="auto"/>
      </w:pPr>
      <w:r>
        <w:rPr>
          <w:i/>
          <w:sz w:val="24"/>
        </w:rPr>
        <w:t xml:space="preserve">Base REGION_V3 au format DTD (Description Textuelle des Données) : </w:t>
      </w:r>
    </w:p>
    <w:p w:rsidR="00990C90" w:rsidRDefault="00990C90" w:rsidP="00990C90">
      <w:pPr>
        <w:spacing w:after="125" w:line="267" w:lineRule="auto"/>
        <w:ind w:right="1342"/>
      </w:pPr>
      <w:r>
        <w:rPr>
          <w:b/>
        </w:rPr>
        <w:t xml:space="preserve">TB_SECTEUR (SCT_NUM, SCT_LIBELLE, SCT_METROPOLE, SCT_RESP_NOM, SCT_RESP_PRENOM) </w:t>
      </w:r>
      <w:r>
        <w:t xml:space="preserve">  </w:t>
      </w:r>
      <w:r>
        <w:tab/>
        <w:t xml:space="preserve">Clé primaire : SCT_NUM </w:t>
      </w:r>
    </w:p>
    <w:p w:rsidR="00990C90" w:rsidRDefault="00990C90" w:rsidP="00990C90">
      <w:pPr>
        <w:spacing w:after="23" w:line="267" w:lineRule="auto"/>
      </w:pPr>
      <w:r>
        <w:rPr>
          <w:b/>
        </w:rPr>
        <w:t xml:space="preserve">TB_REGION (RGN_ID, RGN_LIBELLE, RGN_RESP_NOM, RGN_RESP_PRENOM, RGN_SCT_NUM) </w:t>
      </w:r>
      <w:r>
        <w:t xml:space="preserve"> </w:t>
      </w:r>
    </w:p>
    <w:p w:rsidR="00990C90" w:rsidRDefault="00990C90" w:rsidP="00990C90">
      <w:pPr>
        <w:tabs>
          <w:tab w:val="center" w:pos="1687"/>
        </w:tabs>
        <w:spacing w:after="29"/>
        <w:ind w:left="-10"/>
      </w:pPr>
      <w:r>
        <w:t xml:space="preserve"> </w:t>
      </w:r>
      <w:r>
        <w:tab/>
        <w:t xml:space="preserve">Clé primaire : RGN_ID </w:t>
      </w:r>
    </w:p>
    <w:p w:rsidR="00990C90" w:rsidRDefault="00990C90" w:rsidP="00990C90">
      <w:pPr>
        <w:tabs>
          <w:tab w:val="center" w:pos="4011"/>
        </w:tabs>
        <w:ind w:left="-10"/>
      </w:pPr>
      <w:r>
        <w:t xml:space="preserve">          </w:t>
      </w:r>
      <w:r>
        <w:tab/>
        <w:t xml:space="preserve">Clé étrangère : RGN_SCT_NUM  en référence à SCT_NUM de TB_SECTEUR  </w:t>
      </w:r>
    </w:p>
    <w:p w:rsidR="00990C90" w:rsidRDefault="00990C90" w:rsidP="00990C90">
      <w:pPr>
        <w:spacing w:after="23" w:line="267" w:lineRule="auto"/>
      </w:pPr>
      <w:r>
        <w:rPr>
          <w:b/>
        </w:rPr>
        <w:t>TB_DEPARTEMENT (DPR_NUM, DPR_NOM, DPR_RGN_ID)</w:t>
      </w:r>
      <w:r>
        <w:t xml:space="preserve"> </w:t>
      </w:r>
    </w:p>
    <w:p w:rsidR="00990C90" w:rsidRDefault="00990C90" w:rsidP="00990C90">
      <w:pPr>
        <w:tabs>
          <w:tab w:val="center" w:pos="1812"/>
        </w:tabs>
        <w:spacing w:after="30"/>
        <w:ind w:left="-10"/>
      </w:pPr>
      <w:r>
        <w:t xml:space="preserve"> </w:t>
      </w:r>
      <w:r>
        <w:tab/>
        <w:t xml:space="preserve">Clé primaire : DPR_NUM </w:t>
      </w:r>
    </w:p>
    <w:p w:rsidR="00990C90" w:rsidRDefault="00990C90" w:rsidP="00990C90">
      <w:pPr>
        <w:tabs>
          <w:tab w:val="center" w:pos="3720"/>
        </w:tabs>
        <w:ind w:left="-10"/>
      </w:pPr>
      <w:r>
        <w:t xml:space="preserve"> </w:t>
      </w:r>
      <w:r>
        <w:tab/>
        <w:t xml:space="preserve">Clé étrangère : DPR_RGN_ID en référence à RGN_ID de TB_REGION </w:t>
      </w:r>
    </w:p>
    <w:p w:rsidR="00990C90" w:rsidRDefault="00990C90" w:rsidP="00990C90">
      <w:pPr>
        <w:spacing w:after="23" w:line="267" w:lineRule="auto"/>
      </w:pPr>
      <w:r>
        <w:rPr>
          <w:b/>
        </w:rPr>
        <w:t>TB_VISITEUR (VST_ID, VST_NOM, VST_PRENOM, VST_DATE_EMBAUCHE,  VST_TEL_PORTABLE, VST_DPR_NUM)</w:t>
      </w:r>
      <w:r>
        <w:t xml:space="preserve">  </w:t>
      </w:r>
      <w:r>
        <w:tab/>
        <w:t xml:space="preserve">Clé primaire : VST_ID </w:t>
      </w:r>
    </w:p>
    <w:p w:rsidR="00990C90" w:rsidRDefault="00990C90" w:rsidP="00990C90">
      <w:pPr>
        <w:tabs>
          <w:tab w:val="center" w:pos="4276"/>
        </w:tabs>
        <w:spacing w:after="17"/>
        <w:ind w:left="-10"/>
      </w:pPr>
      <w:r>
        <w:t xml:space="preserve"> </w:t>
      </w:r>
      <w:r>
        <w:tab/>
        <w:t xml:space="preserve">Clé étrangère : VST_DPR_NUM en référence à DPR_NUM de TB_DEPARTEMENT </w:t>
      </w:r>
    </w:p>
    <w:p w:rsidR="00990C90" w:rsidRDefault="00990C90" w:rsidP="00990C90">
      <w:pPr>
        <w:spacing w:after="237" w:line="259" w:lineRule="auto"/>
        <w:ind w:right="31"/>
        <w:jc w:val="center"/>
      </w:pPr>
      <w:r>
        <w:rPr>
          <w:b/>
        </w:rPr>
        <w:t xml:space="preserve"> </w:t>
      </w:r>
    </w:p>
    <w:p w:rsidR="00990C90" w:rsidRDefault="00990C90" w:rsidP="00990C90">
      <w:pPr>
        <w:spacing w:after="118" w:line="259" w:lineRule="auto"/>
      </w:pPr>
      <w:r>
        <w:rPr>
          <w:i/>
          <w:sz w:val="24"/>
        </w:rPr>
        <w:t xml:space="preserve">Base FRAIS_V1 au format DTD (Description Textuelle des Données) : </w:t>
      </w:r>
    </w:p>
    <w:p w:rsidR="00990C90" w:rsidRDefault="00990C90" w:rsidP="00990C90">
      <w:pPr>
        <w:spacing w:line="267" w:lineRule="auto"/>
        <w:ind w:right="7168"/>
      </w:pPr>
      <w:r>
        <w:rPr>
          <w:b/>
        </w:rPr>
        <w:t xml:space="preserve">TB_ETAT (ETT_ID,  ETT_LIBELLE) </w:t>
      </w:r>
      <w:r>
        <w:t xml:space="preserve">  Clé primaire : ETT_ID </w:t>
      </w:r>
    </w:p>
    <w:p w:rsidR="00990C90" w:rsidRDefault="00990C90" w:rsidP="00990C90">
      <w:pPr>
        <w:spacing w:after="126" w:line="267" w:lineRule="auto"/>
        <w:ind w:right="4847"/>
      </w:pPr>
      <w:r>
        <w:rPr>
          <w:b/>
        </w:rPr>
        <w:t xml:space="preserve">TB_FRAISFORFAIT (FRS_ID, FRS_LIBELLE, FRS_MONTANT) </w:t>
      </w:r>
      <w:r>
        <w:t xml:space="preserve">  </w:t>
      </w:r>
      <w:r>
        <w:tab/>
        <w:t xml:space="preserve">Clé primaire : FRS_ID </w:t>
      </w:r>
    </w:p>
    <w:p w:rsidR="00990C90" w:rsidRDefault="00990C90" w:rsidP="00990C90">
      <w:pPr>
        <w:spacing w:after="23" w:line="267" w:lineRule="auto"/>
      </w:pPr>
      <w:r>
        <w:rPr>
          <w:b/>
        </w:rPr>
        <w:t>TB_VISITEUR (VST_ID, VST_NOM, VST_PRENOM, VST_DATE_EMBAUCHE,  VST_TEL_PORTABLE, VST_DPR_NUM)</w:t>
      </w:r>
      <w:r>
        <w:t xml:space="preserve">  </w:t>
      </w:r>
      <w:r>
        <w:tab/>
        <w:t xml:space="preserve">Clé primaire : VST_ID </w:t>
      </w:r>
    </w:p>
    <w:p w:rsidR="00990C90" w:rsidRDefault="00990C90" w:rsidP="00990C90">
      <w:pPr>
        <w:tabs>
          <w:tab w:val="center" w:pos="5066"/>
        </w:tabs>
        <w:ind w:left="-10"/>
      </w:pPr>
      <w:r>
        <w:t xml:space="preserve"> </w:t>
      </w:r>
      <w:r>
        <w:tab/>
        <w:t xml:space="preserve">Clé étrangère : VST_DPR_NUM en référence à DPR_NUM de TB_DEPARTEMENT dans REGION_V2 </w:t>
      </w:r>
    </w:p>
    <w:p w:rsidR="00990C90" w:rsidRDefault="00990C90" w:rsidP="00990C90">
      <w:pPr>
        <w:spacing w:after="23" w:line="267" w:lineRule="auto"/>
      </w:pPr>
      <w:r>
        <w:rPr>
          <w:b/>
        </w:rPr>
        <w:t xml:space="preserve">TB_FICHEFRAIS (FCH_NUM, FCH_MOIS, FCH_NBJUSTIFICATIFS, FCH_DATEMODIF, FCH_VST_ID, FCH_ETT_ID) </w:t>
      </w:r>
      <w:r>
        <w:t xml:space="preserve"> </w:t>
      </w:r>
    </w:p>
    <w:p w:rsidR="00990C90" w:rsidRDefault="00990C90" w:rsidP="00990C90">
      <w:pPr>
        <w:tabs>
          <w:tab w:val="center" w:pos="1805"/>
        </w:tabs>
        <w:spacing w:after="27"/>
        <w:ind w:left="-10"/>
      </w:pPr>
      <w:r>
        <w:t xml:space="preserve"> </w:t>
      </w:r>
      <w:r>
        <w:tab/>
        <w:t xml:space="preserve">Clé primaire : FCH_NUM </w:t>
      </w:r>
    </w:p>
    <w:p w:rsidR="00990C90" w:rsidRDefault="00990C90" w:rsidP="00990C90">
      <w:pPr>
        <w:tabs>
          <w:tab w:val="center" w:pos="3723"/>
        </w:tabs>
        <w:spacing w:after="29"/>
        <w:ind w:left="-10"/>
      </w:pPr>
      <w:r>
        <w:t xml:space="preserve">          </w:t>
      </w:r>
      <w:r>
        <w:tab/>
        <w:t xml:space="preserve">Clé étrangère : FCH_VST_ID  en référence à VST_ID de TB_VISITEUR  </w:t>
      </w:r>
    </w:p>
    <w:p w:rsidR="00990C90" w:rsidRDefault="00990C90" w:rsidP="00990C90">
      <w:pPr>
        <w:tabs>
          <w:tab w:val="center" w:pos="3530"/>
        </w:tabs>
        <w:ind w:left="-10"/>
      </w:pPr>
      <w:r>
        <w:t xml:space="preserve">          </w:t>
      </w:r>
      <w:r>
        <w:tab/>
        <w:t xml:space="preserve">Clé étrangère : FCH_ETT_ID  en référence à ETT_ID de TB_ETAT  </w:t>
      </w:r>
    </w:p>
    <w:p w:rsidR="00990C90" w:rsidRDefault="00990C90" w:rsidP="00990C90">
      <w:pPr>
        <w:spacing w:after="23" w:line="267" w:lineRule="auto"/>
      </w:pPr>
      <w:r>
        <w:rPr>
          <w:b/>
        </w:rPr>
        <w:t xml:space="preserve">TB_LIGNEFRAISFORFAIT (LFF_FCH_NUM, LFF_FRS_ID, LFF_QUANTITE) </w:t>
      </w:r>
      <w:r>
        <w:t xml:space="preserve"> </w:t>
      </w:r>
    </w:p>
    <w:p w:rsidR="00990C90" w:rsidRDefault="00990C90" w:rsidP="00990C90">
      <w:pPr>
        <w:tabs>
          <w:tab w:val="center" w:pos="2573"/>
        </w:tabs>
        <w:spacing w:after="29"/>
        <w:ind w:left="-10"/>
      </w:pPr>
      <w:r>
        <w:t xml:space="preserve"> </w:t>
      </w:r>
      <w:r>
        <w:tab/>
        <w:t xml:space="preserve">Clé primaire : LFF_FCH_NUM, LFF_FRS_ID </w:t>
      </w:r>
    </w:p>
    <w:p w:rsidR="00990C90" w:rsidRDefault="00990C90" w:rsidP="00990C90">
      <w:pPr>
        <w:tabs>
          <w:tab w:val="center" w:pos="4075"/>
        </w:tabs>
        <w:spacing w:after="29"/>
        <w:ind w:left="-10"/>
      </w:pPr>
      <w:r>
        <w:t xml:space="preserve">          </w:t>
      </w:r>
      <w:r>
        <w:tab/>
        <w:t xml:space="preserve">Clé étrangère : LFF_FCH_NUM en référence à FCH_NUM de TB_FICHEFRAIS  </w:t>
      </w:r>
    </w:p>
    <w:p w:rsidR="00990C90" w:rsidRDefault="00990C90" w:rsidP="00990C90">
      <w:pPr>
        <w:tabs>
          <w:tab w:val="center" w:pos="3906"/>
        </w:tabs>
        <w:ind w:left="-10"/>
      </w:pPr>
      <w:r>
        <w:t xml:space="preserve">          </w:t>
      </w:r>
      <w:r>
        <w:tab/>
        <w:t xml:space="preserve">Clé étrangère : LFF_FRS_ID  en référence à FRS_ID de TB_FRAISFORFAIT </w:t>
      </w:r>
    </w:p>
    <w:p w:rsidR="00990C90" w:rsidRDefault="00990C90" w:rsidP="00990C90">
      <w:pPr>
        <w:spacing w:after="23" w:line="267" w:lineRule="auto"/>
      </w:pPr>
      <w:r>
        <w:rPr>
          <w:b/>
        </w:rPr>
        <w:t xml:space="preserve">TB_LIGNEFRAISHORSFORFAIT (LFH_NUM, LFH_LIBELLE, LFH_DATE, LFH_MONTANT, LFH_FCH_NUM) </w:t>
      </w:r>
      <w:r>
        <w:t xml:space="preserve"> </w:t>
      </w:r>
    </w:p>
    <w:p w:rsidR="00990C90" w:rsidRDefault="00990C90" w:rsidP="00990C90">
      <w:pPr>
        <w:tabs>
          <w:tab w:val="center" w:pos="1793"/>
        </w:tabs>
        <w:spacing w:after="29"/>
        <w:ind w:left="-10"/>
      </w:pPr>
      <w:r>
        <w:t xml:space="preserve"> </w:t>
      </w:r>
      <w:r>
        <w:tab/>
        <w:t xml:space="preserve">Clé primaire : LFH_NUM </w:t>
      </w:r>
    </w:p>
    <w:p w:rsidR="009C181A" w:rsidRPr="00990C90" w:rsidRDefault="00990C90" w:rsidP="00FE2F8E">
      <w:pPr>
        <w:tabs>
          <w:tab w:val="center" w:pos="4093"/>
        </w:tabs>
        <w:spacing w:after="27"/>
        <w:ind w:left="-10"/>
      </w:pPr>
      <w:r>
        <w:t xml:space="preserve">          </w:t>
      </w:r>
      <w:r>
        <w:tab/>
        <w:t xml:space="preserve">Clé étrangère : LFH_FCH_NUM en référence à FCH_NUM de TB_FICHEFRAIS  </w:t>
      </w:r>
    </w:p>
    <w:sectPr w:rsidR="009C181A" w:rsidRPr="00990C90" w:rsidSect="00955CF7">
      <w:headerReference w:type="default" r:id="rId13"/>
      <w:footerReference w:type="default" r:id="rId14"/>
      <w:pgSz w:w="11906" w:h="16838" w:code="9"/>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A8B" w:rsidRDefault="005C7A8B" w:rsidP="00DA2DC6">
      <w:pPr>
        <w:spacing w:after="0" w:line="240" w:lineRule="auto"/>
      </w:pPr>
      <w:r>
        <w:separator/>
      </w:r>
    </w:p>
  </w:endnote>
  <w:endnote w:type="continuationSeparator" w:id="0">
    <w:p w:rsidR="005C7A8B" w:rsidRDefault="005C7A8B" w:rsidP="00DA2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F9E" w:rsidRPr="00414DC9" w:rsidRDefault="00526076" w:rsidP="00414DC9">
    <w:pPr>
      <w:pStyle w:val="Pieddepage"/>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rPr>
        <w:rFonts w:ascii="Tw Cen MT" w:hAnsi="Tw Cen MT"/>
        <w:lang w:val="en-US"/>
      </w:rPr>
    </w:pPr>
    <w:r>
      <w:rPr>
        <w:rFonts w:ascii="Tw Cen MT" w:hAnsi="Tw Cen MT"/>
        <w:lang w:val="en-US"/>
      </w:rPr>
      <w:t xml:space="preserve">AP02 - </w:t>
    </w:r>
    <w:r w:rsidR="00DB1628" w:rsidRPr="00414DC9">
      <w:rPr>
        <w:rFonts w:ascii="Tw Cen MT" w:hAnsi="Tw Cen MT"/>
        <w:lang w:val="en-US"/>
      </w:rPr>
      <w:t>GSB VISTAT</w:t>
    </w:r>
    <w:r w:rsidR="001A4F9E" w:rsidRPr="00414DC9">
      <w:rPr>
        <w:rFonts w:ascii="Tw Cen MT" w:hAnsi="Tw Cen MT"/>
        <w:lang w:val="en-US"/>
      </w:rPr>
      <w:tab/>
    </w:r>
    <w:r w:rsidR="001A4F9E" w:rsidRPr="00414DC9">
      <w:rPr>
        <w:rFonts w:ascii="Tw Cen MT" w:hAnsi="Tw Cen MT"/>
        <w:lang w:val="en-US"/>
      </w:rPr>
      <w:tab/>
    </w:r>
    <w:r w:rsidR="00F019EB" w:rsidRPr="00414DC9">
      <w:rPr>
        <w:rFonts w:ascii="Tw Cen MT" w:hAnsi="Tw Cen MT"/>
        <w:lang w:val="en-US"/>
      </w:rPr>
      <w:t xml:space="preserve">                                                                               </w:t>
    </w:r>
    <w:r w:rsidR="001A4F9E" w:rsidRPr="00414DC9">
      <w:rPr>
        <w:rFonts w:ascii="Tw Cen MT" w:hAnsi="Tw Cen MT"/>
        <w:lang w:val="en-US"/>
      </w:rPr>
      <w:t xml:space="preserve">Page </w:t>
    </w:r>
    <w:r w:rsidR="00E903D7" w:rsidRPr="00414DC9">
      <w:rPr>
        <w:rFonts w:ascii="Tw Cen MT" w:hAnsi="Tw Cen MT"/>
        <w:lang w:val="en-US"/>
      </w:rPr>
      <w:fldChar w:fldCharType="begin"/>
    </w:r>
    <w:r w:rsidR="001A4F9E" w:rsidRPr="00414DC9">
      <w:rPr>
        <w:rFonts w:ascii="Tw Cen MT" w:hAnsi="Tw Cen MT"/>
        <w:lang w:val="en-US"/>
      </w:rPr>
      <w:instrText>PAGE   \* MERGEFORMAT</w:instrText>
    </w:r>
    <w:r w:rsidR="00E903D7" w:rsidRPr="00414DC9">
      <w:rPr>
        <w:rFonts w:ascii="Tw Cen MT" w:hAnsi="Tw Cen MT"/>
        <w:lang w:val="en-US"/>
      </w:rPr>
      <w:fldChar w:fldCharType="separate"/>
    </w:r>
    <w:r w:rsidR="00992647">
      <w:rPr>
        <w:rFonts w:ascii="Tw Cen MT" w:hAnsi="Tw Cen MT"/>
        <w:noProof/>
        <w:lang w:val="en-US"/>
      </w:rPr>
      <w:t>5</w:t>
    </w:r>
    <w:r w:rsidR="00E903D7" w:rsidRPr="00414DC9">
      <w:rPr>
        <w:rFonts w:ascii="Tw Cen MT" w:hAnsi="Tw Cen MT"/>
        <w:lang w:val="en-US"/>
      </w:rPr>
      <w:fldChar w:fldCharType="end"/>
    </w:r>
    <w:r w:rsidR="001A4F9E" w:rsidRPr="00414DC9">
      <w:rPr>
        <w:rFonts w:ascii="Tw Cen MT" w:hAnsi="Tw Cen MT"/>
        <w:lang w:val="en-US"/>
      </w:rPr>
      <w:t>/</w:t>
    </w:r>
    <w:r w:rsidR="008F3C07" w:rsidRPr="00414DC9">
      <w:rPr>
        <w:rFonts w:ascii="Tw Cen MT" w:hAnsi="Tw Cen MT"/>
      </w:rPr>
      <w:fldChar w:fldCharType="begin"/>
    </w:r>
    <w:r w:rsidR="008F3C07" w:rsidRPr="00414DC9">
      <w:rPr>
        <w:rFonts w:ascii="Tw Cen MT" w:hAnsi="Tw Cen MT"/>
      </w:rPr>
      <w:instrText xml:space="preserve"> NUMPAGES  \* Arabic  \* MERGEFORMAT </w:instrText>
    </w:r>
    <w:r w:rsidR="008F3C07" w:rsidRPr="00414DC9">
      <w:rPr>
        <w:rFonts w:ascii="Tw Cen MT" w:hAnsi="Tw Cen MT"/>
      </w:rPr>
      <w:fldChar w:fldCharType="separate"/>
    </w:r>
    <w:r w:rsidR="00992647" w:rsidRPr="00992647">
      <w:rPr>
        <w:rFonts w:ascii="Tw Cen MT" w:hAnsi="Tw Cen MT"/>
        <w:noProof/>
        <w:lang w:val="en-US"/>
      </w:rPr>
      <w:t>6</w:t>
    </w:r>
    <w:r w:rsidR="008F3C07" w:rsidRPr="00414DC9">
      <w:rPr>
        <w:rFonts w:ascii="Tw Cen MT" w:hAnsi="Tw Cen MT"/>
        <w:noProof/>
        <w:lang w:val="en-US"/>
      </w:rPr>
      <w:fldChar w:fldCharType="end"/>
    </w:r>
  </w:p>
  <w:p w:rsidR="00AA3370" w:rsidRDefault="00AA33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A8B" w:rsidRDefault="005C7A8B" w:rsidP="00DA2DC6">
      <w:pPr>
        <w:spacing w:after="0" w:line="240" w:lineRule="auto"/>
      </w:pPr>
      <w:r>
        <w:separator/>
      </w:r>
    </w:p>
  </w:footnote>
  <w:footnote w:type="continuationSeparator" w:id="0">
    <w:p w:rsidR="005C7A8B" w:rsidRDefault="005C7A8B" w:rsidP="00DA2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F9E" w:rsidRPr="00414DC9" w:rsidRDefault="00503C7F" w:rsidP="00414DC9">
    <w:pPr>
      <w:pStyle w:val="En-tte"/>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rPr>
        <w:rFonts w:ascii="Tw Cen MT" w:hAnsi="Tw Cen MT"/>
      </w:rPr>
    </w:pPr>
    <w:r w:rsidRPr="00414DC9">
      <w:rPr>
        <w:rFonts w:ascii="Tw Cen MT" w:hAnsi="Tw Cen MT"/>
      </w:rPr>
      <w:t>Lycée Saint-</w:t>
    </w:r>
    <w:proofErr w:type="spellStart"/>
    <w:r w:rsidR="001A4F9E" w:rsidRPr="00414DC9">
      <w:rPr>
        <w:rFonts w:ascii="Tw Cen MT" w:hAnsi="Tw Cen MT"/>
      </w:rPr>
      <w:t>Adjutor</w:t>
    </w:r>
    <w:proofErr w:type="spellEnd"/>
    <w:r w:rsidR="00A82B05" w:rsidRPr="00414DC9">
      <w:rPr>
        <w:rFonts w:ascii="Tw Cen MT" w:hAnsi="Tw Cen MT"/>
      </w:rPr>
      <w:tab/>
    </w:r>
    <w:r w:rsidR="00A82B05" w:rsidRPr="00414DC9">
      <w:rPr>
        <w:rFonts w:ascii="Tw Cen MT" w:hAnsi="Tw Cen MT"/>
      </w:rPr>
      <w:tab/>
      <w:t xml:space="preserve">                                                                           </w:t>
    </w:r>
  </w:p>
  <w:p w:rsidR="00E313F3" w:rsidRPr="00414DC9" w:rsidRDefault="001A4F9E" w:rsidP="00414DC9">
    <w:pPr>
      <w:pStyle w:val="En-tte"/>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rPr>
        <w:rFonts w:ascii="Tw Cen MT" w:hAnsi="Tw Cen MT"/>
      </w:rPr>
    </w:pPr>
    <w:r w:rsidRPr="00414DC9">
      <w:rPr>
        <w:rFonts w:ascii="Tw Cen MT" w:hAnsi="Tw Cen MT"/>
      </w:rPr>
      <w:t>BTS SIO</w:t>
    </w:r>
    <w:r w:rsidRPr="00414DC9">
      <w:rPr>
        <w:rFonts w:ascii="Tw Cen MT" w:hAnsi="Tw Cen MT"/>
      </w:rPr>
      <w:tab/>
    </w:r>
    <w:r w:rsidR="00503C7F" w:rsidRPr="00414DC9">
      <w:rPr>
        <w:rFonts w:ascii="Tw Cen MT" w:hAnsi="Tw Cen MT"/>
      </w:rPr>
      <w:t xml:space="preserve">       </w:t>
    </w:r>
    <w:r w:rsidR="00357D99" w:rsidRPr="00414DC9">
      <w:rPr>
        <w:rFonts w:ascii="Tw Cen MT" w:hAnsi="Tw Cen MT"/>
      </w:rPr>
      <w:t xml:space="preserve">            </w:t>
    </w:r>
    <w:r w:rsidR="00990C90" w:rsidRPr="00414DC9">
      <w:rPr>
        <w:rFonts w:ascii="Tw Cen MT" w:hAnsi="Tw Cen MT"/>
      </w:rPr>
      <w:t>GSB VISTAT</w:t>
    </w:r>
  </w:p>
  <w:p w:rsidR="001A4F9E" w:rsidRPr="00414DC9" w:rsidRDefault="00503C7F" w:rsidP="00414DC9">
    <w:pPr>
      <w:pStyle w:val="En-tte"/>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rPr>
        <w:rFonts w:ascii="Tw Cen MT" w:hAnsi="Tw Cen MT"/>
      </w:rPr>
    </w:pPr>
    <w:r w:rsidRPr="00414DC9">
      <w:rPr>
        <w:rFonts w:ascii="Tw Cen MT" w:hAnsi="Tw Cen MT"/>
      </w:rPr>
      <w:t>1</w:t>
    </w:r>
    <w:r w:rsidR="001A4F9E" w:rsidRPr="00414DC9">
      <w:rPr>
        <w:rFonts w:ascii="Tw Cen MT" w:hAnsi="Tw Cen MT"/>
        <w:vertAlign w:val="superscript"/>
      </w:rPr>
      <w:t>ère</w:t>
    </w:r>
    <w:r w:rsidRPr="00414DC9">
      <w:rPr>
        <w:rFonts w:ascii="Tw Cen MT" w:hAnsi="Tw Cen MT"/>
      </w:rPr>
      <w:t xml:space="preserve"> </w:t>
    </w:r>
    <w:r w:rsidR="001A4F9E" w:rsidRPr="00414DC9">
      <w:rPr>
        <w:rFonts w:ascii="Tw Cen MT" w:hAnsi="Tw Cen MT"/>
      </w:rPr>
      <w:t xml:space="preserve"> année</w:t>
    </w:r>
    <w:r w:rsidR="001869AC" w:rsidRPr="00414DC9">
      <w:rPr>
        <w:rFonts w:ascii="Tw Cen MT" w:hAnsi="Tw Cen MT"/>
      </w:rPr>
      <w:tab/>
      <w:t xml:space="preserve">               </w:t>
    </w:r>
    <w:r w:rsidR="00414DC9">
      <w:rPr>
        <w:rFonts w:ascii="Tw Cen MT" w:hAnsi="Tw Cen MT"/>
      </w:rPr>
      <w:t xml:space="preserve">   </w:t>
    </w:r>
    <w:r w:rsidR="00990C90" w:rsidRPr="00414DC9">
      <w:rPr>
        <w:rFonts w:ascii="Tw Cen MT" w:hAnsi="Tw Cen MT"/>
      </w:rPr>
      <w:t>Fiche Projet</w:t>
    </w:r>
  </w:p>
  <w:p w:rsidR="00AA3370" w:rsidRDefault="00AA33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45B97"/>
    <w:multiLevelType w:val="hybridMultilevel"/>
    <w:tmpl w:val="049C1170"/>
    <w:lvl w:ilvl="0" w:tplc="A51CC538">
      <w:numFmt w:val="bullet"/>
      <w:lvlText w:val="•"/>
      <w:lvlJc w:val="left"/>
      <w:pPr>
        <w:ind w:left="1065" w:hanging="705"/>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925DA7"/>
    <w:multiLevelType w:val="hybridMultilevel"/>
    <w:tmpl w:val="470A9CBA"/>
    <w:lvl w:ilvl="0" w:tplc="040C0001">
      <w:start w:val="1"/>
      <w:numFmt w:val="bullet"/>
      <w:lvlText w:val=""/>
      <w:lvlJc w:val="left"/>
      <w:pPr>
        <w:ind w:left="1445" w:hanging="360"/>
      </w:pPr>
      <w:rPr>
        <w:rFonts w:ascii="Symbol" w:hAnsi="Symbol" w:hint="default"/>
      </w:rPr>
    </w:lvl>
    <w:lvl w:ilvl="1" w:tplc="040C0003" w:tentative="1">
      <w:start w:val="1"/>
      <w:numFmt w:val="bullet"/>
      <w:lvlText w:val="o"/>
      <w:lvlJc w:val="left"/>
      <w:pPr>
        <w:ind w:left="2165" w:hanging="360"/>
      </w:pPr>
      <w:rPr>
        <w:rFonts w:ascii="Courier New" w:hAnsi="Courier New" w:cs="Courier New" w:hint="default"/>
      </w:rPr>
    </w:lvl>
    <w:lvl w:ilvl="2" w:tplc="040C0005" w:tentative="1">
      <w:start w:val="1"/>
      <w:numFmt w:val="bullet"/>
      <w:lvlText w:val=""/>
      <w:lvlJc w:val="left"/>
      <w:pPr>
        <w:ind w:left="2885" w:hanging="360"/>
      </w:pPr>
      <w:rPr>
        <w:rFonts w:ascii="Wingdings" w:hAnsi="Wingdings" w:hint="default"/>
      </w:rPr>
    </w:lvl>
    <w:lvl w:ilvl="3" w:tplc="040C0001" w:tentative="1">
      <w:start w:val="1"/>
      <w:numFmt w:val="bullet"/>
      <w:lvlText w:val=""/>
      <w:lvlJc w:val="left"/>
      <w:pPr>
        <w:ind w:left="3605" w:hanging="360"/>
      </w:pPr>
      <w:rPr>
        <w:rFonts w:ascii="Symbol" w:hAnsi="Symbol" w:hint="default"/>
      </w:rPr>
    </w:lvl>
    <w:lvl w:ilvl="4" w:tplc="040C0003" w:tentative="1">
      <w:start w:val="1"/>
      <w:numFmt w:val="bullet"/>
      <w:lvlText w:val="o"/>
      <w:lvlJc w:val="left"/>
      <w:pPr>
        <w:ind w:left="4325" w:hanging="360"/>
      </w:pPr>
      <w:rPr>
        <w:rFonts w:ascii="Courier New" w:hAnsi="Courier New" w:cs="Courier New" w:hint="default"/>
      </w:rPr>
    </w:lvl>
    <w:lvl w:ilvl="5" w:tplc="040C0005" w:tentative="1">
      <w:start w:val="1"/>
      <w:numFmt w:val="bullet"/>
      <w:lvlText w:val=""/>
      <w:lvlJc w:val="left"/>
      <w:pPr>
        <w:ind w:left="5045" w:hanging="360"/>
      </w:pPr>
      <w:rPr>
        <w:rFonts w:ascii="Wingdings" w:hAnsi="Wingdings" w:hint="default"/>
      </w:rPr>
    </w:lvl>
    <w:lvl w:ilvl="6" w:tplc="040C0001" w:tentative="1">
      <w:start w:val="1"/>
      <w:numFmt w:val="bullet"/>
      <w:lvlText w:val=""/>
      <w:lvlJc w:val="left"/>
      <w:pPr>
        <w:ind w:left="5765" w:hanging="360"/>
      </w:pPr>
      <w:rPr>
        <w:rFonts w:ascii="Symbol" w:hAnsi="Symbol" w:hint="default"/>
      </w:rPr>
    </w:lvl>
    <w:lvl w:ilvl="7" w:tplc="040C0003" w:tentative="1">
      <w:start w:val="1"/>
      <w:numFmt w:val="bullet"/>
      <w:lvlText w:val="o"/>
      <w:lvlJc w:val="left"/>
      <w:pPr>
        <w:ind w:left="6485" w:hanging="360"/>
      </w:pPr>
      <w:rPr>
        <w:rFonts w:ascii="Courier New" w:hAnsi="Courier New" w:cs="Courier New" w:hint="default"/>
      </w:rPr>
    </w:lvl>
    <w:lvl w:ilvl="8" w:tplc="040C0005" w:tentative="1">
      <w:start w:val="1"/>
      <w:numFmt w:val="bullet"/>
      <w:lvlText w:val=""/>
      <w:lvlJc w:val="left"/>
      <w:pPr>
        <w:ind w:left="7205" w:hanging="360"/>
      </w:pPr>
      <w:rPr>
        <w:rFonts w:ascii="Wingdings" w:hAnsi="Wingdings" w:hint="default"/>
      </w:rPr>
    </w:lvl>
  </w:abstractNum>
  <w:abstractNum w:abstractNumId="2" w15:restartNumberingAfterBreak="0">
    <w:nsid w:val="12BE47BE"/>
    <w:multiLevelType w:val="hybridMultilevel"/>
    <w:tmpl w:val="BE647BBE"/>
    <w:lvl w:ilvl="0" w:tplc="AE207FF8">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1A8B0879"/>
    <w:multiLevelType w:val="hybridMultilevel"/>
    <w:tmpl w:val="67EC69FC"/>
    <w:lvl w:ilvl="0" w:tplc="55AE7EA0">
      <w:start w:val="1"/>
      <w:numFmt w:val="decimal"/>
      <w:lvlText w:val="%1."/>
      <w:lvlJc w:val="left"/>
      <w:pPr>
        <w:ind w:left="4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0C2AFA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882CCF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E889BB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62CC61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6A0ABF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CA8958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146A8B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8C650B6">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F73B16"/>
    <w:multiLevelType w:val="hybridMultilevel"/>
    <w:tmpl w:val="70DE72CC"/>
    <w:lvl w:ilvl="0" w:tplc="6CCC29D6">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590452"/>
    <w:multiLevelType w:val="hybridMultilevel"/>
    <w:tmpl w:val="CBA401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E74F19"/>
    <w:multiLevelType w:val="hybridMultilevel"/>
    <w:tmpl w:val="5F1EA0CC"/>
    <w:lvl w:ilvl="0" w:tplc="040C0001">
      <w:start w:val="1"/>
      <w:numFmt w:val="bullet"/>
      <w:lvlText w:val=""/>
      <w:lvlJc w:val="left"/>
      <w:pPr>
        <w:ind w:left="1445" w:hanging="360"/>
      </w:pPr>
      <w:rPr>
        <w:rFonts w:ascii="Symbol" w:hAnsi="Symbol" w:hint="default"/>
      </w:rPr>
    </w:lvl>
    <w:lvl w:ilvl="1" w:tplc="040C0003" w:tentative="1">
      <w:start w:val="1"/>
      <w:numFmt w:val="bullet"/>
      <w:lvlText w:val="o"/>
      <w:lvlJc w:val="left"/>
      <w:pPr>
        <w:ind w:left="2165" w:hanging="360"/>
      </w:pPr>
      <w:rPr>
        <w:rFonts w:ascii="Courier New" w:hAnsi="Courier New" w:cs="Courier New" w:hint="default"/>
      </w:rPr>
    </w:lvl>
    <w:lvl w:ilvl="2" w:tplc="040C0005" w:tentative="1">
      <w:start w:val="1"/>
      <w:numFmt w:val="bullet"/>
      <w:lvlText w:val=""/>
      <w:lvlJc w:val="left"/>
      <w:pPr>
        <w:ind w:left="2885" w:hanging="360"/>
      </w:pPr>
      <w:rPr>
        <w:rFonts w:ascii="Wingdings" w:hAnsi="Wingdings" w:hint="default"/>
      </w:rPr>
    </w:lvl>
    <w:lvl w:ilvl="3" w:tplc="040C0001" w:tentative="1">
      <w:start w:val="1"/>
      <w:numFmt w:val="bullet"/>
      <w:lvlText w:val=""/>
      <w:lvlJc w:val="left"/>
      <w:pPr>
        <w:ind w:left="3605" w:hanging="360"/>
      </w:pPr>
      <w:rPr>
        <w:rFonts w:ascii="Symbol" w:hAnsi="Symbol" w:hint="default"/>
      </w:rPr>
    </w:lvl>
    <w:lvl w:ilvl="4" w:tplc="040C0003" w:tentative="1">
      <w:start w:val="1"/>
      <w:numFmt w:val="bullet"/>
      <w:lvlText w:val="o"/>
      <w:lvlJc w:val="left"/>
      <w:pPr>
        <w:ind w:left="4325" w:hanging="360"/>
      </w:pPr>
      <w:rPr>
        <w:rFonts w:ascii="Courier New" w:hAnsi="Courier New" w:cs="Courier New" w:hint="default"/>
      </w:rPr>
    </w:lvl>
    <w:lvl w:ilvl="5" w:tplc="040C0005" w:tentative="1">
      <w:start w:val="1"/>
      <w:numFmt w:val="bullet"/>
      <w:lvlText w:val=""/>
      <w:lvlJc w:val="left"/>
      <w:pPr>
        <w:ind w:left="5045" w:hanging="360"/>
      </w:pPr>
      <w:rPr>
        <w:rFonts w:ascii="Wingdings" w:hAnsi="Wingdings" w:hint="default"/>
      </w:rPr>
    </w:lvl>
    <w:lvl w:ilvl="6" w:tplc="040C0001" w:tentative="1">
      <w:start w:val="1"/>
      <w:numFmt w:val="bullet"/>
      <w:lvlText w:val=""/>
      <w:lvlJc w:val="left"/>
      <w:pPr>
        <w:ind w:left="5765" w:hanging="360"/>
      </w:pPr>
      <w:rPr>
        <w:rFonts w:ascii="Symbol" w:hAnsi="Symbol" w:hint="default"/>
      </w:rPr>
    </w:lvl>
    <w:lvl w:ilvl="7" w:tplc="040C0003" w:tentative="1">
      <w:start w:val="1"/>
      <w:numFmt w:val="bullet"/>
      <w:lvlText w:val="o"/>
      <w:lvlJc w:val="left"/>
      <w:pPr>
        <w:ind w:left="6485" w:hanging="360"/>
      </w:pPr>
      <w:rPr>
        <w:rFonts w:ascii="Courier New" w:hAnsi="Courier New" w:cs="Courier New" w:hint="default"/>
      </w:rPr>
    </w:lvl>
    <w:lvl w:ilvl="8" w:tplc="040C0005" w:tentative="1">
      <w:start w:val="1"/>
      <w:numFmt w:val="bullet"/>
      <w:lvlText w:val=""/>
      <w:lvlJc w:val="left"/>
      <w:pPr>
        <w:ind w:left="7205" w:hanging="360"/>
      </w:pPr>
      <w:rPr>
        <w:rFonts w:ascii="Wingdings" w:hAnsi="Wingdings" w:hint="default"/>
      </w:rPr>
    </w:lvl>
  </w:abstractNum>
  <w:abstractNum w:abstractNumId="7" w15:restartNumberingAfterBreak="0">
    <w:nsid w:val="35374F42"/>
    <w:multiLevelType w:val="hybridMultilevel"/>
    <w:tmpl w:val="BF90A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70044E"/>
    <w:multiLevelType w:val="hybridMultilevel"/>
    <w:tmpl w:val="8CF63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3A58AA"/>
    <w:multiLevelType w:val="hybridMultilevel"/>
    <w:tmpl w:val="F17E1204"/>
    <w:lvl w:ilvl="0" w:tplc="20501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6121AA"/>
    <w:multiLevelType w:val="hybridMultilevel"/>
    <w:tmpl w:val="0CB4AAC6"/>
    <w:lvl w:ilvl="0" w:tplc="56E88724">
      <w:start w:val="3"/>
      <w:numFmt w:val="decimal"/>
      <w:lvlText w:val="%1."/>
      <w:lvlJc w:val="left"/>
      <w:pPr>
        <w:ind w:left="4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E70ADC8">
      <w:start w:val="1"/>
      <w:numFmt w:val="bullet"/>
      <w:lvlText w:val="-"/>
      <w:lvlJc w:val="left"/>
      <w:pPr>
        <w:ind w:left="3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A8B302">
      <w:start w:val="1"/>
      <w:numFmt w:val="bullet"/>
      <w:lvlText w:val="o"/>
      <w:lvlJc w:val="left"/>
      <w:pPr>
        <w:ind w:left="108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DE8F1A8">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8F0C58E">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134AD9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788A220">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48CBF1C">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0B60324">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6C370AB"/>
    <w:multiLevelType w:val="hybridMultilevel"/>
    <w:tmpl w:val="4EB85768"/>
    <w:lvl w:ilvl="0" w:tplc="6CCC29D6">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5A7507"/>
    <w:multiLevelType w:val="hybridMultilevel"/>
    <w:tmpl w:val="12943E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70417C"/>
    <w:multiLevelType w:val="hybridMultilevel"/>
    <w:tmpl w:val="E196F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45D0D32"/>
    <w:multiLevelType w:val="hybridMultilevel"/>
    <w:tmpl w:val="D99EFFC2"/>
    <w:lvl w:ilvl="0" w:tplc="4662AB4C">
      <w:start w:val="1"/>
      <w:numFmt w:val="bullet"/>
      <w:lvlText w:val=""/>
      <w:lvlJc w:val="left"/>
      <w:pPr>
        <w:ind w:left="7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DAE8E82">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9F6F7C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4F8EE9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C804BF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68891B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514F88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2C67D3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876E52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4D57A64"/>
    <w:multiLevelType w:val="hybridMultilevel"/>
    <w:tmpl w:val="435CA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72E10F1"/>
    <w:multiLevelType w:val="hybridMultilevel"/>
    <w:tmpl w:val="CADE4388"/>
    <w:lvl w:ilvl="0" w:tplc="E926E4DE">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6C9858D0"/>
    <w:multiLevelType w:val="hybridMultilevel"/>
    <w:tmpl w:val="B53A1086"/>
    <w:lvl w:ilvl="0" w:tplc="FE70ADC8">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53426C3"/>
    <w:multiLevelType w:val="hybridMultilevel"/>
    <w:tmpl w:val="A9F8186E"/>
    <w:lvl w:ilvl="0" w:tplc="040C0001">
      <w:start w:val="1"/>
      <w:numFmt w:val="bullet"/>
      <w:lvlText w:val=""/>
      <w:lvlJc w:val="left"/>
      <w:pPr>
        <w:ind w:left="1445" w:hanging="360"/>
      </w:pPr>
      <w:rPr>
        <w:rFonts w:ascii="Symbol" w:hAnsi="Symbol" w:hint="default"/>
      </w:rPr>
    </w:lvl>
    <w:lvl w:ilvl="1" w:tplc="040C0003" w:tentative="1">
      <w:start w:val="1"/>
      <w:numFmt w:val="bullet"/>
      <w:lvlText w:val="o"/>
      <w:lvlJc w:val="left"/>
      <w:pPr>
        <w:ind w:left="2165" w:hanging="360"/>
      </w:pPr>
      <w:rPr>
        <w:rFonts w:ascii="Courier New" w:hAnsi="Courier New" w:cs="Courier New" w:hint="default"/>
      </w:rPr>
    </w:lvl>
    <w:lvl w:ilvl="2" w:tplc="040C0005" w:tentative="1">
      <w:start w:val="1"/>
      <w:numFmt w:val="bullet"/>
      <w:lvlText w:val=""/>
      <w:lvlJc w:val="left"/>
      <w:pPr>
        <w:ind w:left="2885" w:hanging="360"/>
      </w:pPr>
      <w:rPr>
        <w:rFonts w:ascii="Wingdings" w:hAnsi="Wingdings" w:hint="default"/>
      </w:rPr>
    </w:lvl>
    <w:lvl w:ilvl="3" w:tplc="040C0001" w:tentative="1">
      <w:start w:val="1"/>
      <w:numFmt w:val="bullet"/>
      <w:lvlText w:val=""/>
      <w:lvlJc w:val="left"/>
      <w:pPr>
        <w:ind w:left="3605" w:hanging="360"/>
      </w:pPr>
      <w:rPr>
        <w:rFonts w:ascii="Symbol" w:hAnsi="Symbol" w:hint="default"/>
      </w:rPr>
    </w:lvl>
    <w:lvl w:ilvl="4" w:tplc="040C0003" w:tentative="1">
      <w:start w:val="1"/>
      <w:numFmt w:val="bullet"/>
      <w:lvlText w:val="o"/>
      <w:lvlJc w:val="left"/>
      <w:pPr>
        <w:ind w:left="4325" w:hanging="360"/>
      </w:pPr>
      <w:rPr>
        <w:rFonts w:ascii="Courier New" w:hAnsi="Courier New" w:cs="Courier New" w:hint="default"/>
      </w:rPr>
    </w:lvl>
    <w:lvl w:ilvl="5" w:tplc="040C0005" w:tentative="1">
      <w:start w:val="1"/>
      <w:numFmt w:val="bullet"/>
      <w:lvlText w:val=""/>
      <w:lvlJc w:val="left"/>
      <w:pPr>
        <w:ind w:left="5045" w:hanging="360"/>
      </w:pPr>
      <w:rPr>
        <w:rFonts w:ascii="Wingdings" w:hAnsi="Wingdings" w:hint="default"/>
      </w:rPr>
    </w:lvl>
    <w:lvl w:ilvl="6" w:tplc="040C0001" w:tentative="1">
      <w:start w:val="1"/>
      <w:numFmt w:val="bullet"/>
      <w:lvlText w:val=""/>
      <w:lvlJc w:val="left"/>
      <w:pPr>
        <w:ind w:left="5765" w:hanging="360"/>
      </w:pPr>
      <w:rPr>
        <w:rFonts w:ascii="Symbol" w:hAnsi="Symbol" w:hint="default"/>
      </w:rPr>
    </w:lvl>
    <w:lvl w:ilvl="7" w:tplc="040C0003" w:tentative="1">
      <w:start w:val="1"/>
      <w:numFmt w:val="bullet"/>
      <w:lvlText w:val="o"/>
      <w:lvlJc w:val="left"/>
      <w:pPr>
        <w:ind w:left="6485" w:hanging="360"/>
      </w:pPr>
      <w:rPr>
        <w:rFonts w:ascii="Courier New" w:hAnsi="Courier New" w:cs="Courier New" w:hint="default"/>
      </w:rPr>
    </w:lvl>
    <w:lvl w:ilvl="8" w:tplc="040C0005" w:tentative="1">
      <w:start w:val="1"/>
      <w:numFmt w:val="bullet"/>
      <w:lvlText w:val=""/>
      <w:lvlJc w:val="left"/>
      <w:pPr>
        <w:ind w:left="7205" w:hanging="360"/>
      </w:pPr>
      <w:rPr>
        <w:rFonts w:ascii="Wingdings" w:hAnsi="Wingdings" w:hint="default"/>
      </w:rPr>
    </w:lvl>
  </w:abstractNum>
  <w:num w:numId="1">
    <w:abstractNumId w:val="2"/>
  </w:num>
  <w:num w:numId="2">
    <w:abstractNumId w:val="4"/>
  </w:num>
  <w:num w:numId="3">
    <w:abstractNumId w:val="11"/>
  </w:num>
  <w:num w:numId="4">
    <w:abstractNumId w:val="5"/>
  </w:num>
  <w:num w:numId="5">
    <w:abstractNumId w:val="8"/>
  </w:num>
  <w:num w:numId="6">
    <w:abstractNumId w:val="0"/>
  </w:num>
  <w:num w:numId="7">
    <w:abstractNumId w:val="16"/>
  </w:num>
  <w:num w:numId="8">
    <w:abstractNumId w:val="9"/>
  </w:num>
  <w:num w:numId="9">
    <w:abstractNumId w:val="15"/>
  </w:num>
  <w:num w:numId="10">
    <w:abstractNumId w:val="12"/>
  </w:num>
  <w:num w:numId="11">
    <w:abstractNumId w:val="7"/>
  </w:num>
  <w:num w:numId="12">
    <w:abstractNumId w:val="3"/>
  </w:num>
  <w:num w:numId="13">
    <w:abstractNumId w:val="14"/>
  </w:num>
  <w:num w:numId="14">
    <w:abstractNumId w:val="10"/>
  </w:num>
  <w:num w:numId="15">
    <w:abstractNumId w:val="13"/>
  </w:num>
  <w:num w:numId="16">
    <w:abstractNumId w:val="18"/>
  </w:num>
  <w:num w:numId="17">
    <w:abstractNumId w:val="17"/>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6E4"/>
    <w:rsid w:val="000009CC"/>
    <w:rsid w:val="0001352C"/>
    <w:rsid w:val="00020925"/>
    <w:rsid w:val="00030FB1"/>
    <w:rsid w:val="000541E3"/>
    <w:rsid w:val="0006669F"/>
    <w:rsid w:val="00077EFF"/>
    <w:rsid w:val="000822F9"/>
    <w:rsid w:val="000845E2"/>
    <w:rsid w:val="00094BDF"/>
    <w:rsid w:val="000A2396"/>
    <w:rsid w:val="000A29A5"/>
    <w:rsid w:val="000B79D8"/>
    <w:rsid w:val="000D16EC"/>
    <w:rsid w:val="000D5F39"/>
    <w:rsid w:val="00105191"/>
    <w:rsid w:val="00105E79"/>
    <w:rsid w:val="001102D0"/>
    <w:rsid w:val="0011322F"/>
    <w:rsid w:val="0012003B"/>
    <w:rsid w:val="00121DE0"/>
    <w:rsid w:val="001226E3"/>
    <w:rsid w:val="0013010E"/>
    <w:rsid w:val="0014298A"/>
    <w:rsid w:val="0015227A"/>
    <w:rsid w:val="00170C39"/>
    <w:rsid w:val="0017404D"/>
    <w:rsid w:val="001869AC"/>
    <w:rsid w:val="001A17CE"/>
    <w:rsid w:val="001A4F9E"/>
    <w:rsid w:val="001B6772"/>
    <w:rsid w:val="001C047F"/>
    <w:rsid w:val="001D6E90"/>
    <w:rsid w:val="001E5FD2"/>
    <w:rsid w:val="002026E4"/>
    <w:rsid w:val="00206E29"/>
    <w:rsid w:val="00216A22"/>
    <w:rsid w:val="0022635D"/>
    <w:rsid w:val="00244603"/>
    <w:rsid w:val="00253BA3"/>
    <w:rsid w:val="00260DDF"/>
    <w:rsid w:val="00273C10"/>
    <w:rsid w:val="0027648E"/>
    <w:rsid w:val="0028168F"/>
    <w:rsid w:val="00282891"/>
    <w:rsid w:val="00287851"/>
    <w:rsid w:val="00287FF1"/>
    <w:rsid w:val="002D4552"/>
    <w:rsid w:val="002E4512"/>
    <w:rsid w:val="002E56E0"/>
    <w:rsid w:val="002E7640"/>
    <w:rsid w:val="002F469B"/>
    <w:rsid w:val="002F6C56"/>
    <w:rsid w:val="00301AED"/>
    <w:rsid w:val="003027DB"/>
    <w:rsid w:val="00302BC0"/>
    <w:rsid w:val="00351EB8"/>
    <w:rsid w:val="00357D03"/>
    <w:rsid w:val="00357D99"/>
    <w:rsid w:val="003660DC"/>
    <w:rsid w:val="003729CD"/>
    <w:rsid w:val="00372A3E"/>
    <w:rsid w:val="003750CC"/>
    <w:rsid w:val="00381B20"/>
    <w:rsid w:val="00381EFA"/>
    <w:rsid w:val="003B2F53"/>
    <w:rsid w:val="003B7BEA"/>
    <w:rsid w:val="003E2963"/>
    <w:rsid w:val="0040136B"/>
    <w:rsid w:val="004022B6"/>
    <w:rsid w:val="00402E2B"/>
    <w:rsid w:val="00411FFC"/>
    <w:rsid w:val="00414DC9"/>
    <w:rsid w:val="00431B2D"/>
    <w:rsid w:val="00447A17"/>
    <w:rsid w:val="00452290"/>
    <w:rsid w:val="00453389"/>
    <w:rsid w:val="004973EF"/>
    <w:rsid w:val="004A4406"/>
    <w:rsid w:val="004C05B5"/>
    <w:rsid w:val="004C09B6"/>
    <w:rsid w:val="004C43D9"/>
    <w:rsid w:val="004D7F3D"/>
    <w:rsid w:val="004F2E89"/>
    <w:rsid w:val="004F3D94"/>
    <w:rsid w:val="00503C7F"/>
    <w:rsid w:val="00505BA9"/>
    <w:rsid w:val="00512501"/>
    <w:rsid w:val="005219AD"/>
    <w:rsid w:val="00523D32"/>
    <w:rsid w:val="00526076"/>
    <w:rsid w:val="00530B08"/>
    <w:rsid w:val="00532139"/>
    <w:rsid w:val="005521B5"/>
    <w:rsid w:val="00552D08"/>
    <w:rsid w:val="00562039"/>
    <w:rsid w:val="00594396"/>
    <w:rsid w:val="005A6294"/>
    <w:rsid w:val="005C7A8B"/>
    <w:rsid w:val="005D2CC6"/>
    <w:rsid w:val="005E0811"/>
    <w:rsid w:val="005E1121"/>
    <w:rsid w:val="005E1D5B"/>
    <w:rsid w:val="00617561"/>
    <w:rsid w:val="00633292"/>
    <w:rsid w:val="006333C4"/>
    <w:rsid w:val="00643D0B"/>
    <w:rsid w:val="00657AEF"/>
    <w:rsid w:val="00661DC8"/>
    <w:rsid w:val="006706BE"/>
    <w:rsid w:val="00682AFD"/>
    <w:rsid w:val="006834C0"/>
    <w:rsid w:val="00685F39"/>
    <w:rsid w:val="006A3D19"/>
    <w:rsid w:val="006B3CEF"/>
    <w:rsid w:val="006B4B7C"/>
    <w:rsid w:val="006D19C9"/>
    <w:rsid w:val="006D6D6D"/>
    <w:rsid w:val="006E14D8"/>
    <w:rsid w:val="00703B2D"/>
    <w:rsid w:val="007072AE"/>
    <w:rsid w:val="007079FF"/>
    <w:rsid w:val="007241BE"/>
    <w:rsid w:val="00760256"/>
    <w:rsid w:val="007720BA"/>
    <w:rsid w:val="007842A1"/>
    <w:rsid w:val="007A162E"/>
    <w:rsid w:val="007A1FD6"/>
    <w:rsid w:val="007B1C9D"/>
    <w:rsid w:val="007B49F2"/>
    <w:rsid w:val="007B4CA8"/>
    <w:rsid w:val="007D18C9"/>
    <w:rsid w:val="007D319E"/>
    <w:rsid w:val="007D6AFC"/>
    <w:rsid w:val="007E06E5"/>
    <w:rsid w:val="007E3720"/>
    <w:rsid w:val="007F1E67"/>
    <w:rsid w:val="007F553E"/>
    <w:rsid w:val="00803AF6"/>
    <w:rsid w:val="008260B9"/>
    <w:rsid w:val="008312B0"/>
    <w:rsid w:val="008428FE"/>
    <w:rsid w:val="008630D1"/>
    <w:rsid w:val="00864C57"/>
    <w:rsid w:val="00866BD5"/>
    <w:rsid w:val="00866DAF"/>
    <w:rsid w:val="008706AF"/>
    <w:rsid w:val="00893C93"/>
    <w:rsid w:val="008B28B7"/>
    <w:rsid w:val="008C718C"/>
    <w:rsid w:val="008C77C1"/>
    <w:rsid w:val="008D7E03"/>
    <w:rsid w:val="008F3C07"/>
    <w:rsid w:val="008F63C6"/>
    <w:rsid w:val="009017BE"/>
    <w:rsid w:val="00914978"/>
    <w:rsid w:val="00915408"/>
    <w:rsid w:val="0092093A"/>
    <w:rsid w:val="009219AB"/>
    <w:rsid w:val="00930002"/>
    <w:rsid w:val="009418EB"/>
    <w:rsid w:val="009450B0"/>
    <w:rsid w:val="00955CF7"/>
    <w:rsid w:val="00956393"/>
    <w:rsid w:val="009605A9"/>
    <w:rsid w:val="00967244"/>
    <w:rsid w:val="00977784"/>
    <w:rsid w:val="00987DD3"/>
    <w:rsid w:val="00990C90"/>
    <w:rsid w:val="00992647"/>
    <w:rsid w:val="009A6D8A"/>
    <w:rsid w:val="009B009F"/>
    <w:rsid w:val="009B4F2A"/>
    <w:rsid w:val="009C181A"/>
    <w:rsid w:val="009C3DB2"/>
    <w:rsid w:val="009D7E5B"/>
    <w:rsid w:val="00A049C0"/>
    <w:rsid w:val="00A11D84"/>
    <w:rsid w:val="00A140D0"/>
    <w:rsid w:val="00A2787B"/>
    <w:rsid w:val="00A34838"/>
    <w:rsid w:val="00A52003"/>
    <w:rsid w:val="00A62F6D"/>
    <w:rsid w:val="00A64334"/>
    <w:rsid w:val="00A679A7"/>
    <w:rsid w:val="00A82B05"/>
    <w:rsid w:val="00A93509"/>
    <w:rsid w:val="00AA1B06"/>
    <w:rsid w:val="00AA3370"/>
    <w:rsid w:val="00AA7357"/>
    <w:rsid w:val="00AB55E8"/>
    <w:rsid w:val="00AC071A"/>
    <w:rsid w:val="00AC636C"/>
    <w:rsid w:val="00B047A8"/>
    <w:rsid w:val="00B06928"/>
    <w:rsid w:val="00B23158"/>
    <w:rsid w:val="00B27073"/>
    <w:rsid w:val="00B338A4"/>
    <w:rsid w:val="00B429D8"/>
    <w:rsid w:val="00B439F9"/>
    <w:rsid w:val="00B5492A"/>
    <w:rsid w:val="00B55DD3"/>
    <w:rsid w:val="00B57876"/>
    <w:rsid w:val="00B60F8A"/>
    <w:rsid w:val="00B6584C"/>
    <w:rsid w:val="00B97FB9"/>
    <w:rsid w:val="00BA1C26"/>
    <w:rsid w:val="00BB298B"/>
    <w:rsid w:val="00BB3569"/>
    <w:rsid w:val="00BC5165"/>
    <w:rsid w:val="00BD68EA"/>
    <w:rsid w:val="00BD6933"/>
    <w:rsid w:val="00BF1593"/>
    <w:rsid w:val="00C00A7E"/>
    <w:rsid w:val="00C169B6"/>
    <w:rsid w:val="00C26195"/>
    <w:rsid w:val="00C44D8D"/>
    <w:rsid w:val="00C64B10"/>
    <w:rsid w:val="00C7061C"/>
    <w:rsid w:val="00C912EB"/>
    <w:rsid w:val="00CA3E14"/>
    <w:rsid w:val="00CA4B48"/>
    <w:rsid w:val="00CB3A16"/>
    <w:rsid w:val="00CB7E00"/>
    <w:rsid w:val="00CD4D16"/>
    <w:rsid w:val="00CD5D11"/>
    <w:rsid w:val="00D05505"/>
    <w:rsid w:val="00D05A9E"/>
    <w:rsid w:val="00D52322"/>
    <w:rsid w:val="00D55E8B"/>
    <w:rsid w:val="00D74D04"/>
    <w:rsid w:val="00D86587"/>
    <w:rsid w:val="00D91576"/>
    <w:rsid w:val="00DA2DC6"/>
    <w:rsid w:val="00DA3A88"/>
    <w:rsid w:val="00DA45C9"/>
    <w:rsid w:val="00DA76D2"/>
    <w:rsid w:val="00DB1628"/>
    <w:rsid w:val="00DB6182"/>
    <w:rsid w:val="00DC6AA0"/>
    <w:rsid w:val="00E01921"/>
    <w:rsid w:val="00E159CC"/>
    <w:rsid w:val="00E20FA4"/>
    <w:rsid w:val="00E239DB"/>
    <w:rsid w:val="00E313F3"/>
    <w:rsid w:val="00E41D80"/>
    <w:rsid w:val="00E422C1"/>
    <w:rsid w:val="00E5227F"/>
    <w:rsid w:val="00E656A3"/>
    <w:rsid w:val="00E903D7"/>
    <w:rsid w:val="00E96246"/>
    <w:rsid w:val="00EC2FDD"/>
    <w:rsid w:val="00EE3A38"/>
    <w:rsid w:val="00EE437F"/>
    <w:rsid w:val="00F019EB"/>
    <w:rsid w:val="00F30E70"/>
    <w:rsid w:val="00F55DA1"/>
    <w:rsid w:val="00F80AAD"/>
    <w:rsid w:val="00F91CE9"/>
    <w:rsid w:val="00F93714"/>
    <w:rsid w:val="00FB1B32"/>
    <w:rsid w:val="00FB5DB1"/>
    <w:rsid w:val="00FC65B7"/>
    <w:rsid w:val="00FD092B"/>
    <w:rsid w:val="00FD3036"/>
    <w:rsid w:val="00FE2F8E"/>
    <w:rsid w:val="00FE56CA"/>
    <w:rsid w:val="00FF1BE8"/>
    <w:rsid w:val="00FF3575"/>
    <w:rsid w:val="00FF3F78"/>
    <w:rsid w:val="00FF5387"/>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DA8B0"/>
  <w15:docId w15:val="{3F4F8CC2-5087-43E5-99BD-D3C7C017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9450B0"/>
    <w:pPr>
      <w:spacing w:before="100" w:beforeAutospacing="1" w:after="100" w:afterAutospacing="1" w:line="240" w:lineRule="auto"/>
      <w:outlineLvl w:val="0"/>
    </w:pPr>
    <w:rPr>
      <w:rFonts w:ascii="Arial" w:eastAsia="Times New Roman" w:hAnsi="Arial" w:cs="Arial"/>
      <w:b/>
      <w:bCs/>
      <w:color w:val="7D9BFF"/>
      <w:sz w:val="28"/>
      <w:szCs w:val="28"/>
      <w:lang w:eastAsia="fr-FR"/>
    </w:rPr>
  </w:style>
  <w:style w:type="paragraph" w:styleId="Titre2">
    <w:name w:val="heading 2"/>
    <w:basedOn w:val="Normal"/>
    <w:next w:val="Normal"/>
    <w:link w:val="Titre2Car"/>
    <w:qFormat/>
    <w:rsid w:val="009450B0"/>
    <w:pPr>
      <w:spacing w:before="100" w:beforeAutospacing="1" w:after="100" w:afterAutospacing="1" w:line="240" w:lineRule="auto"/>
      <w:outlineLvl w:val="1"/>
    </w:pPr>
    <w:rPr>
      <w:rFonts w:ascii="Arial" w:eastAsia="Times New Roman" w:hAnsi="Arial" w:cs="Arial"/>
      <w:b/>
      <w:bCs/>
      <w:color w:val="B02200"/>
      <w:sz w:val="26"/>
      <w:szCs w:val="36"/>
      <w:lang w:eastAsia="fr-FR"/>
    </w:rPr>
  </w:style>
  <w:style w:type="paragraph" w:styleId="Titre3">
    <w:name w:val="heading 3"/>
    <w:basedOn w:val="Normal"/>
    <w:next w:val="Normal"/>
    <w:link w:val="Titre3Car"/>
    <w:qFormat/>
    <w:rsid w:val="009450B0"/>
    <w:pPr>
      <w:spacing w:after="0" w:line="240" w:lineRule="auto"/>
      <w:outlineLvl w:val="2"/>
    </w:pPr>
    <w:rPr>
      <w:rFonts w:ascii="Arial" w:eastAsia="Times New Roman" w:hAnsi="Arial" w:cs="Arial"/>
      <w:b/>
      <w:bCs/>
      <w:color w:val="000080"/>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02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2003B"/>
    <w:pPr>
      <w:ind w:left="720"/>
      <w:contextualSpacing/>
    </w:pPr>
  </w:style>
  <w:style w:type="paragraph" w:styleId="En-tte">
    <w:name w:val="header"/>
    <w:basedOn w:val="Normal"/>
    <w:link w:val="En-tteCar"/>
    <w:uiPriority w:val="99"/>
    <w:unhideWhenUsed/>
    <w:rsid w:val="00DA2DC6"/>
    <w:pPr>
      <w:tabs>
        <w:tab w:val="center" w:pos="4536"/>
        <w:tab w:val="right" w:pos="9072"/>
      </w:tabs>
      <w:spacing w:after="0" w:line="240" w:lineRule="auto"/>
    </w:pPr>
  </w:style>
  <w:style w:type="character" w:customStyle="1" w:styleId="En-tteCar">
    <w:name w:val="En-tête Car"/>
    <w:basedOn w:val="Policepardfaut"/>
    <w:link w:val="En-tte"/>
    <w:uiPriority w:val="99"/>
    <w:rsid w:val="00DA2DC6"/>
  </w:style>
  <w:style w:type="paragraph" w:styleId="Pieddepage">
    <w:name w:val="footer"/>
    <w:basedOn w:val="Normal"/>
    <w:link w:val="PieddepageCar"/>
    <w:uiPriority w:val="99"/>
    <w:unhideWhenUsed/>
    <w:rsid w:val="00DA2D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2DC6"/>
  </w:style>
  <w:style w:type="character" w:styleId="Lienhypertexte">
    <w:name w:val="Hyperlink"/>
    <w:basedOn w:val="Policepardfaut"/>
    <w:uiPriority w:val="99"/>
    <w:unhideWhenUsed/>
    <w:rsid w:val="00866BD5"/>
    <w:rPr>
      <w:color w:val="0000FF" w:themeColor="hyperlink"/>
      <w:u w:val="single"/>
    </w:rPr>
  </w:style>
  <w:style w:type="character" w:styleId="Lienhypertextesuivivisit">
    <w:name w:val="FollowedHyperlink"/>
    <w:basedOn w:val="Policepardfaut"/>
    <w:uiPriority w:val="99"/>
    <w:semiHidden/>
    <w:unhideWhenUsed/>
    <w:rsid w:val="006D19C9"/>
    <w:rPr>
      <w:color w:val="800080" w:themeColor="followedHyperlink"/>
      <w:u w:val="single"/>
    </w:rPr>
  </w:style>
  <w:style w:type="paragraph" w:styleId="Textedebulles">
    <w:name w:val="Balloon Text"/>
    <w:basedOn w:val="Normal"/>
    <w:link w:val="TextedebullesCar"/>
    <w:uiPriority w:val="99"/>
    <w:semiHidden/>
    <w:unhideWhenUsed/>
    <w:rsid w:val="007E37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3720"/>
    <w:rPr>
      <w:rFonts w:ascii="Tahoma" w:hAnsi="Tahoma" w:cs="Tahoma"/>
      <w:sz w:val="16"/>
      <w:szCs w:val="16"/>
    </w:rPr>
  </w:style>
  <w:style w:type="character" w:customStyle="1" w:styleId="Titre1Car">
    <w:name w:val="Titre 1 Car"/>
    <w:basedOn w:val="Policepardfaut"/>
    <w:link w:val="Titre1"/>
    <w:rsid w:val="009450B0"/>
    <w:rPr>
      <w:rFonts w:ascii="Arial" w:eastAsia="Times New Roman" w:hAnsi="Arial" w:cs="Arial"/>
      <w:b/>
      <w:bCs/>
      <w:color w:val="7D9BFF"/>
      <w:sz w:val="28"/>
      <w:szCs w:val="28"/>
      <w:lang w:eastAsia="fr-FR"/>
    </w:rPr>
  </w:style>
  <w:style w:type="character" w:customStyle="1" w:styleId="Titre2Car">
    <w:name w:val="Titre 2 Car"/>
    <w:basedOn w:val="Policepardfaut"/>
    <w:link w:val="Titre2"/>
    <w:rsid w:val="009450B0"/>
    <w:rPr>
      <w:rFonts w:ascii="Arial" w:eastAsia="Times New Roman" w:hAnsi="Arial" w:cs="Arial"/>
      <w:b/>
      <w:bCs/>
      <w:color w:val="B02200"/>
      <w:sz w:val="26"/>
      <w:szCs w:val="36"/>
      <w:lang w:eastAsia="fr-FR"/>
    </w:rPr>
  </w:style>
  <w:style w:type="character" w:customStyle="1" w:styleId="Titre3Car">
    <w:name w:val="Titre 3 Car"/>
    <w:basedOn w:val="Policepardfaut"/>
    <w:link w:val="Titre3"/>
    <w:rsid w:val="009450B0"/>
    <w:rPr>
      <w:rFonts w:ascii="Arial" w:eastAsia="Times New Roman" w:hAnsi="Arial" w:cs="Arial"/>
      <w:b/>
      <w:bCs/>
      <w:color w:val="000080"/>
      <w:sz w:val="20"/>
      <w:szCs w:val="20"/>
      <w:lang w:eastAsia="fr-FR"/>
    </w:rPr>
  </w:style>
  <w:style w:type="paragraph" w:styleId="Corpsdetexte">
    <w:name w:val="Body Text"/>
    <w:basedOn w:val="Normal"/>
    <w:link w:val="CorpsdetexteCar"/>
    <w:uiPriority w:val="99"/>
    <w:unhideWhenUsed/>
    <w:rsid w:val="001C047F"/>
    <w:pPr>
      <w:suppressAutoHyphens/>
      <w:spacing w:after="120" w:line="240" w:lineRule="auto"/>
    </w:pPr>
    <w:rPr>
      <w:rFonts w:ascii="Arial" w:eastAsia="Times New Roman" w:hAnsi="Arial" w:cs="Arial"/>
      <w:color w:val="000080"/>
      <w:sz w:val="20"/>
      <w:szCs w:val="20"/>
      <w:lang w:eastAsia="ar-SA"/>
    </w:rPr>
  </w:style>
  <w:style w:type="character" w:customStyle="1" w:styleId="CorpsdetexteCar">
    <w:name w:val="Corps de texte Car"/>
    <w:basedOn w:val="Policepardfaut"/>
    <w:link w:val="Corpsdetexte"/>
    <w:uiPriority w:val="99"/>
    <w:rsid w:val="001C047F"/>
    <w:rPr>
      <w:rFonts w:ascii="Arial" w:eastAsia="Times New Roman" w:hAnsi="Arial" w:cs="Arial"/>
      <w:color w:val="000080"/>
      <w:sz w:val="20"/>
      <w:szCs w:val="20"/>
      <w:lang w:eastAsia="ar-SA"/>
    </w:rPr>
  </w:style>
  <w:style w:type="paragraph" w:customStyle="1" w:styleId="Default">
    <w:name w:val="Default"/>
    <w:rsid w:val="00E313F3"/>
    <w:pPr>
      <w:autoSpaceDE w:val="0"/>
      <w:autoSpaceDN w:val="0"/>
      <w:adjustRightInd w:val="0"/>
      <w:spacing w:after="0" w:line="240" w:lineRule="auto"/>
    </w:pPr>
    <w:rPr>
      <w:rFonts w:ascii="Verdana" w:hAnsi="Verdana" w:cs="Verdana"/>
      <w:color w:val="000000"/>
      <w:sz w:val="24"/>
      <w:szCs w:val="24"/>
    </w:rPr>
  </w:style>
  <w:style w:type="table" w:customStyle="1" w:styleId="TableGrid">
    <w:name w:val="TableGrid"/>
    <w:rsid w:val="00990C90"/>
    <w:pPr>
      <w:spacing w:after="0" w:line="240" w:lineRule="auto"/>
    </w:pPr>
    <w:rPr>
      <w:rFonts w:eastAsiaTheme="minorEastAsia"/>
      <w:lang w:eastAsia="fr-F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254213">
      <w:bodyDiv w:val="1"/>
      <w:marLeft w:val="0"/>
      <w:marRight w:val="0"/>
      <w:marTop w:val="0"/>
      <w:marBottom w:val="0"/>
      <w:divBdr>
        <w:top w:val="none" w:sz="0" w:space="0" w:color="auto"/>
        <w:left w:val="none" w:sz="0" w:space="0" w:color="auto"/>
        <w:bottom w:val="none" w:sz="0" w:space="0" w:color="auto"/>
        <w:right w:val="none" w:sz="0" w:space="0" w:color="auto"/>
      </w:divBdr>
      <w:divsChild>
        <w:div w:id="795753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SB-Contexte.pdf" TargetMode="External"/><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B6C7E6861E204DBFB882CAAB556FAC" ma:contentTypeVersion="2" ma:contentTypeDescription="Crée un document." ma:contentTypeScope="" ma:versionID="b6d515b834558160cc6635104a89e289">
  <xsd:schema xmlns:xsd="http://www.w3.org/2001/XMLSchema" xmlns:xs="http://www.w3.org/2001/XMLSchema" xmlns:p="http://schemas.microsoft.com/office/2006/metadata/properties" xmlns:ns2="522a282b-9cd1-41c3-8705-ca57ff56673d" targetNamespace="http://schemas.microsoft.com/office/2006/metadata/properties" ma:root="true" ma:fieldsID="414332249a17c1e886171edcd99887c7" ns2:_="">
    <xsd:import namespace="522a282b-9cd1-41c3-8705-ca57ff56673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2a282b-9cd1-41c3-8705-ca57ff5667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758E1A-4763-40D0-BA35-6AB263710988}">
  <ds:schemaRefs>
    <ds:schemaRef ds:uri="http://schemas.openxmlformats.org/officeDocument/2006/bibliography"/>
  </ds:schemaRefs>
</ds:datastoreItem>
</file>

<file path=customXml/itemProps2.xml><?xml version="1.0" encoding="utf-8"?>
<ds:datastoreItem xmlns:ds="http://schemas.openxmlformats.org/officeDocument/2006/customXml" ds:itemID="{1D53BC51-6C30-41E2-B406-323490B0B70E}"/>
</file>

<file path=customXml/itemProps3.xml><?xml version="1.0" encoding="utf-8"?>
<ds:datastoreItem xmlns:ds="http://schemas.openxmlformats.org/officeDocument/2006/customXml" ds:itemID="{B189D128-9233-4547-B5D0-1B482427A9C1}"/>
</file>

<file path=customXml/itemProps4.xml><?xml version="1.0" encoding="utf-8"?>
<ds:datastoreItem xmlns:ds="http://schemas.openxmlformats.org/officeDocument/2006/customXml" ds:itemID="{7127CDBF-2312-4761-9A73-B6141D7E05D6}"/>
</file>

<file path=docProps/app.xml><?xml version="1.0" encoding="utf-8"?>
<Properties xmlns="http://schemas.openxmlformats.org/officeDocument/2006/extended-properties" xmlns:vt="http://schemas.openxmlformats.org/officeDocument/2006/docPropsVTypes">
  <Template>Normal.dotm</Template>
  <TotalTime>319</TotalTime>
  <Pages>6</Pages>
  <Words>1341</Words>
  <Characters>7381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dc:creator>
  <cp:lastModifiedBy>dalliers</cp:lastModifiedBy>
  <cp:revision>129</cp:revision>
  <cp:lastPrinted>2016-11-06T13:10:00Z</cp:lastPrinted>
  <dcterms:created xsi:type="dcterms:W3CDTF">2015-09-03T12:10:00Z</dcterms:created>
  <dcterms:modified xsi:type="dcterms:W3CDTF">2022-01-24T13:04:00Z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0x01010075B6C7E6861E204DBFB882CAAB556FAC</vt:lpwstr>
  </property>
</Properties>
</file>