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FE9" w:rsidRDefault="000B4E1D">
      <w:r>
        <w:t xml:space="preserve">ET2 </w:t>
      </w:r>
      <w:bookmarkStart w:id="0" w:name="_GoBack"/>
      <w:bookmarkEnd w:id="0"/>
      <w:r w:rsidR="00A70945">
        <w:t>: Question dossiers documentaires (Partie 1) :</w:t>
      </w:r>
    </w:p>
    <w:p w:rsidR="00A70945" w:rsidRDefault="00A70945"/>
    <w:p w:rsidR="00A70945" w:rsidRDefault="00A70945">
      <w:r>
        <w:t>Question 1 : Comment est déclaré un fichier en écriture ?</w:t>
      </w:r>
    </w:p>
    <w:p w:rsidR="00F331B2" w:rsidRDefault="00F331B2" w:rsidP="006F5E0F">
      <w:pPr>
        <w:jc w:val="both"/>
      </w:pPr>
      <w:r>
        <w:t>Dans le programme</w:t>
      </w:r>
      <w:r w:rsidR="00F51AB9">
        <w:t>, en C#</w:t>
      </w:r>
      <w:r>
        <w:t xml:space="preserve">, le </w:t>
      </w:r>
      <w:proofErr w:type="spellStart"/>
      <w:r>
        <w:t>StreamWriter</w:t>
      </w:r>
      <w:proofErr w:type="spellEnd"/>
      <w:r>
        <w:t xml:space="preserve"> est déclaré dans celui-ci pour pouvoir écrire dans un fichier</w:t>
      </w:r>
      <w:r w:rsidR="002B203A">
        <w:t xml:space="preserve">. On peut voir sur l’image si dessous l’utilisation du </w:t>
      </w:r>
      <w:proofErr w:type="spellStart"/>
      <w:r w:rsidR="002B203A">
        <w:t>StreamWriter</w:t>
      </w:r>
      <w:proofErr w:type="spellEnd"/>
      <w:r w:rsidR="002B203A">
        <w:t xml:space="preserve"> pour pouvoir écrire dans le fichier « </w:t>
      </w:r>
      <w:r w:rsidR="009611BD">
        <w:t>client</w:t>
      </w:r>
      <w:r w:rsidR="002B203A">
        <w:t>.csv », la ligne « </w:t>
      </w:r>
      <w:proofErr w:type="spellStart"/>
      <w:proofErr w:type="gramStart"/>
      <w:r w:rsidR="002B203A">
        <w:t>fichier.WriteLine</w:t>
      </w:r>
      <w:proofErr w:type="spellEnd"/>
      <w:proofErr w:type="gramEnd"/>
      <w:r w:rsidR="002B203A">
        <w:t>(ligne) ; » permet de préciser ce que l’on souhaite écrire dans le fichier</w:t>
      </w:r>
      <w:r w:rsidR="00320191">
        <w:t xml:space="preserve"> (à savoir ici le contenu de la variable « ligne », une chaine de caractères)</w:t>
      </w:r>
      <w:r w:rsidR="002B203A">
        <w:t>.</w:t>
      </w:r>
    </w:p>
    <w:p w:rsidR="002B203A" w:rsidRDefault="002B203A" w:rsidP="002B203A">
      <w:pPr>
        <w:jc w:val="center"/>
      </w:pPr>
      <w:r w:rsidRPr="002B203A">
        <w:rPr>
          <w:noProof/>
          <w:lang w:eastAsia="fr-FR"/>
        </w:rPr>
        <w:drawing>
          <wp:inline distT="0" distB="0" distL="0" distR="0" wp14:anchorId="7C939E84" wp14:editId="1693D998">
            <wp:extent cx="5760720" cy="289179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07" w:rsidRDefault="002E1107"/>
    <w:p w:rsidR="00A70945" w:rsidRDefault="00A70945">
      <w:r>
        <w:t>Question 2 : Quelle instruction permet d’afficher les montants de contrats et montants des interventions avec le symbole monétaire ?</w:t>
      </w:r>
    </w:p>
    <w:p w:rsidR="002E1107" w:rsidRDefault="00F51AB9" w:rsidP="002E1107">
      <w:pPr>
        <w:jc w:val="both"/>
      </w:pPr>
      <w:r>
        <w:t xml:space="preserve">Pour </w:t>
      </w:r>
      <w:r w:rsidR="002E1107">
        <w:t xml:space="preserve">pouvoir afficher les montants de contrats et des interventions avec le symbole monétaire en C#, il faut utiliser l’instruction </w:t>
      </w:r>
      <w:proofErr w:type="spellStart"/>
      <w:r w:rsidR="002E1107">
        <w:t>String.Format</w:t>
      </w:r>
      <w:proofErr w:type="spellEnd"/>
      <w:r w:rsidR="002E1107">
        <w:t xml:space="preserve"> avec « {0 :C} » comme l’image ci-dessous. Il faut impérativement utiliser une valeur numérique afin d’</w:t>
      </w:r>
      <w:r w:rsidR="001D6FB9">
        <w:t>utiliser l</w:t>
      </w:r>
      <w:r w:rsidR="002E1107">
        <w:t>e format</w:t>
      </w:r>
      <w:r w:rsidR="001D6FB9">
        <w:t xml:space="preserve"> monétaire</w:t>
      </w:r>
      <w:r w:rsidR="002E1107">
        <w:t>. L’instruction fera en sorte d’utiliser le paramétrage monétaire du système ou le programme est lancé</w:t>
      </w:r>
      <w:r w:rsidR="009B2E34">
        <w:t xml:space="preserve"> pour afficher un prix avec le format monétaire adéquat</w:t>
      </w:r>
      <w:r w:rsidR="002E1107">
        <w:t>.</w:t>
      </w:r>
    </w:p>
    <w:p w:rsidR="002E1107" w:rsidRDefault="002E1107" w:rsidP="002E1107">
      <w:pPr>
        <w:jc w:val="center"/>
      </w:pPr>
      <w:r w:rsidRPr="002E1107">
        <w:rPr>
          <w:noProof/>
          <w:lang w:eastAsia="fr-FR"/>
        </w:rPr>
        <w:drawing>
          <wp:inline distT="0" distB="0" distL="0" distR="0" wp14:anchorId="180A62BF" wp14:editId="4781020E">
            <wp:extent cx="4324954" cy="2857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07" w:rsidRDefault="002E1107"/>
    <w:p w:rsidR="00A70945" w:rsidRDefault="00A70945">
      <w:r>
        <w:t>Question 3 : Quelle instruction permet d’afficher les dates au format JJ/MM/AAAA ?</w:t>
      </w:r>
    </w:p>
    <w:p w:rsidR="002E4F98" w:rsidRDefault="002E4F98" w:rsidP="002E4F98">
      <w:pPr>
        <w:jc w:val="both"/>
      </w:pPr>
      <w:r>
        <w:t xml:space="preserve">Pour afficher une date au format JJ/MM/AAAA en C#, il faut utiliser l’instruction </w:t>
      </w:r>
      <w:proofErr w:type="gramStart"/>
      <w:r w:rsidR="005220FD">
        <w:t>« </w:t>
      </w:r>
      <w:r w:rsidRPr="002E4F98">
        <w:t>.</w:t>
      </w:r>
      <w:proofErr w:type="spellStart"/>
      <w:r w:rsidRPr="002E4F98">
        <w:t>ToShortDateString</w:t>
      </w:r>
      <w:proofErr w:type="spellEnd"/>
      <w:proofErr w:type="gramEnd"/>
      <w:r w:rsidRPr="002E4F98">
        <w:t>()</w:t>
      </w:r>
      <w:r w:rsidR="005220FD">
        <w:t> »</w:t>
      </w:r>
      <w:r>
        <w:t xml:space="preserve"> à la fin d’une variable, du type </w:t>
      </w:r>
      <w:r w:rsidR="00106007">
        <w:t>« </w:t>
      </w:r>
      <w:proofErr w:type="spellStart"/>
      <w:r>
        <w:t>DateTime</w:t>
      </w:r>
      <w:proofErr w:type="spellEnd"/>
      <w:r w:rsidR="00106007">
        <w:t> »</w:t>
      </w:r>
      <w:r>
        <w:t>, contenant une date. On peut voir sur l’image ci-dessous l’utilisation de cette instruction pour la date de signature du contrat par le client.</w:t>
      </w:r>
    </w:p>
    <w:p w:rsidR="002E4F98" w:rsidRDefault="002955C2" w:rsidP="002955C2">
      <w:pPr>
        <w:jc w:val="center"/>
      </w:pPr>
      <w:r w:rsidRPr="002955C2">
        <w:rPr>
          <w:noProof/>
          <w:lang w:eastAsia="fr-FR"/>
        </w:rPr>
        <w:drawing>
          <wp:inline distT="0" distB="0" distL="0" distR="0" wp14:anchorId="7FCD5230" wp14:editId="47EB1B89">
            <wp:extent cx="3877216" cy="257211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C2" w:rsidRDefault="002955C2" w:rsidP="002955C2">
      <w:pPr>
        <w:jc w:val="center"/>
      </w:pPr>
    </w:p>
    <w:p w:rsidR="00A70945" w:rsidRDefault="00A70945">
      <w:r>
        <w:lastRenderedPageBreak/>
        <w:t>Question 4 : Prenons l’exemple du client n°3 :</w:t>
      </w:r>
    </w:p>
    <w:p w:rsidR="009F4426" w:rsidRDefault="009F4426" w:rsidP="009F4426">
      <w:pPr>
        <w:jc w:val="center"/>
      </w:pPr>
      <w:r w:rsidRPr="009F4426">
        <w:rPr>
          <w:noProof/>
          <w:lang w:eastAsia="fr-FR"/>
        </w:rPr>
        <w:drawing>
          <wp:inline distT="0" distB="0" distL="0" distR="0" wp14:anchorId="47EA8E63" wp14:editId="5AD607D4">
            <wp:extent cx="5760720" cy="933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605"/>
                    <a:stretch/>
                  </pic:blipFill>
                  <pic:spPr bwMode="auto">
                    <a:xfrm>
                      <a:off x="0" y="0"/>
                      <a:ext cx="576072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945" w:rsidRDefault="00A70945" w:rsidP="00A70945">
      <w:pPr>
        <w:pStyle w:val="Paragraphedeliste"/>
        <w:numPr>
          <w:ilvl w:val="0"/>
          <w:numId w:val="1"/>
        </w:numPr>
      </w:pPr>
      <w:r>
        <w:t>Quelle est sa raison sociale ?</w:t>
      </w:r>
    </w:p>
    <w:p w:rsidR="009F4426" w:rsidRDefault="009F4426" w:rsidP="009F4426">
      <w:pPr>
        <w:ind w:left="360"/>
      </w:pPr>
      <w:r>
        <w:t>La raison sociale du client n°3 est : « ECOLOTRI ».</w:t>
      </w:r>
    </w:p>
    <w:p w:rsidR="00CD713F" w:rsidRDefault="00CD713F" w:rsidP="009F4426">
      <w:pPr>
        <w:ind w:left="360"/>
      </w:pPr>
    </w:p>
    <w:p w:rsidR="00A70945" w:rsidRDefault="00A70945" w:rsidP="00A70945">
      <w:pPr>
        <w:pStyle w:val="Paragraphedeliste"/>
        <w:numPr>
          <w:ilvl w:val="0"/>
          <w:numId w:val="1"/>
        </w:numPr>
      </w:pPr>
      <w:r>
        <w:t>Fournir la ville de son centre d’appel</w:t>
      </w:r>
    </w:p>
    <w:p w:rsidR="00CD713F" w:rsidRDefault="00CD713F" w:rsidP="00CD713F">
      <w:pPr>
        <w:ind w:left="360"/>
      </w:pPr>
      <w:r>
        <w:t>La ville du centre d’appel du client n°3 est : Bordeaux.</w:t>
      </w:r>
    </w:p>
    <w:p w:rsidR="00CD713F" w:rsidRDefault="00CD713F" w:rsidP="00CD713F">
      <w:pPr>
        <w:ind w:left="360"/>
      </w:pPr>
    </w:p>
    <w:p w:rsidR="00674D01" w:rsidRDefault="00674D01" w:rsidP="00674D01">
      <w:r w:rsidRPr="00674D01">
        <w:rPr>
          <w:noProof/>
          <w:lang w:eastAsia="fr-FR"/>
        </w:rPr>
        <w:drawing>
          <wp:inline distT="0" distB="0" distL="0" distR="0" wp14:anchorId="536AD595" wp14:editId="26436FC1">
            <wp:extent cx="5760720" cy="10477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9708"/>
                    <a:stretch/>
                  </pic:blipFill>
                  <pic:spPr bwMode="auto">
                    <a:xfrm>
                      <a:off x="0" y="0"/>
                      <a:ext cx="576072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945" w:rsidRDefault="00A70945" w:rsidP="00A70945">
      <w:pPr>
        <w:pStyle w:val="Paragraphedeliste"/>
        <w:numPr>
          <w:ilvl w:val="0"/>
          <w:numId w:val="1"/>
        </w:numPr>
      </w:pPr>
      <w:r>
        <w:t>Quel est le n° de son centre d’appel ?</w:t>
      </w:r>
    </w:p>
    <w:p w:rsidR="00EB6737" w:rsidRDefault="00674D01" w:rsidP="00EB6737">
      <w:pPr>
        <w:ind w:left="360"/>
      </w:pPr>
      <w:r>
        <w:t>Le numéro de son centre d’appel est : le numéro 4.</w:t>
      </w:r>
    </w:p>
    <w:p w:rsidR="00EB6737" w:rsidRDefault="00EB6737" w:rsidP="00EB6737">
      <w:pPr>
        <w:ind w:left="360"/>
      </w:pPr>
    </w:p>
    <w:p w:rsidR="00A70945" w:rsidRDefault="00A70945" w:rsidP="00A70945">
      <w:pPr>
        <w:pStyle w:val="Paragraphedeliste"/>
        <w:numPr>
          <w:ilvl w:val="0"/>
          <w:numId w:val="1"/>
        </w:numPr>
      </w:pPr>
      <w:r>
        <w:t>A</w:t>
      </w:r>
      <w:r w:rsidR="00E11268">
        <w:t xml:space="preserve"> quel indice trouve-t-on </w:t>
      </w:r>
      <w:proofErr w:type="gramStart"/>
      <w:r w:rsidR="00E11268">
        <w:t>c</w:t>
      </w:r>
      <w:r>
        <w:t>e</w:t>
      </w:r>
      <w:proofErr w:type="gramEnd"/>
      <w:r>
        <w:t xml:space="preserve"> centre dans le tableau des centres d’appel ? </w:t>
      </w:r>
    </w:p>
    <w:p w:rsidR="00C05567" w:rsidRDefault="00E11268" w:rsidP="00C05567">
      <w:pPr>
        <w:ind w:left="360"/>
      </w:pPr>
      <w:r>
        <w:t>Ce c</w:t>
      </w:r>
      <w:r w:rsidR="00C05567">
        <w:t xml:space="preserve">entre se trouve à l’indice </w:t>
      </w:r>
      <w:r w:rsidR="00887C70">
        <w:t xml:space="preserve">4 – 1 = </w:t>
      </w:r>
      <w:r w:rsidR="00C05567">
        <w:t>3 dans le tableau des centres d’appel.</w:t>
      </w:r>
    </w:p>
    <w:p w:rsidR="00C05567" w:rsidRDefault="00C05567" w:rsidP="00C05567">
      <w:pPr>
        <w:ind w:left="360"/>
      </w:pPr>
    </w:p>
    <w:p w:rsidR="00A70945" w:rsidRDefault="00A70945" w:rsidP="00A70945">
      <w:pPr>
        <w:pStyle w:val="Paragraphedeliste"/>
        <w:numPr>
          <w:ilvl w:val="0"/>
          <w:numId w:val="1"/>
        </w:numPr>
      </w:pPr>
      <w:r>
        <w:t>Fournir son activité professionnelle (intitulé de l’activité)</w:t>
      </w:r>
    </w:p>
    <w:p w:rsidR="00324DB4" w:rsidRDefault="00324DB4" w:rsidP="00324DB4">
      <w:pPr>
        <w:ind w:left="360"/>
      </w:pPr>
      <w:r>
        <w:t>L’activité professionnelle de ECOLOTRI est : « </w:t>
      </w:r>
      <w:r w:rsidRPr="00324DB4">
        <w:t>Collecte, traitement et élimi</w:t>
      </w:r>
      <w:r>
        <w:t>nation des déchets »</w:t>
      </w:r>
    </w:p>
    <w:p w:rsidR="00324DB4" w:rsidRDefault="00324DB4" w:rsidP="00324DB4">
      <w:pPr>
        <w:ind w:left="360"/>
      </w:pPr>
    </w:p>
    <w:p w:rsidR="00A61684" w:rsidRDefault="00A61684" w:rsidP="00324DB4">
      <w:pPr>
        <w:ind w:left="360"/>
      </w:pPr>
      <w:r w:rsidRPr="00A61684">
        <w:rPr>
          <w:noProof/>
          <w:lang w:eastAsia="fr-FR"/>
        </w:rPr>
        <w:lastRenderedPageBreak/>
        <w:drawing>
          <wp:inline distT="0" distB="0" distL="0" distR="0" wp14:anchorId="4D6EE71D" wp14:editId="10062BD7">
            <wp:extent cx="5760720" cy="2393343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668"/>
                    <a:stretch/>
                  </pic:blipFill>
                  <pic:spPr bwMode="auto">
                    <a:xfrm>
                      <a:off x="0" y="0"/>
                      <a:ext cx="5760720" cy="239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945" w:rsidRDefault="00A70945" w:rsidP="00A70945">
      <w:pPr>
        <w:pStyle w:val="Paragraphedeliste"/>
        <w:numPr>
          <w:ilvl w:val="0"/>
          <w:numId w:val="1"/>
        </w:numPr>
      </w:pPr>
      <w:r>
        <w:t>Quel est son code NAF ?</w:t>
      </w:r>
    </w:p>
    <w:p w:rsidR="00324DB4" w:rsidRDefault="00A61684" w:rsidP="00324DB4">
      <w:pPr>
        <w:ind w:left="360"/>
      </w:pPr>
      <w:r>
        <w:t>Le code NAF d’ECOLOTRI et le code 38.</w:t>
      </w:r>
    </w:p>
    <w:p w:rsidR="00887C70" w:rsidRDefault="00887C70" w:rsidP="00324DB4">
      <w:pPr>
        <w:ind w:left="360"/>
      </w:pPr>
    </w:p>
    <w:p w:rsidR="00A70945" w:rsidRDefault="00A70945" w:rsidP="00A70945">
      <w:pPr>
        <w:pStyle w:val="Paragraphedeliste"/>
        <w:numPr>
          <w:ilvl w:val="0"/>
          <w:numId w:val="1"/>
        </w:numPr>
      </w:pPr>
      <w:r>
        <w:t xml:space="preserve">A quel indice trouve-t-on </w:t>
      </w:r>
      <w:proofErr w:type="gramStart"/>
      <w:r>
        <w:t>ce</w:t>
      </w:r>
      <w:proofErr w:type="gramEnd"/>
      <w:r>
        <w:t xml:space="preserve"> code NAF dans le tableau des codes NAF ?</w:t>
      </w:r>
    </w:p>
    <w:p w:rsidR="00887C70" w:rsidRDefault="00887C70" w:rsidP="00887C70">
      <w:pPr>
        <w:ind w:left="360"/>
      </w:pPr>
      <w:r>
        <w:t>Ce code NAF se trouve à l’indice 38 – 1 = 37 dans le tableau des codes NAF.</w:t>
      </w:r>
    </w:p>
    <w:p w:rsidR="00887C70" w:rsidRDefault="00887C70" w:rsidP="00887C70"/>
    <w:p w:rsidR="00A70945" w:rsidRDefault="00A70945" w:rsidP="00A70945">
      <w:r>
        <w:t>Question 5 : Dans le projet, on trouve la variable suivante :</w:t>
      </w:r>
    </w:p>
    <w:p w:rsidR="00A70945" w:rsidRDefault="00A70945" w:rsidP="00A70945">
      <w:r>
        <w:t xml:space="preserve">String </w:t>
      </w:r>
      <w:proofErr w:type="spellStart"/>
      <w:r>
        <w:t>repertoireFichiers</w:t>
      </w:r>
      <w:proofErr w:type="spellEnd"/>
      <w:r>
        <w:t xml:space="preserve"> =</w:t>
      </w:r>
      <w:proofErr w:type="gramStart"/>
      <w:r>
        <w:t xml:space="preserve"> «</w:t>
      </w:r>
      <w:r w:rsidR="0062590F">
        <w:t xml:space="preserve"> </w:t>
      </w:r>
      <w:r>
        <w:t>..</w:t>
      </w:r>
      <w:proofErr w:type="gramEnd"/>
      <w:r>
        <w:t>/../../../fichiers/ » ;</w:t>
      </w:r>
    </w:p>
    <w:p w:rsidR="0062590F" w:rsidRDefault="0062590F" w:rsidP="00A70945">
      <w:r>
        <w:t>Expliquer ce que veut dire</w:t>
      </w:r>
      <w:proofErr w:type="gramStart"/>
      <w:r>
        <w:t> : ..</w:t>
      </w:r>
      <w:proofErr w:type="gramEnd"/>
      <w:r>
        <w:t>/../../../fichiers/</w:t>
      </w:r>
    </w:p>
    <w:p w:rsidR="0062590F" w:rsidRDefault="005F3DC3" w:rsidP="007039B7">
      <w:pPr>
        <w:jc w:val="both"/>
      </w:pPr>
      <w:r>
        <w:t>En C#, le</w:t>
      </w:r>
      <w:proofErr w:type="gramStart"/>
      <w:r>
        <w:t xml:space="preserve"> « ..</w:t>
      </w:r>
      <w:proofErr w:type="gramEnd"/>
      <w:r>
        <w:t xml:space="preserve">/ » signifie que le programme va </w:t>
      </w:r>
      <w:r w:rsidR="007039B7">
        <w:t xml:space="preserve">remonter l’arborescence des répertoires pour </w:t>
      </w:r>
      <w:r w:rsidR="00F974EC">
        <w:t>accéder</w:t>
      </w:r>
      <w:r w:rsidR="007039B7">
        <w:t xml:space="preserve"> au dossier précédent. Ici il y en a quatre, ce qui signifie que le programme va remonter l’arborescence 4 fois et donc remonter de 4 dossiers parents précédents afin de pouvoir accéder au répertoire « fichiers ».</w:t>
      </w:r>
      <w:r w:rsidR="001F6D81">
        <w:t xml:space="preserve"> La chaine de caractères nommé « </w:t>
      </w:r>
      <w:proofErr w:type="spellStart"/>
      <w:r w:rsidR="001F6D81">
        <w:t>repertoireFichiers</w:t>
      </w:r>
      <w:proofErr w:type="spellEnd"/>
      <w:r w:rsidR="001F6D81">
        <w:t> » contient donc le chemin absolu permettant de remonter dans l’arborescence des répertoires et d’accéder au dossiers nommé « Fichiers ».</w:t>
      </w:r>
    </w:p>
    <w:p w:rsidR="004A3741" w:rsidRDefault="004A3741" w:rsidP="007039B7">
      <w:pPr>
        <w:jc w:val="both"/>
      </w:pPr>
    </w:p>
    <w:p w:rsidR="004A3741" w:rsidRDefault="004A3741" w:rsidP="007039B7">
      <w:pPr>
        <w:jc w:val="both"/>
      </w:pPr>
    </w:p>
    <w:p w:rsidR="004A3741" w:rsidRDefault="004A3741" w:rsidP="007039B7">
      <w:pPr>
        <w:jc w:val="both"/>
      </w:pPr>
    </w:p>
    <w:p w:rsidR="004A3741" w:rsidRDefault="004A3741" w:rsidP="007039B7">
      <w:pPr>
        <w:jc w:val="both"/>
      </w:pPr>
    </w:p>
    <w:p w:rsidR="004A3741" w:rsidRDefault="004A3741" w:rsidP="007039B7">
      <w:pPr>
        <w:jc w:val="both"/>
      </w:pPr>
    </w:p>
    <w:p w:rsidR="004A3741" w:rsidRDefault="004A3741" w:rsidP="007039B7">
      <w:pPr>
        <w:jc w:val="both"/>
      </w:pPr>
    </w:p>
    <w:p w:rsidR="004A3741" w:rsidRDefault="004A3741" w:rsidP="007039B7">
      <w:pPr>
        <w:jc w:val="both"/>
      </w:pPr>
    </w:p>
    <w:p w:rsidR="004A3741" w:rsidRDefault="004A3741" w:rsidP="007039B7">
      <w:pPr>
        <w:jc w:val="both"/>
      </w:pPr>
    </w:p>
    <w:p w:rsidR="005F3DC3" w:rsidRDefault="005F3DC3" w:rsidP="00A70945"/>
    <w:p w:rsidR="00EB0AAE" w:rsidRPr="00F331B2" w:rsidRDefault="00EB0AAE" w:rsidP="00A70945">
      <w:pPr>
        <w:rPr>
          <w:lang w:val="en-US"/>
        </w:rPr>
      </w:pPr>
      <w:proofErr w:type="spellStart"/>
      <w:r w:rsidRPr="00F331B2">
        <w:rPr>
          <w:lang w:val="en-US"/>
        </w:rPr>
        <w:lastRenderedPageBreak/>
        <w:t>Requêtes</w:t>
      </w:r>
      <w:proofErr w:type="spellEnd"/>
      <w:r w:rsidRPr="00F331B2">
        <w:rPr>
          <w:lang w:val="en-US"/>
        </w:rPr>
        <w:t> </w:t>
      </w:r>
      <w:proofErr w:type="gramStart"/>
      <w:r w:rsidRPr="00F331B2">
        <w:rPr>
          <w:lang w:val="en-US"/>
        </w:rPr>
        <w:t>SQL :</w:t>
      </w:r>
      <w:proofErr w:type="gramEnd"/>
    </w:p>
    <w:p w:rsidR="00EB0AAE" w:rsidRPr="00F331B2" w:rsidRDefault="00EB0AAE" w:rsidP="00A70945">
      <w:pPr>
        <w:rPr>
          <w:lang w:val="en-US"/>
        </w:rPr>
      </w:pPr>
      <w:r w:rsidRPr="00F331B2">
        <w:rPr>
          <w:lang w:val="en-US"/>
        </w:rPr>
        <w:t>RQ</w:t>
      </w:r>
      <w:proofErr w:type="gramStart"/>
      <w:r w:rsidRPr="00F331B2">
        <w:rPr>
          <w:lang w:val="en-US"/>
        </w:rPr>
        <w:t>3 :</w:t>
      </w:r>
      <w:proofErr w:type="gramEnd"/>
    </w:p>
    <w:p w:rsidR="009D42FB" w:rsidRPr="00F331B2" w:rsidRDefault="009D42FB" w:rsidP="009D42FB">
      <w:pPr>
        <w:rPr>
          <w:lang w:val="en-US"/>
        </w:rPr>
      </w:pPr>
      <w:r w:rsidRPr="00F331B2">
        <w:rPr>
          <w:lang w:val="en-US"/>
        </w:rPr>
        <w:t>SELECT *</w:t>
      </w:r>
    </w:p>
    <w:p w:rsidR="009D42FB" w:rsidRPr="00F331B2" w:rsidRDefault="009D42FB" w:rsidP="009D42FB">
      <w:pPr>
        <w:rPr>
          <w:lang w:val="en-US"/>
        </w:rPr>
      </w:pPr>
      <w:r w:rsidRPr="00F331B2">
        <w:rPr>
          <w:lang w:val="en-US"/>
        </w:rPr>
        <w:t xml:space="preserve">FROM </w:t>
      </w:r>
      <w:proofErr w:type="spellStart"/>
      <w:r w:rsidRPr="00F331B2">
        <w:rPr>
          <w:lang w:val="en-US"/>
        </w:rPr>
        <w:t>tb_technicien</w:t>
      </w:r>
      <w:proofErr w:type="spellEnd"/>
    </w:p>
    <w:p w:rsidR="009D42FB" w:rsidRPr="00F331B2" w:rsidRDefault="009D42FB" w:rsidP="009D42FB">
      <w:pPr>
        <w:rPr>
          <w:lang w:val="en-US"/>
        </w:rPr>
      </w:pPr>
      <w:r w:rsidRPr="00F331B2">
        <w:rPr>
          <w:lang w:val="en-US"/>
        </w:rPr>
        <w:t>WHERE TCH_TX_HORAIRE BETWEEN 25 AND 35</w:t>
      </w:r>
    </w:p>
    <w:p w:rsidR="000A6F83" w:rsidRPr="00F331B2" w:rsidRDefault="000A6F83" w:rsidP="009D42FB">
      <w:pPr>
        <w:rPr>
          <w:lang w:val="en-US"/>
        </w:rPr>
      </w:pPr>
    </w:p>
    <w:p w:rsidR="000A6F83" w:rsidRDefault="000A6F83" w:rsidP="009D42FB">
      <w:r>
        <w:rPr>
          <w:noProof/>
          <w:lang w:eastAsia="fr-FR"/>
        </w:rPr>
        <w:drawing>
          <wp:inline distT="0" distB="0" distL="0" distR="0" wp14:anchorId="3C1F99B5" wp14:editId="0F3AB047">
            <wp:extent cx="5760720" cy="23018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83" w:rsidRDefault="000A6F83" w:rsidP="009D42FB"/>
    <w:p w:rsidR="00EB0AAE" w:rsidRDefault="00EB0AAE" w:rsidP="00EB0AAE">
      <w:r>
        <w:t>RQ4 :</w:t>
      </w:r>
    </w:p>
    <w:p w:rsidR="002F130D" w:rsidRPr="00F331B2" w:rsidRDefault="002F130D" w:rsidP="002F130D">
      <w:pPr>
        <w:rPr>
          <w:lang w:val="en-US"/>
        </w:rPr>
      </w:pPr>
      <w:r w:rsidRPr="00F331B2">
        <w:rPr>
          <w:lang w:val="en-US"/>
        </w:rPr>
        <w:t>SELECT *, DATE_</w:t>
      </w:r>
      <w:proofErr w:type="gramStart"/>
      <w:r w:rsidRPr="00F331B2">
        <w:rPr>
          <w:lang w:val="en-US"/>
        </w:rPr>
        <w:t>ADD(</w:t>
      </w:r>
      <w:proofErr w:type="gramEnd"/>
      <w:r w:rsidRPr="00F331B2">
        <w:rPr>
          <w:lang w:val="en-US"/>
        </w:rPr>
        <w:t xml:space="preserve">CLN_DATE_CONTRAT, INTERVAL CLN_DUREE_MOIS MONTH) as </w:t>
      </w:r>
      <w:proofErr w:type="spellStart"/>
      <w:r w:rsidRPr="00F331B2">
        <w:rPr>
          <w:lang w:val="en-US"/>
        </w:rPr>
        <w:t>DateFin</w:t>
      </w:r>
      <w:proofErr w:type="spellEnd"/>
    </w:p>
    <w:p w:rsidR="002F130D" w:rsidRDefault="002F130D" w:rsidP="002F130D">
      <w:r>
        <w:t xml:space="preserve">FROM </w:t>
      </w:r>
      <w:proofErr w:type="spellStart"/>
      <w:r>
        <w:t>tb_client</w:t>
      </w:r>
      <w:proofErr w:type="spellEnd"/>
    </w:p>
    <w:p w:rsidR="000A6F83" w:rsidRPr="00F331B2" w:rsidRDefault="002F130D" w:rsidP="002F130D">
      <w:pPr>
        <w:rPr>
          <w:lang w:val="en-US"/>
        </w:rPr>
      </w:pPr>
      <w:r w:rsidRPr="00F331B2">
        <w:rPr>
          <w:lang w:val="en-US"/>
        </w:rPr>
        <w:t>WHERE DATE_</w:t>
      </w:r>
      <w:proofErr w:type="gramStart"/>
      <w:r w:rsidRPr="00F331B2">
        <w:rPr>
          <w:lang w:val="en-US"/>
        </w:rPr>
        <w:t>ADD(</w:t>
      </w:r>
      <w:proofErr w:type="gramEnd"/>
      <w:r w:rsidRPr="00F331B2">
        <w:rPr>
          <w:lang w:val="en-US"/>
        </w:rPr>
        <w:t>CLN_DATE_CONTRAT, INTERVAL CLN_DUREE_MOIS MONTH) &lt; CURRENT_DATE()</w:t>
      </w:r>
    </w:p>
    <w:p w:rsidR="002F130D" w:rsidRPr="00F331B2" w:rsidRDefault="002F130D" w:rsidP="002F130D">
      <w:pPr>
        <w:rPr>
          <w:lang w:val="en-US"/>
        </w:rPr>
      </w:pPr>
    </w:p>
    <w:p w:rsidR="002F130D" w:rsidRDefault="009B345E" w:rsidP="00036AAA">
      <w:pPr>
        <w:jc w:val="center"/>
      </w:pPr>
      <w:r>
        <w:rPr>
          <w:noProof/>
          <w:lang w:eastAsia="fr-FR"/>
        </w:rPr>
        <w:drawing>
          <wp:inline distT="0" distB="0" distL="0" distR="0" wp14:anchorId="7FCA6091" wp14:editId="4AA0604E">
            <wp:extent cx="5618162" cy="3021496"/>
            <wp:effectExtent l="0" t="0" r="1905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692" cy="302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AE" w:rsidRPr="00F331B2" w:rsidRDefault="00EB0AAE" w:rsidP="00EB0AAE">
      <w:pPr>
        <w:rPr>
          <w:lang w:val="en-US"/>
        </w:rPr>
      </w:pPr>
      <w:r w:rsidRPr="00F331B2">
        <w:rPr>
          <w:lang w:val="en-US"/>
        </w:rPr>
        <w:lastRenderedPageBreak/>
        <w:t>RQ</w:t>
      </w:r>
      <w:proofErr w:type="gramStart"/>
      <w:r w:rsidRPr="00F331B2">
        <w:rPr>
          <w:lang w:val="en-US"/>
        </w:rPr>
        <w:t>5 :</w:t>
      </w:r>
      <w:proofErr w:type="gramEnd"/>
    </w:p>
    <w:p w:rsidR="00F2039D" w:rsidRPr="00F331B2" w:rsidRDefault="00F2039D" w:rsidP="00F2039D">
      <w:pPr>
        <w:rPr>
          <w:lang w:val="en-US"/>
        </w:rPr>
      </w:pPr>
      <w:r w:rsidRPr="00F331B2">
        <w:rPr>
          <w:lang w:val="en-US"/>
        </w:rPr>
        <w:t xml:space="preserve">SELECT *, CLN_MT_TICKET - CLN_MT_CONTRAT as </w:t>
      </w:r>
      <w:proofErr w:type="spellStart"/>
      <w:r w:rsidRPr="00F331B2">
        <w:rPr>
          <w:lang w:val="en-US"/>
        </w:rPr>
        <w:t>Depassement</w:t>
      </w:r>
      <w:proofErr w:type="spellEnd"/>
    </w:p>
    <w:p w:rsidR="00F2039D" w:rsidRPr="00F331B2" w:rsidRDefault="00F2039D" w:rsidP="00F2039D">
      <w:pPr>
        <w:rPr>
          <w:lang w:val="en-US"/>
        </w:rPr>
      </w:pPr>
      <w:r w:rsidRPr="00F331B2">
        <w:rPr>
          <w:lang w:val="en-US"/>
        </w:rPr>
        <w:t xml:space="preserve">FROM </w:t>
      </w:r>
      <w:proofErr w:type="spellStart"/>
      <w:r w:rsidRPr="00F331B2">
        <w:rPr>
          <w:lang w:val="en-US"/>
        </w:rPr>
        <w:t>tb_client</w:t>
      </w:r>
      <w:proofErr w:type="spellEnd"/>
    </w:p>
    <w:p w:rsidR="00EB0AAE" w:rsidRPr="00F331B2" w:rsidRDefault="00F2039D" w:rsidP="00F2039D">
      <w:pPr>
        <w:rPr>
          <w:lang w:val="en-US"/>
        </w:rPr>
      </w:pPr>
      <w:r w:rsidRPr="00F331B2">
        <w:rPr>
          <w:lang w:val="en-US"/>
        </w:rPr>
        <w:t xml:space="preserve">HAVING </w:t>
      </w:r>
      <w:proofErr w:type="spellStart"/>
      <w:r w:rsidRPr="00F331B2">
        <w:rPr>
          <w:lang w:val="en-US"/>
        </w:rPr>
        <w:t>Depassement</w:t>
      </w:r>
      <w:proofErr w:type="spellEnd"/>
      <w:r w:rsidRPr="00F331B2">
        <w:rPr>
          <w:lang w:val="en-US"/>
        </w:rPr>
        <w:t xml:space="preserve"> &gt; 0</w:t>
      </w:r>
    </w:p>
    <w:p w:rsidR="00F2039D" w:rsidRPr="00F331B2" w:rsidRDefault="00F2039D" w:rsidP="00F2039D">
      <w:pPr>
        <w:rPr>
          <w:lang w:val="en-US"/>
        </w:rPr>
      </w:pPr>
    </w:p>
    <w:p w:rsidR="00F2039D" w:rsidRDefault="002A4C97" w:rsidP="00F2039D">
      <w:r>
        <w:rPr>
          <w:noProof/>
          <w:lang w:eastAsia="fr-FR"/>
        </w:rPr>
        <w:drawing>
          <wp:inline distT="0" distB="0" distL="0" distR="0" wp14:anchorId="005C5206" wp14:editId="14F5076B">
            <wp:extent cx="5760720" cy="14300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AE" w:rsidRDefault="00EB0AAE" w:rsidP="00A70945"/>
    <w:sectPr w:rsidR="00EB0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85AC8"/>
    <w:multiLevelType w:val="hybridMultilevel"/>
    <w:tmpl w:val="E42AE070"/>
    <w:lvl w:ilvl="0" w:tplc="434C1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45"/>
    <w:rsid w:val="00036AAA"/>
    <w:rsid w:val="00043D80"/>
    <w:rsid w:val="000A6F83"/>
    <w:rsid w:val="000B4E1D"/>
    <w:rsid w:val="000D284E"/>
    <w:rsid w:val="00106007"/>
    <w:rsid w:val="0011059E"/>
    <w:rsid w:val="001D6FB9"/>
    <w:rsid w:val="001F6D81"/>
    <w:rsid w:val="002955C2"/>
    <w:rsid w:val="002A4C97"/>
    <w:rsid w:val="002B203A"/>
    <w:rsid w:val="002D76D6"/>
    <w:rsid w:val="002E1107"/>
    <w:rsid w:val="002E4F98"/>
    <w:rsid w:val="002F130D"/>
    <w:rsid w:val="00320191"/>
    <w:rsid w:val="00324DB4"/>
    <w:rsid w:val="004A3741"/>
    <w:rsid w:val="005220FD"/>
    <w:rsid w:val="0058265A"/>
    <w:rsid w:val="005F3DC3"/>
    <w:rsid w:val="0062590F"/>
    <w:rsid w:val="00674D01"/>
    <w:rsid w:val="00686FE9"/>
    <w:rsid w:val="006F5E0F"/>
    <w:rsid w:val="007039B7"/>
    <w:rsid w:val="00837EFC"/>
    <w:rsid w:val="00883B21"/>
    <w:rsid w:val="00887C70"/>
    <w:rsid w:val="009611BD"/>
    <w:rsid w:val="009B2E34"/>
    <w:rsid w:val="009B345E"/>
    <w:rsid w:val="009D42FB"/>
    <w:rsid w:val="009F4426"/>
    <w:rsid w:val="00A61684"/>
    <w:rsid w:val="00A70945"/>
    <w:rsid w:val="00AC6E97"/>
    <w:rsid w:val="00C0397D"/>
    <w:rsid w:val="00C05567"/>
    <w:rsid w:val="00CD713F"/>
    <w:rsid w:val="00E11268"/>
    <w:rsid w:val="00E574B8"/>
    <w:rsid w:val="00E95F2B"/>
    <w:rsid w:val="00EA2469"/>
    <w:rsid w:val="00EB0AAE"/>
    <w:rsid w:val="00EB6737"/>
    <w:rsid w:val="00F2039D"/>
    <w:rsid w:val="00F331B2"/>
    <w:rsid w:val="00F51AB9"/>
    <w:rsid w:val="00F9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67506"/>
  <w15:chartTrackingRefBased/>
  <w15:docId w15:val="{25581C5C-A2B1-44F4-AB1F-CB0F1E32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1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094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51A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791CE-DB04-4DB1-95CB-091A77B15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NOLLE Damien</dc:creator>
  <cp:keywords/>
  <dc:description/>
  <cp:lastModifiedBy>NOLLE Damien</cp:lastModifiedBy>
  <cp:revision>2</cp:revision>
  <dcterms:created xsi:type="dcterms:W3CDTF">2022-03-12T10:47:00Z</dcterms:created>
  <dcterms:modified xsi:type="dcterms:W3CDTF">2022-03-12T10:47:00Z</dcterms:modified>
</cp:coreProperties>
</file>