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FF0A" w14:textId="77777777" w:rsidR="00827B12" w:rsidRPr="00CA247D" w:rsidRDefault="00827B12" w:rsidP="00827B12">
      <w:pPr>
        <w:pStyle w:val="Header"/>
        <w:jc w:val="center"/>
        <w:rPr>
          <w:rFonts w:ascii="Arial" w:hAnsi="Arial" w:cs="Arial"/>
          <w:sz w:val="24"/>
          <w:szCs w:val="24"/>
        </w:rPr>
      </w:pPr>
      <w:r w:rsidRPr="00CA247D">
        <w:rPr>
          <w:rFonts w:ascii="Arial" w:hAnsi="Arial" w:cs="Arial"/>
          <w:noProof/>
          <w:sz w:val="24"/>
          <w:szCs w:val="24"/>
        </w:rPr>
        <w:drawing>
          <wp:anchor distT="0" distB="0" distL="114300" distR="114300" simplePos="0" relativeHeight="251660288" behindDoc="1" locked="0" layoutInCell="1" allowOverlap="1" wp14:anchorId="1B8ABFEB" wp14:editId="34F162AE">
            <wp:simplePos x="0" y="0"/>
            <wp:positionH relativeFrom="column">
              <wp:posOffset>4264025</wp:posOffset>
            </wp:positionH>
            <wp:positionV relativeFrom="paragraph">
              <wp:posOffset>-168275</wp:posOffset>
            </wp:positionV>
            <wp:extent cx="2076450" cy="483235"/>
            <wp:effectExtent l="0" t="0" r="0" b="0"/>
            <wp:wrapNone/>
            <wp:docPr id="6" name="Picture 6" descr="LEMU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MU 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6450" cy="483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247D">
        <w:rPr>
          <w:rFonts w:ascii="Arial" w:hAnsi="Arial" w:cs="Arial"/>
          <w:noProof/>
          <w:sz w:val="24"/>
          <w:szCs w:val="24"/>
        </w:rPr>
        <w:drawing>
          <wp:anchor distT="0" distB="0" distL="114300" distR="114300" simplePos="0" relativeHeight="251659264" behindDoc="0" locked="0" layoutInCell="1" allowOverlap="1" wp14:anchorId="2B636B8E" wp14:editId="2021DEDC">
            <wp:simplePos x="0" y="0"/>
            <wp:positionH relativeFrom="column">
              <wp:posOffset>-123825</wp:posOffset>
            </wp:positionH>
            <wp:positionV relativeFrom="paragraph">
              <wp:posOffset>-565785</wp:posOffset>
            </wp:positionV>
            <wp:extent cx="1257300" cy="1257300"/>
            <wp:effectExtent l="0" t="0" r="0" b="0"/>
            <wp:wrapNone/>
            <wp:docPr id="7" name="Picture 7" descr="DNRLogoWhit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RLogoWhiteB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247D">
        <w:rPr>
          <w:rFonts w:ascii="Arial" w:hAnsi="Arial" w:cs="Arial"/>
          <w:sz w:val="24"/>
          <w:szCs w:val="24"/>
        </w:rPr>
        <w:t>Fisheries Survey</w:t>
      </w:r>
    </w:p>
    <w:p w14:paraId="5FA2E46B" w14:textId="77777777" w:rsidR="00827B12" w:rsidRPr="00CA247D" w:rsidRDefault="00827B12" w:rsidP="00827B12">
      <w:pPr>
        <w:pStyle w:val="Header"/>
        <w:jc w:val="center"/>
        <w:rPr>
          <w:rFonts w:ascii="Arial" w:hAnsi="Arial" w:cs="Arial"/>
          <w:b/>
          <w:sz w:val="24"/>
          <w:szCs w:val="24"/>
        </w:rPr>
      </w:pPr>
      <w:r w:rsidRPr="00CA247D">
        <w:rPr>
          <w:rFonts w:ascii="Arial" w:hAnsi="Arial" w:cs="Arial"/>
          <w:b/>
          <w:sz w:val="24"/>
          <w:szCs w:val="24"/>
        </w:rPr>
        <w:t>Lake Orion</w:t>
      </w:r>
    </w:p>
    <w:p w14:paraId="0721D788" w14:textId="60950468" w:rsidR="00827B12" w:rsidRPr="00CA247D" w:rsidRDefault="00827B12" w:rsidP="00827B12">
      <w:pPr>
        <w:pStyle w:val="Header"/>
        <w:jc w:val="center"/>
        <w:rPr>
          <w:rFonts w:ascii="Arial" w:hAnsi="Arial" w:cs="Arial"/>
          <w:b/>
          <w:sz w:val="24"/>
          <w:szCs w:val="24"/>
        </w:rPr>
      </w:pPr>
      <w:r w:rsidRPr="00CA247D">
        <w:rPr>
          <w:rFonts w:ascii="Arial" w:hAnsi="Arial" w:cs="Arial"/>
          <w:b/>
          <w:sz w:val="24"/>
          <w:szCs w:val="24"/>
        </w:rPr>
        <w:t>Spring 20</w:t>
      </w:r>
      <w:r w:rsidR="0091544C">
        <w:rPr>
          <w:rFonts w:ascii="Arial" w:hAnsi="Arial" w:cs="Arial"/>
          <w:b/>
          <w:sz w:val="24"/>
          <w:szCs w:val="24"/>
        </w:rPr>
        <w:t>23</w:t>
      </w:r>
    </w:p>
    <w:p w14:paraId="38563D25" w14:textId="77777777" w:rsidR="00827B12" w:rsidRPr="00CA247D" w:rsidRDefault="00827B12" w:rsidP="00827B12">
      <w:pPr>
        <w:pStyle w:val="Header"/>
        <w:rPr>
          <w:rFonts w:ascii="Arial" w:hAnsi="Arial" w:cs="Arial"/>
          <w:sz w:val="24"/>
          <w:szCs w:val="24"/>
        </w:rPr>
      </w:pPr>
    </w:p>
    <w:tbl>
      <w:tblPr>
        <w:tblStyle w:val="TableGrid"/>
        <w:tblW w:w="0" w:type="auto"/>
        <w:tblLook w:val="04A0" w:firstRow="1" w:lastRow="0" w:firstColumn="1" w:lastColumn="0" w:noHBand="0" w:noVBand="1"/>
      </w:tblPr>
      <w:tblGrid>
        <w:gridCol w:w="90"/>
        <w:gridCol w:w="955"/>
        <w:gridCol w:w="179"/>
        <w:gridCol w:w="265"/>
        <w:gridCol w:w="173"/>
        <w:gridCol w:w="87"/>
        <w:gridCol w:w="274"/>
        <w:gridCol w:w="1394"/>
        <w:gridCol w:w="901"/>
        <w:gridCol w:w="1814"/>
        <w:gridCol w:w="3228"/>
      </w:tblGrid>
      <w:tr w:rsidR="00827B12" w:rsidRPr="00CA247D" w14:paraId="152735F8" w14:textId="77777777" w:rsidTr="00BD0136">
        <w:tc>
          <w:tcPr>
            <w:tcW w:w="9576" w:type="dxa"/>
            <w:gridSpan w:val="11"/>
            <w:tcBorders>
              <w:top w:val="single" w:sz="4" w:space="0" w:color="auto"/>
              <w:left w:val="nil"/>
              <w:bottom w:val="nil"/>
              <w:right w:val="nil"/>
            </w:tcBorders>
          </w:tcPr>
          <w:p w14:paraId="5F748BE2" w14:textId="77777777" w:rsidR="00827B12" w:rsidRPr="00CA247D" w:rsidRDefault="00827B12" w:rsidP="00BD0136">
            <w:pPr>
              <w:pStyle w:val="Header"/>
              <w:rPr>
                <w:rFonts w:ascii="Arial" w:hAnsi="Arial" w:cs="Arial"/>
                <w:sz w:val="24"/>
                <w:szCs w:val="24"/>
              </w:rPr>
            </w:pPr>
          </w:p>
        </w:tc>
      </w:tr>
      <w:tr w:rsidR="00827B12" w:rsidRPr="00CA247D" w14:paraId="4CA083AC" w14:textId="77777777" w:rsidTr="00BD0136">
        <w:tblPrEx>
          <w:tblCellMar>
            <w:left w:w="14" w:type="dxa"/>
            <w:right w:w="14" w:type="dxa"/>
          </w:tblCellMar>
        </w:tblPrEx>
        <w:trPr>
          <w:gridBefore w:val="1"/>
          <w:gridAfter w:val="1"/>
          <w:wBefore w:w="94" w:type="dxa"/>
          <w:wAfter w:w="3361" w:type="dxa"/>
        </w:trPr>
        <w:tc>
          <w:tcPr>
            <w:tcW w:w="955" w:type="dxa"/>
            <w:tcBorders>
              <w:top w:val="nil"/>
              <w:left w:val="nil"/>
              <w:bottom w:val="nil"/>
              <w:right w:val="nil"/>
            </w:tcBorders>
            <w:vAlign w:val="center"/>
          </w:tcPr>
          <w:p w14:paraId="1C4E2EE8"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Water</w:t>
            </w:r>
            <w:r w:rsidRPr="00CA247D">
              <w:rPr>
                <w:rFonts w:ascii="Arial" w:hAnsi="Arial" w:cs="Arial"/>
                <w:sz w:val="24"/>
                <w:szCs w:val="24"/>
              </w:rPr>
              <w:t>:</w:t>
            </w:r>
          </w:p>
        </w:tc>
        <w:tc>
          <w:tcPr>
            <w:tcW w:w="5166" w:type="dxa"/>
            <w:gridSpan w:val="8"/>
            <w:tcBorders>
              <w:top w:val="nil"/>
              <w:left w:val="nil"/>
              <w:bottom w:val="nil"/>
              <w:right w:val="nil"/>
            </w:tcBorders>
          </w:tcPr>
          <w:p w14:paraId="7E6A3C84" w14:textId="77777777" w:rsidR="00827B12" w:rsidRPr="00CA247D" w:rsidRDefault="00827B12" w:rsidP="00BD0136">
            <w:pPr>
              <w:rPr>
                <w:rFonts w:ascii="Arial" w:hAnsi="Arial" w:cs="Arial"/>
                <w:sz w:val="24"/>
                <w:szCs w:val="24"/>
              </w:rPr>
            </w:pPr>
            <w:r w:rsidRPr="00CA247D">
              <w:rPr>
                <w:rFonts w:ascii="Arial" w:hAnsi="Arial" w:cs="Arial"/>
                <w:sz w:val="24"/>
                <w:szCs w:val="24"/>
              </w:rPr>
              <w:t>Lake Orion</w:t>
            </w:r>
          </w:p>
        </w:tc>
      </w:tr>
      <w:tr w:rsidR="00827B12" w:rsidRPr="00CA247D" w14:paraId="5EB8DDA9" w14:textId="77777777" w:rsidTr="00BD0136">
        <w:tblPrEx>
          <w:tblCellMar>
            <w:left w:w="14" w:type="dxa"/>
            <w:right w:w="14" w:type="dxa"/>
          </w:tblCellMar>
        </w:tblPrEx>
        <w:trPr>
          <w:gridBefore w:val="1"/>
          <w:gridAfter w:val="1"/>
          <w:wBefore w:w="94" w:type="dxa"/>
          <w:wAfter w:w="3361" w:type="dxa"/>
        </w:trPr>
        <w:tc>
          <w:tcPr>
            <w:tcW w:w="955" w:type="dxa"/>
            <w:tcBorders>
              <w:top w:val="nil"/>
              <w:left w:val="nil"/>
              <w:bottom w:val="nil"/>
              <w:right w:val="nil"/>
            </w:tcBorders>
            <w:vAlign w:val="center"/>
          </w:tcPr>
          <w:p w14:paraId="44E830BB"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T/R/S</w:t>
            </w:r>
            <w:r w:rsidRPr="00CA247D">
              <w:rPr>
                <w:rFonts w:ascii="Arial" w:hAnsi="Arial" w:cs="Arial"/>
                <w:sz w:val="24"/>
                <w:szCs w:val="24"/>
              </w:rPr>
              <w:t>:</w:t>
            </w:r>
          </w:p>
        </w:tc>
        <w:tc>
          <w:tcPr>
            <w:tcW w:w="5166" w:type="dxa"/>
            <w:gridSpan w:val="8"/>
            <w:tcBorders>
              <w:top w:val="nil"/>
              <w:left w:val="nil"/>
              <w:bottom w:val="nil"/>
              <w:right w:val="nil"/>
            </w:tcBorders>
            <w:vAlign w:val="center"/>
          </w:tcPr>
          <w:p w14:paraId="1AA24835" w14:textId="77777777" w:rsidR="00827B12" w:rsidRPr="00CA247D" w:rsidRDefault="00827B12" w:rsidP="00BD0136">
            <w:pPr>
              <w:rPr>
                <w:rFonts w:ascii="Arial" w:hAnsi="Arial" w:cs="Arial"/>
                <w:sz w:val="24"/>
                <w:szCs w:val="24"/>
              </w:rPr>
            </w:pPr>
            <w:r w:rsidRPr="00CA247D">
              <w:rPr>
                <w:rFonts w:ascii="Arial" w:hAnsi="Arial" w:cs="Arial"/>
                <w:sz w:val="24"/>
                <w:szCs w:val="24"/>
              </w:rPr>
              <w:t>04N 10E Secs. 2, 3, 10, 11</w:t>
            </w:r>
          </w:p>
        </w:tc>
      </w:tr>
      <w:tr w:rsidR="00827B12" w:rsidRPr="00CA247D" w14:paraId="7B3B2126" w14:textId="77777777" w:rsidTr="00BD0136">
        <w:tblPrEx>
          <w:tblCellMar>
            <w:left w:w="14" w:type="dxa"/>
            <w:right w:w="14" w:type="dxa"/>
          </w:tblCellMar>
        </w:tblPrEx>
        <w:trPr>
          <w:gridBefore w:val="1"/>
          <w:gridAfter w:val="1"/>
          <w:wBefore w:w="94" w:type="dxa"/>
          <w:wAfter w:w="3361" w:type="dxa"/>
        </w:trPr>
        <w:tc>
          <w:tcPr>
            <w:tcW w:w="1949" w:type="dxa"/>
            <w:gridSpan w:val="6"/>
            <w:tcBorders>
              <w:top w:val="nil"/>
              <w:left w:val="nil"/>
              <w:bottom w:val="nil"/>
              <w:right w:val="nil"/>
            </w:tcBorders>
            <w:vAlign w:val="center"/>
          </w:tcPr>
          <w:p w14:paraId="751C9660"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Primary County</w:t>
            </w:r>
            <w:r w:rsidRPr="00CA247D">
              <w:rPr>
                <w:rFonts w:ascii="Arial" w:hAnsi="Arial" w:cs="Arial"/>
                <w:sz w:val="24"/>
                <w:szCs w:val="24"/>
              </w:rPr>
              <w:t>:</w:t>
            </w:r>
          </w:p>
        </w:tc>
        <w:tc>
          <w:tcPr>
            <w:tcW w:w="4172" w:type="dxa"/>
            <w:gridSpan w:val="3"/>
            <w:tcBorders>
              <w:top w:val="nil"/>
              <w:left w:val="nil"/>
              <w:bottom w:val="nil"/>
              <w:right w:val="nil"/>
            </w:tcBorders>
          </w:tcPr>
          <w:p w14:paraId="64C1D5FC" w14:textId="77777777" w:rsidR="00827B12" w:rsidRPr="00CA247D" w:rsidRDefault="00827B12" w:rsidP="00BD0136">
            <w:pPr>
              <w:rPr>
                <w:rFonts w:ascii="Arial" w:hAnsi="Arial" w:cs="Arial"/>
                <w:sz w:val="24"/>
                <w:szCs w:val="24"/>
              </w:rPr>
            </w:pPr>
            <w:r w:rsidRPr="00CA247D">
              <w:rPr>
                <w:rFonts w:ascii="Arial" w:hAnsi="Arial" w:cs="Arial"/>
                <w:sz w:val="24"/>
                <w:szCs w:val="24"/>
              </w:rPr>
              <w:t>Oakland</w:t>
            </w:r>
          </w:p>
        </w:tc>
      </w:tr>
      <w:tr w:rsidR="00827B12" w:rsidRPr="00CA247D" w14:paraId="1F01A95C" w14:textId="77777777" w:rsidTr="00BD0136">
        <w:tblPrEx>
          <w:tblCellMar>
            <w:left w:w="14" w:type="dxa"/>
            <w:right w:w="14" w:type="dxa"/>
          </w:tblCellMar>
        </w:tblPrEx>
        <w:trPr>
          <w:gridBefore w:val="1"/>
          <w:gridAfter w:val="1"/>
          <w:wBefore w:w="94" w:type="dxa"/>
          <w:wAfter w:w="3361" w:type="dxa"/>
        </w:trPr>
        <w:tc>
          <w:tcPr>
            <w:tcW w:w="1405" w:type="dxa"/>
            <w:gridSpan w:val="3"/>
            <w:tcBorders>
              <w:top w:val="nil"/>
              <w:left w:val="nil"/>
              <w:bottom w:val="nil"/>
              <w:right w:val="nil"/>
            </w:tcBorders>
            <w:vAlign w:val="center"/>
          </w:tcPr>
          <w:p w14:paraId="2673B1A2"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Watershed</w:t>
            </w:r>
            <w:r w:rsidRPr="00CA247D">
              <w:rPr>
                <w:rFonts w:ascii="Arial" w:hAnsi="Arial" w:cs="Arial"/>
                <w:sz w:val="24"/>
                <w:szCs w:val="24"/>
              </w:rPr>
              <w:t>:</w:t>
            </w:r>
          </w:p>
        </w:tc>
        <w:tc>
          <w:tcPr>
            <w:tcW w:w="4716" w:type="dxa"/>
            <w:gridSpan w:val="6"/>
            <w:tcBorders>
              <w:top w:val="nil"/>
              <w:left w:val="nil"/>
              <w:bottom w:val="nil"/>
              <w:right w:val="nil"/>
            </w:tcBorders>
          </w:tcPr>
          <w:p w14:paraId="3F724D06" w14:textId="77777777" w:rsidR="00827B12" w:rsidRPr="00CA247D" w:rsidRDefault="00827B12" w:rsidP="00BD0136">
            <w:pPr>
              <w:rPr>
                <w:rFonts w:ascii="Arial" w:hAnsi="Arial" w:cs="Arial"/>
                <w:sz w:val="24"/>
                <w:szCs w:val="24"/>
              </w:rPr>
            </w:pPr>
            <w:r w:rsidRPr="00CA247D">
              <w:rPr>
                <w:rFonts w:ascii="Arial" w:hAnsi="Arial" w:cs="Arial"/>
                <w:sz w:val="24"/>
                <w:szCs w:val="24"/>
              </w:rPr>
              <w:t>Clinton River</w:t>
            </w:r>
          </w:p>
        </w:tc>
      </w:tr>
      <w:tr w:rsidR="00827B12" w:rsidRPr="00CA247D" w14:paraId="53934652" w14:textId="77777777" w:rsidTr="00BD0136">
        <w:tblPrEx>
          <w:tblCellMar>
            <w:left w:w="14" w:type="dxa"/>
            <w:right w:w="14" w:type="dxa"/>
          </w:tblCellMar>
        </w:tblPrEx>
        <w:trPr>
          <w:gridBefore w:val="1"/>
          <w:gridAfter w:val="1"/>
          <w:wBefore w:w="94" w:type="dxa"/>
          <w:wAfter w:w="3361" w:type="dxa"/>
        </w:trPr>
        <w:tc>
          <w:tcPr>
            <w:tcW w:w="955" w:type="dxa"/>
            <w:tcBorders>
              <w:top w:val="nil"/>
              <w:left w:val="nil"/>
              <w:bottom w:val="nil"/>
              <w:right w:val="nil"/>
            </w:tcBorders>
            <w:vAlign w:val="center"/>
          </w:tcPr>
          <w:p w14:paraId="1DCB0185"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Status</w:t>
            </w:r>
            <w:r w:rsidRPr="00CA247D">
              <w:rPr>
                <w:rFonts w:ascii="Arial" w:hAnsi="Arial" w:cs="Arial"/>
                <w:sz w:val="24"/>
                <w:szCs w:val="24"/>
              </w:rPr>
              <w:t>:</w:t>
            </w:r>
          </w:p>
        </w:tc>
        <w:tc>
          <w:tcPr>
            <w:tcW w:w="5166" w:type="dxa"/>
            <w:gridSpan w:val="8"/>
            <w:tcBorders>
              <w:top w:val="nil"/>
              <w:left w:val="nil"/>
              <w:bottom w:val="nil"/>
              <w:right w:val="nil"/>
            </w:tcBorders>
            <w:shd w:val="clear" w:color="auto" w:fill="FFFFFF" w:themeFill="background1"/>
          </w:tcPr>
          <w:p w14:paraId="10060FA7" w14:textId="77777777" w:rsidR="00827B12" w:rsidRPr="00CA247D" w:rsidRDefault="00827B12" w:rsidP="00BD0136">
            <w:pPr>
              <w:rPr>
                <w:rFonts w:ascii="Arial" w:hAnsi="Arial" w:cs="Arial"/>
                <w:sz w:val="24"/>
                <w:szCs w:val="24"/>
              </w:rPr>
            </w:pPr>
            <w:r w:rsidRPr="00CA247D">
              <w:rPr>
                <w:rFonts w:ascii="Arial" w:hAnsi="Arial" w:cs="Arial"/>
                <w:sz w:val="24"/>
                <w:szCs w:val="24"/>
              </w:rPr>
              <w:t>Approved</w:t>
            </w:r>
          </w:p>
        </w:tc>
      </w:tr>
      <w:tr w:rsidR="00827B12" w:rsidRPr="00CA247D" w14:paraId="6C21BCD2" w14:textId="77777777" w:rsidTr="00BD0136">
        <w:tblPrEx>
          <w:tblCellMar>
            <w:left w:w="14" w:type="dxa"/>
            <w:right w:w="14" w:type="dxa"/>
          </w:tblCellMar>
        </w:tblPrEx>
        <w:trPr>
          <w:gridBefore w:val="1"/>
          <w:gridAfter w:val="1"/>
          <w:wBefore w:w="94" w:type="dxa"/>
          <w:wAfter w:w="3361" w:type="dxa"/>
        </w:trPr>
        <w:tc>
          <w:tcPr>
            <w:tcW w:w="1675" w:type="dxa"/>
            <w:gridSpan w:val="5"/>
            <w:tcBorders>
              <w:top w:val="nil"/>
              <w:left w:val="nil"/>
              <w:bottom w:val="nil"/>
              <w:right w:val="nil"/>
            </w:tcBorders>
            <w:vAlign w:val="center"/>
          </w:tcPr>
          <w:p w14:paraId="53FD8AA9"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Survey begin</w:t>
            </w:r>
            <w:r w:rsidRPr="00CA247D">
              <w:rPr>
                <w:rFonts w:ascii="Arial" w:hAnsi="Arial" w:cs="Arial"/>
                <w:sz w:val="24"/>
                <w:szCs w:val="24"/>
              </w:rPr>
              <w:t>:</w:t>
            </w:r>
          </w:p>
        </w:tc>
        <w:tc>
          <w:tcPr>
            <w:tcW w:w="1691" w:type="dxa"/>
            <w:gridSpan w:val="2"/>
            <w:tcBorders>
              <w:top w:val="nil"/>
              <w:left w:val="nil"/>
              <w:bottom w:val="nil"/>
              <w:right w:val="nil"/>
            </w:tcBorders>
          </w:tcPr>
          <w:p w14:paraId="40BD4B30" w14:textId="6F9CC953" w:rsidR="00827B12" w:rsidRPr="00CA247D" w:rsidRDefault="00827B12" w:rsidP="00BD0136">
            <w:pPr>
              <w:rPr>
                <w:rFonts w:ascii="Arial" w:hAnsi="Arial" w:cs="Arial"/>
                <w:sz w:val="24"/>
                <w:szCs w:val="24"/>
              </w:rPr>
            </w:pPr>
            <w:r w:rsidRPr="00CA247D">
              <w:rPr>
                <w:rFonts w:ascii="Arial" w:hAnsi="Arial" w:cs="Arial"/>
                <w:sz w:val="24"/>
                <w:szCs w:val="24"/>
              </w:rPr>
              <w:t>10/9/2023</w:t>
            </w:r>
          </w:p>
        </w:tc>
        <w:tc>
          <w:tcPr>
            <w:tcW w:w="917" w:type="dxa"/>
            <w:tcBorders>
              <w:top w:val="nil"/>
              <w:left w:val="nil"/>
              <w:bottom w:val="nil"/>
              <w:right w:val="nil"/>
            </w:tcBorders>
          </w:tcPr>
          <w:p w14:paraId="38FA4974" w14:textId="77777777" w:rsidR="00827B12" w:rsidRPr="00CA247D" w:rsidRDefault="00827B12" w:rsidP="00BD0136">
            <w:pPr>
              <w:jc w:val="right"/>
              <w:rPr>
                <w:rFonts w:ascii="Arial" w:hAnsi="Arial" w:cs="Arial"/>
                <w:sz w:val="24"/>
                <w:szCs w:val="24"/>
              </w:rPr>
            </w:pPr>
            <w:r w:rsidRPr="00CA247D">
              <w:rPr>
                <w:rFonts w:ascii="Arial" w:hAnsi="Arial" w:cs="Arial"/>
                <w:sz w:val="24"/>
                <w:szCs w:val="24"/>
                <w:u w:val="single"/>
              </w:rPr>
              <w:t>End</w:t>
            </w:r>
            <w:r w:rsidRPr="00CA247D">
              <w:rPr>
                <w:rFonts w:ascii="Arial" w:hAnsi="Arial" w:cs="Arial"/>
                <w:sz w:val="24"/>
                <w:szCs w:val="24"/>
              </w:rPr>
              <w:t>:</w:t>
            </w:r>
          </w:p>
        </w:tc>
        <w:tc>
          <w:tcPr>
            <w:tcW w:w="1838" w:type="dxa"/>
            <w:tcBorders>
              <w:top w:val="nil"/>
              <w:left w:val="nil"/>
              <w:bottom w:val="nil"/>
              <w:right w:val="nil"/>
            </w:tcBorders>
          </w:tcPr>
          <w:p w14:paraId="74E0B8E2" w14:textId="6B9AD553" w:rsidR="00827B12" w:rsidRPr="00CA247D" w:rsidRDefault="00827B12" w:rsidP="00BD0136">
            <w:pPr>
              <w:rPr>
                <w:rFonts w:ascii="Arial" w:hAnsi="Arial" w:cs="Arial"/>
                <w:sz w:val="24"/>
                <w:szCs w:val="24"/>
              </w:rPr>
            </w:pPr>
            <w:r w:rsidRPr="00CA247D">
              <w:rPr>
                <w:rFonts w:ascii="Arial" w:hAnsi="Arial" w:cs="Arial"/>
                <w:sz w:val="24"/>
                <w:szCs w:val="24"/>
              </w:rPr>
              <w:t>10/11/2023</w:t>
            </w:r>
          </w:p>
        </w:tc>
      </w:tr>
      <w:tr w:rsidR="00827B12" w:rsidRPr="00CA247D" w14:paraId="2F0BB06B" w14:textId="77777777" w:rsidTr="00BD0136">
        <w:tblPrEx>
          <w:tblCellMar>
            <w:left w:w="14" w:type="dxa"/>
            <w:right w:w="14" w:type="dxa"/>
          </w:tblCellMar>
        </w:tblPrEx>
        <w:trPr>
          <w:gridBefore w:val="1"/>
          <w:gridAfter w:val="1"/>
          <w:wBefore w:w="94" w:type="dxa"/>
          <w:wAfter w:w="3361" w:type="dxa"/>
        </w:trPr>
        <w:tc>
          <w:tcPr>
            <w:tcW w:w="1585" w:type="dxa"/>
            <w:gridSpan w:val="4"/>
            <w:tcBorders>
              <w:top w:val="nil"/>
              <w:left w:val="nil"/>
              <w:bottom w:val="nil"/>
              <w:right w:val="nil"/>
            </w:tcBorders>
            <w:vAlign w:val="center"/>
          </w:tcPr>
          <w:p w14:paraId="6555B4E8"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Special Regs</w:t>
            </w:r>
            <w:r w:rsidRPr="00CA247D">
              <w:rPr>
                <w:rFonts w:ascii="Arial" w:hAnsi="Arial" w:cs="Arial"/>
                <w:sz w:val="24"/>
                <w:szCs w:val="24"/>
              </w:rPr>
              <w:t>:</w:t>
            </w:r>
          </w:p>
        </w:tc>
        <w:tc>
          <w:tcPr>
            <w:tcW w:w="4536" w:type="dxa"/>
            <w:gridSpan w:val="5"/>
            <w:tcBorders>
              <w:top w:val="nil"/>
              <w:left w:val="nil"/>
              <w:bottom w:val="nil"/>
              <w:right w:val="nil"/>
            </w:tcBorders>
          </w:tcPr>
          <w:p w14:paraId="240A026C" w14:textId="77777777" w:rsidR="00827B12" w:rsidRPr="00CA247D" w:rsidRDefault="00827B12" w:rsidP="00BD0136">
            <w:pPr>
              <w:rPr>
                <w:rFonts w:ascii="Arial" w:hAnsi="Arial" w:cs="Arial"/>
                <w:sz w:val="24"/>
                <w:szCs w:val="24"/>
              </w:rPr>
            </w:pPr>
            <w:r w:rsidRPr="00CA247D">
              <w:rPr>
                <w:rFonts w:ascii="Arial" w:hAnsi="Arial" w:cs="Arial"/>
                <w:sz w:val="24"/>
                <w:szCs w:val="24"/>
              </w:rPr>
              <w:t>None</w:t>
            </w:r>
          </w:p>
        </w:tc>
      </w:tr>
      <w:tr w:rsidR="00827B12" w:rsidRPr="00CA247D" w14:paraId="693DE07B" w14:textId="77777777" w:rsidTr="00BD0136">
        <w:tblPrEx>
          <w:tblCellMar>
            <w:left w:w="14" w:type="dxa"/>
            <w:right w:w="14" w:type="dxa"/>
          </w:tblCellMar>
        </w:tblPrEx>
        <w:trPr>
          <w:gridBefore w:val="1"/>
          <w:gridAfter w:val="1"/>
          <w:wBefore w:w="94" w:type="dxa"/>
          <w:wAfter w:w="3361" w:type="dxa"/>
        </w:trPr>
        <w:tc>
          <w:tcPr>
            <w:tcW w:w="1135" w:type="dxa"/>
            <w:gridSpan w:val="2"/>
            <w:tcBorders>
              <w:top w:val="nil"/>
              <w:left w:val="nil"/>
              <w:bottom w:val="nil"/>
              <w:right w:val="nil"/>
            </w:tcBorders>
            <w:vAlign w:val="center"/>
          </w:tcPr>
          <w:p w14:paraId="6E7BC1C6"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Purpose</w:t>
            </w:r>
            <w:r w:rsidRPr="00CA247D">
              <w:rPr>
                <w:rFonts w:ascii="Arial" w:hAnsi="Arial" w:cs="Arial"/>
                <w:sz w:val="24"/>
                <w:szCs w:val="24"/>
              </w:rPr>
              <w:t>:</w:t>
            </w:r>
          </w:p>
        </w:tc>
        <w:tc>
          <w:tcPr>
            <w:tcW w:w="4986" w:type="dxa"/>
            <w:gridSpan w:val="7"/>
            <w:tcBorders>
              <w:top w:val="nil"/>
              <w:left w:val="nil"/>
              <w:bottom w:val="nil"/>
              <w:right w:val="nil"/>
            </w:tcBorders>
          </w:tcPr>
          <w:p w14:paraId="1CC5BF05" w14:textId="3BE7A705" w:rsidR="00827B12" w:rsidRPr="00CA247D" w:rsidRDefault="00827B12" w:rsidP="00BD0136">
            <w:pPr>
              <w:rPr>
                <w:rFonts w:ascii="Arial" w:hAnsi="Arial" w:cs="Arial"/>
                <w:sz w:val="24"/>
                <w:szCs w:val="24"/>
              </w:rPr>
            </w:pPr>
            <w:r w:rsidRPr="00CA247D">
              <w:rPr>
                <w:rFonts w:ascii="Arial" w:hAnsi="Arial" w:cs="Arial"/>
                <w:sz w:val="24"/>
                <w:szCs w:val="24"/>
              </w:rPr>
              <w:t>Discretionary survey: Species evaluation</w:t>
            </w:r>
          </w:p>
        </w:tc>
      </w:tr>
    </w:tbl>
    <w:p w14:paraId="05D9BB55" w14:textId="77777777" w:rsidR="00827B12" w:rsidRPr="00CA247D" w:rsidRDefault="00827B12" w:rsidP="00827B12">
      <w:pPr>
        <w:rPr>
          <w:rFonts w:ascii="Arial" w:hAnsi="Arial" w:cs="Arial"/>
          <w:sz w:val="24"/>
          <w:szCs w:val="24"/>
          <w:u w:val="single"/>
        </w:rPr>
      </w:pPr>
    </w:p>
    <w:tbl>
      <w:tblPr>
        <w:tblStyle w:val="TableGrid"/>
        <w:tblW w:w="0" w:type="auto"/>
        <w:tblLook w:val="04A0" w:firstRow="1" w:lastRow="0" w:firstColumn="1" w:lastColumn="0" w:noHBand="0" w:noVBand="1"/>
      </w:tblPr>
      <w:tblGrid>
        <w:gridCol w:w="9360"/>
      </w:tblGrid>
      <w:tr w:rsidR="00827B12" w:rsidRPr="00CA247D" w14:paraId="18289EA5" w14:textId="77777777" w:rsidTr="00BD0136">
        <w:tc>
          <w:tcPr>
            <w:tcW w:w="9576" w:type="dxa"/>
            <w:tcBorders>
              <w:top w:val="single" w:sz="4" w:space="0" w:color="auto"/>
              <w:left w:val="nil"/>
              <w:bottom w:val="nil"/>
              <w:right w:val="nil"/>
            </w:tcBorders>
          </w:tcPr>
          <w:p w14:paraId="0CF46DE5" w14:textId="77777777" w:rsidR="00827B12" w:rsidRPr="00CA247D" w:rsidRDefault="00827B12" w:rsidP="00BD0136">
            <w:pPr>
              <w:rPr>
                <w:rFonts w:ascii="Arial" w:hAnsi="Arial" w:cs="Arial"/>
                <w:sz w:val="24"/>
                <w:szCs w:val="24"/>
                <w:u w:val="single"/>
              </w:rPr>
            </w:pPr>
          </w:p>
        </w:tc>
      </w:tr>
    </w:tbl>
    <w:p w14:paraId="695AD91C" w14:textId="77777777" w:rsidR="00827B12" w:rsidRPr="00CA247D" w:rsidRDefault="00827B12" w:rsidP="00827B12">
      <w:pPr>
        <w:rPr>
          <w:rFonts w:ascii="Arial" w:hAnsi="Arial" w:cs="Arial"/>
          <w:sz w:val="24"/>
          <w:szCs w:val="24"/>
          <w:u w:val="single"/>
        </w:rPr>
      </w:pPr>
    </w:p>
    <w:p w14:paraId="5D47F7B6" w14:textId="77777777" w:rsidR="00827B12" w:rsidRPr="00CA247D" w:rsidRDefault="00827B12" w:rsidP="00827B12">
      <w:pPr>
        <w:rPr>
          <w:rFonts w:ascii="Arial" w:hAnsi="Arial" w:cs="Arial"/>
          <w:b/>
          <w:sz w:val="24"/>
          <w:szCs w:val="24"/>
        </w:rPr>
      </w:pPr>
      <w:r w:rsidRPr="00CA247D">
        <w:rPr>
          <w:rFonts w:ascii="Arial" w:hAnsi="Arial" w:cs="Arial"/>
          <w:b/>
          <w:sz w:val="24"/>
          <w:szCs w:val="24"/>
        </w:rPr>
        <w:t>Gear Types</w:t>
      </w:r>
    </w:p>
    <w:p w14:paraId="2CF6FA94" w14:textId="77777777" w:rsidR="00827B12" w:rsidRPr="00CA247D" w:rsidRDefault="00827B12" w:rsidP="00827B12">
      <w:pPr>
        <w:rPr>
          <w:rFonts w:ascii="Arial" w:hAnsi="Arial" w:cs="Arial"/>
          <w:b/>
          <w:sz w:val="24"/>
          <w:szCs w:val="24"/>
        </w:rPr>
      </w:pPr>
    </w:p>
    <w:tbl>
      <w:tblPr>
        <w:tblStyle w:val="TableGrid"/>
        <w:tblW w:w="10634" w:type="dxa"/>
        <w:tblBorders>
          <w:top w:val="none" w:sz="0" w:space="0" w:color="auto"/>
          <w:left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4334"/>
        <w:gridCol w:w="3150"/>
        <w:gridCol w:w="1530"/>
        <w:gridCol w:w="540"/>
        <w:gridCol w:w="180"/>
        <w:gridCol w:w="540"/>
        <w:gridCol w:w="360"/>
      </w:tblGrid>
      <w:tr w:rsidR="00827B12" w:rsidRPr="00CA247D" w14:paraId="348349E0" w14:textId="77777777" w:rsidTr="00BD0136">
        <w:tc>
          <w:tcPr>
            <w:tcW w:w="4334" w:type="dxa"/>
          </w:tcPr>
          <w:p w14:paraId="1DC2AC2D" w14:textId="77777777" w:rsidR="00827B12" w:rsidRPr="00CA247D" w:rsidRDefault="00827B12" w:rsidP="00BD0136">
            <w:pPr>
              <w:rPr>
                <w:rFonts w:ascii="Arial" w:hAnsi="Arial" w:cs="Arial"/>
                <w:sz w:val="24"/>
                <w:szCs w:val="24"/>
              </w:rPr>
            </w:pPr>
            <w:r w:rsidRPr="00CA247D">
              <w:rPr>
                <w:rFonts w:ascii="Arial" w:hAnsi="Arial" w:cs="Arial"/>
                <w:sz w:val="24"/>
                <w:szCs w:val="24"/>
                <w:u w:val="single"/>
              </w:rPr>
              <w:t>Gear Type</w:t>
            </w:r>
            <w:r w:rsidRPr="00CA247D">
              <w:rPr>
                <w:rFonts w:ascii="Arial" w:hAnsi="Arial" w:cs="Arial"/>
                <w:sz w:val="24"/>
                <w:szCs w:val="24"/>
              </w:rPr>
              <w:t>: Electrofishing Boat</w:t>
            </w:r>
          </w:p>
        </w:tc>
        <w:tc>
          <w:tcPr>
            <w:tcW w:w="3150" w:type="dxa"/>
          </w:tcPr>
          <w:p w14:paraId="5053F265" w14:textId="77777777" w:rsidR="00827B12" w:rsidRPr="00CA247D" w:rsidRDefault="00827B12" w:rsidP="00BD0136">
            <w:pPr>
              <w:rPr>
                <w:rFonts w:ascii="Arial" w:hAnsi="Arial" w:cs="Arial"/>
                <w:sz w:val="24"/>
                <w:szCs w:val="24"/>
              </w:rPr>
            </w:pPr>
          </w:p>
        </w:tc>
        <w:tc>
          <w:tcPr>
            <w:tcW w:w="3150" w:type="dxa"/>
            <w:gridSpan w:val="5"/>
          </w:tcPr>
          <w:p w14:paraId="3F86E170" w14:textId="77777777" w:rsidR="00827B12" w:rsidRPr="00CA247D" w:rsidRDefault="00827B12" w:rsidP="00BD0136">
            <w:pPr>
              <w:rPr>
                <w:rFonts w:ascii="Arial" w:hAnsi="Arial" w:cs="Arial"/>
                <w:sz w:val="24"/>
                <w:szCs w:val="24"/>
              </w:rPr>
            </w:pPr>
          </w:p>
        </w:tc>
      </w:tr>
      <w:tr w:rsidR="00827B12" w:rsidRPr="00CA247D" w14:paraId="567E06A3" w14:textId="77777777" w:rsidTr="00BD0136">
        <w:trPr>
          <w:gridAfter w:val="3"/>
          <w:wAfter w:w="1080" w:type="dxa"/>
        </w:trPr>
        <w:tc>
          <w:tcPr>
            <w:tcW w:w="4334" w:type="dxa"/>
          </w:tcPr>
          <w:p w14:paraId="2BB5D517" w14:textId="0DBA19F1" w:rsidR="00827B12" w:rsidRPr="00CA247D" w:rsidRDefault="00827B12" w:rsidP="00BD0136">
            <w:pPr>
              <w:rPr>
                <w:rFonts w:ascii="Arial" w:hAnsi="Arial" w:cs="Arial"/>
                <w:sz w:val="24"/>
                <w:szCs w:val="24"/>
              </w:rPr>
            </w:pPr>
            <w:r w:rsidRPr="00CA247D">
              <w:rPr>
                <w:rFonts w:ascii="Arial" w:hAnsi="Arial" w:cs="Arial"/>
                <w:sz w:val="24"/>
                <w:szCs w:val="24"/>
                <w:u w:val="single"/>
              </w:rPr>
              <w:t>Effort date range</w:t>
            </w:r>
            <w:r w:rsidRPr="00CA247D">
              <w:rPr>
                <w:rFonts w:ascii="Arial" w:hAnsi="Arial" w:cs="Arial"/>
                <w:sz w:val="24"/>
                <w:szCs w:val="24"/>
              </w:rPr>
              <w:t xml:space="preserve">: </w:t>
            </w:r>
            <w:r w:rsidR="00EC46BB" w:rsidRPr="00CA247D">
              <w:rPr>
                <w:rFonts w:ascii="Arial" w:hAnsi="Arial" w:cs="Arial"/>
                <w:sz w:val="24"/>
                <w:szCs w:val="24"/>
              </w:rPr>
              <w:t>10/9/23 to 10/11/23</w:t>
            </w:r>
          </w:p>
        </w:tc>
        <w:tc>
          <w:tcPr>
            <w:tcW w:w="5220" w:type="dxa"/>
            <w:gridSpan w:val="3"/>
          </w:tcPr>
          <w:p w14:paraId="79BCAE77" w14:textId="77777777" w:rsidR="00827B12" w:rsidRPr="00CA247D" w:rsidRDefault="00827B12" w:rsidP="00BD0136">
            <w:pPr>
              <w:rPr>
                <w:rFonts w:ascii="Arial" w:hAnsi="Arial" w:cs="Arial"/>
                <w:sz w:val="24"/>
                <w:szCs w:val="24"/>
              </w:rPr>
            </w:pPr>
          </w:p>
        </w:tc>
      </w:tr>
      <w:tr w:rsidR="00827B12" w:rsidRPr="00CA247D" w14:paraId="3B4189AF" w14:textId="77777777" w:rsidTr="00BD0136">
        <w:trPr>
          <w:gridAfter w:val="3"/>
          <w:wAfter w:w="1080" w:type="dxa"/>
        </w:trPr>
        <w:tc>
          <w:tcPr>
            <w:tcW w:w="4334" w:type="dxa"/>
          </w:tcPr>
          <w:p w14:paraId="3BD17B59" w14:textId="15CC053D" w:rsidR="00827B12" w:rsidRPr="00CA247D" w:rsidRDefault="00827B12" w:rsidP="00BD0136">
            <w:pPr>
              <w:rPr>
                <w:rFonts w:ascii="Arial" w:hAnsi="Arial" w:cs="Arial"/>
                <w:sz w:val="24"/>
                <w:szCs w:val="24"/>
              </w:rPr>
            </w:pPr>
            <w:r w:rsidRPr="00CA247D">
              <w:rPr>
                <w:rFonts w:ascii="Arial" w:hAnsi="Arial" w:cs="Arial"/>
                <w:sz w:val="24"/>
                <w:szCs w:val="24"/>
                <w:u w:val="single"/>
              </w:rPr>
              <w:t>No. of gear used</w:t>
            </w:r>
            <w:r w:rsidRPr="00CA247D">
              <w:rPr>
                <w:rFonts w:ascii="Arial" w:hAnsi="Arial" w:cs="Arial"/>
                <w:sz w:val="24"/>
                <w:szCs w:val="24"/>
              </w:rPr>
              <w:t xml:space="preserve">: </w:t>
            </w:r>
            <w:r w:rsidR="00EC46BB" w:rsidRPr="00CA247D">
              <w:rPr>
                <w:rFonts w:ascii="Arial" w:hAnsi="Arial" w:cs="Arial"/>
                <w:sz w:val="24"/>
                <w:szCs w:val="24"/>
              </w:rPr>
              <w:t>2 electrofishing boats</w:t>
            </w:r>
          </w:p>
        </w:tc>
        <w:tc>
          <w:tcPr>
            <w:tcW w:w="5220" w:type="dxa"/>
            <w:gridSpan w:val="3"/>
          </w:tcPr>
          <w:p w14:paraId="6E75E0E4" w14:textId="77777777" w:rsidR="00827B12" w:rsidRPr="00CA247D" w:rsidRDefault="00827B12" w:rsidP="00BD0136">
            <w:pPr>
              <w:rPr>
                <w:rFonts w:ascii="Arial" w:hAnsi="Arial" w:cs="Arial"/>
                <w:sz w:val="24"/>
                <w:szCs w:val="24"/>
              </w:rPr>
            </w:pPr>
          </w:p>
        </w:tc>
      </w:tr>
      <w:tr w:rsidR="00827B12" w:rsidRPr="00CA247D" w14:paraId="5D93F8FF" w14:textId="77777777" w:rsidTr="00BD0136">
        <w:trPr>
          <w:gridAfter w:val="2"/>
          <w:wAfter w:w="900" w:type="dxa"/>
        </w:trPr>
        <w:tc>
          <w:tcPr>
            <w:tcW w:w="4334" w:type="dxa"/>
          </w:tcPr>
          <w:p w14:paraId="5C4BC5FB" w14:textId="63A26977" w:rsidR="00827B12" w:rsidRPr="00CA247D" w:rsidRDefault="00827B12" w:rsidP="00BD0136">
            <w:pPr>
              <w:rPr>
                <w:rFonts w:ascii="Arial" w:hAnsi="Arial" w:cs="Arial"/>
                <w:sz w:val="24"/>
                <w:szCs w:val="24"/>
              </w:rPr>
            </w:pPr>
            <w:r w:rsidRPr="00CA247D">
              <w:rPr>
                <w:rFonts w:ascii="Arial" w:hAnsi="Arial" w:cs="Arial"/>
                <w:sz w:val="24"/>
                <w:szCs w:val="24"/>
                <w:u w:val="single"/>
              </w:rPr>
              <w:t>Effort quantity</w:t>
            </w:r>
            <w:r w:rsidRPr="00CA247D">
              <w:rPr>
                <w:rFonts w:ascii="Arial" w:hAnsi="Arial" w:cs="Arial"/>
                <w:sz w:val="24"/>
                <w:szCs w:val="24"/>
              </w:rPr>
              <w:t xml:space="preserve">: </w:t>
            </w:r>
            <w:r w:rsidR="00EC46BB" w:rsidRPr="00CA247D">
              <w:rPr>
                <w:rFonts w:ascii="Arial" w:hAnsi="Arial" w:cs="Arial"/>
                <w:sz w:val="24"/>
                <w:szCs w:val="24"/>
              </w:rPr>
              <w:t>1,362.97 minutes</w:t>
            </w:r>
          </w:p>
        </w:tc>
        <w:tc>
          <w:tcPr>
            <w:tcW w:w="5400" w:type="dxa"/>
            <w:gridSpan w:val="4"/>
          </w:tcPr>
          <w:p w14:paraId="61F70BFE" w14:textId="77777777" w:rsidR="00827B12" w:rsidRPr="00CA247D" w:rsidRDefault="00827B12" w:rsidP="00BD0136">
            <w:pPr>
              <w:rPr>
                <w:rFonts w:ascii="Arial" w:hAnsi="Arial" w:cs="Arial"/>
                <w:sz w:val="24"/>
                <w:szCs w:val="24"/>
              </w:rPr>
            </w:pPr>
          </w:p>
        </w:tc>
      </w:tr>
      <w:tr w:rsidR="00827B12" w:rsidRPr="00CA247D" w14:paraId="7248DC26" w14:textId="77777777" w:rsidTr="00BD0136">
        <w:trPr>
          <w:gridAfter w:val="1"/>
          <w:wAfter w:w="360" w:type="dxa"/>
        </w:trPr>
        <w:tc>
          <w:tcPr>
            <w:tcW w:w="4334" w:type="dxa"/>
          </w:tcPr>
          <w:p w14:paraId="10C433CB" w14:textId="784F2210" w:rsidR="00827B12" w:rsidRPr="00CA247D" w:rsidRDefault="00827B12" w:rsidP="00BD0136">
            <w:pPr>
              <w:rPr>
                <w:rFonts w:ascii="Arial" w:hAnsi="Arial" w:cs="Arial"/>
                <w:sz w:val="24"/>
                <w:szCs w:val="24"/>
              </w:rPr>
            </w:pPr>
            <w:r w:rsidRPr="00CA247D">
              <w:rPr>
                <w:rFonts w:ascii="Arial" w:hAnsi="Arial" w:cs="Arial"/>
                <w:sz w:val="24"/>
                <w:szCs w:val="24"/>
                <w:u w:val="single"/>
              </w:rPr>
              <w:t>Depth range</w:t>
            </w:r>
            <w:r w:rsidRPr="00CA247D">
              <w:rPr>
                <w:rFonts w:ascii="Arial" w:hAnsi="Arial" w:cs="Arial"/>
                <w:sz w:val="24"/>
                <w:szCs w:val="24"/>
              </w:rPr>
              <w:t xml:space="preserve">: </w:t>
            </w:r>
            <w:r w:rsidR="00EC46BB" w:rsidRPr="00CA247D">
              <w:rPr>
                <w:rFonts w:ascii="Arial" w:hAnsi="Arial" w:cs="Arial"/>
                <w:sz w:val="24"/>
                <w:szCs w:val="24"/>
              </w:rPr>
              <w:t>0</w:t>
            </w:r>
            <w:r w:rsidRPr="00CA247D">
              <w:rPr>
                <w:rFonts w:ascii="Arial" w:hAnsi="Arial" w:cs="Arial"/>
                <w:sz w:val="24"/>
                <w:szCs w:val="24"/>
              </w:rPr>
              <w:t xml:space="preserve"> – 1</w:t>
            </w:r>
            <w:r w:rsidR="00EC46BB" w:rsidRPr="00CA247D">
              <w:rPr>
                <w:rFonts w:ascii="Arial" w:hAnsi="Arial" w:cs="Arial"/>
                <w:sz w:val="24"/>
                <w:szCs w:val="24"/>
              </w:rPr>
              <w:t>3</w:t>
            </w:r>
            <w:r w:rsidRPr="00CA247D">
              <w:rPr>
                <w:rFonts w:ascii="Arial" w:hAnsi="Arial" w:cs="Arial"/>
                <w:sz w:val="24"/>
                <w:szCs w:val="24"/>
              </w:rPr>
              <w:t xml:space="preserve"> feet</w:t>
            </w:r>
          </w:p>
        </w:tc>
        <w:tc>
          <w:tcPr>
            <w:tcW w:w="5940" w:type="dxa"/>
            <w:gridSpan w:val="5"/>
          </w:tcPr>
          <w:p w14:paraId="5203AE77" w14:textId="77777777" w:rsidR="00827B12" w:rsidRPr="00CA247D" w:rsidRDefault="00827B12" w:rsidP="00BD0136">
            <w:pPr>
              <w:rPr>
                <w:rFonts w:ascii="Arial" w:hAnsi="Arial" w:cs="Arial"/>
                <w:sz w:val="24"/>
                <w:szCs w:val="24"/>
              </w:rPr>
            </w:pPr>
          </w:p>
        </w:tc>
      </w:tr>
      <w:tr w:rsidR="00827B12" w:rsidRPr="00CA247D" w14:paraId="21EF5CC5" w14:textId="77777777" w:rsidTr="00BD0136">
        <w:trPr>
          <w:gridAfter w:val="4"/>
          <w:wAfter w:w="1620" w:type="dxa"/>
        </w:trPr>
        <w:tc>
          <w:tcPr>
            <w:tcW w:w="4334" w:type="dxa"/>
          </w:tcPr>
          <w:p w14:paraId="7032A499" w14:textId="01AA00A6" w:rsidR="00827B12" w:rsidRPr="00CA247D" w:rsidRDefault="00827B12" w:rsidP="00BD0136">
            <w:pPr>
              <w:rPr>
                <w:rFonts w:ascii="Arial" w:hAnsi="Arial" w:cs="Arial"/>
                <w:sz w:val="24"/>
                <w:szCs w:val="24"/>
              </w:rPr>
            </w:pPr>
            <w:r w:rsidRPr="00CA247D">
              <w:rPr>
                <w:rFonts w:ascii="Arial" w:hAnsi="Arial" w:cs="Arial"/>
                <w:sz w:val="24"/>
                <w:szCs w:val="24"/>
                <w:u w:val="single"/>
              </w:rPr>
              <w:t>Temperature range</w:t>
            </w:r>
            <w:r w:rsidRPr="00CA247D">
              <w:rPr>
                <w:rFonts w:ascii="Arial" w:hAnsi="Arial" w:cs="Arial"/>
                <w:sz w:val="24"/>
                <w:szCs w:val="24"/>
              </w:rPr>
              <w:t xml:space="preserve">: </w:t>
            </w:r>
            <w:r w:rsidR="00EC46BB" w:rsidRPr="00CA247D">
              <w:rPr>
                <w:rFonts w:ascii="Arial" w:hAnsi="Arial" w:cs="Arial"/>
                <w:sz w:val="24"/>
                <w:szCs w:val="24"/>
              </w:rPr>
              <w:t>60.2°F – 60.6</w:t>
            </w:r>
            <w:r w:rsidRPr="00CA247D">
              <w:rPr>
                <w:rFonts w:ascii="Arial" w:hAnsi="Arial" w:cs="Arial"/>
                <w:sz w:val="24"/>
                <w:szCs w:val="24"/>
              </w:rPr>
              <w:t>°F</w:t>
            </w:r>
          </w:p>
        </w:tc>
        <w:tc>
          <w:tcPr>
            <w:tcW w:w="4680" w:type="dxa"/>
            <w:gridSpan w:val="2"/>
          </w:tcPr>
          <w:p w14:paraId="61E17917" w14:textId="77777777" w:rsidR="00827B12" w:rsidRPr="00CA247D" w:rsidRDefault="00827B12" w:rsidP="00BD0136">
            <w:pPr>
              <w:rPr>
                <w:rFonts w:ascii="Arial" w:hAnsi="Arial" w:cs="Arial"/>
                <w:sz w:val="24"/>
                <w:szCs w:val="24"/>
              </w:rPr>
            </w:pPr>
          </w:p>
        </w:tc>
      </w:tr>
    </w:tbl>
    <w:p w14:paraId="76C6BD3E" w14:textId="77777777" w:rsidR="00827B12" w:rsidRPr="00CA247D" w:rsidRDefault="00827B12" w:rsidP="00827B12">
      <w:pPr>
        <w:rPr>
          <w:rFonts w:ascii="Arial" w:hAnsi="Arial" w:cs="Arial"/>
          <w:b/>
          <w:sz w:val="24"/>
          <w:szCs w:val="24"/>
        </w:rPr>
      </w:pPr>
    </w:p>
    <w:p w14:paraId="1CA62AF2" w14:textId="77777777" w:rsidR="00827B12" w:rsidRPr="00CA247D" w:rsidRDefault="00827B12" w:rsidP="00827B12">
      <w:pPr>
        <w:pStyle w:val="Footer"/>
        <w:rPr>
          <w:rFonts w:ascii="Arial" w:hAnsi="Arial" w:cs="Arial"/>
        </w:rPr>
      </w:pPr>
    </w:p>
    <w:p w14:paraId="45279F0C" w14:textId="77777777" w:rsidR="00827B12" w:rsidRPr="00CA247D" w:rsidRDefault="00827B12" w:rsidP="00827B12">
      <w:pPr>
        <w:pStyle w:val="Footer"/>
        <w:rPr>
          <w:rFonts w:ascii="Arial" w:hAnsi="Arial" w:cs="Arial"/>
        </w:rPr>
      </w:pPr>
    </w:p>
    <w:p w14:paraId="4156DEE5" w14:textId="7EE7CE83" w:rsidR="00827B12" w:rsidRPr="00CA247D" w:rsidRDefault="00827B12" w:rsidP="00827B12">
      <w:pPr>
        <w:pStyle w:val="Footer"/>
        <w:rPr>
          <w:rFonts w:ascii="Arial" w:hAnsi="Arial" w:cs="Arial"/>
        </w:rPr>
      </w:pPr>
      <w:r w:rsidRPr="00CA247D">
        <w:rPr>
          <w:rFonts w:ascii="Arial" w:hAnsi="Arial" w:cs="Arial"/>
        </w:rPr>
        <w:t>Collection by: D. Tar, E. Plant, C. Harris, S. Thomas, T. Gonea, T. Hawley</w:t>
      </w:r>
      <w:r w:rsidR="0022742C" w:rsidRPr="00CA247D">
        <w:rPr>
          <w:rFonts w:ascii="Arial" w:hAnsi="Arial" w:cs="Arial"/>
        </w:rPr>
        <w:t>, J. Buszkiewicz, E</w:t>
      </w:r>
      <w:r w:rsidR="00EC46BB" w:rsidRPr="00CA247D">
        <w:rPr>
          <w:rFonts w:ascii="Arial" w:hAnsi="Arial" w:cs="Arial"/>
        </w:rPr>
        <w:t>. Somsky</w:t>
      </w:r>
    </w:p>
    <w:p w14:paraId="3CB1DC45" w14:textId="215A4AD0" w:rsidR="00827B12" w:rsidRPr="00CA247D" w:rsidRDefault="00827B12" w:rsidP="00827B12">
      <w:pPr>
        <w:pStyle w:val="Footer"/>
        <w:rPr>
          <w:rFonts w:ascii="Arial" w:hAnsi="Arial" w:cs="Arial"/>
        </w:rPr>
      </w:pPr>
      <w:r w:rsidRPr="00CA247D">
        <w:rPr>
          <w:rFonts w:ascii="Arial" w:hAnsi="Arial" w:cs="Arial"/>
        </w:rPr>
        <w:t xml:space="preserve">Identification by: D. Tar, C. Harris, S. Thomas, </w:t>
      </w:r>
      <w:r w:rsidR="000C763C" w:rsidRPr="00CA247D">
        <w:rPr>
          <w:rFonts w:ascii="Arial" w:hAnsi="Arial" w:cs="Arial"/>
        </w:rPr>
        <w:t>T. Somers, E. Plant</w:t>
      </w:r>
    </w:p>
    <w:p w14:paraId="7EFE9FC0" w14:textId="6E97542E" w:rsidR="00827B12" w:rsidRPr="00CA247D" w:rsidRDefault="00827B12" w:rsidP="00827B12">
      <w:pPr>
        <w:pStyle w:val="Footer"/>
        <w:rPr>
          <w:rFonts w:ascii="Arial" w:hAnsi="Arial" w:cs="Arial"/>
        </w:rPr>
      </w:pPr>
      <w:r w:rsidRPr="00CA247D">
        <w:rPr>
          <w:rFonts w:ascii="Arial" w:hAnsi="Arial" w:cs="Arial"/>
        </w:rPr>
        <w:t>Analysis by: C. Harris</w:t>
      </w:r>
    </w:p>
    <w:p w14:paraId="09438F2D" w14:textId="77777777" w:rsidR="00827B12" w:rsidRPr="00CA247D" w:rsidRDefault="00827B12" w:rsidP="00827B12">
      <w:pPr>
        <w:spacing w:after="0"/>
        <w:rPr>
          <w:rFonts w:ascii="Arial" w:hAnsi="Arial" w:cs="Arial"/>
          <w:b/>
          <w:bCs/>
          <w:sz w:val="24"/>
          <w:szCs w:val="24"/>
        </w:rPr>
      </w:pPr>
    </w:p>
    <w:p w14:paraId="7FD85FBA" w14:textId="77777777" w:rsidR="00827B12" w:rsidRPr="00CA247D" w:rsidRDefault="00827B12" w:rsidP="00827B12">
      <w:pPr>
        <w:spacing w:after="0"/>
        <w:rPr>
          <w:rFonts w:ascii="Arial" w:hAnsi="Arial" w:cs="Arial"/>
          <w:b/>
          <w:bCs/>
          <w:sz w:val="24"/>
          <w:szCs w:val="24"/>
        </w:rPr>
      </w:pPr>
    </w:p>
    <w:p w14:paraId="2ADD4D1F" w14:textId="77777777" w:rsidR="00827B12" w:rsidRPr="00CA247D" w:rsidRDefault="00827B12" w:rsidP="00827B12">
      <w:pPr>
        <w:spacing w:after="0"/>
        <w:rPr>
          <w:rFonts w:ascii="Arial" w:hAnsi="Arial" w:cs="Arial"/>
          <w:b/>
          <w:bCs/>
          <w:sz w:val="24"/>
          <w:szCs w:val="24"/>
        </w:rPr>
      </w:pPr>
    </w:p>
    <w:p w14:paraId="06E45D21" w14:textId="77777777" w:rsidR="00827B12" w:rsidRPr="00CA247D" w:rsidRDefault="00827B12" w:rsidP="00827B12">
      <w:pPr>
        <w:spacing w:after="0"/>
        <w:rPr>
          <w:rFonts w:ascii="Arial" w:hAnsi="Arial" w:cs="Arial"/>
          <w:b/>
          <w:bCs/>
          <w:sz w:val="24"/>
          <w:szCs w:val="24"/>
        </w:rPr>
      </w:pPr>
    </w:p>
    <w:p w14:paraId="01D57DAE" w14:textId="77777777" w:rsidR="00827B12" w:rsidRPr="00CA247D" w:rsidRDefault="00827B12" w:rsidP="00827B12">
      <w:pPr>
        <w:spacing w:after="0"/>
        <w:rPr>
          <w:rFonts w:ascii="Arial" w:hAnsi="Arial" w:cs="Arial"/>
          <w:b/>
          <w:bCs/>
          <w:sz w:val="24"/>
          <w:szCs w:val="24"/>
        </w:rPr>
      </w:pPr>
    </w:p>
    <w:p w14:paraId="764322A5" w14:textId="77777777" w:rsidR="00827B12" w:rsidRPr="00CA247D" w:rsidRDefault="00827B12" w:rsidP="00827B12">
      <w:pPr>
        <w:spacing w:after="0"/>
        <w:rPr>
          <w:rFonts w:ascii="Arial" w:hAnsi="Arial" w:cs="Arial"/>
          <w:b/>
          <w:bCs/>
          <w:sz w:val="24"/>
          <w:szCs w:val="24"/>
        </w:rPr>
      </w:pPr>
    </w:p>
    <w:p w14:paraId="08951B1E" w14:textId="77777777" w:rsidR="00827B12" w:rsidRPr="00CA247D" w:rsidRDefault="00827B12" w:rsidP="00827B12">
      <w:pPr>
        <w:spacing w:after="0"/>
        <w:rPr>
          <w:rFonts w:ascii="Arial" w:hAnsi="Arial" w:cs="Arial"/>
          <w:b/>
          <w:bCs/>
          <w:sz w:val="24"/>
          <w:szCs w:val="24"/>
        </w:rPr>
      </w:pPr>
    </w:p>
    <w:p w14:paraId="5B3E0C2A" w14:textId="77777777" w:rsidR="00827B12" w:rsidRPr="00CA247D" w:rsidRDefault="00827B12" w:rsidP="00827B12">
      <w:pPr>
        <w:spacing w:after="0"/>
        <w:rPr>
          <w:rFonts w:ascii="Arial" w:hAnsi="Arial" w:cs="Arial"/>
          <w:b/>
          <w:bCs/>
          <w:sz w:val="24"/>
          <w:szCs w:val="24"/>
        </w:rPr>
      </w:pPr>
    </w:p>
    <w:p w14:paraId="0C0C5B9C" w14:textId="77777777" w:rsidR="00EC46BB" w:rsidRPr="00CA247D" w:rsidRDefault="00EC46BB">
      <w:pPr>
        <w:spacing w:line="278" w:lineRule="auto"/>
        <w:rPr>
          <w:rFonts w:ascii="Arial" w:hAnsi="Arial" w:cs="Arial"/>
          <w:b/>
          <w:bCs/>
          <w:sz w:val="24"/>
          <w:szCs w:val="24"/>
        </w:rPr>
      </w:pPr>
      <w:r w:rsidRPr="00CA247D">
        <w:rPr>
          <w:rFonts w:ascii="Arial" w:hAnsi="Arial" w:cs="Arial"/>
          <w:b/>
          <w:bCs/>
          <w:sz w:val="24"/>
          <w:szCs w:val="24"/>
        </w:rPr>
        <w:br w:type="page"/>
      </w:r>
    </w:p>
    <w:p w14:paraId="76657EEC" w14:textId="3781DD1C" w:rsidR="00827B12" w:rsidRPr="00CA247D" w:rsidRDefault="00827B12" w:rsidP="00827B12">
      <w:pPr>
        <w:spacing w:after="0"/>
        <w:rPr>
          <w:rFonts w:ascii="Arial" w:hAnsi="Arial" w:cs="Arial"/>
          <w:b/>
          <w:bCs/>
          <w:sz w:val="24"/>
          <w:szCs w:val="24"/>
        </w:rPr>
      </w:pPr>
      <w:r w:rsidRPr="00CA247D">
        <w:rPr>
          <w:rFonts w:ascii="Arial" w:hAnsi="Arial" w:cs="Arial"/>
          <w:b/>
          <w:bCs/>
          <w:sz w:val="24"/>
          <w:szCs w:val="24"/>
        </w:rPr>
        <w:lastRenderedPageBreak/>
        <w:t>Description</w:t>
      </w:r>
    </w:p>
    <w:p w14:paraId="2EC31181" w14:textId="4AB7E99B" w:rsidR="00827B12" w:rsidRPr="00CA247D" w:rsidRDefault="00827B12" w:rsidP="00827B12">
      <w:pPr>
        <w:spacing w:after="0"/>
        <w:rPr>
          <w:rFonts w:ascii="Arial" w:hAnsi="Arial" w:cs="Arial"/>
          <w:sz w:val="24"/>
          <w:szCs w:val="24"/>
        </w:rPr>
      </w:pPr>
      <w:r w:rsidRPr="00CA247D">
        <w:rPr>
          <w:rFonts w:ascii="Arial" w:hAnsi="Arial" w:cs="Arial"/>
          <w:sz w:val="24"/>
          <w:szCs w:val="24"/>
        </w:rPr>
        <w:t xml:space="preserve">Lake Orion is a 470-acre impoundment of Paint Creek, located in northeast Oakland County (Figure 1). Paint Creek flows out of Indianwood Lake, another impoundment, about 430 feet downstream into the north portion of Lake Orion (Figure 1). The Lake Orion Dam is located at M-24 on the east side of the lake and controls the water levels for the lake prior to the outfall into Paint Creek (Figure 1). To assist with managing Paint Creek as a coldwater resource below the dam, a bottom draw was installed in Lake Orion that pulls water from the deeper, colder portion of the lake to then mix below the dam. With an irregular shoreline including many bays, peninsulas, canals and islands, Lake Orion has an </w:t>
      </w:r>
      <w:r w:rsidR="00EC46BB" w:rsidRPr="00CA247D">
        <w:rPr>
          <w:rFonts w:ascii="Arial" w:hAnsi="Arial" w:cs="Arial"/>
          <w:sz w:val="24"/>
          <w:szCs w:val="24"/>
        </w:rPr>
        <w:t>18-mile</w:t>
      </w:r>
      <w:r w:rsidRPr="00CA247D">
        <w:rPr>
          <w:rFonts w:ascii="Arial" w:hAnsi="Arial" w:cs="Arial"/>
          <w:sz w:val="24"/>
          <w:szCs w:val="24"/>
        </w:rPr>
        <w:t xml:space="preserve"> perimeter. The irregular shape along with 9 islands, lends to high variation in depth contours throughout the lake (Figure 1); 79% of the lake area is deeper than 5 feet and 56% is deeper than 10 feet. The maximum depth in Lake Orion is 80 feet and there are 12 small basins that reach 40 feet or more in depth.</w:t>
      </w:r>
    </w:p>
    <w:p w14:paraId="198A6499" w14:textId="77777777" w:rsidR="007D4FB7" w:rsidRPr="00CA247D" w:rsidRDefault="007D4FB7" w:rsidP="00827B12">
      <w:pPr>
        <w:spacing w:after="0"/>
        <w:rPr>
          <w:rFonts w:ascii="Arial" w:hAnsi="Arial" w:cs="Arial"/>
          <w:sz w:val="24"/>
          <w:szCs w:val="24"/>
        </w:rPr>
      </w:pPr>
    </w:p>
    <w:p w14:paraId="4A0D2E78" w14:textId="06472313" w:rsidR="007D4FB7" w:rsidRPr="00CA247D" w:rsidRDefault="007D4FB7" w:rsidP="007D4FB7">
      <w:pPr>
        <w:spacing w:after="0"/>
        <w:rPr>
          <w:rFonts w:ascii="Arial" w:hAnsi="Arial" w:cs="Arial"/>
          <w:sz w:val="24"/>
          <w:szCs w:val="24"/>
        </w:rPr>
      </w:pPr>
      <w:r w:rsidRPr="00CA247D">
        <w:rPr>
          <w:rFonts w:ascii="Arial" w:hAnsi="Arial" w:cs="Arial"/>
          <w:sz w:val="24"/>
          <w:szCs w:val="24"/>
        </w:rPr>
        <w:t xml:space="preserve">The lake shoreline is highly developed, although the </w:t>
      </w:r>
      <w:r w:rsidR="00F07C1F" w:rsidRPr="00CA247D">
        <w:rPr>
          <w:rFonts w:ascii="Arial" w:hAnsi="Arial" w:cs="Arial"/>
          <w:sz w:val="24"/>
          <w:szCs w:val="24"/>
        </w:rPr>
        <w:t>20,605-acre</w:t>
      </w:r>
      <w:r w:rsidRPr="00CA247D">
        <w:rPr>
          <w:rFonts w:ascii="Arial" w:hAnsi="Arial" w:cs="Arial"/>
          <w:sz w:val="24"/>
          <w:szCs w:val="24"/>
        </w:rPr>
        <w:t xml:space="preserve"> catchment area of the lake is a mix of agriculture (27%), urban (26%), forest (24%), wetland (17%), water (4%), grassland (1%), and barren (1%) areas</w:t>
      </w:r>
      <w:r w:rsidR="00CD7C54" w:rsidRPr="00CA247D">
        <w:rPr>
          <w:rFonts w:ascii="Arial" w:hAnsi="Arial" w:cs="Arial"/>
          <w:sz w:val="24"/>
          <w:szCs w:val="24"/>
        </w:rPr>
        <w:t xml:space="preserve"> (Fry et al. 2011)</w:t>
      </w:r>
      <w:r w:rsidRPr="00CA247D">
        <w:rPr>
          <w:rFonts w:ascii="Arial" w:hAnsi="Arial" w:cs="Arial"/>
          <w:sz w:val="24"/>
          <w:szCs w:val="24"/>
        </w:rPr>
        <w:t>. A public boat launch, operated by Parks and Recreation Division of the Department of Natural Resources, is located on the north side of the lake, off Indianwood Rd. The boat launch is paved with a parking lot with 34 parking spaces. Special watercraft regulations on the lake include a 40 miles per hour speed limit and an individual is not permitted to operate a watercraft at high speed one hour before sunrise and one hour after sunset.</w:t>
      </w:r>
    </w:p>
    <w:p w14:paraId="1827CDC1" w14:textId="77777777" w:rsidR="007D4FB7" w:rsidRPr="00CA247D" w:rsidRDefault="007D4FB7" w:rsidP="00827B12">
      <w:pPr>
        <w:spacing w:after="0"/>
        <w:rPr>
          <w:rFonts w:ascii="Arial" w:hAnsi="Arial" w:cs="Arial"/>
          <w:sz w:val="24"/>
          <w:szCs w:val="24"/>
        </w:rPr>
      </w:pPr>
    </w:p>
    <w:p w14:paraId="0C835FC0" w14:textId="2646BA4B" w:rsidR="00827B12" w:rsidRPr="00CA247D" w:rsidRDefault="000E3B8D" w:rsidP="00827B12">
      <w:pPr>
        <w:spacing w:after="0"/>
        <w:rPr>
          <w:rFonts w:ascii="Arial" w:hAnsi="Arial" w:cs="Arial"/>
          <w:sz w:val="24"/>
          <w:szCs w:val="24"/>
        </w:rPr>
      </w:pPr>
      <w:r w:rsidRPr="00CA247D">
        <w:rPr>
          <w:rFonts w:ascii="Arial" w:hAnsi="Arial" w:cs="Arial"/>
          <w:sz w:val="24"/>
          <w:szCs w:val="24"/>
        </w:rPr>
        <w:t xml:space="preserve">Lake Orion has had water temperature and dissolved oxygen profiles conducted during </w:t>
      </w:r>
      <w:r w:rsidR="00860C20" w:rsidRPr="00CA247D">
        <w:rPr>
          <w:rFonts w:ascii="Arial" w:hAnsi="Arial" w:cs="Arial"/>
          <w:sz w:val="24"/>
          <w:szCs w:val="24"/>
        </w:rPr>
        <w:t xml:space="preserve">10 different years since 1947. A </w:t>
      </w:r>
      <w:r w:rsidR="00CD7C54" w:rsidRPr="00CA247D">
        <w:rPr>
          <w:rFonts w:ascii="Arial" w:hAnsi="Arial" w:cs="Arial"/>
          <w:sz w:val="24"/>
          <w:szCs w:val="24"/>
        </w:rPr>
        <w:t>profile was</w:t>
      </w:r>
      <w:r w:rsidR="00392839" w:rsidRPr="00CA247D">
        <w:rPr>
          <w:rFonts w:ascii="Arial" w:hAnsi="Arial" w:cs="Arial"/>
          <w:sz w:val="24"/>
          <w:szCs w:val="24"/>
        </w:rPr>
        <w:t xml:space="preserve"> </w:t>
      </w:r>
      <w:r w:rsidR="0041187D" w:rsidRPr="00CA247D">
        <w:rPr>
          <w:rFonts w:ascii="Arial" w:hAnsi="Arial" w:cs="Arial"/>
          <w:sz w:val="24"/>
          <w:szCs w:val="24"/>
        </w:rPr>
        <w:t>conducted on August 21, 2023</w:t>
      </w:r>
      <w:r w:rsidR="005E73F7" w:rsidRPr="00CA247D">
        <w:rPr>
          <w:rFonts w:ascii="Arial" w:hAnsi="Arial" w:cs="Arial"/>
          <w:sz w:val="24"/>
          <w:szCs w:val="24"/>
        </w:rPr>
        <w:t xml:space="preserve"> (Figure </w:t>
      </w:r>
      <w:r w:rsidR="00362E05" w:rsidRPr="00CA247D">
        <w:rPr>
          <w:rFonts w:ascii="Arial" w:hAnsi="Arial" w:cs="Arial"/>
          <w:sz w:val="24"/>
          <w:szCs w:val="24"/>
        </w:rPr>
        <w:t>2)</w:t>
      </w:r>
      <w:r w:rsidR="00691B2A" w:rsidRPr="00CA247D">
        <w:rPr>
          <w:rFonts w:ascii="Arial" w:hAnsi="Arial" w:cs="Arial"/>
          <w:sz w:val="24"/>
          <w:szCs w:val="24"/>
        </w:rPr>
        <w:t xml:space="preserve"> in the deepest portion of the lake to identify strati</w:t>
      </w:r>
      <w:r w:rsidR="0064691D" w:rsidRPr="00CA247D">
        <w:rPr>
          <w:rFonts w:ascii="Arial" w:hAnsi="Arial" w:cs="Arial"/>
          <w:sz w:val="24"/>
          <w:szCs w:val="24"/>
        </w:rPr>
        <w:t>fication zones</w:t>
      </w:r>
      <w:r w:rsidR="00362E05" w:rsidRPr="00CA247D">
        <w:rPr>
          <w:rFonts w:ascii="Arial" w:hAnsi="Arial" w:cs="Arial"/>
          <w:sz w:val="24"/>
          <w:szCs w:val="24"/>
        </w:rPr>
        <w:t xml:space="preserve">. </w:t>
      </w:r>
      <w:r w:rsidR="0089021C" w:rsidRPr="00CA247D">
        <w:rPr>
          <w:rFonts w:ascii="Arial" w:hAnsi="Arial" w:cs="Arial"/>
          <w:sz w:val="24"/>
          <w:szCs w:val="24"/>
        </w:rPr>
        <w:t xml:space="preserve">Lake stratification occurs where the water density gradient, caused by warming of the upper waters, is large enough that it prevents wind currents from mixing waters throughout the water column (Wehrly et al. 2015). The epilimnion is the well-mixed, upper layer of warm water with uniform temperatures and dissolved oxygen levels, the metalimnion is the middle layer of cooler water where temperatures change rapidly with depth, and the hypolimnion is the bottom layer of cold water where mixing does not occur, and temperatures decrease slowly with depth. In the lower zones with no mixing, dissolved oxygen is not replenished over time, except where phytoplankton produces oxygen through photosynthesis (Kalff 2002). The most recent profile of Lake </w:t>
      </w:r>
      <w:r w:rsidR="00E75836" w:rsidRPr="00CA247D">
        <w:rPr>
          <w:rFonts w:ascii="Arial" w:hAnsi="Arial" w:cs="Arial"/>
          <w:sz w:val="24"/>
          <w:szCs w:val="24"/>
        </w:rPr>
        <w:t xml:space="preserve">Orion </w:t>
      </w:r>
      <w:r w:rsidR="0089021C" w:rsidRPr="00CA247D">
        <w:rPr>
          <w:rFonts w:ascii="Arial" w:hAnsi="Arial" w:cs="Arial"/>
          <w:sz w:val="24"/>
          <w:szCs w:val="24"/>
        </w:rPr>
        <w:t>indicated that the epilimnion extends from the surface to a depth of 1</w:t>
      </w:r>
      <w:r w:rsidR="00E75836" w:rsidRPr="00CA247D">
        <w:rPr>
          <w:rFonts w:ascii="Arial" w:hAnsi="Arial" w:cs="Arial"/>
          <w:sz w:val="24"/>
          <w:szCs w:val="24"/>
        </w:rPr>
        <w:t>6</w:t>
      </w:r>
      <w:r w:rsidR="0089021C" w:rsidRPr="00CA247D">
        <w:rPr>
          <w:rFonts w:ascii="Arial" w:hAnsi="Arial" w:cs="Arial"/>
          <w:sz w:val="24"/>
          <w:szCs w:val="24"/>
        </w:rPr>
        <w:t xml:space="preserve"> feet. The metalimnion was observed at depths from 1</w:t>
      </w:r>
      <w:r w:rsidR="00E75836" w:rsidRPr="00CA247D">
        <w:rPr>
          <w:rFonts w:ascii="Arial" w:hAnsi="Arial" w:cs="Arial"/>
          <w:sz w:val="24"/>
          <w:szCs w:val="24"/>
        </w:rPr>
        <w:t>6</w:t>
      </w:r>
      <w:r w:rsidR="0089021C" w:rsidRPr="00CA247D">
        <w:rPr>
          <w:rFonts w:ascii="Arial" w:hAnsi="Arial" w:cs="Arial"/>
          <w:sz w:val="24"/>
          <w:szCs w:val="24"/>
        </w:rPr>
        <w:t>-</w:t>
      </w:r>
      <w:r w:rsidR="00E75836" w:rsidRPr="00CA247D">
        <w:rPr>
          <w:rFonts w:ascii="Arial" w:hAnsi="Arial" w:cs="Arial"/>
          <w:sz w:val="24"/>
          <w:szCs w:val="24"/>
        </w:rPr>
        <w:t>44</w:t>
      </w:r>
      <w:r w:rsidR="0089021C" w:rsidRPr="00CA247D">
        <w:rPr>
          <w:rFonts w:ascii="Arial" w:hAnsi="Arial" w:cs="Arial"/>
          <w:sz w:val="24"/>
          <w:szCs w:val="24"/>
        </w:rPr>
        <w:t xml:space="preserve"> feet and the hypolimnion from </w:t>
      </w:r>
      <w:r w:rsidR="00C915BA" w:rsidRPr="00CA247D">
        <w:rPr>
          <w:rFonts w:ascii="Arial" w:hAnsi="Arial" w:cs="Arial"/>
          <w:sz w:val="24"/>
          <w:szCs w:val="24"/>
        </w:rPr>
        <w:t>44</w:t>
      </w:r>
      <w:r w:rsidR="0089021C" w:rsidRPr="00CA247D">
        <w:rPr>
          <w:rFonts w:ascii="Arial" w:hAnsi="Arial" w:cs="Arial"/>
          <w:sz w:val="24"/>
          <w:szCs w:val="24"/>
        </w:rPr>
        <w:t>-</w:t>
      </w:r>
      <w:r w:rsidR="006D1846" w:rsidRPr="00CA247D">
        <w:rPr>
          <w:rFonts w:ascii="Arial" w:hAnsi="Arial" w:cs="Arial"/>
          <w:sz w:val="24"/>
          <w:szCs w:val="24"/>
        </w:rPr>
        <w:t>75</w:t>
      </w:r>
      <w:r w:rsidR="0089021C" w:rsidRPr="00CA247D">
        <w:rPr>
          <w:rFonts w:ascii="Arial" w:hAnsi="Arial" w:cs="Arial"/>
          <w:sz w:val="24"/>
          <w:szCs w:val="24"/>
        </w:rPr>
        <w:t xml:space="preserve"> feet (bottom). The thermocline is the area in the lake with the greatest temperature change and was observed at a depth of </w:t>
      </w:r>
      <w:r w:rsidR="006D1846" w:rsidRPr="00CA247D">
        <w:rPr>
          <w:rFonts w:ascii="Arial" w:hAnsi="Arial" w:cs="Arial"/>
          <w:sz w:val="24"/>
          <w:szCs w:val="24"/>
        </w:rPr>
        <w:t>32</w:t>
      </w:r>
      <w:r w:rsidR="0089021C" w:rsidRPr="00CA247D">
        <w:rPr>
          <w:rFonts w:ascii="Arial" w:hAnsi="Arial" w:cs="Arial"/>
          <w:sz w:val="24"/>
          <w:szCs w:val="24"/>
        </w:rPr>
        <w:t xml:space="preserve"> feet. Habitats with dissolved oxygen levels of 3.0 mg/L or higher are suitable for most fish species in Michigan (Schneider 2002). By this definition, dissolved oxygen levels in Lake</w:t>
      </w:r>
      <w:r w:rsidR="002817A2" w:rsidRPr="00CA247D">
        <w:rPr>
          <w:rFonts w:ascii="Arial" w:hAnsi="Arial" w:cs="Arial"/>
          <w:sz w:val="24"/>
          <w:szCs w:val="24"/>
        </w:rPr>
        <w:t xml:space="preserve"> Orion</w:t>
      </w:r>
      <w:r w:rsidR="0089021C" w:rsidRPr="00CA247D">
        <w:rPr>
          <w:rFonts w:ascii="Arial" w:hAnsi="Arial" w:cs="Arial"/>
          <w:sz w:val="24"/>
          <w:szCs w:val="24"/>
        </w:rPr>
        <w:t xml:space="preserve"> were suitable to a depth of 30 feet, about </w:t>
      </w:r>
      <w:r w:rsidR="00D62FB3" w:rsidRPr="00CA247D">
        <w:rPr>
          <w:rFonts w:ascii="Arial" w:hAnsi="Arial" w:cs="Arial"/>
          <w:sz w:val="24"/>
          <w:szCs w:val="24"/>
        </w:rPr>
        <w:t>81</w:t>
      </w:r>
      <w:r w:rsidR="0089021C" w:rsidRPr="00CA247D">
        <w:rPr>
          <w:rFonts w:ascii="Arial" w:hAnsi="Arial" w:cs="Arial"/>
          <w:sz w:val="24"/>
          <w:szCs w:val="24"/>
        </w:rPr>
        <w:t xml:space="preserve">% of the lake volume. It is likely that </w:t>
      </w:r>
      <w:r w:rsidR="00076A54" w:rsidRPr="00CA247D">
        <w:rPr>
          <w:rFonts w:ascii="Arial" w:hAnsi="Arial" w:cs="Arial"/>
          <w:sz w:val="24"/>
          <w:szCs w:val="24"/>
        </w:rPr>
        <w:t>more than</w:t>
      </w:r>
      <w:r w:rsidR="0089021C" w:rsidRPr="00CA247D">
        <w:rPr>
          <w:rFonts w:ascii="Arial" w:hAnsi="Arial" w:cs="Arial"/>
          <w:sz w:val="24"/>
          <w:szCs w:val="24"/>
        </w:rPr>
        <w:t xml:space="preserve"> two-thirds of the lake provides suitable habitat for fish during the period of peak summer stratification, which usually </w:t>
      </w:r>
      <w:r w:rsidR="0089021C" w:rsidRPr="00CA247D">
        <w:rPr>
          <w:rFonts w:ascii="Arial" w:hAnsi="Arial" w:cs="Arial"/>
          <w:sz w:val="24"/>
          <w:szCs w:val="24"/>
        </w:rPr>
        <w:lastRenderedPageBreak/>
        <w:t>occurs sometime in the months of July and August. This temperature and dissolved oxygen profile is similar to those conducted in previous years</w:t>
      </w:r>
      <w:r w:rsidR="00120CC9" w:rsidRPr="00CA247D">
        <w:rPr>
          <w:rFonts w:ascii="Arial" w:hAnsi="Arial" w:cs="Arial"/>
          <w:sz w:val="24"/>
          <w:szCs w:val="24"/>
        </w:rPr>
        <w:t xml:space="preserve">, though the </w:t>
      </w:r>
      <w:r w:rsidR="00ED60B4" w:rsidRPr="00CA247D">
        <w:rPr>
          <w:rFonts w:ascii="Arial" w:hAnsi="Arial" w:cs="Arial"/>
          <w:sz w:val="24"/>
          <w:szCs w:val="24"/>
        </w:rPr>
        <w:t>suitable habitat goes deeper than what was previously seen (range from 20</w:t>
      </w:r>
      <w:r w:rsidR="00B141B5" w:rsidRPr="00CA247D">
        <w:rPr>
          <w:rFonts w:ascii="Arial" w:hAnsi="Arial" w:cs="Arial"/>
          <w:sz w:val="24"/>
          <w:szCs w:val="24"/>
        </w:rPr>
        <w:t>-2</w:t>
      </w:r>
      <w:r w:rsidR="007F51FE" w:rsidRPr="00CA247D">
        <w:rPr>
          <w:rFonts w:ascii="Arial" w:hAnsi="Arial" w:cs="Arial"/>
          <w:sz w:val="24"/>
          <w:szCs w:val="24"/>
        </w:rPr>
        <w:t>8 feet)</w:t>
      </w:r>
      <w:r w:rsidR="0089021C" w:rsidRPr="00CA247D">
        <w:rPr>
          <w:rFonts w:ascii="Arial" w:hAnsi="Arial" w:cs="Arial"/>
          <w:sz w:val="24"/>
          <w:szCs w:val="24"/>
        </w:rPr>
        <w:t>. The amount of suitable habitat for Lake</w:t>
      </w:r>
      <w:r w:rsidR="007F51FE" w:rsidRPr="00CA247D">
        <w:rPr>
          <w:rFonts w:ascii="Arial" w:hAnsi="Arial" w:cs="Arial"/>
          <w:sz w:val="24"/>
          <w:szCs w:val="24"/>
        </w:rPr>
        <w:t xml:space="preserve"> Orion</w:t>
      </w:r>
      <w:r w:rsidR="0089021C" w:rsidRPr="00CA247D">
        <w:rPr>
          <w:rFonts w:ascii="Arial" w:hAnsi="Arial" w:cs="Arial"/>
          <w:sz w:val="24"/>
          <w:szCs w:val="24"/>
        </w:rPr>
        <w:t xml:space="preserve"> in the summer months is </w:t>
      </w:r>
      <w:r w:rsidR="00900EF8" w:rsidRPr="00CA247D">
        <w:rPr>
          <w:rFonts w:ascii="Arial" w:hAnsi="Arial" w:cs="Arial"/>
          <w:sz w:val="24"/>
          <w:szCs w:val="24"/>
        </w:rPr>
        <w:t>common</w:t>
      </w:r>
      <w:r w:rsidR="0089021C" w:rsidRPr="00CA247D">
        <w:rPr>
          <w:rFonts w:ascii="Arial" w:hAnsi="Arial" w:cs="Arial"/>
          <w:sz w:val="24"/>
          <w:szCs w:val="24"/>
        </w:rPr>
        <w:t xml:space="preserve"> for </w:t>
      </w:r>
      <w:r w:rsidR="005D3F75" w:rsidRPr="00CA247D">
        <w:rPr>
          <w:rFonts w:ascii="Arial" w:hAnsi="Arial" w:cs="Arial"/>
          <w:sz w:val="24"/>
          <w:szCs w:val="24"/>
        </w:rPr>
        <w:t>class</w:t>
      </w:r>
      <w:r w:rsidR="0089021C" w:rsidRPr="00CA247D">
        <w:rPr>
          <w:rFonts w:ascii="Arial" w:hAnsi="Arial" w:cs="Arial"/>
          <w:sz w:val="24"/>
          <w:szCs w:val="24"/>
        </w:rPr>
        <w:t xml:space="preserve"> </w:t>
      </w:r>
      <w:r w:rsidR="00900EF8" w:rsidRPr="00CA247D">
        <w:rPr>
          <w:rFonts w:ascii="Arial" w:hAnsi="Arial" w:cs="Arial"/>
          <w:sz w:val="24"/>
          <w:szCs w:val="24"/>
        </w:rPr>
        <w:t>2</w:t>
      </w:r>
      <w:r w:rsidR="0089021C" w:rsidRPr="00CA247D">
        <w:rPr>
          <w:rFonts w:ascii="Arial" w:hAnsi="Arial" w:cs="Arial"/>
          <w:sz w:val="24"/>
          <w:szCs w:val="24"/>
        </w:rPr>
        <w:t xml:space="preserve"> lake that typically supports warmwater fish species</w:t>
      </w:r>
      <w:r w:rsidR="006C0DBF" w:rsidRPr="00CA247D">
        <w:rPr>
          <w:rFonts w:ascii="Arial" w:hAnsi="Arial" w:cs="Arial"/>
          <w:sz w:val="24"/>
          <w:szCs w:val="24"/>
        </w:rPr>
        <w:t xml:space="preserve">, has a larger surface acreage </w:t>
      </w:r>
      <w:r w:rsidR="005C338E" w:rsidRPr="00CA247D">
        <w:rPr>
          <w:rFonts w:ascii="Arial" w:hAnsi="Arial" w:cs="Arial"/>
          <w:sz w:val="24"/>
          <w:szCs w:val="24"/>
        </w:rPr>
        <w:t>and deep basins</w:t>
      </w:r>
      <w:r w:rsidR="0089021C" w:rsidRPr="00CA247D">
        <w:rPr>
          <w:rFonts w:ascii="Arial" w:hAnsi="Arial" w:cs="Arial"/>
          <w:sz w:val="24"/>
          <w:szCs w:val="24"/>
        </w:rPr>
        <w:t xml:space="preserve"> (Wehrly et al. 2012).</w:t>
      </w:r>
    </w:p>
    <w:p w14:paraId="55D1C74C" w14:textId="77777777" w:rsidR="00827B12" w:rsidRPr="00CA247D" w:rsidRDefault="00827B12" w:rsidP="00827B12">
      <w:pPr>
        <w:spacing w:after="0"/>
        <w:rPr>
          <w:rFonts w:ascii="Arial" w:hAnsi="Arial" w:cs="Arial"/>
          <w:sz w:val="24"/>
          <w:szCs w:val="24"/>
        </w:rPr>
      </w:pPr>
    </w:p>
    <w:p w14:paraId="383A27AB" w14:textId="77777777" w:rsidR="00827B12" w:rsidRPr="00CA247D" w:rsidRDefault="00827B12" w:rsidP="00827B12">
      <w:pPr>
        <w:spacing w:after="0"/>
        <w:rPr>
          <w:rFonts w:ascii="Arial" w:hAnsi="Arial" w:cs="Arial"/>
          <w:b/>
          <w:bCs/>
          <w:sz w:val="24"/>
          <w:szCs w:val="24"/>
        </w:rPr>
      </w:pPr>
      <w:r w:rsidRPr="00CA247D">
        <w:rPr>
          <w:rFonts w:ascii="Arial" w:hAnsi="Arial" w:cs="Arial"/>
          <w:b/>
          <w:bCs/>
          <w:sz w:val="24"/>
          <w:szCs w:val="24"/>
        </w:rPr>
        <w:t>History</w:t>
      </w:r>
    </w:p>
    <w:p w14:paraId="2A10A509" w14:textId="699969ED" w:rsidR="00827B12" w:rsidRPr="00CA247D" w:rsidRDefault="00827B12" w:rsidP="00827B12">
      <w:pPr>
        <w:pStyle w:val="Header"/>
        <w:tabs>
          <w:tab w:val="clear" w:pos="4320"/>
          <w:tab w:val="clear" w:pos="8640"/>
        </w:tabs>
        <w:rPr>
          <w:rFonts w:ascii="Arial" w:hAnsi="Arial" w:cs="Arial"/>
          <w:sz w:val="24"/>
          <w:szCs w:val="24"/>
        </w:rPr>
      </w:pPr>
      <w:r w:rsidRPr="00CA247D">
        <w:rPr>
          <w:rFonts w:ascii="Arial" w:hAnsi="Arial" w:cs="Arial"/>
          <w:sz w:val="24"/>
          <w:szCs w:val="24"/>
        </w:rPr>
        <w:t xml:space="preserve">Since the 1970’s, Lake Orion has had a reputation of excellent numbers and sizes of largemouth bass and northern pike, but also small slow-growing panfish.  Findings from fisheries surveys supported this characterization and in response to the panfish problem, a chemical treatment </w:t>
      </w:r>
      <w:r w:rsidR="00290C7E" w:rsidRPr="00CA247D">
        <w:rPr>
          <w:rFonts w:ascii="Arial" w:hAnsi="Arial" w:cs="Arial"/>
          <w:sz w:val="24"/>
          <w:szCs w:val="24"/>
        </w:rPr>
        <w:t>occurred</w:t>
      </w:r>
      <w:r w:rsidRPr="00CA247D">
        <w:rPr>
          <w:rFonts w:ascii="Arial" w:hAnsi="Arial" w:cs="Arial"/>
          <w:sz w:val="24"/>
          <w:szCs w:val="24"/>
        </w:rPr>
        <w:t xml:space="preserve"> in summer of 1984 to selectively kill small panfish.  In addition, northern pike were stocked in 1984 (Table 1) to increase the predator base that would target remaining small panfish.  Surveys in 1985 and 1987 documented that the size and growth of panfish, primarily </w:t>
      </w:r>
      <w:r w:rsidR="00AF4D92" w:rsidRPr="00CA247D">
        <w:rPr>
          <w:rFonts w:ascii="Arial" w:hAnsi="Arial" w:cs="Arial"/>
          <w:sz w:val="24"/>
          <w:szCs w:val="24"/>
        </w:rPr>
        <w:t>B</w:t>
      </w:r>
      <w:r w:rsidRPr="00CA247D">
        <w:rPr>
          <w:rFonts w:ascii="Arial" w:hAnsi="Arial" w:cs="Arial"/>
          <w:sz w:val="24"/>
          <w:szCs w:val="24"/>
        </w:rPr>
        <w:t xml:space="preserve">luegill and </w:t>
      </w:r>
      <w:r w:rsidR="00866E20" w:rsidRPr="00CA247D">
        <w:rPr>
          <w:rFonts w:ascii="Arial" w:hAnsi="Arial" w:cs="Arial"/>
          <w:sz w:val="24"/>
          <w:szCs w:val="24"/>
        </w:rPr>
        <w:t>Black C</w:t>
      </w:r>
      <w:r w:rsidRPr="00CA247D">
        <w:rPr>
          <w:rFonts w:ascii="Arial" w:hAnsi="Arial" w:cs="Arial"/>
          <w:sz w:val="24"/>
          <w:szCs w:val="24"/>
        </w:rPr>
        <w:t xml:space="preserve">rappie, did increase following the population thinning project, with no detrimental impacts on bass or pike populations.  However, a fish survey in 1992 found that the panfish had reverted to their previous small size and slow growth. A fish community survey in 2001 found that panfish continued to grow slowly but the overall size structure was improved and credited to more fish living longer. Lake Orion is the only inland water in the Lake Erie Management Unit (LEMU) known to have a population of </w:t>
      </w:r>
      <w:r w:rsidR="00866E20" w:rsidRPr="00CA247D">
        <w:rPr>
          <w:rFonts w:ascii="Arial" w:hAnsi="Arial" w:cs="Arial"/>
          <w:sz w:val="24"/>
          <w:szCs w:val="24"/>
        </w:rPr>
        <w:t>A</w:t>
      </w:r>
      <w:r w:rsidRPr="00CA247D">
        <w:rPr>
          <w:rFonts w:ascii="Arial" w:hAnsi="Arial" w:cs="Arial"/>
          <w:sz w:val="24"/>
          <w:szCs w:val="24"/>
        </w:rPr>
        <w:t xml:space="preserve">lewife, a non-native species to Michigan. Largemouth </w:t>
      </w:r>
      <w:r w:rsidR="00866E20" w:rsidRPr="00CA247D">
        <w:rPr>
          <w:rFonts w:ascii="Arial" w:hAnsi="Arial" w:cs="Arial"/>
          <w:sz w:val="24"/>
          <w:szCs w:val="24"/>
        </w:rPr>
        <w:t>B</w:t>
      </w:r>
      <w:r w:rsidRPr="00CA247D">
        <w:rPr>
          <w:rFonts w:ascii="Arial" w:hAnsi="Arial" w:cs="Arial"/>
          <w:sz w:val="24"/>
          <w:szCs w:val="24"/>
        </w:rPr>
        <w:t xml:space="preserve">ass and </w:t>
      </w:r>
      <w:r w:rsidR="00866E20" w:rsidRPr="00CA247D">
        <w:rPr>
          <w:rFonts w:ascii="Arial" w:hAnsi="Arial" w:cs="Arial"/>
          <w:sz w:val="24"/>
          <w:szCs w:val="24"/>
        </w:rPr>
        <w:t>N</w:t>
      </w:r>
      <w:r w:rsidRPr="00CA247D">
        <w:rPr>
          <w:rFonts w:ascii="Arial" w:hAnsi="Arial" w:cs="Arial"/>
          <w:sz w:val="24"/>
          <w:szCs w:val="24"/>
        </w:rPr>
        <w:t xml:space="preserve">orthern </w:t>
      </w:r>
      <w:r w:rsidR="00866E20" w:rsidRPr="00CA247D">
        <w:rPr>
          <w:rFonts w:ascii="Arial" w:hAnsi="Arial" w:cs="Arial"/>
          <w:sz w:val="24"/>
          <w:szCs w:val="24"/>
        </w:rPr>
        <w:t>P</w:t>
      </w:r>
      <w:r w:rsidRPr="00CA247D">
        <w:rPr>
          <w:rFonts w:ascii="Arial" w:hAnsi="Arial" w:cs="Arial"/>
          <w:sz w:val="24"/>
          <w:szCs w:val="24"/>
        </w:rPr>
        <w:t xml:space="preserve">ike are found to have average to above average growth rates and relative densities in Lake Orion. Largemouth </w:t>
      </w:r>
      <w:r w:rsidR="00866E20" w:rsidRPr="00CA247D">
        <w:rPr>
          <w:rFonts w:ascii="Arial" w:hAnsi="Arial" w:cs="Arial"/>
          <w:sz w:val="24"/>
          <w:szCs w:val="24"/>
        </w:rPr>
        <w:t>B</w:t>
      </w:r>
      <w:r w:rsidRPr="00CA247D">
        <w:rPr>
          <w:rFonts w:ascii="Arial" w:hAnsi="Arial" w:cs="Arial"/>
          <w:sz w:val="24"/>
          <w:szCs w:val="24"/>
        </w:rPr>
        <w:t>ass virus was found in Lake Orion in 2003 as part of regional surveillance efforts to understand the spread of the virus. There were no substantial die-offs on record attributed to the virus.</w:t>
      </w:r>
    </w:p>
    <w:p w14:paraId="5B9822E9" w14:textId="77777777" w:rsidR="00827B12" w:rsidRPr="00CA247D" w:rsidRDefault="00827B12" w:rsidP="00827B12">
      <w:pPr>
        <w:pStyle w:val="Header"/>
        <w:tabs>
          <w:tab w:val="clear" w:pos="4320"/>
          <w:tab w:val="clear" w:pos="8640"/>
        </w:tabs>
        <w:rPr>
          <w:rFonts w:ascii="Arial" w:hAnsi="Arial" w:cs="Arial"/>
          <w:sz w:val="24"/>
          <w:szCs w:val="24"/>
        </w:rPr>
      </w:pPr>
    </w:p>
    <w:p w14:paraId="768019E9" w14:textId="7B7997EE" w:rsidR="00827B12" w:rsidRPr="00CA247D" w:rsidRDefault="00827B12" w:rsidP="00827B12">
      <w:pPr>
        <w:pStyle w:val="Header"/>
        <w:tabs>
          <w:tab w:val="clear" w:pos="4320"/>
          <w:tab w:val="clear" w:pos="8640"/>
        </w:tabs>
        <w:rPr>
          <w:rFonts w:ascii="Arial" w:hAnsi="Arial" w:cs="Arial"/>
          <w:sz w:val="24"/>
          <w:szCs w:val="24"/>
        </w:rPr>
      </w:pPr>
      <w:r w:rsidRPr="00CA247D">
        <w:rPr>
          <w:rFonts w:ascii="Arial" w:hAnsi="Arial" w:cs="Arial"/>
          <w:sz w:val="24"/>
          <w:szCs w:val="24"/>
        </w:rPr>
        <w:t xml:space="preserve">As a popular bass fishing lake, Lake Orion hosts multiple bass tournaments each year. The Michigan Tournament Information System was initiated in 2016 and has found Lake Orion to be in the top 40 most popular bass tournament lakes in Michigan. The number of tournaments held on Lake Orion </w:t>
      </w:r>
      <w:r w:rsidR="00BA1A80" w:rsidRPr="00CA247D">
        <w:rPr>
          <w:rFonts w:ascii="Arial" w:hAnsi="Arial" w:cs="Arial"/>
          <w:sz w:val="24"/>
          <w:szCs w:val="24"/>
        </w:rPr>
        <w:t>averages about 2</w:t>
      </w:r>
      <w:r w:rsidR="00811F42" w:rsidRPr="00CA247D">
        <w:rPr>
          <w:rFonts w:ascii="Arial" w:hAnsi="Arial" w:cs="Arial"/>
          <w:sz w:val="24"/>
          <w:szCs w:val="24"/>
        </w:rPr>
        <w:t>1</w:t>
      </w:r>
      <w:r w:rsidR="00BA1A80" w:rsidRPr="00CA247D">
        <w:rPr>
          <w:rFonts w:ascii="Arial" w:hAnsi="Arial" w:cs="Arial"/>
          <w:sz w:val="24"/>
          <w:szCs w:val="24"/>
        </w:rPr>
        <w:t xml:space="preserve"> </w:t>
      </w:r>
      <w:r w:rsidR="00811F42" w:rsidRPr="00CA247D">
        <w:rPr>
          <w:rFonts w:ascii="Arial" w:hAnsi="Arial" w:cs="Arial"/>
          <w:sz w:val="24"/>
          <w:szCs w:val="24"/>
        </w:rPr>
        <w:t>tournaments</w:t>
      </w:r>
      <w:r w:rsidR="00BA1A80" w:rsidRPr="00CA247D">
        <w:rPr>
          <w:rFonts w:ascii="Arial" w:hAnsi="Arial" w:cs="Arial"/>
          <w:sz w:val="24"/>
          <w:szCs w:val="24"/>
        </w:rPr>
        <w:t xml:space="preserve"> </w:t>
      </w:r>
      <w:r w:rsidR="00392302" w:rsidRPr="00CA247D">
        <w:rPr>
          <w:rFonts w:ascii="Arial" w:hAnsi="Arial" w:cs="Arial"/>
          <w:sz w:val="24"/>
          <w:szCs w:val="24"/>
        </w:rPr>
        <w:t>each year from 2016 through 202</w:t>
      </w:r>
      <w:r w:rsidR="00811F42" w:rsidRPr="00CA247D">
        <w:rPr>
          <w:rFonts w:ascii="Arial" w:hAnsi="Arial" w:cs="Arial"/>
          <w:sz w:val="24"/>
          <w:szCs w:val="24"/>
        </w:rPr>
        <w:t>4</w:t>
      </w:r>
      <w:r w:rsidR="005909B9" w:rsidRPr="00CA247D">
        <w:rPr>
          <w:rFonts w:ascii="Arial" w:hAnsi="Arial" w:cs="Arial"/>
          <w:sz w:val="24"/>
          <w:szCs w:val="24"/>
        </w:rPr>
        <w:t>.</w:t>
      </w:r>
      <w:r w:rsidRPr="00CA247D">
        <w:rPr>
          <w:rFonts w:ascii="Arial" w:hAnsi="Arial" w:cs="Arial"/>
          <w:sz w:val="24"/>
          <w:szCs w:val="24"/>
        </w:rPr>
        <w:t xml:space="preserve"> The average bass weighed in by tournament anglers is 2.5 pounds and the average large bass of a tournament is 4.1 pounds. Tournament</w:t>
      </w:r>
      <w:r w:rsidR="0052573C" w:rsidRPr="00CA247D">
        <w:rPr>
          <w:rFonts w:ascii="Arial" w:hAnsi="Arial" w:cs="Arial"/>
          <w:sz w:val="24"/>
          <w:szCs w:val="24"/>
        </w:rPr>
        <w:t xml:space="preserve"> size and catch</w:t>
      </w:r>
      <w:r w:rsidR="005745C8" w:rsidRPr="00CA247D">
        <w:rPr>
          <w:rFonts w:ascii="Arial" w:hAnsi="Arial" w:cs="Arial"/>
          <w:sz w:val="24"/>
          <w:szCs w:val="24"/>
        </w:rPr>
        <w:t xml:space="preserve"> weighed</w:t>
      </w:r>
      <w:r w:rsidRPr="00CA247D">
        <w:rPr>
          <w:rFonts w:ascii="Arial" w:hAnsi="Arial" w:cs="Arial"/>
          <w:sz w:val="24"/>
          <w:szCs w:val="24"/>
        </w:rPr>
        <w:t xml:space="preserve"> average 22 anglers </w:t>
      </w:r>
      <w:r w:rsidR="005745C8" w:rsidRPr="00CA247D">
        <w:rPr>
          <w:rFonts w:ascii="Arial" w:hAnsi="Arial" w:cs="Arial"/>
          <w:sz w:val="24"/>
          <w:szCs w:val="24"/>
        </w:rPr>
        <w:t>weighing</w:t>
      </w:r>
      <w:r w:rsidRPr="00CA247D">
        <w:rPr>
          <w:rFonts w:ascii="Arial" w:hAnsi="Arial" w:cs="Arial"/>
          <w:sz w:val="24"/>
          <w:szCs w:val="24"/>
        </w:rPr>
        <w:t xml:space="preserve"> 4</w:t>
      </w:r>
      <w:r w:rsidR="00717F0F" w:rsidRPr="00CA247D">
        <w:rPr>
          <w:rFonts w:ascii="Arial" w:hAnsi="Arial" w:cs="Arial"/>
          <w:sz w:val="24"/>
          <w:szCs w:val="24"/>
        </w:rPr>
        <w:t>8</w:t>
      </w:r>
      <w:r w:rsidRPr="00CA247D">
        <w:rPr>
          <w:rFonts w:ascii="Arial" w:hAnsi="Arial" w:cs="Arial"/>
          <w:sz w:val="24"/>
          <w:szCs w:val="24"/>
        </w:rPr>
        <w:t xml:space="preserve"> bass per tournament.</w:t>
      </w:r>
    </w:p>
    <w:p w14:paraId="2B6EF49C" w14:textId="77777777" w:rsidR="00827B12" w:rsidRPr="00CA247D" w:rsidRDefault="00827B12" w:rsidP="00827B12">
      <w:pPr>
        <w:pStyle w:val="Header"/>
        <w:tabs>
          <w:tab w:val="clear" w:pos="4320"/>
          <w:tab w:val="clear" w:pos="8640"/>
        </w:tabs>
        <w:rPr>
          <w:rFonts w:ascii="Arial" w:hAnsi="Arial" w:cs="Arial"/>
          <w:sz w:val="24"/>
          <w:szCs w:val="24"/>
        </w:rPr>
      </w:pPr>
    </w:p>
    <w:p w14:paraId="5AAACCFA" w14:textId="45989463" w:rsidR="00827B12" w:rsidRPr="00CA247D" w:rsidRDefault="003737D7" w:rsidP="00827B12">
      <w:pPr>
        <w:spacing w:after="0"/>
        <w:rPr>
          <w:rFonts w:ascii="Arial" w:hAnsi="Arial" w:cs="Arial"/>
          <w:sz w:val="24"/>
          <w:szCs w:val="24"/>
        </w:rPr>
      </w:pPr>
      <w:r w:rsidRPr="00CA247D">
        <w:rPr>
          <w:rFonts w:ascii="Arial" w:hAnsi="Arial" w:cs="Arial"/>
          <w:sz w:val="24"/>
          <w:szCs w:val="24"/>
        </w:rPr>
        <w:t xml:space="preserve">Multiple species </w:t>
      </w:r>
      <w:r w:rsidR="005F0DB6" w:rsidRPr="00CA247D">
        <w:rPr>
          <w:rFonts w:ascii="Arial" w:hAnsi="Arial" w:cs="Arial"/>
          <w:sz w:val="24"/>
          <w:szCs w:val="24"/>
        </w:rPr>
        <w:t>have been stocked in Lake Orion over the years</w:t>
      </w:r>
      <w:r w:rsidR="00115BBB" w:rsidRPr="00CA247D">
        <w:rPr>
          <w:rFonts w:ascii="Arial" w:hAnsi="Arial" w:cs="Arial"/>
          <w:sz w:val="24"/>
          <w:szCs w:val="24"/>
        </w:rPr>
        <w:t xml:space="preserve">, dating back to </w:t>
      </w:r>
      <w:r w:rsidR="00822DE4" w:rsidRPr="00CA247D">
        <w:rPr>
          <w:rFonts w:ascii="Arial" w:hAnsi="Arial" w:cs="Arial"/>
          <w:sz w:val="24"/>
          <w:szCs w:val="24"/>
        </w:rPr>
        <w:t>1875</w:t>
      </w:r>
      <w:r w:rsidR="005F0DB6" w:rsidRPr="00CA247D">
        <w:rPr>
          <w:rFonts w:ascii="Arial" w:hAnsi="Arial" w:cs="Arial"/>
          <w:sz w:val="24"/>
          <w:szCs w:val="24"/>
        </w:rPr>
        <w:t xml:space="preserve"> (</w:t>
      </w:r>
      <w:r w:rsidR="00360B99" w:rsidRPr="00CA247D">
        <w:rPr>
          <w:rFonts w:ascii="Arial" w:hAnsi="Arial" w:cs="Arial"/>
          <w:sz w:val="24"/>
          <w:szCs w:val="24"/>
        </w:rPr>
        <w:t xml:space="preserve">Table 1). </w:t>
      </w:r>
      <w:r w:rsidR="007D1212" w:rsidRPr="00CA247D">
        <w:rPr>
          <w:rFonts w:ascii="Arial" w:hAnsi="Arial" w:cs="Arial"/>
          <w:sz w:val="24"/>
          <w:szCs w:val="24"/>
        </w:rPr>
        <w:t xml:space="preserve">It is uncommon </w:t>
      </w:r>
      <w:r w:rsidR="00381753" w:rsidRPr="00CA247D">
        <w:rPr>
          <w:rFonts w:ascii="Arial" w:hAnsi="Arial" w:cs="Arial"/>
          <w:sz w:val="24"/>
          <w:szCs w:val="24"/>
        </w:rPr>
        <w:t>to stock species like Bluegill, Largemouth Bass, Smallmouth Bass, and Yellow Perch tod</w:t>
      </w:r>
      <w:r w:rsidR="00D23132" w:rsidRPr="00CA247D">
        <w:rPr>
          <w:rFonts w:ascii="Arial" w:hAnsi="Arial" w:cs="Arial"/>
          <w:sz w:val="24"/>
          <w:szCs w:val="24"/>
        </w:rPr>
        <w:t xml:space="preserve">ay as they are typically self-sustaining and ubiquitous throughout the state. </w:t>
      </w:r>
      <w:r w:rsidR="005364F0" w:rsidRPr="00CA247D">
        <w:rPr>
          <w:rFonts w:ascii="Arial" w:hAnsi="Arial" w:cs="Arial"/>
          <w:sz w:val="24"/>
          <w:szCs w:val="24"/>
        </w:rPr>
        <w:t xml:space="preserve">Other species like American Eel, Chinook Salmon, </w:t>
      </w:r>
      <w:r w:rsidR="001224C6" w:rsidRPr="00CA247D">
        <w:rPr>
          <w:rFonts w:ascii="Arial" w:hAnsi="Arial" w:cs="Arial"/>
          <w:sz w:val="24"/>
          <w:szCs w:val="24"/>
        </w:rPr>
        <w:t>Lake Trout and Lake Whitefish</w:t>
      </w:r>
      <w:r w:rsidR="00F3277F" w:rsidRPr="00CA247D">
        <w:rPr>
          <w:rFonts w:ascii="Arial" w:hAnsi="Arial" w:cs="Arial"/>
          <w:sz w:val="24"/>
          <w:szCs w:val="24"/>
        </w:rPr>
        <w:t xml:space="preserve"> have habitat requirements that Lake Orion doesn’t provide</w:t>
      </w:r>
      <w:r w:rsidR="007B6858" w:rsidRPr="00CA247D">
        <w:rPr>
          <w:rFonts w:ascii="Arial" w:hAnsi="Arial" w:cs="Arial"/>
          <w:sz w:val="24"/>
          <w:szCs w:val="24"/>
        </w:rPr>
        <w:t xml:space="preserve">, so those efforts </w:t>
      </w:r>
      <w:r w:rsidR="00B53D83" w:rsidRPr="00CA247D">
        <w:rPr>
          <w:rFonts w:ascii="Arial" w:hAnsi="Arial" w:cs="Arial"/>
          <w:sz w:val="24"/>
          <w:szCs w:val="24"/>
        </w:rPr>
        <w:t>were abandoned.</w:t>
      </w:r>
      <w:r w:rsidR="002442EE" w:rsidRPr="00CA247D">
        <w:rPr>
          <w:rFonts w:ascii="Arial" w:hAnsi="Arial" w:cs="Arial"/>
          <w:sz w:val="24"/>
          <w:szCs w:val="24"/>
        </w:rPr>
        <w:t xml:space="preserve"> </w:t>
      </w:r>
      <w:r w:rsidR="00827B12" w:rsidRPr="00CA247D">
        <w:rPr>
          <w:rFonts w:ascii="Arial" w:hAnsi="Arial" w:cs="Arial"/>
          <w:sz w:val="24"/>
          <w:szCs w:val="24"/>
        </w:rPr>
        <w:t xml:space="preserve">A </w:t>
      </w:r>
      <w:r w:rsidR="00794731" w:rsidRPr="00CA247D">
        <w:rPr>
          <w:rFonts w:ascii="Arial" w:hAnsi="Arial" w:cs="Arial"/>
          <w:sz w:val="24"/>
          <w:szCs w:val="24"/>
        </w:rPr>
        <w:t>W</w:t>
      </w:r>
      <w:r w:rsidR="00827B12" w:rsidRPr="00CA247D">
        <w:rPr>
          <w:rFonts w:ascii="Arial" w:hAnsi="Arial" w:cs="Arial"/>
          <w:sz w:val="24"/>
          <w:szCs w:val="24"/>
        </w:rPr>
        <w:t xml:space="preserve">alleye stocking program for Lake Orion was started in 1996 to introduce a predator that would target small panfish and create a modest </w:t>
      </w:r>
      <w:r w:rsidR="009E624A" w:rsidRPr="00CA247D">
        <w:rPr>
          <w:rFonts w:ascii="Arial" w:hAnsi="Arial" w:cs="Arial"/>
          <w:sz w:val="24"/>
          <w:szCs w:val="24"/>
        </w:rPr>
        <w:t>W</w:t>
      </w:r>
      <w:r w:rsidR="00827B12" w:rsidRPr="00CA247D">
        <w:rPr>
          <w:rFonts w:ascii="Arial" w:hAnsi="Arial" w:cs="Arial"/>
          <w:sz w:val="24"/>
          <w:szCs w:val="24"/>
        </w:rPr>
        <w:t xml:space="preserve">alleye fishery (Table 1). Spring fingerling </w:t>
      </w:r>
      <w:r w:rsidR="009E624A" w:rsidRPr="00CA247D">
        <w:rPr>
          <w:rFonts w:ascii="Arial" w:hAnsi="Arial" w:cs="Arial"/>
          <w:sz w:val="24"/>
          <w:szCs w:val="24"/>
        </w:rPr>
        <w:t>W</w:t>
      </w:r>
      <w:r w:rsidR="00827B12" w:rsidRPr="00CA247D">
        <w:rPr>
          <w:rFonts w:ascii="Arial" w:hAnsi="Arial" w:cs="Arial"/>
          <w:sz w:val="24"/>
          <w:szCs w:val="24"/>
        </w:rPr>
        <w:t xml:space="preserve">alleye were stocked at a high level during the first three </w:t>
      </w:r>
      <w:r w:rsidR="008F6ECA" w:rsidRPr="00CA247D">
        <w:rPr>
          <w:rFonts w:ascii="Arial" w:hAnsi="Arial" w:cs="Arial"/>
          <w:sz w:val="24"/>
          <w:szCs w:val="24"/>
        </w:rPr>
        <w:t>years</w:t>
      </w:r>
      <w:r w:rsidR="00827B12" w:rsidRPr="00CA247D">
        <w:rPr>
          <w:rFonts w:ascii="Arial" w:hAnsi="Arial" w:cs="Arial"/>
          <w:sz w:val="24"/>
          <w:szCs w:val="24"/>
        </w:rPr>
        <w:t xml:space="preserve"> to establish a population, followed by biennial stocking until 2007-2010 when the </w:t>
      </w:r>
      <w:r w:rsidR="009E624A" w:rsidRPr="00CA247D">
        <w:rPr>
          <w:rFonts w:ascii="Arial" w:hAnsi="Arial" w:cs="Arial"/>
          <w:sz w:val="24"/>
          <w:szCs w:val="24"/>
        </w:rPr>
        <w:t>W</w:t>
      </w:r>
      <w:r w:rsidR="00827B12" w:rsidRPr="00CA247D">
        <w:rPr>
          <w:rFonts w:ascii="Arial" w:hAnsi="Arial" w:cs="Arial"/>
          <w:sz w:val="24"/>
          <w:szCs w:val="24"/>
        </w:rPr>
        <w:t xml:space="preserve">alleye stocking program was put on hold statewide. Stocking resumed </w:t>
      </w:r>
      <w:r w:rsidR="00827B12" w:rsidRPr="00CA247D">
        <w:rPr>
          <w:rFonts w:ascii="Arial" w:hAnsi="Arial" w:cs="Arial"/>
          <w:sz w:val="24"/>
          <w:szCs w:val="24"/>
        </w:rPr>
        <w:lastRenderedPageBreak/>
        <w:t>in 2011 on a biennial basis with a target stocking level of 47,000 spring fingerling</w:t>
      </w:r>
      <w:r w:rsidR="009E624A" w:rsidRPr="00CA247D">
        <w:rPr>
          <w:rFonts w:ascii="Arial" w:hAnsi="Arial" w:cs="Arial"/>
          <w:sz w:val="24"/>
          <w:szCs w:val="24"/>
        </w:rPr>
        <w:t xml:space="preserve"> Walleye</w:t>
      </w:r>
      <w:r w:rsidR="00827B12" w:rsidRPr="00CA247D">
        <w:rPr>
          <w:rFonts w:ascii="Arial" w:hAnsi="Arial" w:cs="Arial"/>
          <w:sz w:val="24"/>
          <w:szCs w:val="24"/>
        </w:rPr>
        <w:t xml:space="preserve"> (100 per acre; Table 1).  In addition to the MDNR stocking efforts in Lake Orion</w:t>
      </w:r>
      <w:r w:rsidR="00794731" w:rsidRPr="00CA247D">
        <w:rPr>
          <w:rFonts w:ascii="Arial" w:hAnsi="Arial" w:cs="Arial"/>
          <w:sz w:val="24"/>
          <w:szCs w:val="24"/>
        </w:rPr>
        <w:t>,</w:t>
      </w:r>
      <w:r w:rsidR="00827B12" w:rsidRPr="00CA247D">
        <w:rPr>
          <w:rFonts w:ascii="Arial" w:hAnsi="Arial" w:cs="Arial"/>
          <w:sz w:val="24"/>
          <w:szCs w:val="24"/>
        </w:rPr>
        <w:t xml:space="preserve"> 1,000 fall fingerling</w:t>
      </w:r>
      <w:r w:rsidR="00990124" w:rsidRPr="00CA247D">
        <w:rPr>
          <w:rFonts w:ascii="Arial" w:hAnsi="Arial" w:cs="Arial"/>
          <w:sz w:val="24"/>
          <w:szCs w:val="24"/>
        </w:rPr>
        <w:t xml:space="preserve"> Walleye</w:t>
      </w:r>
      <w:r w:rsidR="00794731" w:rsidRPr="00CA247D">
        <w:rPr>
          <w:rFonts w:ascii="Arial" w:hAnsi="Arial" w:cs="Arial"/>
          <w:sz w:val="24"/>
          <w:szCs w:val="24"/>
        </w:rPr>
        <w:t xml:space="preserve"> were</w:t>
      </w:r>
      <w:r w:rsidR="00827B12" w:rsidRPr="00CA247D">
        <w:rPr>
          <w:rFonts w:ascii="Arial" w:hAnsi="Arial" w:cs="Arial"/>
          <w:sz w:val="24"/>
          <w:szCs w:val="24"/>
        </w:rPr>
        <w:t xml:space="preserve"> stocked under a private stocking permit into the connected (but private access) Indianwood Lake during 2010 and 2011.</w:t>
      </w:r>
      <w:r w:rsidR="00D645D3" w:rsidRPr="00CA247D">
        <w:rPr>
          <w:rFonts w:ascii="Arial" w:hAnsi="Arial" w:cs="Arial"/>
          <w:sz w:val="24"/>
          <w:szCs w:val="24"/>
        </w:rPr>
        <w:t xml:space="preserve"> </w:t>
      </w:r>
    </w:p>
    <w:p w14:paraId="65867786" w14:textId="77777777" w:rsidR="00827B12" w:rsidRPr="00CA247D" w:rsidRDefault="00827B12" w:rsidP="00827B12">
      <w:pPr>
        <w:pStyle w:val="Header"/>
        <w:tabs>
          <w:tab w:val="clear" w:pos="4320"/>
          <w:tab w:val="clear" w:pos="8640"/>
        </w:tabs>
        <w:rPr>
          <w:rFonts w:ascii="Arial" w:hAnsi="Arial" w:cs="Arial"/>
          <w:sz w:val="24"/>
          <w:szCs w:val="24"/>
        </w:rPr>
      </w:pPr>
    </w:p>
    <w:p w14:paraId="72A42E50" w14:textId="598B8631" w:rsidR="00827B12" w:rsidRPr="00CA247D" w:rsidRDefault="00827B12" w:rsidP="00827B12">
      <w:pPr>
        <w:spacing w:after="0"/>
        <w:rPr>
          <w:rFonts w:ascii="Arial" w:hAnsi="Arial" w:cs="Arial"/>
          <w:sz w:val="24"/>
          <w:szCs w:val="24"/>
        </w:rPr>
      </w:pPr>
      <w:r w:rsidRPr="00CA247D">
        <w:rPr>
          <w:rFonts w:ascii="Arial" w:hAnsi="Arial" w:cs="Arial"/>
          <w:sz w:val="24"/>
          <w:szCs w:val="24"/>
        </w:rPr>
        <w:t xml:space="preserve">Lake Orion has a history of nuisance vegetation issues that encompass a number of invasive plant species like Eurasian </w:t>
      </w:r>
      <w:r w:rsidR="009E624A" w:rsidRPr="00CA247D">
        <w:rPr>
          <w:rFonts w:ascii="Arial" w:hAnsi="Arial" w:cs="Arial"/>
          <w:sz w:val="24"/>
          <w:szCs w:val="24"/>
        </w:rPr>
        <w:t>W</w:t>
      </w:r>
      <w:r w:rsidRPr="00CA247D">
        <w:rPr>
          <w:rFonts w:ascii="Arial" w:hAnsi="Arial" w:cs="Arial"/>
          <w:sz w:val="24"/>
          <w:szCs w:val="24"/>
        </w:rPr>
        <w:t xml:space="preserve">atermilfoil and </w:t>
      </w:r>
      <w:r w:rsidR="009E624A" w:rsidRPr="00CA247D">
        <w:rPr>
          <w:rFonts w:ascii="Arial" w:hAnsi="Arial" w:cs="Arial"/>
          <w:sz w:val="24"/>
          <w:szCs w:val="24"/>
        </w:rPr>
        <w:t>S</w:t>
      </w:r>
      <w:r w:rsidRPr="00CA247D">
        <w:rPr>
          <w:rFonts w:ascii="Arial" w:hAnsi="Arial" w:cs="Arial"/>
          <w:sz w:val="24"/>
          <w:szCs w:val="24"/>
        </w:rPr>
        <w:t xml:space="preserve">tarry </w:t>
      </w:r>
      <w:r w:rsidR="009E624A" w:rsidRPr="00CA247D">
        <w:rPr>
          <w:rFonts w:ascii="Arial" w:hAnsi="Arial" w:cs="Arial"/>
          <w:sz w:val="24"/>
          <w:szCs w:val="24"/>
        </w:rPr>
        <w:t>S</w:t>
      </w:r>
      <w:r w:rsidRPr="00CA247D">
        <w:rPr>
          <w:rFonts w:ascii="Arial" w:hAnsi="Arial" w:cs="Arial"/>
          <w:sz w:val="24"/>
          <w:szCs w:val="24"/>
        </w:rPr>
        <w:t xml:space="preserve">tonewort. </w:t>
      </w:r>
      <w:r w:rsidR="00EC0F5B" w:rsidRPr="00CA247D">
        <w:rPr>
          <w:rFonts w:ascii="Arial" w:hAnsi="Arial" w:cs="Arial"/>
          <w:sz w:val="24"/>
          <w:szCs w:val="24"/>
        </w:rPr>
        <w:t>Lake wide</w:t>
      </w:r>
      <w:r w:rsidRPr="00CA247D">
        <w:rPr>
          <w:rFonts w:ascii="Arial" w:hAnsi="Arial" w:cs="Arial"/>
          <w:sz w:val="24"/>
          <w:szCs w:val="24"/>
        </w:rPr>
        <w:t xml:space="preserve"> aquatic nuisance plant treatments have taken place annually under permits since 2007.  In summer 2017, a fish kill occurred on Lake Orion immediately following a treatment. The cause of the kill was not linked to the treatment, but fisheries managers speculated that to be a likely cause. Multiple species were found dead around the lake that included </w:t>
      </w:r>
      <w:r w:rsidR="00CF50CC" w:rsidRPr="00CA247D">
        <w:rPr>
          <w:rFonts w:ascii="Arial" w:hAnsi="Arial" w:cs="Arial"/>
          <w:sz w:val="24"/>
          <w:szCs w:val="24"/>
        </w:rPr>
        <w:t>L</w:t>
      </w:r>
      <w:r w:rsidRPr="00CA247D">
        <w:rPr>
          <w:rFonts w:ascii="Arial" w:hAnsi="Arial" w:cs="Arial"/>
          <w:sz w:val="24"/>
          <w:szCs w:val="24"/>
        </w:rPr>
        <w:t xml:space="preserve">argemouth </w:t>
      </w:r>
      <w:r w:rsidR="00CF50CC" w:rsidRPr="00CA247D">
        <w:rPr>
          <w:rFonts w:ascii="Arial" w:hAnsi="Arial" w:cs="Arial"/>
          <w:sz w:val="24"/>
          <w:szCs w:val="24"/>
        </w:rPr>
        <w:t>B</w:t>
      </w:r>
      <w:r w:rsidRPr="00CA247D">
        <w:rPr>
          <w:rFonts w:ascii="Arial" w:hAnsi="Arial" w:cs="Arial"/>
          <w:sz w:val="24"/>
          <w:szCs w:val="24"/>
        </w:rPr>
        <w:t xml:space="preserve">ass, </w:t>
      </w:r>
      <w:r w:rsidR="00CF50CC" w:rsidRPr="00CA247D">
        <w:rPr>
          <w:rFonts w:ascii="Arial" w:hAnsi="Arial" w:cs="Arial"/>
          <w:sz w:val="24"/>
          <w:szCs w:val="24"/>
        </w:rPr>
        <w:t>B</w:t>
      </w:r>
      <w:r w:rsidRPr="00CA247D">
        <w:rPr>
          <w:rFonts w:ascii="Arial" w:hAnsi="Arial" w:cs="Arial"/>
          <w:sz w:val="24"/>
          <w:szCs w:val="24"/>
        </w:rPr>
        <w:t xml:space="preserve">luegill, </w:t>
      </w:r>
      <w:r w:rsidR="00CF50CC" w:rsidRPr="00CA247D">
        <w:rPr>
          <w:rFonts w:ascii="Arial" w:hAnsi="Arial" w:cs="Arial"/>
          <w:sz w:val="24"/>
          <w:szCs w:val="24"/>
        </w:rPr>
        <w:t>P</w:t>
      </w:r>
      <w:r w:rsidRPr="00CA247D">
        <w:rPr>
          <w:rFonts w:ascii="Arial" w:hAnsi="Arial" w:cs="Arial"/>
          <w:sz w:val="24"/>
          <w:szCs w:val="24"/>
        </w:rPr>
        <w:t xml:space="preserve">umpkinseed, </w:t>
      </w:r>
      <w:r w:rsidR="00CF50CC" w:rsidRPr="00CA247D">
        <w:rPr>
          <w:rFonts w:ascii="Arial" w:hAnsi="Arial" w:cs="Arial"/>
          <w:sz w:val="24"/>
          <w:szCs w:val="24"/>
        </w:rPr>
        <w:t>R</w:t>
      </w:r>
      <w:r w:rsidRPr="00CA247D">
        <w:rPr>
          <w:rFonts w:ascii="Arial" w:hAnsi="Arial" w:cs="Arial"/>
          <w:sz w:val="24"/>
          <w:szCs w:val="24"/>
        </w:rPr>
        <w:t xml:space="preserve">ock </w:t>
      </w:r>
      <w:r w:rsidR="00CF50CC" w:rsidRPr="00CA247D">
        <w:rPr>
          <w:rFonts w:ascii="Arial" w:hAnsi="Arial" w:cs="Arial"/>
          <w:sz w:val="24"/>
          <w:szCs w:val="24"/>
        </w:rPr>
        <w:t>B</w:t>
      </w:r>
      <w:r w:rsidRPr="00CA247D">
        <w:rPr>
          <w:rFonts w:ascii="Arial" w:hAnsi="Arial" w:cs="Arial"/>
          <w:sz w:val="24"/>
          <w:szCs w:val="24"/>
        </w:rPr>
        <w:t>ass, and bullhead</w:t>
      </w:r>
      <w:r w:rsidR="00CF50CC" w:rsidRPr="00CA247D">
        <w:rPr>
          <w:rFonts w:ascii="Arial" w:hAnsi="Arial" w:cs="Arial"/>
          <w:sz w:val="24"/>
          <w:szCs w:val="24"/>
        </w:rPr>
        <w:t xml:space="preserve"> species</w:t>
      </w:r>
      <w:r w:rsidRPr="00CA247D">
        <w:rPr>
          <w:rFonts w:ascii="Arial" w:hAnsi="Arial" w:cs="Arial"/>
          <w:sz w:val="24"/>
          <w:szCs w:val="24"/>
        </w:rPr>
        <w:t xml:space="preserve">. </w:t>
      </w:r>
      <w:r w:rsidR="000E50D8" w:rsidRPr="00CA247D">
        <w:rPr>
          <w:rFonts w:ascii="Arial" w:hAnsi="Arial" w:cs="Arial"/>
          <w:sz w:val="24"/>
          <w:szCs w:val="24"/>
        </w:rPr>
        <w:t>A</w:t>
      </w:r>
      <w:r w:rsidR="00AA6CC4" w:rsidRPr="00CA247D">
        <w:rPr>
          <w:rFonts w:ascii="Arial" w:hAnsi="Arial" w:cs="Arial"/>
          <w:sz w:val="24"/>
          <w:szCs w:val="24"/>
        </w:rPr>
        <w:t xml:space="preserve"> more recent fish kill occurred in </w:t>
      </w:r>
      <w:r w:rsidR="00F230B4" w:rsidRPr="00CA247D">
        <w:rPr>
          <w:rFonts w:ascii="Arial" w:hAnsi="Arial" w:cs="Arial"/>
          <w:sz w:val="24"/>
          <w:szCs w:val="24"/>
        </w:rPr>
        <w:t xml:space="preserve">summer 2021 when </w:t>
      </w:r>
      <w:r w:rsidR="00B138FD" w:rsidRPr="00CA247D">
        <w:rPr>
          <w:rFonts w:ascii="Arial" w:hAnsi="Arial" w:cs="Arial"/>
          <w:sz w:val="24"/>
          <w:szCs w:val="24"/>
        </w:rPr>
        <w:t xml:space="preserve">there was a Koi Herpesvirus (KHV) outbreak that </w:t>
      </w:r>
      <w:r w:rsidR="001B195C" w:rsidRPr="00CA247D">
        <w:rPr>
          <w:rFonts w:ascii="Arial" w:hAnsi="Arial" w:cs="Arial"/>
          <w:sz w:val="24"/>
          <w:szCs w:val="24"/>
        </w:rPr>
        <w:t>resulted in mortality for hundreds of Common Carp</w:t>
      </w:r>
      <w:r w:rsidR="0004221C" w:rsidRPr="00CA247D">
        <w:rPr>
          <w:rFonts w:ascii="Arial" w:hAnsi="Arial" w:cs="Arial"/>
          <w:sz w:val="24"/>
          <w:szCs w:val="24"/>
        </w:rPr>
        <w:t xml:space="preserve">. </w:t>
      </w:r>
      <w:r w:rsidR="00D76FDD" w:rsidRPr="00CA247D">
        <w:rPr>
          <w:rFonts w:ascii="Arial" w:hAnsi="Arial" w:cs="Arial"/>
          <w:sz w:val="24"/>
          <w:szCs w:val="24"/>
        </w:rPr>
        <w:t xml:space="preserve">It is not clear </w:t>
      </w:r>
      <w:r w:rsidR="003C5CD6" w:rsidRPr="00CA247D">
        <w:rPr>
          <w:rFonts w:ascii="Arial" w:hAnsi="Arial" w:cs="Arial"/>
          <w:sz w:val="24"/>
          <w:szCs w:val="24"/>
        </w:rPr>
        <w:t>what mechanism led to the introduction of KHV to Lake Orion</w:t>
      </w:r>
      <w:r w:rsidR="00970366" w:rsidRPr="00CA247D">
        <w:rPr>
          <w:rFonts w:ascii="Arial" w:hAnsi="Arial" w:cs="Arial"/>
          <w:sz w:val="24"/>
          <w:szCs w:val="24"/>
        </w:rPr>
        <w:t xml:space="preserve">, but </w:t>
      </w:r>
      <w:r w:rsidR="0079298C" w:rsidRPr="00CA247D">
        <w:rPr>
          <w:rFonts w:ascii="Arial" w:hAnsi="Arial" w:cs="Arial"/>
          <w:sz w:val="24"/>
          <w:szCs w:val="24"/>
        </w:rPr>
        <w:t xml:space="preserve">one potential pathway acknowledged </w:t>
      </w:r>
      <w:r w:rsidR="00E154FD" w:rsidRPr="00CA247D">
        <w:rPr>
          <w:rFonts w:ascii="Arial" w:hAnsi="Arial" w:cs="Arial"/>
          <w:sz w:val="24"/>
          <w:szCs w:val="24"/>
        </w:rPr>
        <w:t xml:space="preserve">during investigation of the event was </w:t>
      </w:r>
      <w:r w:rsidR="003C5973" w:rsidRPr="00CA247D">
        <w:rPr>
          <w:rFonts w:ascii="Arial" w:hAnsi="Arial" w:cs="Arial"/>
          <w:sz w:val="24"/>
          <w:szCs w:val="24"/>
        </w:rPr>
        <w:t>the introduction of a pet Goldfish or Koi</w:t>
      </w:r>
      <w:r w:rsidR="000F2CC2" w:rsidRPr="00CA247D">
        <w:rPr>
          <w:rFonts w:ascii="Arial" w:hAnsi="Arial" w:cs="Arial"/>
          <w:sz w:val="24"/>
          <w:szCs w:val="24"/>
        </w:rPr>
        <w:t xml:space="preserve">. </w:t>
      </w:r>
      <w:r w:rsidR="00871BDB" w:rsidRPr="00CA247D">
        <w:rPr>
          <w:rFonts w:ascii="Arial" w:hAnsi="Arial" w:cs="Arial"/>
          <w:sz w:val="24"/>
          <w:szCs w:val="24"/>
        </w:rPr>
        <w:t xml:space="preserve">The potential for aquatic nuisance control treatments </w:t>
      </w:r>
      <w:r w:rsidR="00594ABF" w:rsidRPr="00CA247D">
        <w:rPr>
          <w:rFonts w:ascii="Arial" w:hAnsi="Arial" w:cs="Arial"/>
          <w:sz w:val="24"/>
          <w:szCs w:val="24"/>
        </w:rPr>
        <w:t xml:space="preserve">triggering the KHV outbreak </w:t>
      </w:r>
      <w:r w:rsidR="0025788F" w:rsidRPr="00CA247D">
        <w:rPr>
          <w:rFonts w:ascii="Arial" w:hAnsi="Arial" w:cs="Arial"/>
          <w:sz w:val="24"/>
          <w:szCs w:val="24"/>
        </w:rPr>
        <w:t>was</w:t>
      </w:r>
      <w:r w:rsidR="00594ABF" w:rsidRPr="00CA247D">
        <w:rPr>
          <w:rFonts w:ascii="Arial" w:hAnsi="Arial" w:cs="Arial"/>
          <w:sz w:val="24"/>
          <w:szCs w:val="24"/>
        </w:rPr>
        <w:t xml:space="preserve"> quickly dismissed. </w:t>
      </w:r>
      <w:r w:rsidRPr="00CA247D">
        <w:rPr>
          <w:rFonts w:ascii="Arial" w:hAnsi="Arial" w:cs="Arial"/>
          <w:sz w:val="24"/>
          <w:szCs w:val="24"/>
        </w:rPr>
        <w:t xml:space="preserve">Fish kills in Lake Orion are considered uncommon though they have occurred. </w:t>
      </w:r>
    </w:p>
    <w:p w14:paraId="1F919CB7" w14:textId="77777777" w:rsidR="00827B12" w:rsidRPr="00CA247D" w:rsidRDefault="00827B12" w:rsidP="00827B12">
      <w:pPr>
        <w:spacing w:after="0"/>
        <w:rPr>
          <w:rFonts w:ascii="Arial" w:hAnsi="Arial" w:cs="Arial"/>
          <w:sz w:val="24"/>
          <w:szCs w:val="24"/>
        </w:rPr>
      </w:pPr>
    </w:p>
    <w:p w14:paraId="3035D074" w14:textId="505B167F" w:rsidR="00827B12" w:rsidRPr="00CA247D" w:rsidRDefault="00827B12" w:rsidP="00827B12">
      <w:pPr>
        <w:spacing w:after="0"/>
        <w:rPr>
          <w:rFonts w:ascii="Arial" w:hAnsi="Arial" w:cs="Arial"/>
          <w:sz w:val="24"/>
          <w:szCs w:val="24"/>
        </w:rPr>
      </w:pPr>
      <w:r w:rsidRPr="00CA247D">
        <w:rPr>
          <w:rFonts w:ascii="Arial" w:hAnsi="Arial" w:cs="Arial"/>
          <w:sz w:val="24"/>
          <w:szCs w:val="24"/>
        </w:rPr>
        <w:t xml:space="preserve">Lake Orion </w:t>
      </w:r>
      <w:r w:rsidR="00FF7422" w:rsidRPr="00CA247D">
        <w:rPr>
          <w:rFonts w:ascii="Arial" w:hAnsi="Arial" w:cs="Arial"/>
          <w:sz w:val="24"/>
          <w:szCs w:val="24"/>
        </w:rPr>
        <w:t xml:space="preserve">has been </w:t>
      </w:r>
      <w:r w:rsidRPr="00CA247D">
        <w:rPr>
          <w:rFonts w:ascii="Arial" w:hAnsi="Arial" w:cs="Arial"/>
          <w:sz w:val="24"/>
          <w:szCs w:val="24"/>
        </w:rPr>
        <w:t xml:space="preserve">drawn down by 3 feet every 5 years, using water control structures associated with Lake Orion Dam. The purpose behind the drawdown is to provide riparian </w:t>
      </w:r>
      <w:r w:rsidR="00D50344" w:rsidRPr="00CA247D">
        <w:rPr>
          <w:rFonts w:ascii="Arial" w:hAnsi="Arial" w:cs="Arial"/>
          <w:sz w:val="24"/>
          <w:szCs w:val="24"/>
        </w:rPr>
        <w:t>landowners with</w:t>
      </w:r>
      <w:r w:rsidRPr="00CA247D">
        <w:rPr>
          <w:rFonts w:ascii="Arial" w:hAnsi="Arial" w:cs="Arial"/>
          <w:sz w:val="24"/>
          <w:szCs w:val="24"/>
        </w:rPr>
        <w:t xml:space="preserve"> the opportunity for property maintenance</w:t>
      </w:r>
      <w:r w:rsidR="0095684A" w:rsidRPr="00CA247D">
        <w:rPr>
          <w:rFonts w:ascii="Arial" w:hAnsi="Arial" w:cs="Arial"/>
          <w:sz w:val="24"/>
          <w:szCs w:val="24"/>
        </w:rPr>
        <w:t xml:space="preserve"> along with dam </w:t>
      </w:r>
      <w:r w:rsidR="00CC1500" w:rsidRPr="00CA247D">
        <w:rPr>
          <w:rFonts w:ascii="Arial" w:hAnsi="Arial" w:cs="Arial"/>
          <w:sz w:val="24"/>
          <w:szCs w:val="24"/>
        </w:rPr>
        <w:t>structure investigations</w:t>
      </w:r>
      <w:r w:rsidRPr="00CA247D">
        <w:rPr>
          <w:rFonts w:ascii="Arial" w:hAnsi="Arial" w:cs="Arial"/>
          <w:sz w:val="24"/>
          <w:szCs w:val="24"/>
        </w:rPr>
        <w:t>. The drawdown and subsequent refilling are completed inside a two-month period during the fall. It is unknown what impact this process has on the aquatic community in Lake Orion.</w:t>
      </w:r>
    </w:p>
    <w:p w14:paraId="7018A6ED" w14:textId="77777777" w:rsidR="00020E01" w:rsidRPr="00CA247D" w:rsidRDefault="00020E01">
      <w:pPr>
        <w:rPr>
          <w:rFonts w:ascii="Arial" w:hAnsi="Arial" w:cs="Arial"/>
          <w:sz w:val="24"/>
          <w:szCs w:val="24"/>
        </w:rPr>
      </w:pPr>
    </w:p>
    <w:p w14:paraId="48355AA7" w14:textId="3F74C100" w:rsidR="00F77C52" w:rsidRPr="00CA247D" w:rsidRDefault="00F77C52" w:rsidP="008608EC">
      <w:pPr>
        <w:spacing w:after="0"/>
        <w:rPr>
          <w:rFonts w:ascii="Arial" w:hAnsi="Arial" w:cs="Arial"/>
          <w:b/>
          <w:bCs/>
          <w:sz w:val="24"/>
          <w:szCs w:val="24"/>
        </w:rPr>
      </w:pPr>
      <w:r w:rsidRPr="00CA247D">
        <w:rPr>
          <w:rFonts w:ascii="Arial" w:hAnsi="Arial" w:cs="Arial"/>
          <w:b/>
          <w:bCs/>
          <w:sz w:val="24"/>
          <w:szCs w:val="24"/>
        </w:rPr>
        <w:t>Methods</w:t>
      </w:r>
    </w:p>
    <w:p w14:paraId="5D868D22" w14:textId="254E96ED" w:rsidR="00F77C52" w:rsidRPr="00CA247D" w:rsidRDefault="0074588E" w:rsidP="008608EC">
      <w:pPr>
        <w:spacing w:after="0"/>
        <w:rPr>
          <w:rFonts w:ascii="Arial" w:hAnsi="Arial" w:cs="Arial"/>
          <w:sz w:val="24"/>
          <w:szCs w:val="24"/>
        </w:rPr>
      </w:pPr>
      <w:r w:rsidRPr="00CA247D">
        <w:rPr>
          <w:rFonts w:ascii="Arial" w:hAnsi="Arial" w:cs="Arial"/>
          <w:sz w:val="24"/>
          <w:szCs w:val="24"/>
        </w:rPr>
        <w:t xml:space="preserve">This report </w:t>
      </w:r>
      <w:r w:rsidR="00A73403" w:rsidRPr="00CA247D">
        <w:rPr>
          <w:rFonts w:ascii="Arial" w:hAnsi="Arial" w:cs="Arial"/>
          <w:sz w:val="24"/>
          <w:szCs w:val="24"/>
        </w:rPr>
        <w:t>details a fisheries survey completed during fall 2023</w:t>
      </w:r>
      <w:r w:rsidR="009710CA" w:rsidRPr="00CA247D">
        <w:rPr>
          <w:rFonts w:ascii="Arial" w:hAnsi="Arial" w:cs="Arial"/>
          <w:sz w:val="24"/>
          <w:szCs w:val="24"/>
        </w:rPr>
        <w:t xml:space="preserve">. </w:t>
      </w:r>
      <w:r w:rsidR="00573794" w:rsidRPr="00CA247D">
        <w:rPr>
          <w:rFonts w:ascii="Arial" w:hAnsi="Arial" w:cs="Arial"/>
          <w:sz w:val="24"/>
          <w:szCs w:val="24"/>
        </w:rPr>
        <w:t xml:space="preserve">The objective of this survey was to </w:t>
      </w:r>
      <w:r w:rsidR="002F4CD9" w:rsidRPr="00CA247D">
        <w:rPr>
          <w:rFonts w:ascii="Arial" w:hAnsi="Arial" w:cs="Arial"/>
          <w:sz w:val="24"/>
          <w:szCs w:val="24"/>
        </w:rPr>
        <w:t xml:space="preserve">develop population dynamic metrics </w:t>
      </w:r>
      <w:r w:rsidR="00FF4F9D" w:rsidRPr="00CA247D">
        <w:rPr>
          <w:rFonts w:ascii="Arial" w:hAnsi="Arial" w:cs="Arial"/>
          <w:sz w:val="24"/>
          <w:szCs w:val="24"/>
        </w:rPr>
        <w:t xml:space="preserve">for </w:t>
      </w:r>
      <w:r w:rsidR="002F4CD9" w:rsidRPr="00CA247D">
        <w:rPr>
          <w:rFonts w:ascii="Arial" w:hAnsi="Arial" w:cs="Arial"/>
          <w:sz w:val="24"/>
          <w:szCs w:val="24"/>
        </w:rPr>
        <w:t>the Largemouth Bass population of Lake Orion. This includes the development of a population estimate</w:t>
      </w:r>
      <w:r w:rsidR="00983310" w:rsidRPr="00CA247D">
        <w:rPr>
          <w:rFonts w:ascii="Arial" w:hAnsi="Arial" w:cs="Arial"/>
          <w:sz w:val="24"/>
          <w:szCs w:val="24"/>
        </w:rPr>
        <w:t>, annual mortality and growth rates, along with proportional size densities</w:t>
      </w:r>
      <w:r w:rsidR="004368D7" w:rsidRPr="00CA247D">
        <w:rPr>
          <w:rFonts w:ascii="Arial" w:hAnsi="Arial" w:cs="Arial"/>
          <w:sz w:val="24"/>
          <w:szCs w:val="24"/>
        </w:rPr>
        <w:t>.</w:t>
      </w:r>
    </w:p>
    <w:p w14:paraId="06BFF58E" w14:textId="77777777" w:rsidR="008608EC" w:rsidRPr="00CA247D" w:rsidRDefault="008608EC" w:rsidP="008608EC">
      <w:pPr>
        <w:spacing w:after="0"/>
        <w:rPr>
          <w:rFonts w:ascii="Arial" w:hAnsi="Arial" w:cs="Arial"/>
          <w:sz w:val="24"/>
          <w:szCs w:val="24"/>
        </w:rPr>
      </w:pPr>
    </w:p>
    <w:p w14:paraId="629F2408" w14:textId="14C55B6F" w:rsidR="00EA3637" w:rsidRPr="00CA247D" w:rsidRDefault="00EA3637" w:rsidP="008608EC">
      <w:pPr>
        <w:spacing w:after="0"/>
        <w:rPr>
          <w:rFonts w:ascii="Arial" w:hAnsi="Arial" w:cs="Arial"/>
          <w:sz w:val="24"/>
          <w:szCs w:val="24"/>
        </w:rPr>
      </w:pPr>
      <w:r w:rsidRPr="00CA247D">
        <w:rPr>
          <w:rFonts w:ascii="Arial" w:hAnsi="Arial" w:cs="Arial"/>
          <w:sz w:val="24"/>
          <w:szCs w:val="24"/>
        </w:rPr>
        <w:t>Nighttime electrofishing was co</w:t>
      </w:r>
      <w:r w:rsidR="00B41DC9" w:rsidRPr="00CA247D">
        <w:rPr>
          <w:rFonts w:ascii="Arial" w:hAnsi="Arial" w:cs="Arial"/>
          <w:sz w:val="24"/>
          <w:szCs w:val="24"/>
        </w:rPr>
        <w:t>nducted for three nights</w:t>
      </w:r>
      <w:r w:rsidRPr="00CA247D">
        <w:rPr>
          <w:rFonts w:ascii="Arial" w:hAnsi="Arial" w:cs="Arial"/>
          <w:sz w:val="24"/>
          <w:szCs w:val="24"/>
        </w:rPr>
        <w:t xml:space="preserve"> </w:t>
      </w:r>
      <w:r w:rsidR="009764EA" w:rsidRPr="00CA247D">
        <w:rPr>
          <w:rFonts w:ascii="Arial" w:hAnsi="Arial" w:cs="Arial"/>
          <w:sz w:val="24"/>
          <w:szCs w:val="24"/>
        </w:rPr>
        <w:t xml:space="preserve">using two boat electrofishing units </w:t>
      </w:r>
      <w:r w:rsidR="004303DE" w:rsidRPr="00CA247D">
        <w:rPr>
          <w:rFonts w:ascii="Arial" w:hAnsi="Arial" w:cs="Arial"/>
          <w:sz w:val="24"/>
          <w:szCs w:val="24"/>
        </w:rPr>
        <w:t>that loosely followed the perimeter of the lake</w:t>
      </w:r>
      <w:r w:rsidR="003373F6" w:rsidRPr="00CA247D">
        <w:rPr>
          <w:rFonts w:ascii="Arial" w:hAnsi="Arial" w:cs="Arial"/>
          <w:sz w:val="24"/>
          <w:szCs w:val="24"/>
        </w:rPr>
        <w:t xml:space="preserve">. </w:t>
      </w:r>
      <w:r w:rsidR="006B61DB" w:rsidRPr="00CA247D">
        <w:rPr>
          <w:rFonts w:ascii="Arial" w:hAnsi="Arial" w:cs="Arial"/>
          <w:sz w:val="24"/>
          <w:szCs w:val="24"/>
        </w:rPr>
        <w:t xml:space="preserve">Lake Orion has an irregular shoreline that </w:t>
      </w:r>
      <w:r w:rsidR="00D50344" w:rsidRPr="00CA247D">
        <w:rPr>
          <w:rFonts w:ascii="Arial" w:hAnsi="Arial" w:cs="Arial"/>
          <w:sz w:val="24"/>
          <w:szCs w:val="24"/>
        </w:rPr>
        <w:t>leads</w:t>
      </w:r>
      <w:r w:rsidR="006B61DB" w:rsidRPr="00CA247D">
        <w:rPr>
          <w:rFonts w:ascii="Arial" w:hAnsi="Arial" w:cs="Arial"/>
          <w:sz w:val="24"/>
          <w:szCs w:val="24"/>
        </w:rPr>
        <w:t xml:space="preserve"> to a</w:t>
      </w:r>
      <w:r w:rsidR="00DF509E" w:rsidRPr="00CA247D">
        <w:rPr>
          <w:rFonts w:ascii="Arial" w:hAnsi="Arial" w:cs="Arial"/>
          <w:sz w:val="24"/>
          <w:szCs w:val="24"/>
        </w:rPr>
        <w:t xml:space="preserve">n extensive </w:t>
      </w:r>
      <w:r w:rsidR="005009B7" w:rsidRPr="00CA247D">
        <w:rPr>
          <w:rFonts w:ascii="Arial" w:hAnsi="Arial" w:cs="Arial"/>
          <w:sz w:val="24"/>
          <w:szCs w:val="24"/>
        </w:rPr>
        <w:t>perimeter distance, t</w:t>
      </w:r>
      <w:r w:rsidR="005124BE" w:rsidRPr="00CA247D">
        <w:rPr>
          <w:rFonts w:ascii="Arial" w:hAnsi="Arial" w:cs="Arial"/>
          <w:sz w:val="24"/>
          <w:szCs w:val="24"/>
        </w:rPr>
        <w:t>here</w:t>
      </w:r>
      <w:r w:rsidR="005009B7" w:rsidRPr="00CA247D">
        <w:rPr>
          <w:rFonts w:ascii="Arial" w:hAnsi="Arial" w:cs="Arial"/>
          <w:sz w:val="24"/>
          <w:szCs w:val="24"/>
        </w:rPr>
        <w:t xml:space="preserve">fore, </w:t>
      </w:r>
      <w:r w:rsidR="005124BE" w:rsidRPr="00CA247D">
        <w:rPr>
          <w:rFonts w:ascii="Arial" w:hAnsi="Arial" w:cs="Arial"/>
          <w:sz w:val="24"/>
          <w:szCs w:val="24"/>
        </w:rPr>
        <w:t>some canals and a back bay</w:t>
      </w:r>
      <w:r w:rsidR="00686AA9" w:rsidRPr="00CA247D">
        <w:rPr>
          <w:rFonts w:ascii="Arial" w:hAnsi="Arial" w:cs="Arial"/>
          <w:sz w:val="24"/>
          <w:szCs w:val="24"/>
        </w:rPr>
        <w:t xml:space="preserve"> were</w:t>
      </w:r>
      <w:r w:rsidR="005124BE" w:rsidRPr="00CA247D">
        <w:rPr>
          <w:rFonts w:ascii="Arial" w:hAnsi="Arial" w:cs="Arial"/>
          <w:sz w:val="24"/>
          <w:szCs w:val="24"/>
        </w:rPr>
        <w:t xml:space="preserve"> excluded from sampling </w:t>
      </w:r>
      <w:r w:rsidR="00A04D25" w:rsidRPr="00CA247D">
        <w:rPr>
          <w:rFonts w:ascii="Arial" w:hAnsi="Arial" w:cs="Arial"/>
          <w:sz w:val="24"/>
          <w:szCs w:val="24"/>
        </w:rPr>
        <w:t xml:space="preserve">to allow for an attainable </w:t>
      </w:r>
      <w:r w:rsidR="001B40D6" w:rsidRPr="00CA247D">
        <w:rPr>
          <w:rFonts w:ascii="Arial" w:hAnsi="Arial" w:cs="Arial"/>
          <w:sz w:val="24"/>
          <w:szCs w:val="24"/>
        </w:rPr>
        <w:t>distance to cover each night</w:t>
      </w:r>
      <w:r w:rsidR="0043436A" w:rsidRPr="00CA247D">
        <w:rPr>
          <w:rFonts w:ascii="Arial" w:hAnsi="Arial" w:cs="Arial"/>
          <w:sz w:val="24"/>
          <w:szCs w:val="24"/>
        </w:rPr>
        <w:t xml:space="preserve"> (Figure</w:t>
      </w:r>
      <w:r w:rsidR="00250113" w:rsidRPr="00CA247D">
        <w:rPr>
          <w:rFonts w:ascii="Arial" w:hAnsi="Arial" w:cs="Arial"/>
          <w:sz w:val="24"/>
          <w:szCs w:val="24"/>
        </w:rPr>
        <w:t xml:space="preserve"> 1)</w:t>
      </w:r>
      <w:r w:rsidR="001B40D6" w:rsidRPr="00CA247D">
        <w:rPr>
          <w:rFonts w:ascii="Arial" w:hAnsi="Arial" w:cs="Arial"/>
          <w:sz w:val="24"/>
          <w:szCs w:val="24"/>
        </w:rPr>
        <w:t xml:space="preserve">. </w:t>
      </w:r>
      <w:r w:rsidR="0049701D" w:rsidRPr="00CA247D">
        <w:rPr>
          <w:rFonts w:ascii="Arial" w:hAnsi="Arial" w:cs="Arial"/>
          <w:sz w:val="24"/>
          <w:szCs w:val="24"/>
        </w:rPr>
        <w:t xml:space="preserve">This resulted in the nearshore zone of the entire intended area being sampled each night. </w:t>
      </w:r>
      <w:r w:rsidR="005A03C1" w:rsidRPr="00CA247D">
        <w:rPr>
          <w:rFonts w:ascii="Arial" w:hAnsi="Arial" w:cs="Arial"/>
          <w:sz w:val="24"/>
          <w:szCs w:val="24"/>
        </w:rPr>
        <w:t>Using l</w:t>
      </w:r>
      <w:r w:rsidR="00AA59DD" w:rsidRPr="00CA247D">
        <w:rPr>
          <w:rFonts w:ascii="Arial" w:hAnsi="Arial" w:cs="Arial"/>
          <w:sz w:val="24"/>
          <w:szCs w:val="24"/>
        </w:rPr>
        <w:t>ong handled d</w:t>
      </w:r>
      <w:r w:rsidR="00B9464B" w:rsidRPr="00CA247D">
        <w:rPr>
          <w:rFonts w:ascii="Arial" w:hAnsi="Arial" w:cs="Arial"/>
          <w:sz w:val="24"/>
          <w:szCs w:val="24"/>
        </w:rPr>
        <w:t xml:space="preserve">ipnets with </w:t>
      </w:r>
      <w:r w:rsidR="00690B3E" w:rsidRPr="00CA247D">
        <w:rPr>
          <w:rFonts w:ascii="Arial" w:hAnsi="Arial" w:cs="Arial"/>
          <w:sz w:val="24"/>
          <w:szCs w:val="24"/>
        </w:rPr>
        <w:t>¼ inch mesh</w:t>
      </w:r>
      <w:r w:rsidR="00AA59DD" w:rsidRPr="00CA247D">
        <w:rPr>
          <w:rFonts w:ascii="Arial" w:hAnsi="Arial" w:cs="Arial"/>
          <w:sz w:val="24"/>
          <w:szCs w:val="24"/>
        </w:rPr>
        <w:t xml:space="preserve"> and 10 feet long handles</w:t>
      </w:r>
      <w:r w:rsidR="00C53F98" w:rsidRPr="00CA247D">
        <w:rPr>
          <w:rFonts w:ascii="Arial" w:hAnsi="Arial" w:cs="Arial"/>
          <w:sz w:val="24"/>
          <w:szCs w:val="24"/>
        </w:rPr>
        <w:t xml:space="preserve">, all </w:t>
      </w:r>
      <w:r w:rsidR="00690B3E" w:rsidRPr="00CA247D">
        <w:rPr>
          <w:rFonts w:ascii="Arial" w:hAnsi="Arial" w:cs="Arial"/>
          <w:sz w:val="24"/>
          <w:szCs w:val="24"/>
        </w:rPr>
        <w:t>Largemouth Bass</w:t>
      </w:r>
      <w:r w:rsidR="006A038F" w:rsidRPr="00CA247D">
        <w:rPr>
          <w:rFonts w:ascii="Arial" w:hAnsi="Arial" w:cs="Arial"/>
          <w:sz w:val="24"/>
          <w:szCs w:val="24"/>
        </w:rPr>
        <w:t xml:space="preserve"> </w:t>
      </w:r>
      <w:r w:rsidR="00614650" w:rsidRPr="00CA247D">
        <w:rPr>
          <w:rFonts w:ascii="Arial" w:hAnsi="Arial" w:cs="Arial"/>
          <w:sz w:val="24"/>
          <w:szCs w:val="24"/>
        </w:rPr>
        <w:t>caught were held until a chase boat was available to process the catch</w:t>
      </w:r>
      <w:r w:rsidR="0099463C" w:rsidRPr="00CA247D">
        <w:rPr>
          <w:rFonts w:ascii="Arial" w:hAnsi="Arial" w:cs="Arial"/>
          <w:sz w:val="24"/>
          <w:szCs w:val="24"/>
        </w:rPr>
        <w:t>.</w:t>
      </w:r>
      <w:r w:rsidR="00ED509E" w:rsidRPr="00CA247D">
        <w:rPr>
          <w:rFonts w:ascii="Arial" w:hAnsi="Arial" w:cs="Arial"/>
          <w:sz w:val="24"/>
          <w:szCs w:val="24"/>
        </w:rPr>
        <w:t xml:space="preserve"> </w:t>
      </w:r>
      <w:r w:rsidR="0009090F" w:rsidRPr="00CA247D">
        <w:rPr>
          <w:rFonts w:ascii="Arial" w:hAnsi="Arial" w:cs="Arial"/>
          <w:sz w:val="24"/>
          <w:szCs w:val="24"/>
        </w:rPr>
        <w:t xml:space="preserve">The area covered </w:t>
      </w:r>
      <w:r w:rsidR="00621AEA" w:rsidRPr="00CA247D">
        <w:rPr>
          <w:rFonts w:ascii="Arial" w:hAnsi="Arial" w:cs="Arial"/>
          <w:sz w:val="24"/>
          <w:szCs w:val="24"/>
        </w:rPr>
        <w:t>for that specific ca</w:t>
      </w:r>
      <w:r w:rsidR="00241C3C" w:rsidRPr="00CA247D">
        <w:rPr>
          <w:rFonts w:ascii="Arial" w:hAnsi="Arial" w:cs="Arial"/>
          <w:sz w:val="24"/>
          <w:szCs w:val="24"/>
        </w:rPr>
        <w:t xml:space="preserve">tch was identified as a transect with data being recorded for each transect. </w:t>
      </w:r>
      <w:r w:rsidR="007D7931" w:rsidRPr="00CA247D">
        <w:rPr>
          <w:rFonts w:ascii="Arial" w:hAnsi="Arial" w:cs="Arial"/>
          <w:sz w:val="24"/>
          <w:szCs w:val="24"/>
        </w:rPr>
        <w:t>The chase boat would record spatial</w:t>
      </w:r>
      <w:r w:rsidR="00FA25BE" w:rsidRPr="00CA247D">
        <w:rPr>
          <w:rFonts w:ascii="Arial" w:hAnsi="Arial" w:cs="Arial"/>
          <w:sz w:val="24"/>
          <w:szCs w:val="24"/>
        </w:rPr>
        <w:t xml:space="preserve"> (GPS coordinates and section numbers), te</w:t>
      </w:r>
      <w:r w:rsidR="007D7931" w:rsidRPr="00CA247D">
        <w:rPr>
          <w:rFonts w:ascii="Arial" w:hAnsi="Arial" w:cs="Arial"/>
          <w:sz w:val="24"/>
          <w:szCs w:val="24"/>
        </w:rPr>
        <w:t>mporal</w:t>
      </w:r>
      <w:r w:rsidR="00FA25BE" w:rsidRPr="00CA247D">
        <w:rPr>
          <w:rFonts w:ascii="Arial" w:hAnsi="Arial" w:cs="Arial"/>
          <w:sz w:val="24"/>
          <w:szCs w:val="24"/>
        </w:rPr>
        <w:t xml:space="preserve"> (start/end times </w:t>
      </w:r>
      <w:r w:rsidR="002C7EB1" w:rsidRPr="00CA247D">
        <w:rPr>
          <w:rFonts w:ascii="Arial" w:hAnsi="Arial" w:cs="Arial"/>
          <w:sz w:val="24"/>
          <w:szCs w:val="24"/>
        </w:rPr>
        <w:t xml:space="preserve">and </w:t>
      </w:r>
      <w:r w:rsidR="00FA25BE" w:rsidRPr="00CA247D">
        <w:rPr>
          <w:rFonts w:ascii="Arial" w:hAnsi="Arial" w:cs="Arial"/>
          <w:sz w:val="24"/>
          <w:szCs w:val="24"/>
        </w:rPr>
        <w:t xml:space="preserve">seconds </w:t>
      </w:r>
      <w:r w:rsidR="00FA25BE" w:rsidRPr="00CA247D">
        <w:rPr>
          <w:rFonts w:ascii="Arial" w:hAnsi="Arial" w:cs="Arial"/>
          <w:sz w:val="24"/>
          <w:szCs w:val="24"/>
        </w:rPr>
        <w:lastRenderedPageBreak/>
        <w:t>electrofished)</w:t>
      </w:r>
      <w:r w:rsidR="002C7EB1" w:rsidRPr="00CA247D">
        <w:rPr>
          <w:rFonts w:ascii="Arial" w:hAnsi="Arial" w:cs="Arial"/>
          <w:sz w:val="24"/>
          <w:szCs w:val="24"/>
        </w:rPr>
        <w:t xml:space="preserve">, and </w:t>
      </w:r>
      <w:r w:rsidR="00FB3841" w:rsidRPr="00CA247D">
        <w:rPr>
          <w:rFonts w:ascii="Arial" w:hAnsi="Arial" w:cs="Arial"/>
          <w:sz w:val="24"/>
          <w:szCs w:val="24"/>
        </w:rPr>
        <w:t>environmental data (</w:t>
      </w:r>
      <w:r w:rsidR="00D04E0F" w:rsidRPr="00CA247D">
        <w:rPr>
          <w:rFonts w:ascii="Arial" w:hAnsi="Arial" w:cs="Arial"/>
          <w:sz w:val="24"/>
          <w:szCs w:val="24"/>
        </w:rPr>
        <w:t xml:space="preserve">e.g. depth range and cover types) </w:t>
      </w:r>
      <w:r w:rsidR="007D7931" w:rsidRPr="00CA247D">
        <w:rPr>
          <w:rFonts w:ascii="Arial" w:hAnsi="Arial" w:cs="Arial"/>
          <w:sz w:val="24"/>
          <w:szCs w:val="24"/>
        </w:rPr>
        <w:t xml:space="preserve">associated with each transect </w:t>
      </w:r>
      <w:r w:rsidR="008461F5" w:rsidRPr="00CA247D">
        <w:rPr>
          <w:rFonts w:ascii="Arial" w:hAnsi="Arial" w:cs="Arial"/>
          <w:sz w:val="24"/>
          <w:szCs w:val="24"/>
        </w:rPr>
        <w:t>to accompany the ca</w:t>
      </w:r>
      <w:r w:rsidR="00642B1B" w:rsidRPr="00CA247D">
        <w:rPr>
          <w:rFonts w:ascii="Arial" w:hAnsi="Arial" w:cs="Arial"/>
          <w:sz w:val="24"/>
          <w:szCs w:val="24"/>
        </w:rPr>
        <w:t xml:space="preserve">tch. All Largemouth Bass were </w:t>
      </w:r>
      <w:r w:rsidR="00D42854" w:rsidRPr="00CA247D">
        <w:rPr>
          <w:rFonts w:ascii="Arial" w:hAnsi="Arial" w:cs="Arial"/>
          <w:sz w:val="24"/>
          <w:szCs w:val="24"/>
        </w:rPr>
        <w:t>me</w:t>
      </w:r>
      <w:r w:rsidR="00CB52B5" w:rsidRPr="00CA247D">
        <w:rPr>
          <w:rFonts w:ascii="Arial" w:hAnsi="Arial" w:cs="Arial"/>
          <w:sz w:val="24"/>
          <w:szCs w:val="24"/>
        </w:rPr>
        <w:t xml:space="preserve">asured to the inch group (e.g. </w:t>
      </w:r>
      <w:r w:rsidR="00573C76" w:rsidRPr="00CA247D">
        <w:rPr>
          <w:rFonts w:ascii="Arial" w:hAnsi="Arial" w:cs="Arial"/>
          <w:sz w:val="24"/>
          <w:szCs w:val="24"/>
        </w:rPr>
        <w:t>8</w:t>
      </w:r>
      <w:r w:rsidR="00CB52B5" w:rsidRPr="00CA247D">
        <w:rPr>
          <w:rFonts w:ascii="Arial" w:hAnsi="Arial" w:cs="Arial"/>
          <w:sz w:val="24"/>
          <w:szCs w:val="24"/>
        </w:rPr>
        <w:t xml:space="preserve">.0 to </w:t>
      </w:r>
      <w:r w:rsidR="00573C76" w:rsidRPr="00CA247D">
        <w:rPr>
          <w:rFonts w:ascii="Arial" w:hAnsi="Arial" w:cs="Arial"/>
          <w:sz w:val="24"/>
          <w:szCs w:val="24"/>
        </w:rPr>
        <w:t>8</w:t>
      </w:r>
      <w:r w:rsidR="00CB52B5" w:rsidRPr="00CA247D">
        <w:rPr>
          <w:rFonts w:ascii="Arial" w:hAnsi="Arial" w:cs="Arial"/>
          <w:sz w:val="24"/>
          <w:szCs w:val="24"/>
        </w:rPr>
        <w:t xml:space="preserve">.9 = </w:t>
      </w:r>
      <w:r w:rsidR="00573C76" w:rsidRPr="00CA247D">
        <w:rPr>
          <w:rFonts w:ascii="Arial" w:hAnsi="Arial" w:cs="Arial"/>
          <w:sz w:val="24"/>
          <w:szCs w:val="24"/>
        </w:rPr>
        <w:t>8</w:t>
      </w:r>
      <w:r w:rsidR="00CB52B5" w:rsidRPr="00CA247D">
        <w:rPr>
          <w:rFonts w:ascii="Arial" w:hAnsi="Arial" w:cs="Arial"/>
          <w:sz w:val="24"/>
          <w:szCs w:val="24"/>
        </w:rPr>
        <w:t xml:space="preserve"> inch group)</w:t>
      </w:r>
      <w:r w:rsidR="001C03CF" w:rsidRPr="00CA247D">
        <w:rPr>
          <w:rFonts w:ascii="Arial" w:hAnsi="Arial" w:cs="Arial"/>
          <w:sz w:val="24"/>
          <w:szCs w:val="24"/>
        </w:rPr>
        <w:t xml:space="preserve"> and marked with an anal fin clip</w:t>
      </w:r>
      <w:r w:rsidR="00D00593" w:rsidRPr="00CA247D">
        <w:rPr>
          <w:rFonts w:ascii="Arial" w:hAnsi="Arial" w:cs="Arial"/>
          <w:sz w:val="24"/>
          <w:szCs w:val="24"/>
        </w:rPr>
        <w:t xml:space="preserve"> to identify if it was subsequently recaptured. A</w:t>
      </w:r>
      <w:r w:rsidR="00EA6349" w:rsidRPr="00CA247D">
        <w:rPr>
          <w:rFonts w:ascii="Arial" w:hAnsi="Arial" w:cs="Arial"/>
          <w:sz w:val="24"/>
          <w:szCs w:val="24"/>
        </w:rPr>
        <w:t>ge structures were collected for a minimum of 20 Largemouth Bass per inch group</w:t>
      </w:r>
      <w:r w:rsidR="008324C4" w:rsidRPr="00CA247D">
        <w:rPr>
          <w:rFonts w:ascii="Arial" w:hAnsi="Arial" w:cs="Arial"/>
          <w:sz w:val="24"/>
          <w:szCs w:val="24"/>
        </w:rPr>
        <w:t xml:space="preserve"> if available, and </w:t>
      </w:r>
      <w:r w:rsidR="00156D23" w:rsidRPr="00CA247D">
        <w:rPr>
          <w:rFonts w:ascii="Arial" w:hAnsi="Arial" w:cs="Arial"/>
          <w:sz w:val="24"/>
          <w:szCs w:val="24"/>
        </w:rPr>
        <w:t xml:space="preserve">those fish were measured to </w:t>
      </w:r>
      <w:r w:rsidR="00E56CB6" w:rsidRPr="00CA247D">
        <w:rPr>
          <w:rFonts w:ascii="Arial" w:hAnsi="Arial" w:cs="Arial"/>
          <w:sz w:val="24"/>
          <w:szCs w:val="24"/>
        </w:rPr>
        <w:t>a</w:t>
      </w:r>
      <w:r w:rsidR="00156D23" w:rsidRPr="00CA247D">
        <w:rPr>
          <w:rFonts w:ascii="Arial" w:hAnsi="Arial" w:cs="Arial"/>
          <w:sz w:val="24"/>
          <w:szCs w:val="24"/>
        </w:rPr>
        <w:t xml:space="preserve"> tenth of an inch.</w:t>
      </w:r>
    </w:p>
    <w:p w14:paraId="23B052B8" w14:textId="77777777" w:rsidR="008608EC" w:rsidRPr="00CA247D" w:rsidRDefault="008608EC" w:rsidP="008608EC">
      <w:pPr>
        <w:spacing w:after="0"/>
        <w:rPr>
          <w:rFonts w:ascii="Arial" w:hAnsi="Arial" w:cs="Arial"/>
          <w:sz w:val="24"/>
          <w:szCs w:val="24"/>
        </w:rPr>
      </w:pPr>
    </w:p>
    <w:p w14:paraId="5C2777A0" w14:textId="2F55E73F" w:rsidR="00E55A1B" w:rsidRPr="00CA247D" w:rsidRDefault="00D856B3" w:rsidP="008608EC">
      <w:pPr>
        <w:spacing w:after="0"/>
        <w:rPr>
          <w:rFonts w:ascii="Arial" w:hAnsi="Arial" w:cs="Arial"/>
          <w:sz w:val="24"/>
          <w:szCs w:val="24"/>
        </w:rPr>
      </w:pPr>
      <w:r w:rsidRPr="00CA247D">
        <w:rPr>
          <w:rFonts w:ascii="Arial" w:hAnsi="Arial" w:cs="Arial"/>
          <w:sz w:val="24"/>
          <w:szCs w:val="24"/>
        </w:rPr>
        <w:t xml:space="preserve">Adult </w:t>
      </w:r>
      <w:r w:rsidR="00F45908" w:rsidRPr="00CA247D">
        <w:rPr>
          <w:rFonts w:ascii="Arial" w:hAnsi="Arial" w:cs="Arial"/>
          <w:sz w:val="24"/>
          <w:szCs w:val="24"/>
        </w:rPr>
        <w:t>Largemouth Bass</w:t>
      </w:r>
      <w:r w:rsidR="009D07A0" w:rsidRPr="00CA247D">
        <w:rPr>
          <w:rFonts w:ascii="Arial" w:hAnsi="Arial" w:cs="Arial"/>
          <w:sz w:val="24"/>
          <w:szCs w:val="24"/>
        </w:rPr>
        <w:t xml:space="preserve"> </w:t>
      </w:r>
      <w:r w:rsidRPr="00CA247D">
        <w:rPr>
          <w:rFonts w:ascii="Arial" w:hAnsi="Arial" w:cs="Arial"/>
          <w:sz w:val="24"/>
          <w:szCs w:val="24"/>
        </w:rPr>
        <w:t xml:space="preserve">(≥ 8 inches) </w:t>
      </w:r>
      <w:r w:rsidR="009D07A0" w:rsidRPr="00CA247D">
        <w:rPr>
          <w:rFonts w:ascii="Arial" w:hAnsi="Arial" w:cs="Arial"/>
          <w:sz w:val="24"/>
          <w:szCs w:val="24"/>
        </w:rPr>
        <w:t xml:space="preserve">population estimate </w:t>
      </w:r>
      <w:r w:rsidR="00F45908" w:rsidRPr="00CA247D">
        <w:rPr>
          <w:rFonts w:ascii="Arial" w:hAnsi="Arial" w:cs="Arial"/>
          <w:sz w:val="24"/>
          <w:szCs w:val="24"/>
        </w:rPr>
        <w:t xml:space="preserve">for Lake Orion </w:t>
      </w:r>
      <w:r w:rsidR="009D07A0" w:rsidRPr="00CA247D">
        <w:rPr>
          <w:rFonts w:ascii="Arial" w:hAnsi="Arial" w:cs="Arial"/>
          <w:sz w:val="24"/>
          <w:szCs w:val="24"/>
        </w:rPr>
        <w:t>was calcu</w:t>
      </w:r>
      <w:r w:rsidR="00545285" w:rsidRPr="00CA247D">
        <w:rPr>
          <w:rFonts w:ascii="Arial" w:hAnsi="Arial" w:cs="Arial"/>
          <w:sz w:val="24"/>
          <w:szCs w:val="24"/>
        </w:rPr>
        <w:t>lated using the Chapman</w:t>
      </w:r>
      <w:r w:rsidR="00AB1894" w:rsidRPr="00CA247D">
        <w:rPr>
          <w:rFonts w:ascii="Arial" w:hAnsi="Arial" w:cs="Arial"/>
          <w:sz w:val="24"/>
          <w:szCs w:val="24"/>
        </w:rPr>
        <w:t xml:space="preserve"> modification of the </w:t>
      </w:r>
      <w:r w:rsidR="00545285" w:rsidRPr="00CA247D">
        <w:rPr>
          <w:rFonts w:ascii="Arial" w:hAnsi="Arial" w:cs="Arial"/>
          <w:sz w:val="24"/>
          <w:szCs w:val="24"/>
        </w:rPr>
        <w:t>Peterson for</w:t>
      </w:r>
      <w:r w:rsidR="00C63250" w:rsidRPr="00CA247D">
        <w:rPr>
          <w:rFonts w:ascii="Arial" w:hAnsi="Arial" w:cs="Arial"/>
          <w:sz w:val="24"/>
          <w:szCs w:val="24"/>
        </w:rPr>
        <w:t xml:space="preserve">mula </w:t>
      </w:r>
      <w:r w:rsidR="001952E7" w:rsidRPr="00CA247D">
        <w:rPr>
          <w:rFonts w:ascii="Arial" w:hAnsi="Arial" w:cs="Arial"/>
          <w:sz w:val="24"/>
          <w:szCs w:val="24"/>
        </w:rPr>
        <w:t xml:space="preserve">as described in the </w:t>
      </w:r>
      <w:r w:rsidR="00C72B3D" w:rsidRPr="00CA247D">
        <w:rPr>
          <w:rFonts w:ascii="Arial" w:hAnsi="Arial" w:cs="Arial"/>
          <w:sz w:val="24"/>
          <w:szCs w:val="24"/>
        </w:rPr>
        <w:t>Manual of Survey Methods II</w:t>
      </w:r>
      <w:r w:rsidR="00131EF2" w:rsidRPr="00CA247D">
        <w:rPr>
          <w:rFonts w:ascii="Arial" w:hAnsi="Arial" w:cs="Arial"/>
          <w:sz w:val="24"/>
          <w:szCs w:val="24"/>
        </w:rPr>
        <w:t>: Chapter 8</w:t>
      </w:r>
      <w:r w:rsidR="00C72B3D" w:rsidRPr="00CA247D">
        <w:rPr>
          <w:rFonts w:ascii="Arial" w:hAnsi="Arial" w:cs="Arial"/>
          <w:sz w:val="24"/>
          <w:szCs w:val="24"/>
        </w:rPr>
        <w:t xml:space="preserve"> (</w:t>
      </w:r>
      <w:r w:rsidR="00430AF8" w:rsidRPr="00CA247D">
        <w:rPr>
          <w:rFonts w:ascii="Arial" w:hAnsi="Arial" w:cs="Arial"/>
          <w:sz w:val="24"/>
          <w:szCs w:val="24"/>
        </w:rPr>
        <w:t xml:space="preserve">Schneider </w:t>
      </w:r>
      <w:r w:rsidR="00131EF2" w:rsidRPr="00CA247D">
        <w:rPr>
          <w:rFonts w:ascii="Arial" w:hAnsi="Arial" w:cs="Arial"/>
          <w:sz w:val="24"/>
          <w:szCs w:val="24"/>
        </w:rPr>
        <w:t>1998</w:t>
      </w:r>
      <w:r w:rsidR="00430AF8" w:rsidRPr="00CA247D">
        <w:rPr>
          <w:rFonts w:ascii="Arial" w:hAnsi="Arial" w:cs="Arial"/>
          <w:sz w:val="24"/>
          <w:szCs w:val="24"/>
        </w:rPr>
        <w:t>)</w:t>
      </w:r>
      <w:r w:rsidR="007C6540" w:rsidRPr="00CA247D">
        <w:rPr>
          <w:rFonts w:ascii="Arial" w:hAnsi="Arial" w:cs="Arial"/>
          <w:sz w:val="24"/>
          <w:szCs w:val="24"/>
        </w:rPr>
        <w:t>:</w:t>
      </w:r>
    </w:p>
    <w:p w14:paraId="3262B006" w14:textId="2518D973" w:rsidR="007670B8" w:rsidRPr="00CA247D" w:rsidRDefault="0042617B" w:rsidP="008608EC">
      <w:pPr>
        <w:spacing w:after="0"/>
        <w:rPr>
          <w:rFonts w:ascii="Arial" w:eastAsiaTheme="minorEastAsia" w:hAnsi="Arial" w:cs="Arial"/>
          <w:sz w:val="24"/>
          <w:szCs w:val="24"/>
        </w:rPr>
      </w:pPr>
      <m:oMathPara>
        <m:oMath>
          <m:r>
            <w:rPr>
              <w:rFonts w:ascii="Cambria Math" w:hAnsi="Cambria Math" w:cs="Arial"/>
              <w:sz w:val="24"/>
              <w:szCs w:val="24"/>
            </w:rPr>
            <m:t>N=</m:t>
          </m:r>
          <m:f>
            <m:fPr>
              <m:ctrlPr>
                <w:rPr>
                  <w:rFonts w:ascii="Cambria Math" w:hAnsi="Cambria Math" w:cs="Arial"/>
                  <w:i/>
                  <w:sz w:val="24"/>
                  <w:szCs w:val="24"/>
                </w:rPr>
              </m:ctrlPr>
            </m:fPr>
            <m:num>
              <m:r>
                <w:rPr>
                  <w:rFonts w:ascii="Cambria Math" w:hAnsi="Cambria Math" w:cs="Arial"/>
                  <w:sz w:val="24"/>
                  <w:szCs w:val="24"/>
                </w:rPr>
                <m:t>(M+1)(C+1)</m:t>
              </m:r>
            </m:num>
            <m:den>
              <m:r>
                <w:rPr>
                  <w:rFonts w:ascii="Cambria Math" w:hAnsi="Cambria Math" w:cs="Arial"/>
                  <w:sz w:val="24"/>
                  <w:szCs w:val="24"/>
                </w:rPr>
                <m:t>R+1</m:t>
              </m:r>
            </m:den>
          </m:f>
        </m:oMath>
      </m:oMathPara>
    </w:p>
    <w:p w14:paraId="2AC2F2A2" w14:textId="77777777" w:rsidR="00764C6E" w:rsidRPr="00CA247D" w:rsidRDefault="00764C6E" w:rsidP="008608EC">
      <w:pPr>
        <w:spacing w:after="0"/>
        <w:rPr>
          <w:rFonts w:ascii="Arial" w:hAnsi="Arial" w:cs="Arial"/>
          <w:sz w:val="24"/>
          <w:szCs w:val="24"/>
        </w:rPr>
      </w:pPr>
      <w:r w:rsidRPr="00CA247D">
        <w:rPr>
          <w:rFonts w:ascii="Arial" w:hAnsi="Arial" w:cs="Arial"/>
          <w:sz w:val="24"/>
          <w:szCs w:val="24"/>
        </w:rPr>
        <w:t>Where:</w:t>
      </w:r>
    </w:p>
    <w:p w14:paraId="13E2FD35" w14:textId="2A574A4C" w:rsidR="00764C6E" w:rsidRPr="00CA247D" w:rsidRDefault="00764C6E" w:rsidP="008608EC">
      <w:pPr>
        <w:spacing w:after="0"/>
        <w:rPr>
          <w:rFonts w:ascii="Arial" w:hAnsi="Arial" w:cs="Arial"/>
          <w:sz w:val="24"/>
          <w:szCs w:val="24"/>
        </w:rPr>
      </w:pPr>
      <w:r w:rsidRPr="00CA247D">
        <w:rPr>
          <w:rFonts w:ascii="Arial" w:hAnsi="Arial" w:cs="Arial"/>
          <w:sz w:val="24"/>
          <w:szCs w:val="24"/>
        </w:rPr>
        <w:t xml:space="preserve">N = population estimate of adult </w:t>
      </w:r>
      <w:r w:rsidR="00893491" w:rsidRPr="00CA247D">
        <w:rPr>
          <w:rFonts w:ascii="Arial" w:hAnsi="Arial" w:cs="Arial"/>
          <w:sz w:val="24"/>
          <w:szCs w:val="24"/>
        </w:rPr>
        <w:t>Largemouth Bass</w:t>
      </w:r>
      <w:r w:rsidRPr="00CA247D">
        <w:rPr>
          <w:rFonts w:ascii="Arial" w:hAnsi="Arial" w:cs="Arial"/>
          <w:sz w:val="24"/>
          <w:szCs w:val="24"/>
        </w:rPr>
        <w:t xml:space="preserve"> in each length;</w:t>
      </w:r>
    </w:p>
    <w:p w14:paraId="06189141" w14:textId="3BBAA3CE" w:rsidR="00764C6E" w:rsidRPr="00CA247D" w:rsidRDefault="00764C6E" w:rsidP="008608EC">
      <w:pPr>
        <w:spacing w:after="0"/>
        <w:rPr>
          <w:rFonts w:ascii="Arial" w:hAnsi="Arial" w:cs="Arial"/>
          <w:sz w:val="24"/>
          <w:szCs w:val="24"/>
        </w:rPr>
      </w:pPr>
      <w:r w:rsidRPr="00CA247D">
        <w:rPr>
          <w:rFonts w:ascii="Arial" w:hAnsi="Arial" w:cs="Arial"/>
          <w:sz w:val="24"/>
          <w:szCs w:val="24"/>
        </w:rPr>
        <w:t xml:space="preserve">M = number of adult </w:t>
      </w:r>
      <w:r w:rsidR="00234760" w:rsidRPr="00CA247D">
        <w:rPr>
          <w:rFonts w:ascii="Arial" w:hAnsi="Arial" w:cs="Arial"/>
          <w:sz w:val="24"/>
          <w:szCs w:val="24"/>
        </w:rPr>
        <w:t>Largemouth Bass</w:t>
      </w:r>
      <w:r w:rsidRPr="00CA247D">
        <w:rPr>
          <w:rFonts w:ascii="Arial" w:hAnsi="Arial" w:cs="Arial"/>
          <w:sz w:val="24"/>
          <w:szCs w:val="24"/>
        </w:rPr>
        <w:t xml:space="preserve"> caught, marked</w:t>
      </w:r>
      <w:r w:rsidR="00234760" w:rsidRPr="00CA247D">
        <w:rPr>
          <w:rFonts w:ascii="Arial" w:hAnsi="Arial" w:cs="Arial"/>
          <w:sz w:val="24"/>
          <w:szCs w:val="24"/>
        </w:rPr>
        <w:t>,</w:t>
      </w:r>
      <w:r w:rsidRPr="00CA247D">
        <w:rPr>
          <w:rFonts w:ascii="Arial" w:hAnsi="Arial" w:cs="Arial"/>
          <w:sz w:val="24"/>
          <w:szCs w:val="24"/>
        </w:rPr>
        <w:t xml:space="preserve"> and released in initial marking phase;</w:t>
      </w:r>
    </w:p>
    <w:p w14:paraId="77892A86" w14:textId="3219BBEC" w:rsidR="00764C6E" w:rsidRPr="00CA247D" w:rsidRDefault="00764C6E" w:rsidP="008608EC">
      <w:pPr>
        <w:spacing w:after="0"/>
        <w:rPr>
          <w:rFonts w:ascii="Arial" w:hAnsi="Arial" w:cs="Arial"/>
          <w:sz w:val="24"/>
          <w:szCs w:val="24"/>
        </w:rPr>
      </w:pPr>
      <w:r w:rsidRPr="00CA247D">
        <w:rPr>
          <w:rFonts w:ascii="Arial" w:hAnsi="Arial" w:cs="Arial"/>
          <w:sz w:val="24"/>
          <w:szCs w:val="24"/>
        </w:rPr>
        <w:t xml:space="preserve">C = total number of adult </w:t>
      </w:r>
      <w:r w:rsidR="007A204D" w:rsidRPr="00CA247D">
        <w:rPr>
          <w:rFonts w:ascii="Arial" w:hAnsi="Arial" w:cs="Arial"/>
          <w:sz w:val="24"/>
          <w:szCs w:val="24"/>
        </w:rPr>
        <w:t>Largemouth Bass</w:t>
      </w:r>
      <w:r w:rsidRPr="00CA247D">
        <w:rPr>
          <w:rFonts w:ascii="Arial" w:hAnsi="Arial" w:cs="Arial"/>
          <w:sz w:val="24"/>
          <w:szCs w:val="24"/>
        </w:rPr>
        <w:t xml:space="preserve"> caught in recapture phase (unmarked + recaptures); and</w:t>
      </w:r>
    </w:p>
    <w:p w14:paraId="46117AFB" w14:textId="6431548F" w:rsidR="00AB1894" w:rsidRPr="00CA247D" w:rsidRDefault="00764C6E" w:rsidP="008608EC">
      <w:pPr>
        <w:spacing w:after="0"/>
        <w:rPr>
          <w:rFonts w:ascii="Arial" w:hAnsi="Arial" w:cs="Arial"/>
          <w:sz w:val="24"/>
          <w:szCs w:val="24"/>
        </w:rPr>
      </w:pPr>
      <w:r w:rsidRPr="00CA247D">
        <w:rPr>
          <w:rFonts w:ascii="Arial" w:hAnsi="Arial" w:cs="Arial"/>
          <w:sz w:val="24"/>
          <w:szCs w:val="24"/>
        </w:rPr>
        <w:t>R = number of adult Walleyes recaptured in recapture phase.</w:t>
      </w:r>
    </w:p>
    <w:p w14:paraId="59C2541E" w14:textId="77777777" w:rsidR="008608EC" w:rsidRPr="00CA247D" w:rsidRDefault="008608EC" w:rsidP="008608EC">
      <w:pPr>
        <w:spacing w:after="0"/>
        <w:rPr>
          <w:rFonts w:ascii="Arial" w:hAnsi="Arial" w:cs="Arial"/>
          <w:sz w:val="24"/>
          <w:szCs w:val="24"/>
        </w:rPr>
      </w:pPr>
    </w:p>
    <w:p w14:paraId="79E6572E" w14:textId="48B2D25E" w:rsidR="007A204D" w:rsidRPr="00CA247D" w:rsidRDefault="00F45908" w:rsidP="008608EC">
      <w:pPr>
        <w:spacing w:after="0"/>
        <w:rPr>
          <w:rFonts w:ascii="Arial" w:hAnsi="Arial" w:cs="Arial"/>
          <w:sz w:val="24"/>
          <w:szCs w:val="24"/>
        </w:rPr>
      </w:pPr>
      <w:r w:rsidRPr="00CA247D">
        <w:rPr>
          <w:rFonts w:ascii="Arial" w:hAnsi="Arial" w:cs="Arial"/>
          <w:sz w:val="24"/>
          <w:szCs w:val="24"/>
        </w:rPr>
        <w:t>The annual mortality rate for La</w:t>
      </w:r>
      <w:r w:rsidR="005F2E37" w:rsidRPr="00CA247D">
        <w:rPr>
          <w:rFonts w:ascii="Arial" w:hAnsi="Arial" w:cs="Arial"/>
          <w:sz w:val="24"/>
          <w:szCs w:val="24"/>
        </w:rPr>
        <w:t>rgemouth Bass was gener</w:t>
      </w:r>
      <w:r w:rsidR="00561AF6" w:rsidRPr="00CA247D">
        <w:rPr>
          <w:rFonts w:ascii="Arial" w:hAnsi="Arial" w:cs="Arial"/>
          <w:sz w:val="24"/>
          <w:szCs w:val="24"/>
        </w:rPr>
        <w:t>ated through a catch curve analysis</w:t>
      </w:r>
      <w:r w:rsidR="006F6FB2" w:rsidRPr="00CA247D">
        <w:rPr>
          <w:rFonts w:ascii="Arial" w:hAnsi="Arial" w:cs="Arial"/>
          <w:sz w:val="24"/>
          <w:szCs w:val="24"/>
        </w:rPr>
        <w:t xml:space="preserve"> using the FSA package (</w:t>
      </w:r>
      <w:r w:rsidR="00F7143E" w:rsidRPr="00CA247D">
        <w:rPr>
          <w:rFonts w:ascii="Arial" w:hAnsi="Arial" w:cs="Arial"/>
          <w:sz w:val="24"/>
          <w:szCs w:val="24"/>
        </w:rPr>
        <w:t>Ogle et al 202</w:t>
      </w:r>
      <w:r w:rsidR="00840ADD" w:rsidRPr="00CA247D">
        <w:rPr>
          <w:rFonts w:ascii="Arial" w:hAnsi="Arial" w:cs="Arial"/>
          <w:sz w:val="24"/>
          <w:szCs w:val="24"/>
        </w:rPr>
        <w:t>5</w:t>
      </w:r>
      <w:r w:rsidR="00F7143E" w:rsidRPr="00CA247D">
        <w:rPr>
          <w:rFonts w:ascii="Arial" w:hAnsi="Arial" w:cs="Arial"/>
          <w:sz w:val="24"/>
          <w:szCs w:val="24"/>
        </w:rPr>
        <w:t>)</w:t>
      </w:r>
      <w:r w:rsidR="005F6828" w:rsidRPr="00CA247D">
        <w:rPr>
          <w:rFonts w:ascii="Arial" w:hAnsi="Arial" w:cs="Arial"/>
          <w:sz w:val="24"/>
          <w:szCs w:val="24"/>
        </w:rPr>
        <w:t xml:space="preserve"> in R (R Core Team</w:t>
      </w:r>
      <w:r w:rsidR="00D706D6" w:rsidRPr="00CA247D">
        <w:rPr>
          <w:rFonts w:ascii="Arial" w:hAnsi="Arial" w:cs="Arial"/>
          <w:sz w:val="24"/>
          <w:szCs w:val="24"/>
        </w:rPr>
        <w:t xml:space="preserve"> 202</w:t>
      </w:r>
      <w:r w:rsidR="00BA0270" w:rsidRPr="00CA247D">
        <w:rPr>
          <w:rFonts w:ascii="Arial" w:hAnsi="Arial" w:cs="Arial"/>
          <w:sz w:val="24"/>
          <w:szCs w:val="24"/>
        </w:rPr>
        <w:t>5)</w:t>
      </w:r>
      <w:r w:rsidR="00393A59" w:rsidRPr="00CA247D">
        <w:rPr>
          <w:rFonts w:ascii="Arial" w:hAnsi="Arial" w:cs="Arial"/>
          <w:sz w:val="24"/>
          <w:szCs w:val="24"/>
        </w:rPr>
        <w:t>. A catch curve analysis assumes that abundance of year classes in a given sample is related to the popu</w:t>
      </w:r>
      <w:r w:rsidR="00947E34" w:rsidRPr="00CA247D">
        <w:rPr>
          <w:rFonts w:ascii="Arial" w:hAnsi="Arial" w:cs="Arial"/>
          <w:sz w:val="24"/>
          <w:szCs w:val="24"/>
        </w:rPr>
        <w:t xml:space="preserve">lation mortality rate (Ricker 1975). </w:t>
      </w:r>
      <w:r w:rsidR="00C56A06" w:rsidRPr="00CA247D">
        <w:rPr>
          <w:rFonts w:ascii="Arial" w:hAnsi="Arial" w:cs="Arial"/>
          <w:sz w:val="24"/>
          <w:szCs w:val="24"/>
        </w:rPr>
        <w:t>Proportional Size Densities (PSDs) were calculated for the Largemouth Bass population based on length</w:t>
      </w:r>
      <w:r w:rsidR="00C56A06" w:rsidRPr="00CA247D">
        <w:rPr>
          <w:rFonts w:ascii="Cambria Math" w:hAnsi="Cambria Math" w:cs="Cambria Math"/>
          <w:sz w:val="24"/>
          <w:szCs w:val="24"/>
        </w:rPr>
        <w:t>‑</w:t>
      </w:r>
      <w:r w:rsidR="00C56A06" w:rsidRPr="00CA247D">
        <w:rPr>
          <w:rFonts w:ascii="Arial" w:hAnsi="Arial" w:cs="Arial"/>
          <w:sz w:val="24"/>
          <w:szCs w:val="24"/>
        </w:rPr>
        <w:t>frequency data collected during the fisheries survey. PSD indices describe the relative proportion of fish that have reached key length</w:t>
      </w:r>
      <w:r w:rsidR="00C56A06" w:rsidRPr="00CA247D">
        <w:rPr>
          <w:rFonts w:ascii="Cambria Math" w:hAnsi="Cambria Math" w:cs="Cambria Math"/>
          <w:sz w:val="24"/>
          <w:szCs w:val="24"/>
        </w:rPr>
        <w:t>‑</w:t>
      </w:r>
      <w:r w:rsidR="00C56A06" w:rsidRPr="00CA247D">
        <w:rPr>
          <w:rFonts w:ascii="Arial" w:hAnsi="Arial" w:cs="Arial"/>
          <w:sz w:val="24"/>
          <w:szCs w:val="24"/>
        </w:rPr>
        <w:t xml:space="preserve">class thresholds and provide a standardized measure of population size structure. </w:t>
      </w:r>
      <w:r w:rsidR="009D49BA" w:rsidRPr="00CA247D">
        <w:rPr>
          <w:rFonts w:ascii="Arial" w:hAnsi="Arial" w:cs="Arial"/>
          <w:sz w:val="24"/>
          <w:szCs w:val="24"/>
        </w:rPr>
        <w:t xml:space="preserve">The </w:t>
      </w:r>
      <w:r w:rsidR="00462359" w:rsidRPr="00CA247D">
        <w:rPr>
          <w:rFonts w:ascii="Arial" w:hAnsi="Arial" w:cs="Arial"/>
          <w:sz w:val="24"/>
          <w:szCs w:val="24"/>
        </w:rPr>
        <w:t>standard-length</w:t>
      </w:r>
      <w:r w:rsidR="009D49BA" w:rsidRPr="00CA247D">
        <w:rPr>
          <w:rFonts w:ascii="Arial" w:hAnsi="Arial" w:cs="Arial"/>
          <w:sz w:val="24"/>
          <w:szCs w:val="24"/>
        </w:rPr>
        <w:t xml:space="preserve"> categories</w:t>
      </w:r>
      <w:r w:rsidR="00BC4B46" w:rsidRPr="00CA247D">
        <w:rPr>
          <w:rFonts w:ascii="Arial" w:hAnsi="Arial" w:cs="Arial"/>
          <w:sz w:val="24"/>
          <w:szCs w:val="24"/>
        </w:rPr>
        <w:t xml:space="preserve"> (Z</w:t>
      </w:r>
      <w:r w:rsidR="00B9465A" w:rsidRPr="00CA247D">
        <w:rPr>
          <w:rFonts w:ascii="Arial" w:hAnsi="Arial" w:cs="Arial"/>
          <w:sz w:val="24"/>
          <w:szCs w:val="24"/>
        </w:rPr>
        <w:t>ale</w:t>
      </w:r>
      <w:r w:rsidR="00784B17" w:rsidRPr="00CA247D">
        <w:rPr>
          <w:rFonts w:ascii="Arial" w:hAnsi="Arial" w:cs="Arial"/>
          <w:sz w:val="24"/>
          <w:szCs w:val="24"/>
        </w:rPr>
        <w:t xml:space="preserve"> 20</w:t>
      </w:r>
      <w:r w:rsidR="004E11E0" w:rsidRPr="00CA247D">
        <w:rPr>
          <w:rFonts w:ascii="Arial" w:hAnsi="Arial" w:cs="Arial"/>
          <w:sz w:val="24"/>
          <w:szCs w:val="24"/>
        </w:rPr>
        <w:t>12</w:t>
      </w:r>
      <w:r w:rsidR="00784B17" w:rsidRPr="00CA247D">
        <w:rPr>
          <w:rFonts w:ascii="Arial" w:hAnsi="Arial" w:cs="Arial"/>
          <w:sz w:val="24"/>
          <w:szCs w:val="24"/>
        </w:rPr>
        <w:t>)</w:t>
      </w:r>
      <w:r w:rsidR="009D49BA" w:rsidRPr="00CA247D">
        <w:rPr>
          <w:rFonts w:ascii="Arial" w:hAnsi="Arial" w:cs="Arial"/>
          <w:sz w:val="24"/>
          <w:szCs w:val="24"/>
        </w:rPr>
        <w:t xml:space="preserve"> used were: </w:t>
      </w:r>
      <w:r w:rsidR="00DB79CE" w:rsidRPr="00CA247D">
        <w:rPr>
          <w:rFonts w:ascii="Arial" w:hAnsi="Arial" w:cs="Arial"/>
          <w:sz w:val="24"/>
          <w:szCs w:val="24"/>
        </w:rPr>
        <w:t>s</w:t>
      </w:r>
      <w:r w:rsidR="009D49BA" w:rsidRPr="00CA247D">
        <w:rPr>
          <w:rFonts w:ascii="Arial" w:hAnsi="Arial" w:cs="Arial"/>
          <w:sz w:val="24"/>
          <w:szCs w:val="24"/>
        </w:rPr>
        <w:t>tock</w:t>
      </w:r>
      <w:r w:rsidR="007E738F" w:rsidRPr="00CA247D">
        <w:rPr>
          <w:rFonts w:ascii="Arial" w:hAnsi="Arial" w:cs="Arial"/>
          <w:sz w:val="24"/>
          <w:szCs w:val="24"/>
        </w:rPr>
        <w:t xml:space="preserve"> (</w:t>
      </w:r>
      <w:r w:rsidR="002C0AAF" w:rsidRPr="00CA247D">
        <w:rPr>
          <w:rFonts w:ascii="Arial" w:hAnsi="Arial" w:cs="Arial"/>
          <w:sz w:val="24"/>
          <w:szCs w:val="24"/>
        </w:rPr>
        <w:t>≥</w:t>
      </w:r>
      <w:r w:rsidR="004E11E0" w:rsidRPr="00CA247D">
        <w:rPr>
          <w:rFonts w:ascii="Arial" w:hAnsi="Arial" w:cs="Arial"/>
          <w:sz w:val="24"/>
          <w:szCs w:val="24"/>
        </w:rPr>
        <w:t>8</w:t>
      </w:r>
      <w:r w:rsidR="007E738F" w:rsidRPr="00CA247D">
        <w:rPr>
          <w:rFonts w:ascii="Arial" w:hAnsi="Arial" w:cs="Arial"/>
          <w:sz w:val="24"/>
          <w:szCs w:val="24"/>
        </w:rPr>
        <w:t xml:space="preserve"> inches), </w:t>
      </w:r>
      <w:r w:rsidR="00DB79CE" w:rsidRPr="00CA247D">
        <w:rPr>
          <w:rFonts w:ascii="Arial" w:hAnsi="Arial" w:cs="Arial"/>
          <w:sz w:val="24"/>
          <w:szCs w:val="24"/>
        </w:rPr>
        <w:t>q</w:t>
      </w:r>
      <w:r w:rsidR="007E738F" w:rsidRPr="00CA247D">
        <w:rPr>
          <w:rFonts w:ascii="Arial" w:hAnsi="Arial" w:cs="Arial"/>
          <w:sz w:val="24"/>
          <w:szCs w:val="24"/>
        </w:rPr>
        <w:t>uality</w:t>
      </w:r>
      <w:r w:rsidR="00DB79CE" w:rsidRPr="00CA247D">
        <w:rPr>
          <w:rFonts w:ascii="Arial" w:hAnsi="Arial" w:cs="Arial"/>
          <w:sz w:val="24"/>
          <w:szCs w:val="24"/>
        </w:rPr>
        <w:t xml:space="preserve"> (</w:t>
      </w:r>
      <w:r w:rsidR="0060298C" w:rsidRPr="00CA247D">
        <w:rPr>
          <w:rFonts w:ascii="Arial" w:hAnsi="Arial" w:cs="Arial"/>
          <w:sz w:val="24"/>
          <w:szCs w:val="24"/>
        </w:rPr>
        <w:t>P</w:t>
      </w:r>
      <w:r w:rsidR="00101074" w:rsidRPr="00CA247D">
        <w:rPr>
          <w:rFonts w:ascii="Arial" w:hAnsi="Arial" w:cs="Arial"/>
          <w:sz w:val="24"/>
          <w:szCs w:val="24"/>
        </w:rPr>
        <w:t>SD</w:t>
      </w:r>
      <w:r w:rsidR="00101074" w:rsidRPr="00CA247D">
        <w:rPr>
          <w:rFonts w:ascii="Arial" w:hAnsi="Arial" w:cs="Arial"/>
          <w:sz w:val="24"/>
          <w:szCs w:val="24"/>
          <w:vertAlign w:val="subscript"/>
        </w:rPr>
        <w:t>Q</w:t>
      </w:r>
      <w:r w:rsidR="00EC1DE0" w:rsidRPr="00CA247D">
        <w:rPr>
          <w:rFonts w:ascii="Arial" w:hAnsi="Arial" w:cs="Arial"/>
          <w:sz w:val="24"/>
          <w:szCs w:val="24"/>
        </w:rPr>
        <w:t>;</w:t>
      </w:r>
      <w:r w:rsidR="00101074" w:rsidRPr="00CA247D">
        <w:rPr>
          <w:rFonts w:ascii="Arial" w:hAnsi="Arial" w:cs="Arial"/>
          <w:sz w:val="24"/>
          <w:szCs w:val="24"/>
          <w:vertAlign w:val="subscript"/>
        </w:rPr>
        <w:t xml:space="preserve"> </w:t>
      </w:r>
      <w:r w:rsidR="002C0AAF" w:rsidRPr="00CA247D">
        <w:rPr>
          <w:rFonts w:ascii="Arial" w:hAnsi="Arial" w:cs="Arial"/>
          <w:sz w:val="24"/>
          <w:szCs w:val="24"/>
        </w:rPr>
        <w:t>≥</w:t>
      </w:r>
      <w:r w:rsidR="00101074" w:rsidRPr="00CA247D">
        <w:rPr>
          <w:rFonts w:ascii="Arial" w:hAnsi="Arial" w:cs="Arial"/>
          <w:sz w:val="24"/>
          <w:szCs w:val="24"/>
        </w:rPr>
        <w:t xml:space="preserve"> </w:t>
      </w:r>
      <w:r w:rsidR="00A22355" w:rsidRPr="00CA247D">
        <w:rPr>
          <w:rFonts w:ascii="Arial" w:hAnsi="Arial" w:cs="Arial"/>
          <w:sz w:val="24"/>
          <w:szCs w:val="24"/>
        </w:rPr>
        <w:t>12</w:t>
      </w:r>
      <w:r w:rsidR="00DB79CE" w:rsidRPr="00CA247D">
        <w:rPr>
          <w:rFonts w:ascii="Arial" w:hAnsi="Arial" w:cs="Arial"/>
          <w:sz w:val="24"/>
          <w:szCs w:val="24"/>
        </w:rPr>
        <w:t xml:space="preserve"> inches), preferred (</w:t>
      </w:r>
      <w:r w:rsidR="00101074" w:rsidRPr="00CA247D">
        <w:rPr>
          <w:rFonts w:ascii="Arial" w:hAnsi="Arial" w:cs="Arial"/>
          <w:sz w:val="24"/>
          <w:szCs w:val="24"/>
        </w:rPr>
        <w:t>PSD</w:t>
      </w:r>
      <w:r w:rsidR="00101074" w:rsidRPr="00CA247D">
        <w:rPr>
          <w:rFonts w:ascii="Arial" w:hAnsi="Arial" w:cs="Arial"/>
          <w:sz w:val="24"/>
          <w:szCs w:val="24"/>
          <w:vertAlign w:val="subscript"/>
        </w:rPr>
        <w:t>P</w:t>
      </w:r>
      <w:r w:rsidR="00EC1DE0" w:rsidRPr="00CA247D">
        <w:rPr>
          <w:rFonts w:ascii="Arial" w:hAnsi="Arial" w:cs="Arial"/>
          <w:sz w:val="24"/>
          <w:szCs w:val="24"/>
        </w:rPr>
        <w:t>;</w:t>
      </w:r>
      <w:r w:rsidR="002100D4" w:rsidRPr="00CA247D">
        <w:rPr>
          <w:rFonts w:ascii="Arial" w:hAnsi="Arial" w:cs="Arial"/>
          <w:sz w:val="24"/>
          <w:szCs w:val="24"/>
        </w:rPr>
        <w:t xml:space="preserve"> </w:t>
      </w:r>
      <w:r w:rsidR="00A22355" w:rsidRPr="00CA247D">
        <w:rPr>
          <w:rFonts w:ascii="Arial" w:hAnsi="Arial" w:cs="Arial"/>
          <w:sz w:val="24"/>
          <w:szCs w:val="24"/>
        </w:rPr>
        <w:t>≥</w:t>
      </w:r>
      <w:r w:rsidR="002100D4" w:rsidRPr="00CA247D">
        <w:rPr>
          <w:rFonts w:ascii="Arial" w:hAnsi="Arial" w:cs="Arial"/>
          <w:sz w:val="24"/>
          <w:szCs w:val="24"/>
        </w:rPr>
        <w:t xml:space="preserve"> </w:t>
      </w:r>
      <w:r w:rsidR="00A22355" w:rsidRPr="00CA247D">
        <w:rPr>
          <w:rFonts w:ascii="Arial" w:hAnsi="Arial" w:cs="Arial"/>
          <w:sz w:val="24"/>
          <w:szCs w:val="24"/>
        </w:rPr>
        <w:t>15</w:t>
      </w:r>
      <w:r w:rsidR="00DB79CE" w:rsidRPr="00CA247D">
        <w:rPr>
          <w:rFonts w:ascii="Arial" w:hAnsi="Arial" w:cs="Arial"/>
          <w:sz w:val="24"/>
          <w:szCs w:val="24"/>
        </w:rPr>
        <w:t xml:space="preserve"> inches), memorable (</w:t>
      </w:r>
      <w:r w:rsidR="002100D4" w:rsidRPr="00CA247D">
        <w:rPr>
          <w:rFonts w:ascii="Arial" w:hAnsi="Arial" w:cs="Arial"/>
          <w:sz w:val="24"/>
          <w:szCs w:val="24"/>
        </w:rPr>
        <w:t>PSD</w:t>
      </w:r>
      <w:r w:rsidR="002100D4" w:rsidRPr="00CA247D">
        <w:rPr>
          <w:rFonts w:ascii="Arial" w:hAnsi="Arial" w:cs="Arial"/>
          <w:sz w:val="24"/>
          <w:szCs w:val="24"/>
          <w:vertAlign w:val="subscript"/>
        </w:rPr>
        <w:t>M</w:t>
      </w:r>
      <w:r w:rsidR="00EC1DE0" w:rsidRPr="00CA247D">
        <w:rPr>
          <w:rFonts w:ascii="Arial" w:hAnsi="Arial" w:cs="Arial"/>
          <w:sz w:val="24"/>
          <w:szCs w:val="24"/>
        </w:rPr>
        <w:t>;</w:t>
      </w:r>
      <w:r w:rsidR="002100D4" w:rsidRPr="00CA247D">
        <w:rPr>
          <w:rFonts w:ascii="Arial" w:hAnsi="Arial" w:cs="Arial"/>
          <w:sz w:val="24"/>
          <w:szCs w:val="24"/>
        </w:rPr>
        <w:t xml:space="preserve"> </w:t>
      </w:r>
      <w:r w:rsidR="00A22355" w:rsidRPr="00CA247D">
        <w:rPr>
          <w:rFonts w:ascii="Arial" w:hAnsi="Arial" w:cs="Arial"/>
          <w:sz w:val="24"/>
          <w:szCs w:val="24"/>
        </w:rPr>
        <w:t>≥</w:t>
      </w:r>
      <w:r w:rsidR="002100D4" w:rsidRPr="00CA247D">
        <w:rPr>
          <w:rFonts w:ascii="Arial" w:hAnsi="Arial" w:cs="Arial"/>
          <w:sz w:val="24"/>
          <w:szCs w:val="24"/>
        </w:rPr>
        <w:t xml:space="preserve"> </w:t>
      </w:r>
      <w:r w:rsidR="00153216" w:rsidRPr="00CA247D">
        <w:rPr>
          <w:rFonts w:ascii="Arial" w:hAnsi="Arial" w:cs="Arial"/>
          <w:sz w:val="24"/>
          <w:szCs w:val="24"/>
        </w:rPr>
        <w:t>20</w:t>
      </w:r>
      <w:r w:rsidR="00DB79CE" w:rsidRPr="00CA247D">
        <w:rPr>
          <w:rFonts w:ascii="Arial" w:hAnsi="Arial" w:cs="Arial"/>
          <w:sz w:val="24"/>
          <w:szCs w:val="24"/>
        </w:rPr>
        <w:t xml:space="preserve"> inches), </w:t>
      </w:r>
      <w:r w:rsidR="00BC4B46" w:rsidRPr="00CA247D">
        <w:rPr>
          <w:rFonts w:ascii="Arial" w:hAnsi="Arial" w:cs="Arial"/>
          <w:sz w:val="24"/>
          <w:szCs w:val="24"/>
        </w:rPr>
        <w:t>and trophy (</w:t>
      </w:r>
      <w:r w:rsidR="002100D4" w:rsidRPr="00CA247D">
        <w:rPr>
          <w:rFonts w:ascii="Arial" w:hAnsi="Arial" w:cs="Arial"/>
          <w:sz w:val="24"/>
          <w:szCs w:val="24"/>
        </w:rPr>
        <w:t>PSD</w:t>
      </w:r>
      <w:r w:rsidR="00BB1D36" w:rsidRPr="00CA247D">
        <w:rPr>
          <w:rFonts w:ascii="Arial" w:hAnsi="Arial" w:cs="Arial"/>
          <w:sz w:val="24"/>
          <w:szCs w:val="24"/>
          <w:vertAlign w:val="subscript"/>
        </w:rPr>
        <w:t>T</w:t>
      </w:r>
      <w:r w:rsidR="00EC1DE0" w:rsidRPr="00CA247D">
        <w:rPr>
          <w:rFonts w:ascii="Arial" w:hAnsi="Arial" w:cs="Arial"/>
          <w:sz w:val="24"/>
          <w:szCs w:val="24"/>
        </w:rPr>
        <w:t>;</w:t>
      </w:r>
      <w:r w:rsidR="00BB1D36" w:rsidRPr="00CA247D">
        <w:rPr>
          <w:rFonts w:ascii="Arial" w:hAnsi="Arial" w:cs="Arial"/>
          <w:sz w:val="24"/>
          <w:szCs w:val="24"/>
        </w:rPr>
        <w:t xml:space="preserve"> </w:t>
      </w:r>
      <w:r w:rsidR="00153216" w:rsidRPr="00CA247D">
        <w:rPr>
          <w:rFonts w:ascii="Arial" w:hAnsi="Arial" w:cs="Arial"/>
          <w:sz w:val="24"/>
          <w:szCs w:val="24"/>
        </w:rPr>
        <w:t>≥</w:t>
      </w:r>
      <w:r w:rsidR="00BB1D36" w:rsidRPr="00CA247D">
        <w:rPr>
          <w:rFonts w:ascii="Arial" w:hAnsi="Arial" w:cs="Arial"/>
          <w:sz w:val="24"/>
          <w:szCs w:val="24"/>
        </w:rPr>
        <w:t xml:space="preserve"> </w:t>
      </w:r>
      <w:r w:rsidR="00153216" w:rsidRPr="00CA247D">
        <w:rPr>
          <w:rFonts w:ascii="Arial" w:hAnsi="Arial" w:cs="Arial"/>
          <w:sz w:val="24"/>
          <w:szCs w:val="24"/>
        </w:rPr>
        <w:t>25</w:t>
      </w:r>
      <w:r w:rsidR="00BC4B46" w:rsidRPr="00CA247D">
        <w:rPr>
          <w:rFonts w:ascii="Arial" w:hAnsi="Arial" w:cs="Arial"/>
          <w:sz w:val="24"/>
          <w:szCs w:val="24"/>
        </w:rPr>
        <w:t xml:space="preserve"> inches). </w:t>
      </w:r>
    </w:p>
    <w:p w14:paraId="5554F1B9" w14:textId="77777777" w:rsidR="008608EC" w:rsidRPr="00CA247D" w:rsidRDefault="008608EC" w:rsidP="008608EC">
      <w:pPr>
        <w:spacing w:after="0"/>
        <w:rPr>
          <w:rFonts w:ascii="Arial" w:hAnsi="Arial" w:cs="Arial"/>
          <w:sz w:val="24"/>
          <w:szCs w:val="24"/>
        </w:rPr>
      </w:pPr>
    </w:p>
    <w:p w14:paraId="04A541B9" w14:textId="3E621F3B" w:rsidR="007E7905" w:rsidRPr="00CA247D" w:rsidRDefault="007E7905" w:rsidP="008608EC">
      <w:pPr>
        <w:spacing w:after="0"/>
        <w:rPr>
          <w:rFonts w:ascii="Arial" w:hAnsi="Arial" w:cs="Arial"/>
          <w:b/>
          <w:bCs/>
          <w:sz w:val="24"/>
          <w:szCs w:val="24"/>
        </w:rPr>
      </w:pPr>
      <w:r w:rsidRPr="00CA247D">
        <w:rPr>
          <w:rFonts w:ascii="Arial" w:hAnsi="Arial" w:cs="Arial"/>
          <w:b/>
          <w:bCs/>
          <w:sz w:val="24"/>
          <w:szCs w:val="24"/>
        </w:rPr>
        <w:t>Results</w:t>
      </w:r>
    </w:p>
    <w:p w14:paraId="55053064" w14:textId="67527829" w:rsidR="007E7905" w:rsidRPr="00CA247D" w:rsidRDefault="007F5A3C" w:rsidP="008608EC">
      <w:pPr>
        <w:spacing w:after="0"/>
        <w:rPr>
          <w:rFonts w:ascii="Arial" w:hAnsi="Arial" w:cs="Arial"/>
          <w:sz w:val="24"/>
          <w:szCs w:val="24"/>
        </w:rPr>
      </w:pPr>
      <w:r w:rsidRPr="00CA247D">
        <w:rPr>
          <w:rFonts w:ascii="Arial" w:hAnsi="Arial" w:cs="Arial"/>
          <w:sz w:val="24"/>
          <w:szCs w:val="24"/>
        </w:rPr>
        <w:t xml:space="preserve">A </w:t>
      </w:r>
      <w:r w:rsidR="00F95185" w:rsidRPr="00CA247D">
        <w:rPr>
          <w:rFonts w:ascii="Arial" w:hAnsi="Arial" w:cs="Arial"/>
          <w:sz w:val="24"/>
          <w:szCs w:val="24"/>
        </w:rPr>
        <w:t xml:space="preserve">total of 1,005 unique Largemouth Bass were caught that ranged from 2 </w:t>
      </w:r>
      <w:r w:rsidR="00EE0855" w:rsidRPr="00CA247D">
        <w:rPr>
          <w:rFonts w:ascii="Arial" w:hAnsi="Arial" w:cs="Arial"/>
          <w:sz w:val="24"/>
          <w:szCs w:val="24"/>
        </w:rPr>
        <w:t>to 21 inches</w:t>
      </w:r>
      <w:r w:rsidR="00865B6C" w:rsidRPr="00CA247D">
        <w:rPr>
          <w:rFonts w:ascii="Arial" w:hAnsi="Arial" w:cs="Arial"/>
          <w:sz w:val="24"/>
          <w:szCs w:val="24"/>
        </w:rPr>
        <w:t xml:space="preserve"> (Figure </w:t>
      </w:r>
      <w:r w:rsidR="00F74DC7" w:rsidRPr="00CA247D">
        <w:rPr>
          <w:rFonts w:ascii="Arial" w:hAnsi="Arial" w:cs="Arial"/>
          <w:sz w:val="24"/>
          <w:szCs w:val="24"/>
        </w:rPr>
        <w:t>3)</w:t>
      </w:r>
      <w:r w:rsidR="00245710" w:rsidRPr="00CA247D">
        <w:rPr>
          <w:rFonts w:ascii="Arial" w:hAnsi="Arial" w:cs="Arial"/>
          <w:sz w:val="24"/>
          <w:szCs w:val="24"/>
        </w:rPr>
        <w:t xml:space="preserve">. </w:t>
      </w:r>
      <w:r w:rsidR="00802C77" w:rsidRPr="00CA247D">
        <w:rPr>
          <w:rFonts w:ascii="Arial" w:hAnsi="Arial" w:cs="Arial"/>
          <w:sz w:val="24"/>
          <w:szCs w:val="24"/>
        </w:rPr>
        <w:t>T</w:t>
      </w:r>
      <w:r w:rsidR="00C9295C" w:rsidRPr="00CA247D">
        <w:rPr>
          <w:rFonts w:ascii="Arial" w:hAnsi="Arial" w:cs="Arial"/>
          <w:sz w:val="24"/>
          <w:szCs w:val="24"/>
        </w:rPr>
        <w:t xml:space="preserve">he minimum legal size limit for Largemouth Bass is 14 inches </w:t>
      </w:r>
      <w:r w:rsidR="006E2984" w:rsidRPr="00CA247D">
        <w:rPr>
          <w:rFonts w:ascii="Arial" w:hAnsi="Arial" w:cs="Arial"/>
          <w:sz w:val="24"/>
          <w:szCs w:val="24"/>
        </w:rPr>
        <w:t xml:space="preserve">and 50% of the catch </w:t>
      </w:r>
      <w:r w:rsidR="00547F20" w:rsidRPr="00CA247D">
        <w:rPr>
          <w:rFonts w:ascii="Arial" w:hAnsi="Arial" w:cs="Arial"/>
          <w:sz w:val="24"/>
          <w:szCs w:val="24"/>
        </w:rPr>
        <w:t>were legal</w:t>
      </w:r>
      <w:r w:rsidR="009D4693" w:rsidRPr="00CA247D">
        <w:rPr>
          <w:rFonts w:ascii="Arial" w:hAnsi="Arial" w:cs="Arial"/>
          <w:sz w:val="24"/>
          <w:szCs w:val="24"/>
        </w:rPr>
        <w:t xml:space="preserve"> size for harvest. Largemouth Bass growth was slightly slower than state average with a </w:t>
      </w:r>
      <w:r w:rsidR="00386E3A" w:rsidRPr="00CA247D">
        <w:rPr>
          <w:rFonts w:ascii="Arial" w:hAnsi="Arial" w:cs="Arial"/>
          <w:sz w:val="24"/>
          <w:szCs w:val="24"/>
        </w:rPr>
        <w:t xml:space="preserve">mean growth index (MGI) of -0.8 (Table </w:t>
      </w:r>
      <w:r w:rsidR="000B6264" w:rsidRPr="00CA247D">
        <w:rPr>
          <w:rFonts w:ascii="Arial" w:hAnsi="Arial" w:cs="Arial"/>
          <w:sz w:val="24"/>
          <w:szCs w:val="24"/>
        </w:rPr>
        <w:t>2</w:t>
      </w:r>
      <w:r w:rsidR="00386E3A" w:rsidRPr="00CA247D">
        <w:rPr>
          <w:rFonts w:ascii="Arial" w:hAnsi="Arial" w:cs="Arial"/>
          <w:sz w:val="24"/>
          <w:szCs w:val="24"/>
        </w:rPr>
        <w:t xml:space="preserve">). </w:t>
      </w:r>
      <w:r w:rsidR="00781B00" w:rsidRPr="00CA247D">
        <w:rPr>
          <w:rFonts w:ascii="Arial" w:hAnsi="Arial" w:cs="Arial"/>
          <w:sz w:val="24"/>
          <w:szCs w:val="24"/>
        </w:rPr>
        <w:t xml:space="preserve">Significantly slower growth was observed </w:t>
      </w:r>
      <w:r w:rsidR="00437418" w:rsidRPr="00CA247D">
        <w:rPr>
          <w:rFonts w:ascii="Arial" w:hAnsi="Arial" w:cs="Arial"/>
          <w:sz w:val="24"/>
          <w:szCs w:val="24"/>
        </w:rPr>
        <w:t xml:space="preserve">for Largemouth Bass aged </w:t>
      </w:r>
      <w:r w:rsidR="009D3D46" w:rsidRPr="00CA247D">
        <w:rPr>
          <w:rFonts w:ascii="Arial" w:hAnsi="Arial" w:cs="Arial"/>
          <w:sz w:val="24"/>
          <w:szCs w:val="24"/>
        </w:rPr>
        <w:t>0</w:t>
      </w:r>
      <w:r w:rsidR="00437418" w:rsidRPr="00CA247D">
        <w:rPr>
          <w:rFonts w:ascii="Arial" w:hAnsi="Arial" w:cs="Arial"/>
          <w:sz w:val="24"/>
          <w:szCs w:val="24"/>
        </w:rPr>
        <w:t xml:space="preserve"> through</w:t>
      </w:r>
      <w:r w:rsidR="00530E02" w:rsidRPr="00CA247D">
        <w:rPr>
          <w:rFonts w:ascii="Arial" w:hAnsi="Arial" w:cs="Arial"/>
          <w:sz w:val="24"/>
          <w:szCs w:val="24"/>
        </w:rPr>
        <w:t xml:space="preserve"> </w:t>
      </w:r>
      <w:r w:rsidR="009D3D46" w:rsidRPr="00CA247D">
        <w:rPr>
          <w:rFonts w:ascii="Arial" w:hAnsi="Arial" w:cs="Arial"/>
          <w:sz w:val="24"/>
          <w:szCs w:val="24"/>
        </w:rPr>
        <w:t>3</w:t>
      </w:r>
      <w:r w:rsidR="00530E02" w:rsidRPr="00CA247D">
        <w:rPr>
          <w:rFonts w:ascii="Arial" w:hAnsi="Arial" w:cs="Arial"/>
          <w:sz w:val="24"/>
          <w:szCs w:val="24"/>
        </w:rPr>
        <w:t xml:space="preserve"> years-old, but growth </w:t>
      </w:r>
      <w:r w:rsidR="0046785C" w:rsidRPr="00CA247D">
        <w:rPr>
          <w:rFonts w:ascii="Arial" w:hAnsi="Arial" w:cs="Arial"/>
          <w:sz w:val="24"/>
          <w:szCs w:val="24"/>
        </w:rPr>
        <w:t>for older fish (</w:t>
      </w:r>
      <w:r w:rsidR="009D3D46" w:rsidRPr="00CA247D">
        <w:rPr>
          <w:rFonts w:ascii="Arial" w:hAnsi="Arial" w:cs="Arial"/>
          <w:sz w:val="24"/>
          <w:szCs w:val="24"/>
        </w:rPr>
        <w:t>≥4 years-old)</w:t>
      </w:r>
      <w:r w:rsidR="00870159" w:rsidRPr="00CA247D">
        <w:rPr>
          <w:rFonts w:ascii="Arial" w:hAnsi="Arial" w:cs="Arial"/>
          <w:sz w:val="24"/>
          <w:szCs w:val="24"/>
        </w:rPr>
        <w:t xml:space="preserve"> </w:t>
      </w:r>
      <w:r w:rsidR="00F7542C" w:rsidRPr="00CA247D">
        <w:rPr>
          <w:rFonts w:ascii="Arial" w:hAnsi="Arial" w:cs="Arial"/>
          <w:sz w:val="24"/>
          <w:szCs w:val="24"/>
        </w:rPr>
        <w:t xml:space="preserve">was typically near state average growth (Table </w:t>
      </w:r>
      <w:r w:rsidR="00013097" w:rsidRPr="00CA247D">
        <w:rPr>
          <w:rFonts w:ascii="Arial" w:hAnsi="Arial" w:cs="Arial"/>
          <w:sz w:val="24"/>
          <w:szCs w:val="24"/>
        </w:rPr>
        <w:t>2</w:t>
      </w:r>
      <w:r w:rsidR="00F7542C" w:rsidRPr="00CA247D">
        <w:rPr>
          <w:rFonts w:ascii="Arial" w:hAnsi="Arial" w:cs="Arial"/>
          <w:sz w:val="24"/>
          <w:szCs w:val="24"/>
        </w:rPr>
        <w:t xml:space="preserve">). </w:t>
      </w:r>
      <w:r w:rsidR="00382DF9" w:rsidRPr="00CA247D">
        <w:rPr>
          <w:rFonts w:ascii="Arial" w:hAnsi="Arial" w:cs="Arial"/>
          <w:sz w:val="24"/>
          <w:szCs w:val="24"/>
        </w:rPr>
        <w:t xml:space="preserve">Largemouth Bass </w:t>
      </w:r>
      <w:r w:rsidR="007B3F98" w:rsidRPr="00CA247D">
        <w:rPr>
          <w:rFonts w:ascii="Arial" w:hAnsi="Arial" w:cs="Arial"/>
          <w:sz w:val="24"/>
          <w:szCs w:val="24"/>
        </w:rPr>
        <w:t xml:space="preserve">overall </w:t>
      </w:r>
      <w:r w:rsidR="00382DF9" w:rsidRPr="00CA247D">
        <w:rPr>
          <w:rFonts w:ascii="Arial" w:hAnsi="Arial" w:cs="Arial"/>
          <w:sz w:val="24"/>
          <w:szCs w:val="24"/>
        </w:rPr>
        <w:t>catch rate</w:t>
      </w:r>
      <w:r w:rsidR="00580A0C" w:rsidRPr="00CA247D">
        <w:rPr>
          <w:rFonts w:ascii="Arial" w:hAnsi="Arial" w:cs="Arial"/>
          <w:sz w:val="24"/>
          <w:szCs w:val="24"/>
        </w:rPr>
        <w:t xml:space="preserve"> (CPE)</w:t>
      </w:r>
      <w:r w:rsidR="00382DF9" w:rsidRPr="00CA247D">
        <w:rPr>
          <w:rFonts w:ascii="Arial" w:hAnsi="Arial" w:cs="Arial"/>
          <w:sz w:val="24"/>
          <w:szCs w:val="24"/>
        </w:rPr>
        <w:t xml:space="preserve"> </w:t>
      </w:r>
      <w:r w:rsidR="00E013B6" w:rsidRPr="00CA247D">
        <w:rPr>
          <w:rFonts w:ascii="Arial" w:hAnsi="Arial" w:cs="Arial"/>
          <w:sz w:val="24"/>
          <w:szCs w:val="24"/>
        </w:rPr>
        <w:t xml:space="preserve">was </w:t>
      </w:r>
      <w:r w:rsidR="007F7A94" w:rsidRPr="00CA247D">
        <w:rPr>
          <w:rFonts w:ascii="Arial" w:hAnsi="Arial" w:cs="Arial"/>
          <w:sz w:val="24"/>
          <w:szCs w:val="24"/>
        </w:rPr>
        <w:t>0.8</w:t>
      </w:r>
      <w:r w:rsidR="00AF4E4A" w:rsidRPr="00CA247D">
        <w:rPr>
          <w:rFonts w:ascii="Arial" w:hAnsi="Arial" w:cs="Arial"/>
          <w:sz w:val="24"/>
          <w:szCs w:val="24"/>
        </w:rPr>
        <w:t xml:space="preserve"> fish/minute of electrofishing</w:t>
      </w:r>
      <w:r w:rsidR="00D227F8" w:rsidRPr="00CA247D">
        <w:rPr>
          <w:rFonts w:ascii="Arial" w:hAnsi="Arial" w:cs="Arial"/>
          <w:sz w:val="24"/>
          <w:szCs w:val="24"/>
        </w:rPr>
        <w:t xml:space="preserve"> </w:t>
      </w:r>
      <w:r w:rsidR="00922221" w:rsidRPr="00CA247D">
        <w:rPr>
          <w:rFonts w:ascii="Arial" w:hAnsi="Arial" w:cs="Arial"/>
          <w:sz w:val="24"/>
          <w:szCs w:val="24"/>
        </w:rPr>
        <w:t xml:space="preserve">(Table 3) </w:t>
      </w:r>
      <w:r w:rsidR="00D227F8" w:rsidRPr="00CA247D">
        <w:rPr>
          <w:rFonts w:ascii="Arial" w:hAnsi="Arial" w:cs="Arial"/>
          <w:sz w:val="24"/>
          <w:szCs w:val="24"/>
        </w:rPr>
        <w:t xml:space="preserve">and </w:t>
      </w:r>
      <w:r w:rsidR="00786C8B" w:rsidRPr="00CA247D">
        <w:rPr>
          <w:rFonts w:ascii="Arial" w:hAnsi="Arial" w:cs="Arial"/>
          <w:sz w:val="24"/>
          <w:szCs w:val="24"/>
        </w:rPr>
        <w:t xml:space="preserve">section specific </w:t>
      </w:r>
      <w:r w:rsidR="004A35A1" w:rsidRPr="00CA247D">
        <w:rPr>
          <w:rFonts w:ascii="Arial" w:hAnsi="Arial" w:cs="Arial"/>
          <w:sz w:val="24"/>
          <w:szCs w:val="24"/>
        </w:rPr>
        <w:t xml:space="preserve">CPE ranged from </w:t>
      </w:r>
      <w:r w:rsidR="0085698A" w:rsidRPr="00CA247D">
        <w:rPr>
          <w:rFonts w:ascii="Arial" w:hAnsi="Arial" w:cs="Arial"/>
          <w:sz w:val="24"/>
          <w:szCs w:val="24"/>
        </w:rPr>
        <w:t>0.46 to 1.18 fish/</w:t>
      </w:r>
      <w:r w:rsidR="00922221" w:rsidRPr="00CA247D">
        <w:rPr>
          <w:rFonts w:ascii="Arial" w:hAnsi="Arial" w:cs="Arial"/>
          <w:sz w:val="24"/>
          <w:szCs w:val="24"/>
        </w:rPr>
        <w:t>minute</w:t>
      </w:r>
      <w:r w:rsidR="00AF4E4A" w:rsidRPr="00CA247D">
        <w:rPr>
          <w:rFonts w:ascii="Arial" w:hAnsi="Arial" w:cs="Arial"/>
          <w:sz w:val="24"/>
          <w:szCs w:val="24"/>
        </w:rPr>
        <w:t xml:space="preserve"> </w:t>
      </w:r>
      <w:r w:rsidR="00922221" w:rsidRPr="00CA247D">
        <w:rPr>
          <w:rFonts w:ascii="Arial" w:hAnsi="Arial" w:cs="Arial"/>
          <w:sz w:val="24"/>
          <w:szCs w:val="24"/>
        </w:rPr>
        <w:t xml:space="preserve">of electrofishing </w:t>
      </w:r>
      <w:r w:rsidR="00AF4E4A" w:rsidRPr="00CA247D">
        <w:rPr>
          <w:rFonts w:ascii="Arial" w:hAnsi="Arial" w:cs="Arial"/>
          <w:sz w:val="24"/>
          <w:szCs w:val="24"/>
        </w:rPr>
        <w:t>(</w:t>
      </w:r>
      <w:r w:rsidR="00922221" w:rsidRPr="00CA247D">
        <w:rPr>
          <w:rFonts w:ascii="Arial" w:hAnsi="Arial" w:cs="Arial"/>
          <w:sz w:val="24"/>
          <w:szCs w:val="24"/>
        </w:rPr>
        <w:t xml:space="preserve">Figure </w:t>
      </w:r>
      <w:r w:rsidR="0094738D" w:rsidRPr="00CA247D">
        <w:rPr>
          <w:rFonts w:ascii="Arial" w:hAnsi="Arial" w:cs="Arial"/>
          <w:sz w:val="24"/>
          <w:szCs w:val="24"/>
        </w:rPr>
        <w:t>4</w:t>
      </w:r>
      <w:r w:rsidR="00AF4E4A" w:rsidRPr="00CA247D">
        <w:rPr>
          <w:rFonts w:ascii="Arial" w:hAnsi="Arial" w:cs="Arial"/>
          <w:sz w:val="24"/>
          <w:szCs w:val="24"/>
        </w:rPr>
        <w:t>).</w:t>
      </w:r>
      <w:r w:rsidR="00F81065" w:rsidRPr="00CA247D">
        <w:rPr>
          <w:rFonts w:ascii="Arial" w:hAnsi="Arial" w:cs="Arial"/>
          <w:sz w:val="24"/>
          <w:szCs w:val="24"/>
        </w:rPr>
        <w:t>The population estimate for Lake Or</w:t>
      </w:r>
      <w:r w:rsidR="00AE6B70" w:rsidRPr="00CA247D">
        <w:rPr>
          <w:rFonts w:ascii="Arial" w:hAnsi="Arial" w:cs="Arial"/>
          <w:sz w:val="24"/>
          <w:szCs w:val="24"/>
        </w:rPr>
        <w:t xml:space="preserve">ion </w:t>
      </w:r>
      <w:r w:rsidR="00097AA8" w:rsidRPr="00CA247D">
        <w:rPr>
          <w:rFonts w:ascii="Arial" w:hAnsi="Arial" w:cs="Arial"/>
          <w:sz w:val="24"/>
          <w:szCs w:val="24"/>
        </w:rPr>
        <w:t>is 4,446 (±753.5)</w:t>
      </w:r>
      <w:r w:rsidR="009C0314" w:rsidRPr="00CA247D">
        <w:rPr>
          <w:rFonts w:ascii="Arial" w:hAnsi="Arial" w:cs="Arial"/>
          <w:sz w:val="24"/>
          <w:szCs w:val="24"/>
        </w:rPr>
        <w:t xml:space="preserve"> adult Largemouth Bass </w:t>
      </w:r>
      <w:r w:rsidR="000E4F2A" w:rsidRPr="00CA247D">
        <w:rPr>
          <w:rFonts w:ascii="Arial" w:hAnsi="Arial" w:cs="Arial"/>
          <w:sz w:val="24"/>
          <w:szCs w:val="24"/>
        </w:rPr>
        <w:t>(≥8 inches)</w:t>
      </w:r>
      <w:r w:rsidR="00643489" w:rsidRPr="00CA247D">
        <w:rPr>
          <w:rFonts w:ascii="Arial" w:hAnsi="Arial" w:cs="Arial"/>
          <w:sz w:val="24"/>
          <w:szCs w:val="24"/>
        </w:rPr>
        <w:t xml:space="preserve"> with a</w:t>
      </w:r>
      <w:r w:rsidR="005E6319" w:rsidRPr="00CA247D">
        <w:rPr>
          <w:rFonts w:ascii="Arial" w:hAnsi="Arial" w:cs="Arial"/>
          <w:sz w:val="24"/>
          <w:szCs w:val="24"/>
        </w:rPr>
        <w:t xml:space="preserve">n estimated mortality </w:t>
      </w:r>
      <w:r w:rsidR="00643489" w:rsidRPr="00CA247D">
        <w:rPr>
          <w:rFonts w:ascii="Arial" w:hAnsi="Arial" w:cs="Arial"/>
          <w:sz w:val="24"/>
          <w:szCs w:val="24"/>
        </w:rPr>
        <w:t xml:space="preserve">of </w:t>
      </w:r>
      <w:r w:rsidR="00D67109" w:rsidRPr="00CA247D">
        <w:rPr>
          <w:rFonts w:ascii="Arial" w:hAnsi="Arial" w:cs="Arial"/>
          <w:sz w:val="24"/>
          <w:szCs w:val="24"/>
        </w:rPr>
        <w:t>26.0%</w:t>
      </w:r>
      <w:r w:rsidR="007E4F44" w:rsidRPr="00CA247D">
        <w:rPr>
          <w:rFonts w:ascii="Arial" w:hAnsi="Arial" w:cs="Arial"/>
          <w:sz w:val="24"/>
          <w:szCs w:val="24"/>
        </w:rPr>
        <w:t xml:space="preserve"> </w:t>
      </w:r>
      <w:r w:rsidR="005E6319" w:rsidRPr="00CA247D">
        <w:rPr>
          <w:rFonts w:ascii="Arial" w:hAnsi="Arial" w:cs="Arial"/>
          <w:sz w:val="24"/>
          <w:szCs w:val="24"/>
        </w:rPr>
        <w:t>(95% LCI= 16.7 and 95% UCI=34.3</w:t>
      </w:r>
      <w:r w:rsidR="00045DAA" w:rsidRPr="00CA247D">
        <w:rPr>
          <w:rFonts w:ascii="Arial" w:hAnsi="Arial" w:cs="Arial"/>
          <w:sz w:val="24"/>
          <w:szCs w:val="24"/>
        </w:rPr>
        <w:t>)</w:t>
      </w:r>
      <w:r w:rsidR="000E4F2A" w:rsidRPr="00CA247D">
        <w:rPr>
          <w:rFonts w:ascii="Arial" w:hAnsi="Arial" w:cs="Arial"/>
          <w:sz w:val="24"/>
          <w:szCs w:val="24"/>
        </w:rPr>
        <w:t xml:space="preserve">. </w:t>
      </w:r>
      <w:r w:rsidR="00611BA9" w:rsidRPr="00CA247D">
        <w:rPr>
          <w:rFonts w:ascii="Arial" w:hAnsi="Arial" w:cs="Arial"/>
          <w:sz w:val="24"/>
          <w:szCs w:val="24"/>
        </w:rPr>
        <w:t xml:space="preserve">PSD values were </w:t>
      </w:r>
      <w:r w:rsidR="002C795F" w:rsidRPr="00CA247D">
        <w:rPr>
          <w:rFonts w:ascii="Arial" w:hAnsi="Arial" w:cs="Arial"/>
          <w:sz w:val="24"/>
          <w:szCs w:val="24"/>
        </w:rPr>
        <w:t>PSD</w:t>
      </w:r>
      <w:r w:rsidR="002C795F" w:rsidRPr="00CA247D">
        <w:rPr>
          <w:rFonts w:ascii="Arial" w:hAnsi="Arial" w:cs="Arial"/>
          <w:sz w:val="24"/>
          <w:szCs w:val="24"/>
          <w:vertAlign w:val="subscript"/>
        </w:rPr>
        <w:t>Q</w:t>
      </w:r>
      <w:r w:rsidR="002C795F" w:rsidRPr="00CA247D">
        <w:rPr>
          <w:rFonts w:ascii="Arial" w:hAnsi="Arial" w:cs="Arial"/>
          <w:sz w:val="24"/>
          <w:szCs w:val="24"/>
        </w:rPr>
        <w:t xml:space="preserve"> = </w:t>
      </w:r>
      <w:r w:rsidR="00CF524F" w:rsidRPr="00CA247D">
        <w:rPr>
          <w:rFonts w:ascii="Arial" w:hAnsi="Arial" w:cs="Arial"/>
          <w:sz w:val="24"/>
          <w:szCs w:val="24"/>
        </w:rPr>
        <w:t>84, PSD</w:t>
      </w:r>
      <w:r w:rsidR="00D6035C" w:rsidRPr="00CA247D">
        <w:rPr>
          <w:rFonts w:ascii="Arial" w:hAnsi="Arial" w:cs="Arial"/>
          <w:sz w:val="24"/>
          <w:szCs w:val="24"/>
          <w:vertAlign w:val="subscript"/>
        </w:rPr>
        <w:t>P</w:t>
      </w:r>
      <w:r w:rsidR="00D6035C" w:rsidRPr="00CA247D">
        <w:rPr>
          <w:rFonts w:ascii="Arial" w:hAnsi="Arial" w:cs="Arial"/>
          <w:sz w:val="24"/>
          <w:szCs w:val="24"/>
        </w:rPr>
        <w:t xml:space="preserve"> = 52, and PSD</w:t>
      </w:r>
      <w:r w:rsidR="00D6035C" w:rsidRPr="00CA247D">
        <w:rPr>
          <w:rFonts w:ascii="Arial" w:hAnsi="Arial" w:cs="Arial"/>
          <w:sz w:val="24"/>
          <w:szCs w:val="24"/>
          <w:vertAlign w:val="subscript"/>
        </w:rPr>
        <w:t>M</w:t>
      </w:r>
      <w:r w:rsidR="00D6035C" w:rsidRPr="00CA247D">
        <w:rPr>
          <w:rFonts w:ascii="Arial" w:hAnsi="Arial" w:cs="Arial"/>
          <w:sz w:val="24"/>
          <w:szCs w:val="24"/>
        </w:rPr>
        <w:t xml:space="preserve"> = 1</w:t>
      </w:r>
      <w:r w:rsidR="00863A59" w:rsidRPr="00CA247D">
        <w:rPr>
          <w:rFonts w:ascii="Arial" w:hAnsi="Arial" w:cs="Arial"/>
          <w:sz w:val="24"/>
          <w:szCs w:val="24"/>
        </w:rPr>
        <w:t xml:space="preserve">, which suggests that 84% of the population </w:t>
      </w:r>
      <w:r w:rsidR="00863A59" w:rsidRPr="00CA247D">
        <w:rPr>
          <w:rFonts w:ascii="Arial" w:hAnsi="Arial" w:cs="Arial"/>
          <w:sz w:val="24"/>
          <w:szCs w:val="24"/>
        </w:rPr>
        <w:lastRenderedPageBreak/>
        <w:t xml:space="preserve">are quality sized fish, 52% </w:t>
      </w:r>
      <w:r w:rsidR="008A2CCD" w:rsidRPr="00CA247D">
        <w:rPr>
          <w:rFonts w:ascii="Arial" w:hAnsi="Arial" w:cs="Arial"/>
          <w:sz w:val="24"/>
          <w:szCs w:val="24"/>
        </w:rPr>
        <w:t>are</w:t>
      </w:r>
      <w:r w:rsidR="00A02934" w:rsidRPr="00CA247D">
        <w:rPr>
          <w:rFonts w:ascii="Arial" w:hAnsi="Arial" w:cs="Arial"/>
          <w:sz w:val="24"/>
          <w:szCs w:val="24"/>
        </w:rPr>
        <w:t xml:space="preserve"> preferred size, and 1% ar</w:t>
      </w:r>
      <w:r w:rsidR="008A2CCD" w:rsidRPr="00CA247D">
        <w:rPr>
          <w:rFonts w:ascii="Arial" w:hAnsi="Arial" w:cs="Arial"/>
          <w:sz w:val="24"/>
          <w:szCs w:val="24"/>
        </w:rPr>
        <w:t>e memorable sized fish</w:t>
      </w:r>
      <w:r w:rsidR="007035C4" w:rsidRPr="00CA247D">
        <w:rPr>
          <w:rFonts w:ascii="Arial" w:hAnsi="Arial" w:cs="Arial"/>
          <w:sz w:val="24"/>
          <w:szCs w:val="24"/>
        </w:rPr>
        <w:t xml:space="preserve"> (Table </w:t>
      </w:r>
      <w:r w:rsidR="00013097" w:rsidRPr="00CA247D">
        <w:rPr>
          <w:rFonts w:ascii="Arial" w:hAnsi="Arial" w:cs="Arial"/>
          <w:sz w:val="24"/>
          <w:szCs w:val="24"/>
        </w:rPr>
        <w:t>3</w:t>
      </w:r>
      <w:r w:rsidR="007035C4" w:rsidRPr="00CA247D">
        <w:rPr>
          <w:rFonts w:ascii="Arial" w:hAnsi="Arial" w:cs="Arial"/>
          <w:sz w:val="24"/>
          <w:szCs w:val="24"/>
        </w:rPr>
        <w:t>)</w:t>
      </w:r>
      <w:r w:rsidR="008A2CCD" w:rsidRPr="00CA247D">
        <w:rPr>
          <w:rFonts w:ascii="Arial" w:hAnsi="Arial" w:cs="Arial"/>
          <w:sz w:val="24"/>
          <w:szCs w:val="24"/>
        </w:rPr>
        <w:t xml:space="preserve">. </w:t>
      </w:r>
    </w:p>
    <w:p w14:paraId="1D33D357" w14:textId="77777777" w:rsidR="004573A6" w:rsidRPr="00CA247D" w:rsidRDefault="004573A6" w:rsidP="008608EC">
      <w:pPr>
        <w:spacing w:after="0"/>
        <w:rPr>
          <w:rFonts w:ascii="Arial" w:hAnsi="Arial" w:cs="Arial"/>
          <w:b/>
          <w:bCs/>
          <w:sz w:val="24"/>
          <w:szCs w:val="24"/>
        </w:rPr>
      </w:pPr>
    </w:p>
    <w:p w14:paraId="4C25E40F" w14:textId="57240DD7" w:rsidR="00685C31" w:rsidRPr="00CA247D" w:rsidRDefault="00685C31" w:rsidP="008608EC">
      <w:pPr>
        <w:spacing w:after="0"/>
        <w:rPr>
          <w:rFonts w:ascii="Arial" w:hAnsi="Arial" w:cs="Arial"/>
          <w:b/>
          <w:bCs/>
          <w:sz w:val="24"/>
          <w:szCs w:val="24"/>
        </w:rPr>
      </w:pPr>
      <w:r w:rsidRPr="00CA247D">
        <w:rPr>
          <w:rFonts w:ascii="Arial" w:hAnsi="Arial" w:cs="Arial"/>
          <w:b/>
          <w:bCs/>
          <w:sz w:val="24"/>
          <w:szCs w:val="24"/>
        </w:rPr>
        <w:t>Discussion</w:t>
      </w:r>
    </w:p>
    <w:p w14:paraId="38D1DE97" w14:textId="7186F10C" w:rsidR="00C35FA5" w:rsidRPr="00CA247D" w:rsidRDefault="00D41436" w:rsidP="008608EC">
      <w:pPr>
        <w:spacing w:after="0"/>
        <w:rPr>
          <w:rFonts w:ascii="Arial" w:hAnsi="Arial" w:cs="Arial"/>
          <w:sz w:val="24"/>
          <w:szCs w:val="24"/>
        </w:rPr>
      </w:pPr>
      <w:r w:rsidRPr="00CA247D">
        <w:rPr>
          <w:rFonts w:ascii="Arial" w:hAnsi="Arial" w:cs="Arial"/>
          <w:sz w:val="24"/>
          <w:szCs w:val="24"/>
        </w:rPr>
        <w:t xml:space="preserve">The </w:t>
      </w:r>
      <w:r w:rsidR="000C35E5" w:rsidRPr="00CA247D">
        <w:rPr>
          <w:rFonts w:ascii="Arial" w:hAnsi="Arial" w:cs="Arial"/>
          <w:sz w:val="24"/>
          <w:szCs w:val="24"/>
        </w:rPr>
        <w:t xml:space="preserve">2023 fisheries survey of Lake Orion provides an updated perspective on the status of the Largemouth Bass population within a complex and heavily used inland </w:t>
      </w:r>
      <w:r w:rsidR="00CB37D6" w:rsidRPr="00CA247D">
        <w:rPr>
          <w:rFonts w:ascii="Arial" w:hAnsi="Arial" w:cs="Arial"/>
          <w:sz w:val="24"/>
          <w:szCs w:val="24"/>
        </w:rPr>
        <w:t>lake system. Overall, results indicate that Lake Orion continues to support a robust and well</w:t>
      </w:r>
      <w:r w:rsidR="00B10FF5" w:rsidRPr="00CA247D">
        <w:rPr>
          <w:rFonts w:ascii="Arial" w:hAnsi="Arial" w:cs="Arial"/>
          <w:sz w:val="24"/>
          <w:szCs w:val="24"/>
        </w:rPr>
        <w:t>-balanced bass population, though several biological and environmental factors influence size structure, growth</w:t>
      </w:r>
      <w:r w:rsidR="006F6160" w:rsidRPr="00CA247D">
        <w:rPr>
          <w:rFonts w:ascii="Arial" w:hAnsi="Arial" w:cs="Arial"/>
          <w:sz w:val="24"/>
          <w:szCs w:val="24"/>
        </w:rPr>
        <w:t>, and recruitment patterns.</w:t>
      </w:r>
    </w:p>
    <w:p w14:paraId="3390DC4D" w14:textId="77777777" w:rsidR="006F6160" w:rsidRPr="00CA247D" w:rsidRDefault="006F6160" w:rsidP="008608EC">
      <w:pPr>
        <w:spacing w:after="0"/>
        <w:rPr>
          <w:rFonts w:ascii="Arial" w:hAnsi="Arial" w:cs="Arial"/>
          <w:sz w:val="24"/>
          <w:szCs w:val="24"/>
        </w:rPr>
      </w:pPr>
    </w:p>
    <w:p w14:paraId="79EA7A54" w14:textId="2D6A834B" w:rsidR="00A87319" w:rsidRPr="00CA247D" w:rsidRDefault="006F6160" w:rsidP="00A87319">
      <w:pPr>
        <w:spacing w:after="0"/>
        <w:rPr>
          <w:rFonts w:ascii="Arial" w:hAnsi="Arial" w:cs="Arial"/>
          <w:sz w:val="24"/>
          <w:szCs w:val="24"/>
        </w:rPr>
      </w:pPr>
      <w:r w:rsidRPr="00CA247D">
        <w:rPr>
          <w:rFonts w:ascii="Arial" w:hAnsi="Arial" w:cs="Arial"/>
          <w:sz w:val="24"/>
          <w:szCs w:val="24"/>
        </w:rPr>
        <w:t>Largemouth Bass abundance remains strong with an estimated 4,446 ad</w:t>
      </w:r>
      <w:r w:rsidR="0041116E" w:rsidRPr="00CA247D">
        <w:rPr>
          <w:rFonts w:ascii="Arial" w:hAnsi="Arial" w:cs="Arial"/>
          <w:sz w:val="24"/>
          <w:szCs w:val="24"/>
        </w:rPr>
        <w:t>ult fish (≥ 8 inches)</w:t>
      </w:r>
      <w:r w:rsidR="009A5B44" w:rsidRPr="00CA247D">
        <w:rPr>
          <w:rFonts w:ascii="Arial" w:hAnsi="Arial" w:cs="Arial"/>
          <w:sz w:val="24"/>
          <w:szCs w:val="24"/>
        </w:rPr>
        <w:t xml:space="preserve">. This population level can be </w:t>
      </w:r>
      <w:r w:rsidR="001D4CD6" w:rsidRPr="00CA247D">
        <w:rPr>
          <w:rFonts w:ascii="Arial" w:hAnsi="Arial" w:cs="Arial"/>
          <w:sz w:val="24"/>
          <w:szCs w:val="24"/>
        </w:rPr>
        <w:t>standardized with the lake size</w:t>
      </w:r>
      <w:r w:rsidR="00137666" w:rsidRPr="00CA247D">
        <w:rPr>
          <w:rFonts w:ascii="Arial" w:hAnsi="Arial" w:cs="Arial"/>
          <w:sz w:val="24"/>
          <w:szCs w:val="24"/>
        </w:rPr>
        <w:t>, providing an estimate of</w:t>
      </w:r>
      <w:r w:rsidR="00B8140C" w:rsidRPr="00CA247D">
        <w:rPr>
          <w:rFonts w:ascii="Arial" w:hAnsi="Arial" w:cs="Arial"/>
          <w:sz w:val="24"/>
          <w:szCs w:val="24"/>
        </w:rPr>
        <w:t xml:space="preserve"> </w:t>
      </w:r>
      <w:r w:rsidR="00DF77E2" w:rsidRPr="00CA247D">
        <w:rPr>
          <w:rFonts w:ascii="Arial" w:hAnsi="Arial" w:cs="Arial"/>
          <w:sz w:val="24"/>
          <w:szCs w:val="24"/>
        </w:rPr>
        <w:t>9 fish/acre</w:t>
      </w:r>
      <w:r w:rsidR="00F201BA" w:rsidRPr="00CA247D">
        <w:rPr>
          <w:rFonts w:ascii="Arial" w:hAnsi="Arial" w:cs="Arial"/>
          <w:sz w:val="24"/>
          <w:szCs w:val="24"/>
        </w:rPr>
        <w:t xml:space="preserve">, a </w:t>
      </w:r>
      <w:r w:rsidR="00FC1135" w:rsidRPr="00CA247D">
        <w:rPr>
          <w:rFonts w:ascii="Arial" w:hAnsi="Arial" w:cs="Arial"/>
          <w:sz w:val="24"/>
          <w:szCs w:val="24"/>
        </w:rPr>
        <w:t>nea</w:t>
      </w:r>
      <w:r w:rsidR="001D4CD6" w:rsidRPr="00CA247D">
        <w:rPr>
          <w:rFonts w:ascii="Arial" w:hAnsi="Arial" w:cs="Arial"/>
          <w:sz w:val="24"/>
          <w:szCs w:val="24"/>
        </w:rPr>
        <w:t xml:space="preserve">r median </w:t>
      </w:r>
      <w:r w:rsidR="00CA3DE9" w:rsidRPr="00CA247D">
        <w:rPr>
          <w:rFonts w:ascii="Arial" w:hAnsi="Arial" w:cs="Arial"/>
          <w:sz w:val="24"/>
          <w:szCs w:val="24"/>
        </w:rPr>
        <w:t>estimate for popular bass lakes in the LEMU (</w:t>
      </w:r>
      <w:r w:rsidR="00E37B3C" w:rsidRPr="00CA247D">
        <w:rPr>
          <w:rFonts w:ascii="Arial" w:hAnsi="Arial" w:cs="Arial"/>
          <w:sz w:val="24"/>
          <w:szCs w:val="24"/>
        </w:rPr>
        <w:t>Table 3</w:t>
      </w:r>
      <w:r w:rsidR="00CA3DE9" w:rsidRPr="00CA247D">
        <w:rPr>
          <w:rFonts w:ascii="Arial" w:hAnsi="Arial" w:cs="Arial"/>
          <w:sz w:val="24"/>
          <w:szCs w:val="24"/>
        </w:rPr>
        <w:t>)</w:t>
      </w:r>
      <w:r w:rsidR="0041116E" w:rsidRPr="00CA247D">
        <w:rPr>
          <w:rFonts w:ascii="Arial" w:hAnsi="Arial" w:cs="Arial"/>
          <w:sz w:val="24"/>
          <w:szCs w:val="24"/>
        </w:rPr>
        <w:t>. This es</w:t>
      </w:r>
      <w:r w:rsidR="00200D6C" w:rsidRPr="00CA247D">
        <w:rPr>
          <w:rFonts w:ascii="Arial" w:hAnsi="Arial" w:cs="Arial"/>
          <w:sz w:val="24"/>
          <w:szCs w:val="24"/>
        </w:rPr>
        <w:t>timate, coupled with</w:t>
      </w:r>
      <w:r w:rsidR="00A87319" w:rsidRPr="00CA247D">
        <w:rPr>
          <w:rFonts w:ascii="Arial" w:hAnsi="Arial" w:cs="Arial"/>
          <w:sz w:val="24"/>
          <w:szCs w:val="24"/>
        </w:rPr>
        <w:t xml:space="preserve"> a catch rate of 0.8 fish per minute, aligns with expectations for a high</w:t>
      </w:r>
      <w:r w:rsidR="00A87319" w:rsidRPr="00CA247D">
        <w:rPr>
          <w:rFonts w:ascii="Cambria Math" w:hAnsi="Cambria Math" w:cs="Cambria Math"/>
          <w:sz w:val="24"/>
          <w:szCs w:val="24"/>
        </w:rPr>
        <w:t>‑</w:t>
      </w:r>
      <w:r w:rsidR="00A87319" w:rsidRPr="00CA247D">
        <w:rPr>
          <w:rFonts w:ascii="Arial" w:hAnsi="Arial" w:cs="Arial"/>
          <w:sz w:val="24"/>
          <w:szCs w:val="24"/>
        </w:rPr>
        <w:t>use, warmwater system with substantial structural complexity. The relatively low estimated annual mortality rate of 26% further suggests a stable population in which natural mortality and fishing mortality remain within desirable bounds. Tournament catch data from 2016–2024 also supports the conclusion that a quality bass fishery persists, with average weighed</w:t>
      </w:r>
      <w:r w:rsidR="00A87319" w:rsidRPr="00CA247D">
        <w:rPr>
          <w:rFonts w:ascii="Cambria Math" w:hAnsi="Cambria Math" w:cs="Cambria Math"/>
          <w:sz w:val="24"/>
          <w:szCs w:val="24"/>
        </w:rPr>
        <w:t>‑</w:t>
      </w:r>
      <w:r w:rsidR="00A87319" w:rsidRPr="00CA247D">
        <w:rPr>
          <w:rFonts w:ascii="Arial" w:hAnsi="Arial" w:cs="Arial"/>
          <w:sz w:val="24"/>
          <w:szCs w:val="24"/>
        </w:rPr>
        <w:t>in fish around 2.5 pounds and frequent captures of fish exceeding 4 pounds.</w:t>
      </w:r>
    </w:p>
    <w:p w14:paraId="5A9DD228" w14:textId="77777777" w:rsidR="006941F8" w:rsidRPr="00CA247D" w:rsidRDefault="006941F8" w:rsidP="00A87319">
      <w:pPr>
        <w:spacing w:after="0"/>
        <w:rPr>
          <w:rFonts w:ascii="Arial" w:hAnsi="Arial" w:cs="Arial"/>
          <w:sz w:val="24"/>
          <w:szCs w:val="24"/>
        </w:rPr>
      </w:pPr>
    </w:p>
    <w:p w14:paraId="20F77D5F" w14:textId="094ED597" w:rsidR="006F6160" w:rsidRPr="00CA247D" w:rsidRDefault="00A87319" w:rsidP="00A87319">
      <w:pPr>
        <w:spacing w:after="0"/>
        <w:rPr>
          <w:rFonts w:ascii="Arial" w:hAnsi="Arial" w:cs="Arial"/>
          <w:sz w:val="24"/>
          <w:szCs w:val="24"/>
        </w:rPr>
      </w:pPr>
      <w:r w:rsidRPr="00CA247D">
        <w:rPr>
          <w:rFonts w:ascii="Arial" w:hAnsi="Arial" w:cs="Arial"/>
          <w:sz w:val="24"/>
          <w:szCs w:val="24"/>
        </w:rPr>
        <w:t>Size</w:t>
      </w:r>
      <w:r w:rsidRPr="00CA247D">
        <w:rPr>
          <w:rFonts w:ascii="Cambria Math" w:hAnsi="Cambria Math" w:cs="Cambria Math"/>
          <w:sz w:val="24"/>
          <w:szCs w:val="24"/>
        </w:rPr>
        <w:t>‑</w:t>
      </w:r>
      <w:r w:rsidRPr="00CA247D">
        <w:rPr>
          <w:rFonts w:ascii="Arial" w:hAnsi="Arial" w:cs="Arial"/>
          <w:sz w:val="24"/>
          <w:szCs w:val="24"/>
        </w:rPr>
        <w:t>structure indices reinforce the presence of a high</w:t>
      </w:r>
      <w:r w:rsidRPr="00CA247D">
        <w:rPr>
          <w:rFonts w:ascii="Cambria Math" w:hAnsi="Cambria Math" w:cs="Cambria Math"/>
          <w:sz w:val="24"/>
          <w:szCs w:val="24"/>
        </w:rPr>
        <w:t>‑</w:t>
      </w:r>
      <w:r w:rsidRPr="00CA247D">
        <w:rPr>
          <w:rFonts w:ascii="Arial" w:hAnsi="Arial" w:cs="Arial"/>
          <w:sz w:val="24"/>
          <w:szCs w:val="24"/>
        </w:rPr>
        <w:t>quality fishery. PSD</w:t>
      </w:r>
      <w:r w:rsidR="006941F8" w:rsidRPr="00CA247D">
        <w:rPr>
          <w:rFonts w:ascii="Arial" w:hAnsi="Arial" w:cs="Arial"/>
          <w:sz w:val="24"/>
          <w:szCs w:val="24"/>
          <w:vertAlign w:val="subscript"/>
        </w:rPr>
        <w:t>Q</w:t>
      </w:r>
      <w:r w:rsidRPr="00CA247D">
        <w:rPr>
          <w:rFonts w:ascii="Arial" w:hAnsi="Arial" w:cs="Arial"/>
          <w:sz w:val="24"/>
          <w:szCs w:val="24"/>
        </w:rPr>
        <w:t xml:space="preserve"> (84) and PSD</w:t>
      </w:r>
      <w:r w:rsidR="006941F8" w:rsidRPr="00CA247D">
        <w:rPr>
          <w:rFonts w:ascii="Arial" w:hAnsi="Arial" w:cs="Arial"/>
          <w:sz w:val="24"/>
          <w:szCs w:val="24"/>
          <w:vertAlign w:val="subscript"/>
        </w:rPr>
        <w:t>P</w:t>
      </w:r>
      <w:r w:rsidRPr="00CA247D">
        <w:rPr>
          <w:rFonts w:ascii="Arial" w:hAnsi="Arial" w:cs="Arial"/>
          <w:sz w:val="24"/>
          <w:szCs w:val="24"/>
        </w:rPr>
        <w:t xml:space="preserve"> (52) values fall within or above commonly accepted ranges for balanced bass populations, indicating strong representation of fish in both the quality (≥12 inches) and preferred (≥15 inches) size groups. The low PSD</w:t>
      </w:r>
      <w:r w:rsidR="005013EB" w:rsidRPr="00CA247D">
        <w:rPr>
          <w:rFonts w:ascii="Arial" w:hAnsi="Arial" w:cs="Arial"/>
          <w:sz w:val="24"/>
          <w:szCs w:val="24"/>
          <w:vertAlign w:val="subscript"/>
        </w:rPr>
        <w:t>M</w:t>
      </w:r>
      <w:r w:rsidRPr="00CA247D">
        <w:rPr>
          <w:rFonts w:ascii="Arial" w:hAnsi="Arial" w:cs="Arial"/>
          <w:sz w:val="24"/>
          <w:szCs w:val="24"/>
        </w:rPr>
        <w:t xml:space="preserve"> (1) signals that memorable</w:t>
      </w:r>
      <w:r w:rsidRPr="00CA247D">
        <w:rPr>
          <w:rFonts w:ascii="Cambria Math" w:hAnsi="Cambria Math" w:cs="Cambria Math"/>
          <w:sz w:val="24"/>
          <w:szCs w:val="24"/>
        </w:rPr>
        <w:t>‑</w:t>
      </w:r>
      <w:r w:rsidRPr="00CA247D">
        <w:rPr>
          <w:rFonts w:ascii="Arial" w:hAnsi="Arial" w:cs="Arial"/>
          <w:sz w:val="24"/>
          <w:szCs w:val="24"/>
        </w:rPr>
        <w:t>sized (≥20 inches) individuals are present but relatively rare.</w:t>
      </w:r>
      <w:r w:rsidR="00EE7E63" w:rsidRPr="00CA247D">
        <w:rPr>
          <w:rFonts w:ascii="Arial" w:hAnsi="Arial" w:cs="Arial"/>
          <w:sz w:val="24"/>
          <w:szCs w:val="24"/>
        </w:rPr>
        <w:t xml:space="preserve"> </w:t>
      </w:r>
      <w:r w:rsidRPr="00CA247D">
        <w:rPr>
          <w:rFonts w:ascii="Arial" w:hAnsi="Arial" w:cs="Arial"/>
          <w:sz w:val="24"/>
          <w:szCs w:val="24"/>
        </w:rPr>
        <w:t xml:space="preserve"> </w:t>
      </w:r>
      <w:r w:rsidR="001275DF" w:rsidRPr="00CA247D">
        <w:rPr>
          <w:rFonts w:ascii="Arial" w:hAnsi="Arial" w:cs="Arial"/>
          <w:sz w:val="24"/>
          <w:szCs w:val="24"/>
        </w:rPr>
        <w:t xml:space="preserve">When compared to other </w:t>
      </w:r>
      <w:r w:rsidR="005A3746" w:rsidRPr="00CA247D">
        <w:rPr>
          <w:rFonts w:ascii="Arial" w:hAnsi="Arial" w:cs="Arial"/>
          <w:sz w:val="24"/>
          <w:szCs w:val="24"/>
        </w:rPr>
        <w:t>lakes in</w:t>
      </w:r>
      <w:r w:rsidR="00DE2760" w:rsidRPr="00CA247D">
        <w:rPr>
          <w:rFonts w:ascii="Arial" w:hAnsi="Arial" w:cs="Arial"/>
          <w:sz w:val="24"/>
          <w:szCs w:val="24"/>
        </w:rPr>
        <w:t xml:space="preserve"> LEMU</w:t>
      </w:r>
      <w:r w:rsidR="0067700C" w:rsidRPr="00CA247D">
        <w:rPr>
          <w:rFonts w:ascii="Arial" w:hAnsi="Arial" w:cs="Arial"/>
          <w:sz w:val="24"/>
          <w:szCs w:val="24"/>
        </w:rPr>
        <w:t xml:space="preserve"> sampled with similar </w:t>
      </w:r>
      <w:r w:rsidR="00551CF1" w:rsidRPr="00CA247D">
        <w:rPr>
          <w:rFonts w:ascii="Arial" w:hAnsi="Arial" w:cs="Arial"/>
          <w:sz w:val="24"/>
          <w:szCs w:val="24"/>
        </w:rPr>
        <w:t>methods</w:t>
      </w:r>
      <w:r w:rsidR="00DE2760" w:rsidRPr="00CA247D">
        <w:rPr>
          <w:rFonts w:ascii="Arial" w:hAnsi="Arial" w:cs="Arial"/>
          <w:sz w:val="24"/>
          <w:szCs w:val="24"/>
        </w:rPr>
        <w:t xml:space="preserve">, Lake Orion </w:t>
      </w:r>
      <w:r w:rsidR="00E33B03" w:rsidRPr="00CA247D">
        <w:rPr>
          <w:rFonts w:ascii="Arial" w:hAnsi="Arial" w:cs="Arial"/>
          <w:sz w:val="24"/>
          <w:szCs w:val="24"/>
        </w:rPr>
        <w:t xml:space="preserve">quality and preferred levels were among the highest (Table 3). </w:t>
      </w:r>
      <w:r w:rsidRPr="00CA247D">
        <w:rPr>
          <w:rFonts w:ascii="Arial" w:hAnsi="Arial" w:cs="Arial"/>
          <w:sz w:val="24"/>
          <w:szCs w:val="24"/>
        </w:rPr>
        <w:t>Given the slow growth observed in younger bass age classes, it is likely that production of larger fish depends heavily on the subset of individuals that survive into older age groups and eventually reach near</w:t>
      </w:r>
      <w:r w:rsidRPr="00CA247D">
        <w:rPr>
          <w:rFonts w:ascii="Cambria Math" w:hAnsi="Cambria Math" w:cs="Cambria Math"/>
          <w:sz w:val="24"/>
          <w:szCs w:val="24"/>
        </w:rPr>
        <w:t>‑</w:t>
      </w:r>
      <w:r w:rsidRPr="00CA247D">
        <w:rPr>
          <w:rFonts w:ascii="Arial" w:hAnsi="Arial" w:cs="Arial"/>
          <w:sz w:val="24"/>
          <w:szCs w:val="24"/>
        </w:rPr>
        <w:t>average growth rates. Habitat complexity and plentiful forage likely support these older fish, even as density</w:t>
      </w:r>
      <w:r w:rsidRPr="00CA247D">
        <w:rPr>
          <w:rFonts w:ascii="Cambria Math" w:hAnsi="Cambria Math" w:cs="Cambria Math"/>
          <w:sz w:val="24"/>
          <w:szCs w:val="24"/>
        </w:rPr>
        <w:t>‑</w:t>
      </w:r>
      <w:r w:rsidRPr="00CA247D">
        <w:rPr>
          <w:rFonts w:ascii="Arial" w:hAnsi="Arial" w:cs="Arial"/>
          <w:sz w:val="24"/>
          <w:szCs w:val="24"/>
        </w:rPr>
        <w:t>dependent factors appear to influence early</w:t>
      </w:r>
      <w:r w:rsidRPr="00CA247D">
        <w:rPr>
          <w:rFonts w:ascii="Cambria Math" w:hAnsi="Cambria Math" w:cs="Cambria Math"/>
          <w:sz w:val="24"/>
          <w:szCs w:val="24"/>
        </w:rPr>
        <w:t>‑</w:t>
      </w:r>
      <w:r w:rsidRPr="00CA247D">
        <w:rPr>
          <w:rFonts w:ascii="Arial" w:hAnsi="Arial" w:cs="Arial"/>
          <w:sz w:val="24"/>
          <w:szCs w:val="24"/>
        </w:rPr>
        <w:t>life growth.</w:t>
      </w:r>
    </w:p>
    <w:p w14:paraId="4C40E8D6" w14:textId="77777777" w:rsidR="007827F9" w:rsidRPr="00CA247D" w:rsidRDefault="007827F9" w:rsidP="00A87319">
      <w:pPr>
        <w:spacing w:after="0"/>
        <w:rPr>
          <w:rFonts w:ascii="Arial" w:hAnsi="Arial" w:cs="Arial"/>
          <w:sz w:val="24"/>
          <w:szCs w:val="24"/>
        </w:rPr>
      </w:pPr>
    </w:p>
    <w:p w14:paraId="1948F694" w14:textId="4015909E" w:rsidR="00993C8D" w:rsidRPr="00CA247D" w:rsidRDefault="007827F9" w:rsidP="00A87319">
      <w:pPr>
        <w:spacing w:after="0"/>
        <w:rPr>
          <w:rFonts w:ascii="Arial" w:hAnsi="Arial" w:cs="Arial"/>
          <w:sz w:val="24"/>
          <w:szCs w:val="24"/>
        </w:rPr>
      </w:pPr>
      <w:r w:rsidRPr="00CA247D">
        <w:rPr>
          <w:rFonts w:ascii="Arial" w:hAnsi="Arial" w:cs="Arial"/>
          <w:sz w:val="24"/>
          <w:szCs w:val="24"/>
        </w:rPr>
        <w:t>The observed growth pattern—slow growth for ages 0–3 followed by near</w:t>
      </w:r>
      <w:r w:rsidRPr="00CA247D">
        <w:rPr>
          <w:rFonts w:ascii="Cambria Math" w:hAnsi="Cambria Math" w:cs="Cambria Math"/>
          <w:sz w:val="24"/>
          <w:szCs w:val="24"/>
        </w:rPr>
        <w:t>‑</w:t>
      </w:r>
      <w:r w:rsidRPr="00CA247D">
        <w:rPr>
          <w:rFonts w:ascii="Arial" w:hAnsi="Arial" w:cs="Arial"/>
          <w:sz w:val="24"/>
          <w:szCs w:val="24"/>
        </w:rPr>
        <w:t xml:space="preserve">average growth in fish ≥4 years old—may reflect a combination of recruitment strength, habitat constraints, and interspecific and intraspecific competition. </w:t>
      </w:r>
      <w:r w:rsidR="00042465" w:rsidRPr="00CA247D">
        <w:rPr>
          <w:rFonts w:ascii="Arial" w:hAnsi="Arial" w:cs="Arial"/>
          <w:sz w:val="24"/>
          <w:szCs w:val="24"/>
        </w:rPr>
        <w:t>Slower than state average growth is common for lakes in LEMU</w:t>
      </w:r>
      <w:r w:rsidR="00D63625" w:rsidRPr="00CA247D">
        <w:rPr>
          <w:rFonts w:ascii="Arial" w:hAnsi="Arial" w:cs="Arial"/>
          <w:sz w:val="24"/>
          <w:szCs w:val="24"/>
        </w:rPr>
        <w:t xml:space="preserve">, even though </w:t>
      </w:r>
      <w:r w:rsidR="009870C1" w:rsidRPr="00CA247D">
        <w:rPr>
          <w:rFonts w:ascii="Arial" w:hAnsi="Arial" w:cs="Arial"/>
          <w:sz w:val="24"/>
          <w:szCs w:val="24"/>
        </w:rPr>
        <w:t xml:space="preserve">a MGI of -0.8 is not significantly slower than state average. </w:t>
      </w:r>
      <w:r w:rsidRPr="00CA247D">
        <w:rPr>
          <w:rFonts w:ascii="Arial" w:hAnsi="Arial" w:cs="Arial"/>
          <w:sz w:val="24"/>
          <w:szCs w:val="24"/>
        </w:rPr>
        <w:t xml:space="preserve">Historically, Lake Orion </w:t>
      </w:r>
      <w:r w:rsidR="00993C8D" w:rsidRPr="00CA247D">
        <w:rPr>
          <w:rFonts w:ascii="Arial" w:hAnsi="Arial" w:cs="Arial"/>
          <w:sz w:val="24"/>
          <w:szCs w:val="24"/>
        </w:rPr>
        <w:t>panfish populations have ex</w:t>
      </w:r>
      <w:r w:rsidR="00BA4F01" w:rsidRPr="00CA247D">
        <w:rPr>
          <w:rFonts w:ascii="Arial" w:hAnsi="Arial" w:cs="Arial"/>
          <w:sz w:val="24"/>
          <w:szCs w:val="24"/>
        </w:rPr>
        <w:t xml:space="preserve">hibited slow growing panfish populations, which prompted </w:t>
      </w:r>
      <w:r w:rsidR="002F3E77" w:rsidRPr="00CA247D">
        <w:rPr>
          <w:rFonts w:ascii="Arial" w:hAnsi="Arial" w:cs="Arial"/>
          <w:sz w:val="24"/>
          <w:szCs w:val="24"/>
        </w:rPr>
        <w:t>the current walleye stocking program</w:t>
      </w:r>
      <w:r w:rsidR="00A44AD7" w:rsidRPr="00CA247D">
        <w:rPr>
          <w:rFonts w:ascii="Arial" w:hAnsi="Arial" w:cs="Arial"/>
          <w:sz w:val="24"/>
          <w:szCs w:val="24"/>
        </w:rPr>
        <w:t xml:space="preserve"> that is intended to increase predation on juvenile panfish. </w:t>
      </w:r>
      <w:r w:rsidR="00FE1D97" w:rsidRPr="00CA247D">
        <w:rPr>
          <w:rFonts w:ascii="Arial" w:hAnsi="Arial" w:cs="Arial"/>
          <w:sz w:val="24"/>
          <w:szCs w:val="24"/>
        </w:rPr>
        <w:t xml:space="preserve">There is uncertainty surrounding the impact of this management action but </w:t>
      </w:r>
      <w:r w:rsidR="00D248F2" w:rsidRPr="00CA247D">
        <w:rPr>
          <w:rFonts w:ascii="Arial" w:hAnsi="Arial" w:cs="Arial"/>
          <w:sz w:val="24"/>
          <w:szCs w:val="24"/>
        </w:rPr>
        <w:t xml:space="preserve">persisting </w:t>
      </w:r>
      <w:r w:rsidR="009070F7" w:rsidRPr="00CA247D">
        <w:rPr>
          <w:rFonts w:ascii="Arial" w:hAnsi="Arial" w:cs="Arial"/>
          <w:sz w:val="24"/>
          <w:szCs w:val="24"/>
        </w:rPr>
        <w:t xml:space="preserve">dense panfish populations may increase competition for zooplankton resources among age-0 </w:t>
      </w:r>
      <w:r w:rsidR="005353BA" w:rsidRPr="00CA247D">
        <w:rPr>
          <w:rFonts w:ascii="Arial" w:hAnsi="Arial" w:cs="Arial"/>
          <w:sz w:val="24"/>
          <w:szCs w:val="24"/>
        </w:rPr>
        <w:t xml:space="preserve">Largemouth Bass, ultimately depressing early growth. In addition, Lake Orion’s high </w:t>
      </w:r>
      <w:r w:rsidR="005353BA" w:rsidRPr="00CA247D">
        <w:rPr>
          <w:rFonts w:ascii="Arial" w:hAnsi="Arial" w:cs="Arial"/>
          <w:sz w:val="24"/>
          <w:szCs w:val="24"/>
        </w:rPr>
        <w:lastRenderedPageBreak/>
        <w:t>per</w:t>
      </w:r>
      <w:r w:rsidR="0065294A" w:rsidRPr="00CA247D">
        <w:rPr>
          <w:rFonts w:ascii="Arial" w:hAnsi="Arial" w:cs="Arial"/>
          <w:sz w:val="24"/>
          <w:szCs w:val="24"/>
        </w:rPr>
        <w:t xml:space="preserve">imeter length and irregular shoreline provide abundant shallow habitat for juvenile </w:t>
      </w:r>
      <w:r w:rsidR="00E6406F" w:rsidRPr="00CA247D">
        <w:rPr>
          <w:rFonts w:ascii="Arial" w:hAnsi="Arial" w:cs="Arial"/>
          <w:sz w:val="24"/>
          <w:szCs w:val="24"/>
        </w:rPr>
        <w:t xml:space="preserve">fish, potentially supporting higher than average recruitment </w:t>
      </w:r>
      <w:r w:rsidR="002F225C" w:rsidRPr="00CA247D">
        <w:rPr>
          <w:rFonts w:ascii="Arial" w:hAnsi="Arial" w:cs="Arial"/>
          <w:sz w:val="24"/>
          <w:szCs w:val="24"/>
        </w:rPr>
        <w:t>and increased competition for food resources.</w:t>
      </w:r>
    </w:p>
    <w:p w14:paraId="1A1EA7A8" w14:textId="77777777" w:rsidR="004B4587" w:rsidRPr="00CA247D" w:rsidRDefault="004B4587" w:rsidP="00A87319">
      <w:pPr>
        <w:spacing w:after="0"/>
        <w:rPr>
          <w:rFonts w:ascii="Arial" w:hAnsi="Arial" w:cs="Arial"/>
          <w:sz w:val="24"/>
          <w:szCs w:val="24"/>
        </w:rPr>
      </w:pPr>
    </w:p>
    <w:p w14:paraId="69679FDC" w14:textId="27F8C487" w:rsidR="00766244" w:rsidRPr="00CA247D" w:rsidRDefault="00C5026C" w:rsidP="00A87319">
      <w:pPr>
        <w:spacing w:after="0"/>
        <w:rPr>
          <w:rFonts w:ascii="Arial" w:hAnsi="Arial" w:cs="Arial"/>
          <w:sz w:val="24"/>
          <w:szCs w:val="24"/>
        </w:rPr>
      </w:pPr>
      <w:r w:rsidRPr="00CA247D">
        <w:rPr>
          <w:rFonts w:ascii="Arial" w:hAnsi="Arial" w:cs="Arial"/>
          <w:sz w:val="24"/>
          <w:szCs w:val="24"/>
        </w:rPr>
        <w:t>Concerns are often raised that Largemouth Bass tournaments may artificially concentrate fish near weigh</w:t>
      </w:r>
      <w:r w:rsidRPr="00CA247D">
        <w:rPr>
          <w:rFonts w:ascii="Arial" w:hAnsi="Arial" w:cs="Arial"/>
          <w:sz w:val="24"/>
          <w:szCs w:val="24"/>
        </w:rPr>
        <w:noBreakHyphen/>
        <w:t>in locations, a phenomenon commonly referred to as stockpiling. Although studies indicate that short</w:t>
      </w:r>
      <w:r w:rsidRPr="00CA247D">
        <w:rPr>
          <w:rFonts w:ascii="Arial" w:hAnsi="Arial" w:cs="Arial"/>
          <w:sz w:val="24"/>
          <w:szCs w:val="24"/>
        </w:rPr>
        <w:noBreakHyphen/>
        <w:t>term aggregation can occur following tournament release events, fish typically redistribute throughout the lake within days, and long</w:t>
      </w:r>
      <w:r w:rsidRPr="00CA247D">
        <w:rPr>
          <w:rFonts w:ascii="Arial" w:hAnsi="Arial" w:cs="Arial"/>
          <w:sz w:val="24"/>
          <w:szCs w:val="24"/>
        </w:rPr>
        <w:noBreakHyphen/>
        <w:t>term stockpiling is generally not observed (Slagle et al. 2020). Electrofishing catch</w:t>
      </w:r>
      <w:r w:rsidRPr="00CA247D">
        <w:rPr>
          <w:rFonts w:ascii="Arial" w:hAnsi="Arial" w:cs="Arial"/>
          <w:sz w:val="24"/>
          <w:szCs w:val="24"/>
        </w:rPr>
        <w:noBreakHyphen/>
        <w:t>per</w:t>
      </w:r>
      <w:r w:rsidRPr="00CA247D">
        <w:rPr>
          <w:rFonts w:ascii="Arial" w:hAnsi="Arial" w:cs="Arial"/>
          <w:sz w:val="24"/>
          <w:szCs w:val="24"/>
        </w:rPr>
        <w:noBreakHyphen/>
        <w:t>effort (CPE) data from Lake Orion support these findings. Higher bass densities were documented in sections located well away from the public boat launch</w:t>
      </w:r>
      <w:r w:rsidR="00F24F94" w:rsidRPr="00CA247D">
        <w:rPr>
          <w:rFonts w:ascii="Arial" w:hAnsi="Arial" w:cs="Arial"/>
          <w:sz w:val="24"/>
          <w:szCs w:val="24"/>
        </w:rPr>
        <w:t xml:space="preserve"> – where </w:t>
      </w:r>
      <w:r w:rsidRPr="00CA247D">
        <w:rPr>
          <w:rFonts w:ascii="Arial" w:hAnsi="Arial" w:cs="Arial"/>
          <w:sz w:val="24"/>
          <w:szCs w:val="24"/>
        </w:rPr>
        <w:t>most tournaments hold their weigh</w:t>
      </w:r>
      <w:r w:rsidRPr="00CA247D">
        <w:rPr>
          <w:rFonts w:ascii="Arial" w:hAnsi="Arial" w:cs="Arial"/>
          <w:sz w:val="24"/>
          <w:szCs w:val="24"/>
        </w:rPr>
        <w:noBreakHyphen/>
        <w:t xml:space="preserve">ins </w:t>
      </w:r>
      <w:r w:rsidR="00B322F1" w:rsidRPr="00CA247D">
        <w:rPr>
          <w:rFonts w:ascii="Arial" w:hAnsi="Arial" w:cs="Arial"/>
          <w:sz w:val="24"/>
          <w:szCs w:val="24"/>
        </w:rPr>
        <w:t>- while</w:t>
      </w:r>
      <w:r w:rsidRPr="00CA247D">
        <w:rPr>
          <w:rFonts w:ascii="Arial" w:hAnsi="Arial" w:cs="Arial"/>
          <w:sz w:val="24"/>
          <w:szCs w:val="24"/>
        </w:rPr>
        <w:t xml:space="preserve"> the section containing the launch itself fell into a lower CPE category (Figure </w:t>
      </w:r>
      <w:r w:rsidR="004E2A89" w:rsidRPr="00CA247D">
        <w:rPr>
          <w:rFonts w:ascii="Arial" w:hAnsi="Arial" w:cs="Arial"/>
          <w:sz w:val="24"/>
          <w:szCs w:val="24"/>
        </w:rPr>
        <w:t>4</w:t>
      </w:r>
      <w:r w:rsidRPr="00CA247D">
        <w:rPr>
          <w:rFonts w:ascii="Arial" w:hAnsi="Arial" w:cs="Arial"/>
          <w:sz w:val="24"/>
          <w:szCs w:val="24"/>
        </w:rPr>
        <w:t>). Lake Orion’s ranking among the most popular bass tournament lakes in Michigan highlights strong angler interest and sustained fishing pressure. Despite this pressure, the Largemouth Bass population remains resilient, exhibiting stable size structure and modest mortality. Continued tournament activity also contributes valuable, long</w:t>
      </w:r>
      <w:r w:rsidRPr="00CA247D">
        <w:rPr>
          <w:rFonts w:ascii="Arial" w:hAnsi="Arial" w:cs="Arial"/>
          <w:sz w:val="24"/>
          <w:szCs w:val="24"/>
        </w:rPr>
        <w:noBreakHyphen/>
        <w:t>term supplemental information through the Michigan Tournament Information System, offering insights that may complement trends observed through periodic electrofishing surveys.</w:t>
      </w:r>
    </w:p>
    <w:p w14:paraId="40EB4D04" w14:textId="77777777" w:rsidR="00685C31" w:rsidRPr="00CA247D" w:rsidRDefault="00685C31" w:rsidP="008608EC">
      <w:pPr>
        <w:spacing w:after="0"/>
        <w:rPr>
          <w:rFonts w:ascii="Arial" w:hAnsi="Arial" w:cs="Arial"/>
          <w:sz w:val="24"/>
          <w:szCs w:val="24"/>
        </w:rPr>
      </w:pPr>
    </w:p>
    <w:p w14:paraId="0F00674C" w14:textId="44D4B38E" w:rsidR="00685C31" w:rsidRPr="00CA247D" w:rsidRDefault="00685C31" w:rsidP="008608EC">
      <w:pPr>
        <w:spacing w:after="0"/>
        <w:rPr>
          <w:rFonts w:ascii="Arial" w:hAnsi="Arial" w:cs="Arial"/>
          <w:b/>
          <w:bCs/>
          <w:sz w:val="24"/>
          <w:szCs w:val="24"/>
        </w:rPr>
      </w:pPr>
      <w:r w:rsidRPr="00CA247D">
        <w:rPr>
          <w:rFonts w:ascii="Arial" w:hAnsi="Arial" w:cs="Arial"/>
          <w:b/>
          <w:bCs/>
          <w:sz w:val="24"/>
          <w:szCs w:val="24"/>
        </w:rPr>
        <w:t>Management Recommendations</w:t>
      </w:r>
    </w:p>
    <w:p w14:paraId="0F552590" w14:textId="390B9672" w:rsidR="00685C31" w:rsidRPr="00CA247D" w:rsidRDefault="008B6FA8" w:rsidP="00672B69">
      <w:pPr>
        <w:pStyle w:val="ListParagraph"/>
        <w:numPr>
          <w:ilvl w:val="0"/>
          <w:numId w:val="1"/>
        </w:numPr>
        <w:spacing w:after="0"/>
        <w:rPr>
          <w:rFonts w:ascii="Arial" w:hAnsi="Arial" w:cs="Arial"/>
        </w:rPr>
      </w:pPr>
      <w:r w:rsidRPr="00CA247D">
        <w:rPr>
          <w:rFonts w:ascii="Arial" w:hAnsi="Arial" w:cs="Arial"/>
        </w:rPr>
        <w:t>A fish community evalu</w:t>
      </w:r>
      <w:r w:rsidR="00147BC0" w:rsidRPr="00CA247D">
        <w:rPr>
          <w:rFonts w:ascii="Arial" w:hAnsi="Arial" w:cs="Arial"/>
        </w:rPr>
        <w:t xml:space="preserve">ation of Lake Orion was conducted in 2025 </w:t>
      </w:r>
      <w:r w:rsidR="00985D13" w:rsidRPr="00CA247D">
        <w:rPr>
          <w:rFonts w:ascii="Arial" w:hAnsi="Arial" w:cs="Arial"/>
        </w:rPr>
        <w:t>to better under</w:t>
      </w:r>
      <w:r w:rsidR="00B53A8E" w:rsidRPr="00CA247D">
        <w:rPr>
          <w:rFonts w:ascii="Arial" w:hAnsi="Arial" w:cs="Arial"/>
        </w:rPr>
        <w:t xml:space="preserve">stand </w:t>
      </w:r>
      <w:r w:rsidR="00727AAC" w:rsidRPr="00CA247D">
        <w:rPr>
          <w:rFonts w:ascii="Arial" w:hAnsi="Arial" w:cs="Arial"/>
        </w:rPr>
        <w:t>impacts of the Walleye stocking program has had on the fish community</w:t>
      </w:r>
      <w:r w:rsidR="005A403A" w:rsidRPr="00CA247D">
        <w:rPr>
          <w:rFonts w:ascii="Arial" w:hAnsi="Arial" w:cs="Arial"/>
        </w:rPr>
        <w:t xml:space="preserve">. The main </w:t>
      </w:r>
      <w:r w:rsidR="004F662E" w:rsidRPr="00CA247D">
        <w:rPr>
          <w:rFonts w:ascii="Arial" w:hAnsi="Arial" w:cs="Arial"/>
        </w:rPr>
        <w:t>objective of this survey was to look at the current state of the panfish populations</w:t>
      </w:r>
      <w:r w:rsidR="00376C59" w:rsidRPr="00CA247D">
        <w:rPr>
          <w:rFonts w:ascii="Arial" w:hAnsi="Arial" w:cs="Arial"/>
        </w:rPr>
        <w:t xml:space="preserve"> </w:t>
      </w:r>
      <w:r w:rsidR="00E0341B" w:rsidRPr="00CA247D">
        <w:rPr>
          <w:rFonts w:ascii="Arial" w:hAnsi="Arial" w:cs="Arial"/>
        </w:rPr>
        <w:t xml:space="preserve">and determine if the Walleye stocking program has had a positive impact on size structure </w:t>
      </w:r>
      <w:r w:rsidR="00C1360E" w:rsidRPr="00CA247D">
        <w:rPr>
          <w:rFonts w:ascii="Arial" w:hAnsi="Arial" w:cs="Arial"/>
        </w:rPr>
        <w:t xml:space="preserve">and abundance. </w:t>
      </w:r>
      <w:r w:rsidR="008929EA" w:rsidRPr="00CA247D">
        <w:rPr>
          <w:rFonts w:ascii="Arial" w:hAnsi="Arial" w:cs="Arial"/>
        </w:rPr>
        <w:t xml:space="preserve">Analysis of the 2025 survey in conjunction with the results from the 2023 </w:t>
      </w:r>
      <w:r w:rsidR="001550B3" w:rsidRPr="00CA247D">
        <w:rPr>
          <w:rFonts w:ascii="Arial" w:hAnsi="Arial" w:cs="Arial"/>
        </w:rPr>
        <w:t xml:space="preserve">Largemouth Bass </w:t>
      </w:r>
      <w:r w:rsidR="002558B7" w:rsidRPr="00CA247D">
        <w:rPr>
          <w:rFonts w:ascii="Arial" w:hAnsi="Arial" w:cs="Arial"/>
        </w:rPr>
        <w:t xml:space="preserve">survey captured in this report should be used to determine </w:t>
      </w:r>
      <w:r w:rsidR="00641D8D" w:rsidRPr="00CA247D">
        <w:rPr>
          <w:rFonts w:ascii="Arial" w:hAnsi="Arial" w:cs="Arial"/>
        </w:rPr>
        <w:t>next steps for the Walleye stocking program</w:t>
      </w:r>
      <w:r w:rsidR="00AA7DB3" w:rsidRPr="00CA247D">
        <w:rPr>
          <w:rFonts w:ascii="Arial" w:hAnsi="Arial" w:cs="Arial"/>
        </w:rPr>
        <w:t xml:space="preserve"> (e.g. continue status quo, modify, or discontinue)</w:t>
      </w:r>
      <w:r w:rsidR="00641D8D" w:rsidRPr="00CA247D">
        <w:rPr>
          <w:rFonts w:ascii="Arial" w:hAnsi="Arial" w:cs="Arial"/>
        </w:rPr>
        <w:t>.</w:t>
      </w:r>
    </w:p>
    <w:p w14:paraId="78689BA3" w14:textId="70FB3FCF" w:rsidR="00641D8D" w:rsidRPr="00CA247D" w:rsidRDefault="00641D8D" w:rsidP="00672B69">
      <w:pPr>
        <w:pStyle w:val="ListParagraph"/>
        <w:numPr>
          <w:ilvl w:val="0"/>
          <w:numId w:val="1"/>
        </w:numPr>
        <w:spacing w:after="0"/>
        <w:rPr>
          <w:rFonts w:ascii="Arial" w:hAnsi="Arial" w:cs="Arial"/>
        </w:rPr>
      </w:pPr>
      <w:r w:rsidRPr="00CA247D">
        <w:rPr>
          <w:rFonts w:ascii="Arial" w:hAnsi="Arial" w:cs="Arial"/>
        </w:rPr>
        <w:t xml:space="preserve">The 2023 </w:t>
      </w:r>
      <w:r w:rsidR="001550B3" w:rsidRPr="00CA247D">
        <w:rPr>
          <w:rFonts w:ascii="Arial" w:hAnsi="Arial" w:cs="Arial"/>
        </w:rPr>
        <w:t xml:space="preserve">Largemouth Bass survey provides sound evidence of how this </w:t>
      </w:r>
      <w:r w:rsidR="00BF1BCE" w:rsidRPr="00CA247D">
        <w:rPr>
          <w:rFonts w:ascii="Arial" w:hAnsi="Arial" w:cs="Arial"/>
        </w:rPr>
        <w:t xml:space="preserve">key recreational species and top predator use the nearshore environment of Lake </w:t>
      </w:r>
      <w:r w:rsidR="003208CB" w:rsidRPr="00CA247D">
        <w:rPr>
          <w:rFonts w:ascii="Arial" w:hAnsi="Arial" w:cs="Arial"/>
        </w:rPr>
        <w:t xml:space="preserve">Orion. </w:t>
      </w:r>
      <w:r w:rsidR="00A15AAE" w:rsidRPr="00CA247D">
        <w:rPr>
          <w:rFonts w:ascii="Arial" w:hAnsi="Arial" w:cs="Arial"/>
        </w:rPr>
        <w:t>Anthropogenic</w:t>
      </w:r>
      <w:r w:rsidR="003208CB" w:rsidRPr="00CA247D">
        <w:rPr>
          <w:rFonts w:ascii="Arial" w:hAnsi="Arial" w:cs="Arial"/>
        </w:rPr>
        <w:t xml:space="preserve"> a</w:t>
      </w:r>
      <w:r w:rsidR="00A15AAE" w:rsidRPr="00CA247D">
        <w:rPr>
          <w:rFonts w:ascii="Arial" w:hAnsi="Arial" w:cs="Arial"/>
        </w:rPr>
        <w:t xml:space="preserve">ctions in the nearshore environment should be scrutinized to </w:t>
      </w:r>
      <w:r w:rsidR="00C34080" w:rsidRPr="00CA247D">
        <w:rPr>
          <w:rFonts w:ascii="Arial" w:hAnsi="Arial" w:cs="Arial"/>
        </w:rPr>
        <w:t xml:space="preserve">avoid negative impacts to this important population as well as </w:t>
      </w:r>
      <w:r w:rsidR="00C7097A" w:rsidRPr="00CA247D">
        <w:rPr>
          <w:rFonts w:ascii="Arial" w:hAnsi="Arial" w:cs="Arial"/>
        </w:rPr>
        <w:t xml:space="preserve">the vast variety of other species that use the </w:t>
      </w:r>
      <w:r w:rsidR="00257FDB" w:rsidRPr="00CA247D">
        <w:rPr>
          <w:rFonts w:ascii="Arial" w:hAnsi="Arial" w:cs="Arial"/>
        </w:rPr>
        <w:t>near-shore</w:t>
      </w:r>
      <w:r w:rsidR="00C7097A" w:rsidRPr="00CA247D">
        <w:rPr>
          <w:rFonts w:ascii="Arial" w:hAnsi="Arial" w:cs="Arial"/>
        </w:rPr>
        <w:t xml:space="preserve"> environment. </w:t>
      </w:r>
      <w:r w:rsidR="00DA678A" w:rsidRPr="00CA247D">
        <w:rPr>
          <w:rFonts w:ascii="Arial" w:hAnsi="Arial" w:cs="Arial"/>
        </w:rPr>
        <w:t xml:space="preserve">Shoreline hardening actions should </w:t>
      </w:r>
      <w:r w:rsidR="00E31CE5" w:rsidRPr="00CA247D">
        <w:rPr>
          <w:rFonts w:ascii="Arial" w:hAnsi="Arial" w:cs="Arial"/>
        </w:rPr>
        <w:t>be avoided as much as possible to limit further degradation of the nearshore environment</w:t>
      </w:r>
      <w:r w:rsidR="000F67B6" w:rsidRPr="00CA247D">
        <w:rPr>
          <w:rFonts w:ascii="Arial" w:hAnsi="Arial" w:cs="Arial"/>
        </w:rPr>
        <w:t xml:space="preserve"> and best management practices (e.g. use of fish sticks </w:t>
      </w:r>
      <w:r w:rsidR="00BC1B81" w:rsidRPr="00CA247D">
        <w:rPr>
          <w:rFonts w:ascii="Arial" w:hAnsi="Arial" w:cs="Arial"/>
        </w:rPr>
        <w:t>or soft engineering) should be pursued</w:t>
      </w:r>
      <w:r w:rsidR="00646997" w:rsidRPr="00CA247D">
        <w:rPr>
          <w:rFonts w:ascii="Arial" w:hAnsi="Arial" w:cs="Arial"/>
        </w:rPr>
        <w:t xml:space="preserve">. Aquatic nuisance control treatments should avoid </w:t>
      </w:r>
      <w:r w:rsidR="00D46988" w:rsidRPr="00CA247D">
        <w:rPr>
          <w:rFonts w:ascii="Arial" w:hAnsi="Arial" w:cs="Arial"/>
        </w:rPr>
        <w:t xml:space="preserve">negative impacts during the Largemouth Bass spawning window that might lead to failed </w:t>
      </w:r>
      <w:r w:rsidR="00101CDD" w:rsidRPr="00CA247D">
        <w:rPr>
          <w:rFonts w:ascii="Arial" w:hAnsi="Arial" w:cs="Arial"/>
        </w:rPr>
        <w:t xml:space="preserve">nests </w:t>
      </w:r>
      <w:r w:rsidR="0086405B" w:rsidRPr="00CA247D">
        <w:rPr>
          <w:rFonts w:ascii="Arial" w:hAnsi="Arial" w:cs="Arial"/>
        </w:rPr>
        <w:t>or harming already stressed spawning fish</w:t>
      </w:r>
      <w:r w:rsidR="00DD1AD8" w:rsidRPr="00CA247D">
        <w:rPr>
          <w:rFonts w:ascii="Arial" w:hAnsi="Arial" w:cs="Arial"/>
        </w:rPr>
        <w:t>.</w:t>
      </w:r>
      <w:r w:rsidR="00E65E34" w:rsidRPr="00CA247D">
        <w:rPr>
          <w:rFonts w:ascii="Arial" w:hAnsi="Arial" w:cs="Arial"/>
        </w:rPr>
        <w:t xml:space="preserve"> Native aquatic vegetation should be promoted as m</w:t>
      </w:r>
      <w:r w:rsidR="00265398" w:rsidRPr="00CA247D">
        <w:rPr>
          <w:rFonts w:ascii="Arial" w:hAnsi="Arial" w:cs="Arial"/>
        </w:rPr>
        <w:t>uch as possible to benefit the nearshore environment and a healthy fish community.</w:t>
      </w:r>
    </w:p>
    <w:p w14:paraId="70D88215" w14:textId="00C7F308" w:rsidR="00335984" w:rsidRPr="00CA247D" w:rsidRDefault="0020308B" w:rsidP="00672B69">
      <w:pPr>
        <w:pStyle w:val="ListParagraph"/>
        <w:numPr>
          <w:ilvl w:val="0"/>
          <w:numId w:val="1"/>
        </w:numPr>
        <w:spacing w:after="0"/>
        <w:rPr>
          <w:rFonts w:ascii="Arial" w:hAnsi="Arial" w:cs="Arial"/>
        </w:rPr>
      </w:pPr>
      <w:r w:rsidRPr="00CA247D">
        <w:rPr>
          <w:rFonts w:ascii="Arial" w:hAnsi="Arial" w:cs="Arial"/>
        </w:rPr>
        <w:lastRenderedPageBreak/>
        <w:t xml:space="preserve">The large drawdown of Lake Orion that occurs every 5 years should </w:t>
      </w:r>
      <w:r w:rsidR="001A0378" w:rsidRPr="00CA247D">
        <w:rPr>
          <w:rFonts w:ascii="Arial" w:hAnsi="Arial" w:cs="Arial"/>
        </w:rPr>
        <w:t>be discouraged. This drawdown has previously occurred during the fall</w:t>
      </w:r>
      <w:r w:rsidR="00E62954" w:rsidRPr="00CA247D">
        <w:rPr>
          <w:rFonts w:ascii="Arial" w:hAnsi="Arial" w:cs="Arial"/>
        </w:rPr>
        <w:t>, when herpetofauna are beginning to find hibernation habitats</w:t>
      </w:r>
      <w:r w:rsidR="00987445" w:rsidRPr="00CA247D">
        <w:rPr>
          <w:rFonts w:ascii="Arial" w:hAnsi="Arial" w:cs="Arial"/>
        </w:rPr>
        <w:t xml:space="preserve">. This drawdown </w:t>
      </w:r>
      <w:r w:rsidR="001C1398" w:rsidRPr="00CA247D">
        <w:rPr>
          <w:rFonts w:ascii="Arial" w:hAnsi="Arial" w:cs="Arial"/>
        </w:rPr>
        <w:t xml:space="preserve">occurs over a short period (about 2 weeks) </w:t>
      </w:r>
      <w:r w:rsidR="004E44D9" w:rsidRPr="00CA247D">
        <w:rPr>
          <w:rFonts w:ascii="Arial" w:hAnsi="Arial" w:cs="Arial"/>
        </w:rPr>
        <w:t xml:space="preserve">but is likely to cause limitations for where herpetofauna may </w:t>
      </w:r>
      <w:r w:rsidR="001977BA" w:rsidRPr="00CA247D">
        <w:rPr>
          <w:rFonts w:ascii="Arial" w:hAnsi="Arial" w:cs="Arial"/>
        </w:rPr>
        <w:t xml:space="preserve">select for hibernation habitat. The drawdown also disrupts the ability </w:t>
      </w:r>
      <w:r w:rsidR="004E1682" w:rsidRPr="00CA247D">
        <w:rPr>
          <w:rFonts w:ascii="Arial" w:hAnsi="Arial" w:cs="Arial"/>
        </w:rPr>
        <w:t>to boat</w:t>
      </w:r>
      <w:r w:rsidR="001977BA" w:rsidRPr="00CA247D">
        <w:rPr>
          <w:rFonts w:ascii="Arial" w:hAnsi="Arial" w:cs="Arial"/>
        </w:rPr>
        <w:t xml:space="preserve"> and fishing on the lake when </w:t>
      </w:r>
      <w:r w:rsidR="00F54905" w:rsidRPr="00CA247D">
        <w:rPr>
          <w:rFonts w:ascii="Arial" w:hAnsi="Arial" w:cs="Arial"/>
        </w:rPr>
        <w:t>water levels are low.</w:t>
      </w:r>
    </w:p>
    <w:p w14:paraId="25CD6393" w14:textId="77777777" w:rsidR="00685C31" w:rsidRPr="00CA247D" w:rsidRDefault="00685C31" w:rsidP="008608EC">
      <w:pPr>
        <w:spacing w:after="0"/>
        <w:rPr>
          <w:rFonts w:ascii="Arial" w:hAnsi="Arial" w:cs="Arial"/>
          <w:sz w:val="24"/>
          <w:szCs w:val="24"/>
        </w:rPr>
      </w:pPr>
    </w:p>
    <w:p w14:paraId="6A83A1F4" w14:textId="48B2BE32" w:rsidR="00C35FA5" w:rsidRPr="00CA247D" w:rsidRDefault="00C35FA5" w:rsidP="008608EC">
      <w:pPr>
        <w:spacing w:after="0"/>
        <w:rPr>
          <w:rFonts w:ascii="Arial" w:hAnsi="Arial" w:cs="Arial"/>
          <w:b/>
          <w:bCs/>
          <w:sz w:val="24"/>
          <w:szCs w:val="24"/>
        </w:rPr>
      </w:pPr>
      <w:r w:rsidRPr="00CA247D">
        <w:rPr>
          <w:rFonts w:ascii="Arial" w:hAnsi="Arial" w:cs="Arial"/>
          <w:b/>
          <w:bCs/>
          <w:sz w:val="24"/>
          <w:szCs w:val="24"/>
        </w:rPr>
        <w:t>References</w:t>
      </w:r>
    </w:p>
    <w:p w14:paraId="31C50634" w14:textId="77777777" w:rsidR="00B25918" w:rsidRPr="00CA247D" w:rsidRDefault="00B25918" w:rsidP="00B25918">
      <w:pPr>
        <w:spacing w:after="0" w:line="240" w:lineRule="auto"/>
        <w:ind w:left="720" w:hanging="720"/>
        <w:rPr>
          <w:rFonts w:ascii="Arial" w:eastAsia="Times New Roman" w:hAnsi="Arial" w:cs="Arial"/>
          <w:color w:val="000000"/>
          <w:sz w:val="24"/>
          <w:szCs w:val="24"/>
        </w:rPr>
      </w:pPr>
      <w:r w:rsidRPr="00B25918">
        <w:rPr>
          <w:rFonts w:ascii="Arial" w:eastAsia="Times New Roman" w:hAnsi="Arial" w:cs="Arial"/>
          <w:color w:val="000000"/>
          <w:sz w:val="24"/>
          <w:szCs w:val="24"/>
        </w:rPr>
        <w:t>Fry, J., Xian, G., Jin, S., Dewitz, J., Homer, C., Yang, L., Barnes, C., Herold, N., and Wickham, J., 2011. Completion of the 2006 National Land Cover Database for the Conterminous United States, PE&amp;RS, Vol. 77(9):858-864.</w:t>
      </w:r>
    </w:p>
    <w:p w14:paraId="4A5D040A" w14:textId="77777777" w:rsidR="00F9282A" w:rsidRPr="00CA247D" w:rsidRDefault="00F9282A" w:rsidP="00E45A27">
      <w:pPr>
        <w:spacing w:after="0"/>
        <w:ind w:left="720" w:hanging="720"/>
        <w:rPr>
          <w:rFonts w:ascii="Arial" w:hAnsi="Arial" w:cs="Arial"/>
          <w:sz w:val="24"/>
          <w:szCs w:val="24"/>
        </w:rPr>
      </w:pPr>
    </w:p>
    <w:p w14:paraId="00DDF855" w14:textId="77777777" w:rsidR="002552D1" w:rsidRPr="00CA247D" w:rsidRDefault="002552D1" w:rsidP="002552D1">
      <w:pPr>
        <w:spacing w:after="0" w:line="240" w:lineRule="auto"/>
        <w:ind w:left="720" w:hanging="720"/>
        <w:rPr>
          <w:rFonts w:ascii="Arial" w:eastAsia="Times New Roman" w:hAnsi="Arial" w:cs="Arial"/>
          <w:color w:val="000000"/>
          <w:sz w:val="24"/>
          <w:szCs w:val="24"/>
        </w:rPr>
      </w:pPr>
      <w:r w:rsidRPr="002552D1">
        <w:rPr>
          <w:rFonts w:ascii="Arial" w:eastAsia="Times New Roman" w:hAnsi="Arial" w:cs="Arial"/>
          <w:color w:val="000000"/>
          <w:sz w:val="24"/>
          <w:szCs w:val="24"/>
        </w:rPr>
        <w:t xml:space="preserve">Kalff, J. 2002. Limnology. Inland Water Ecosystems. Prentice-Hall Inc. Upper Saddle River, NJ. </w:t>
      </w:r>
    </w:p>
    <w:p w14:paraId="278D133B" w14:textId="77777777" w:rsidR="002552D1" w:rsidRPr="00CA247D" w:rsidRDefault="002552D1" w:rsidP="00E45A27">
      <w:pPr>
        <w:spacing w:after="0"/>
        <w:ind w:left="720" w:hanging="720"/>
        <w:rPr>
          <w:rFonts w:ascii="Arial" w:hAnsi="Arial" w:cs="Arial"/>
          <w:sz w:val="24"/>
          <w:szCs w:val="24"/>
        </w:rPr>
      </w:pPr>
    </w:p>
    <w:p w14:paraId="37369E03" w14:textId="4AFD4C03" w:rsidR="00840ADD" w:rsidRPr="00CA247D" w:rsidRDefault="00840ADD" w:rsidP="00E45A27">
      <w:pPr>
        <w:spacing w:after="0"/>
        <w:ind w:left="720" w:hanging="720"/>
        <w:rPr>
          <w:rFonts w:ascii="Arial" w:hAnsi="Arial" w:cs="Arial"/>
          <w:sz w:val="24"/>
          <w:szCs w:val="24"/>
        </w:rPr>
      </w:pPr>
      <w:r w:rsidRPr="00CA247D">
        <w:rPr>
          <w:rFonts w:ascii="Arial" w:hAnsi="Arial" w:cs="Arial"/>
          <w:sz w:val="24"/>
          <w:szCs w:val="24"/>
        </w:rPr>
        <w:t>Ogle DH, Doll JC, Wheeler AP, Dinno A (2025). _FSA: Simple Fisheries Stock</w:t>
      </w:r>
      <w:r w:rsidR="00E45A27" w:rsidRPr="00CA247D">
        <w:rPr>
          <w:rFonts w:ascii="Arial" w:hAnsi="Arial" w:cs="Arial"/>
          <w:sz w:val="24"/>
          <w:szCs w:val="24"/>
        </w:rPr>
        <w:t xml:space="preserve"> </w:t>
      </w:r>
      <w:r w:rsidRPr="00CA247D">
        <w:rPr>
          <w:rFonts w:ascii="Arial" w:hAnsi="Arial" w:cs="Arial"/>
          <w:sz w:val="24"/>
          <w:szCs w:val="24"/>
        </w:rPr>
        <w:t>Assessment Methods_. R package version 0.10.0,</w:t>
      </w:r>
      <w:r w:rsidR="00E45A27" w:rsidRPr="00CA247D">
        <w:rPr>
          <w:rFonts w:ascii="Arial" w:hAnsi="Arial" w:cs="Arial"/>
          <w:sz w:val="24"/>
          <w:szCs w:val="24"/>
        </w:rPr>
        <w:t xml:space="preserve"> </w:t>
      </w:r>
      <w:r w:rsidR="002552D1" w:rsidRPr="00CA247D">
        <w:rPr>
          <w:rFonts w:ascii="Arial" w:hAnsi="Arial" w:cs="Arial"/>
          <w:sz w:val="24"/>
          <w:szCs w:val="24"/>
        </w:rPr>
        <w:t xml:space="preserve">URL </w:t>
      </w:r>
      <w:r w:rsidRPr="00CA247D">
        <w:rPr>
          <w:rFonts w:ascii="Arial" w:hAnsi="Arial" w:cs="Arial"/>
          <w:sz w:val="24"/>
          <w:szCs w:val="24"/>
        </w:rPr>
        <w:t>https://CRAN.R-project.org/package=FSA.</w:t>
      </w:r>
    </w:p>
    <w:p w14:paraId="27DB7474" w14:textId="77777777" w:rsidR="00840ADD" w:rsidRPr="00CA247D" w:rsidRDefault="00840ADD" w:rsidP="008608EC">
      <w:pPr>
        <w:spacing w:after="0"/>
        <w:rPr>
          <w:rFonts w:ascii="Arial" w:hAnsi="Arial" w:cs="Arial"/>
          <w:sz w:val="24"/>
          <w:szCs w:val="24"/>
        </w:rPr>
      </w:pPr>
    </w:p>
    <w:p w14:paraId="45B3B443" w14:textId="3F826FF5" w:rsidR="008627A6" w:rsidRPr="00CA247D" w:rsidRDefault="00C35FA5" w:rsidP="008627A6">
      <w:pPr>
        <w:spacing w:after="0"/>
        <w:ind w:left="720" w:hanging="720"/>
        <w:rPr>
          <w:rFonts w:ascii="Arial" w:hAnsi="Arial" w:cs="Arial"/>
          <w:sz w:val="24"/>
          <w:szCs w:val="24"/>
        </w:rPr>
      </w:pPr>
      <w:r w:rsidRPr="00CA247D">
        <w:rPr>
          <w:rFonts w:ascii="Arial" w:hAnsi="Arial" w:cs="Arial"/>
          <w:sz w:val="24"/>
          <w:szCs w:val="24"/>
        </w:rPr>
        <w:t>R Core Team (2025). _R: A Language and Environment for Statistical</w:t>
      </w:r>
      <w:r w:rsidR="00E45A27" w:rsidRPr="00CA247D">
        <w:rPr>
          <w:rFonts w:ascii="Arial" w:hAnsi="Arial" w:cs="Arial"/>
          <w:sz w:val="24"/>
          <w:szCs w:val="24"/>
        </w:rPr>
        <w:t xml:space="preserve"> </w:t>
      </w:r>
      <w:r w:rsidRPr="00CA247D">
        <w:rPr>
          <w:rFonts w:ascii="Arial" w:hAnsi="Arial" w:cs="Arial"/>
          <w:sz w:val="24"/>
          <w:szCs w:val="24"/>
        </w:rPr>
        <w:t>Computing_. R Foundation for Statistical Computing, Vienna, Austria.</w:t>
      </w:r>
      <w:r w:rsidR="008627A6" w:rsidRPr="00CA247D">
        <w:rPr>
          <w:rFonts w:ascii="Arial" w:hAnsi="Arial" w:cs="Arial"/>
          <w:sz w:val="24"/>
          <w:szCs w:val="24"/>
        </w:rPr>
        <w:t xml:space="preserve"> </w:t>
      </w:r>
      <w:r w:rsidR="002552D1" w:rsidRPr="00CA247D">
        <w:rPr>
          <w:rFonts w:ascii="Arial" w:hAnsi="Arial" w:cs="Arial"/>
          <w:sz w:val="24"/>
          <w:szCs w:val="24"/>
        </w:rPr>
        <w:t xml:space="preserve">URL </w:t>
      </w:r>
      <w:r w:rsidR="008627A6" w:rsidRPr="00CA247D">
        <w:rPr>
          <w:rFonts w:ascii="Arial" w:hAnsi="Arial" w:cs="Arial"/>
          <w:sz w:val="24"/>
          <w:szCs w:val="24"/>
        </w:rPr>
        <w:t>https://www.R-project.org/.</w:t>
      </w:r>
    </w:p>
    <w:p w14:paraId="7B522B03" w14:textId="1A17421D" w:rsidR="00C35FA5" w:rsidRPr="00CA247D" w:rsidRDefault="00C35FA5" w:rsidP="001B31A3">
      <w:pPr>
        <w:spacing w:after="0"/>
        <w:ind w:left="720" w:hanging="720"/>
        <w:rPr>
          <w:rFonts w:ascii="Arial" w:hAnsi="Arial" w:cs="Arial"/>
          <w:sz w:val="24"/>
          <w:szCs w:val="24"/>
        </w:rPr>
      </w:pPr>
    </w:p>
    <w:p w14:paraId="601467C8" w14:textId="77777777" w:rsidR="00410D5C" w:rsidRPr="00CA247D" w:rsidRDefault="00410D5C" w:rsidP="00410D5C">
      <w:pPr>
        <w:spacing w:after="0" w:line="240" w:lineRule="auto"/>
        <w:ind w:left="720" w:hanging="720"/>
        <w:rPr>
          <w:rFonts w:ascii="Arial" w:eastAsia="Times New Roman" w:hAnsi="Arial" w:cs="Arial"/>
          <w:color w:val="000000"/>
          <w:sz w:val="24"/>
          <w:szCs w:val="24"/>
        </w:rPr>
      </w:pPr>
      <w:r w:rsidRPr="00410D5C">
        <w:rPr>
          <w:rFonts w:ascii="Arial" w:eastAsia="Times New Roman" w:hAnsi="Arial" w:cs="Arial"/>
          <w:color w:val="000000"/>
          <w:sz w:val="24"/>
          <w:szCs w:val="24"/>
        </w:rPr>
        <w:t>Ricker, W. E. 1975. Computation and interpretation of biological statistics of fish populations. Fisheries Research Board of Canada, Bulletin 191.</w:t>
      </w:r>
    </w:p>
    <w:p w14:paraId="64EF1201" w14:textId="77777777" w:rsidR="00410D5C" w:rsidRPr="00CA247D" w:rsidRDefault="00410D5C" w:rsidP="001B31A3">
      <w:pPr>
        <w:spacing w:after="0"/>
        <w:ind w:left="720" w:hanging="720"/>
        <w:rPr>
          <w:rFonts w:ascii="Arial" w:hAnsi="Arial" w:cs="Arial"/>
          <w:sz w:val="24"/>
          <w:szCs w:val="24"/>
        </w:rPr>
      </w:pPr>
    </w:p>
    <w:p w14:paraId="4B2A2E3E" w14:textId="77777777" w:rsidR="00410D5C" w:rsidRPr="00CA247D" w:rsidRDefault="00410D5C" w:rsidP="00410D5C">
      <w:pPr>
        <w:spacing w:after="0" w:line="240" w:lineRule="auto"/>
        <w:ind w:left="720" w:hanging="720"/>
        <w:rPr>
          <w:rFonts w:ascii="Arial" w:eastAsia="Times New Roman" w:hAnsi="Arial" w:cs="Arial"/>
          <w:color w:val="000000"/>
          <w:sz w:val="24"/>
          <w:szCs w:val="24"/>
        </w:rPr>
      </w:pPr>
      <w:r w:rsidRPr="00410D5C">
        <w:rPr>
          <w:rFonts w:ascii="Arial" w:eastAsia="Times New Roman" w:hAnsi="Arial" w:cs="Arial"/>
          <w:color w:val="000000"/>
          <w:sz w:val="24"/>
          <w:szCs w:val="24"/>
        </w:rPr>
        <w:t>Schneider, J. C. 1998. Lake fish population estimates by mark-and-recapture methods. Chapter 8</w:t>
      </w:r>
      <w:r w:rsidRPr="00410D5C">
        <w:rPr>
          <w:rFonts w:ascii="Arial" w:eastAsia="Times New Roman" w:hAnsi="Arial" w:cs="Arial"/>
          <w:i/>
          <w:iCs/>
          <w:color w:val="000000"/>
          <w:sz w:val="24"/>
          <w:szCs w:val="24"/>
        </w:rPr>
        <w:t>in</w:t>
      </w:r>
      <w:r w:rsidRPr="00410D5C">
        <w:rPr>
          <w:rFonts w:ascii="Arial" w:eastAsia="Times New Roman" w:hAnsi="Arial" w:cs="Arial"/>
          <w:color w:val="000000"/>
          <w:sz w:val="24"/>
          <w:szCs w:val="24"/>
        </w:rPr>
        <w:t xml:space="preserve"> Schneider, J. C. 200. Manual of fisheries survey methods II: with periodic updates. Michigan Department of Natural Resources, Fisheries Special Report 25, Ann Arbor.</w:t>
      </w:r>
    </w:p>
    <w:p w14:paraId="67F53412" w14:textId="77777777" w:rsidR="00410D5C" w:rsidRPr="00CA247D" w:rsidRDefault="00410D5C" w:rsidP="001B31A3">
      <w:pPr>
        <w:spacing w:after="0"/>
        <w:ind w:left="720" w:hanging="720"/>
        <w:rPr>
          <w:rFonts w:ascii="Arial" w:hAnsi="Arial" w:cs="Arial"/>
          <w:sz w:val="24"/>
          <w:szCs w:val="24"/>
        </w:rPr>
      </w:pPr>
    </w:p>
    <w:p w14:paraId="5C716DB0" w14:textId="77777777" w:rsidR="00D748BC" w:rsidRPr="00CA247D" w:rsidRDefault="00D748BC" w:rsidP="00D748BC">
      <w:pPr>
        <w:spacing w:after="0" w:line="240" w:lineRule="auto"/>
        <w:ind w:left="720" w:hanging="720"/>
        <w:rPr>
          <w:rFonts w:ascii="Arial" w:eastAsia="Times New Roman" w:hAnsi="Arial" w:cs="Arial"/>
          <w:color w:val="000000"/>
          <w:sz w:val="24"/>
          <w:szCs w:val="24"/>
        </w:rPr>
      </w:pPr>
      <w:r w:rsidRPr="00D748BC">
        <w:rPr>
          <w:rFonts w:ascii="Arial" w:eastAsia="Times New Roman" w:hAnsi="Arial" w:cs="Arial"/>
          <w:color w:val="000000"/>
          <w:sz w:val="24"/>
          <w:szCs w:val="24"/>
        </w:rPr>
        <w:t xml:space="preserve">Schneider, J. C. 2002. Fish as indicators of lake habitat quality and a proposed application. Michigan Department of Natural Resources, Fisheries Research Report 2061, Ann Arbor. </w:t>
      </w:r>
    </w:p>
    <w:p w14:paraId="5C095FBA" w14:textId="77777777" w:rsidR="00D748BC" w:rsidRPr="00CA247D" w:rsidRDefault="00D748BC" w:rsidP="00D748BC">
      <w:pPr>
        <w:spacing w:after="0"/>
        <w:ind w:left="720" w:hanging="720"/>
        <w:rPr>
          <w:rFonts w:ascii="Arial" w:hAnsi="Arial" w:cs="Arial"/>
          <w:sz w:val="24"/>
          <w:szCs w:val="24"/>
        </w:rPr>
      </w:pPr>
    </w:p>
    <w:p w14:paraId="712C8C34" w14:textId="12C99FEF" w:rsidR="00A20218" w:rsidRPr="00CA247D" w:rsidRDefault="00A20218" w:rsidP="003459BD">
      <w:pPr>
        <w:ind w:left="720" w:hanging="720"/>
        <w:rPr>
          <w:rFonts w:ascii="Arial" w:hAnsi="Arial" w:cs="Arial"/>
          <w:sz w:val="24"/>
          <w:szCs w:val="24"/>
        </w:rPr>
      </w:pPr>
      <w:r w:rsidRPr="00CA247D">
        <w:rPr>
          <w:rFonts w:ascii="Arial" w:hAnsi="Arial" w:cs="Arial"/>
          <w:sz w:val="24"/>
          <w:szCs w:val="24"/>
        </w:rPr>
        <w:t>Slagle</w:t>
      </w:r>
      <w:r w:rsidR="00E91569" w:rsidRPr="00CA247D">
        <w:rPr>
          <w:rFonts w:ascii="Arial" w:hAnsi="Arial" w:cs="Arial"/>
          <w:sz w:val="24"/>
          <w:szCs w:val="24"/>
        </w:rPr>
        <w:t xml:space="preserve">, Z. J., Faust, M. D., Keretz, K. R., Dufour, M. R. </w:t>
      </w:r>
      <w:r w:rsidR="00337E05" w:rsidRPr="00CA247D">
        <w:rPr>
          <w:rFonts w:ascii="Arial" w:hAnsi="Arial" w:cs="Arial"/>
          <w:sz w:val="24"/>
          <w:szCs w:val="24"/>
        </w:rPr>
        <w:t>2020</w:t>
      </w:r>
      <w:r w:rsidR="002E1A3B" w:rsidRPr="00CA247D">
        <w:rPr>
          <w:rFonts w:ascii="Arial" w:hAnsi="Arial" w:cs="Arial"/>
          <w:sz w:val="24"/>
          <w:szCs w:val="24"/>
        </w:rPr>
        <w:t xml:space="preserve">. Post-Tournament dispersal of smallmouth bass in </w:t>
      </w:r>
      <w:r w:rsidR="00B57691" w:rsidRPr="00CA247D">
        <w:rPr>
          <w:rFonts w:ascii="Arial" w:hAnsi="Arial" w:cs="Arial"/>
          <w:sz w:val="24"/>
          <w:szCs w:val="24"/>
        </w:rPr>
        <w:t xml:space="preserve">western Lake Erie. Journal of Great Lakes Research, </w:t>
      </w:r>
      <w:r w:rsidR="00062BB0" w:rsidRPr="00CA247D">
        <w:rPr>
          <w:rFonts w:ascii="Arial" w:hAnsi="Arial" w:cs="Arial"/>
          <w:sz w:val="24"/>
          <w:szCs w:val="24"/>
        </w:rPr>
        <w:t>46(1), 198-206</w:t>
      </w:r>
      <w:r w:rsidR="008627A6" w:rsidRPr="00CA247D">
        <w:rPr>
          <w:rFonts w:ascii="Arial" w:hAnsi="Arial" w:cs="Arial"/>
          <w:sz w:val="24"/>
          <w:szCs w:val="24"/>
        </w:rPr>
        <w:t>.</w:t>
      </w:r>
    </w:p>
    <w:p w14:paraId="0C0A742E" w14:textId="77777777" w:rsidR="00F138DD" w:rsidRPr="00CA247D" w:rsidRDefault="00F138DD" w:rsidP="00F138DD">
      <w:pPr>
        <w:spacing w:after="0" w:line="240" w:lineRule="auto"/>
        <w:ind w:left="720" w:hanging="720"/>
        <w:rPr>
          <w:rFonts w:ascii="Arial" w:eastAsia="Times New Roman" w:hAnsi="Arial" w:cs="Arial"/>
          <w:color w:val="000000"/>
          <w:sz w:val="24"/>
          <w:szCs w:val="24"/>
        </w:rPr>
      </w:pPr>
      <w:r w:rsidRPr="00F138DD">
        <w:rPr>
          <w:rFonts w:ascii="Arial" w:eastAsia="Times New Roman" w:hAnsi="Arial" w:cs="Arial"/>
          <w:color w:val="000000"/>
          <w:sz w:val="24"/>
          <w:szCs w:val="24"/>
        </w:rPr>
        <w:t xml:space="preserve">Wehrly, K. E., D. B. Hayes, and T. C. Wills. 2015. Status and trends of Michigan inland lake resources, 2002-2007. Michigan Department of Natural Resources Fisheries Report 08, Lansing. </w:t>
      </w:r>
    </w:p>
    <w:p w14:paraId="34E80BFF" w14:textId="77777777" w:rsidR="00CF6CE4" w:rsidRPr="00CA247D" w:rsidRDefault="00CF6CE4" w:rsidP="00F138DD">
      <w:pPr>
        <w:spacing w:after="0" w:line="240" w:lineRule="auto"/>
        <w:ind w:left="720" w:hanging="720"/>
        <w:rPr>
          <w:rFonts w:ascii="Arial" w:eastAsia="Times New Roman" w:hAnsi="Arial" w:cs="Arial"/>
          <w:color w:val="000000"/>
          <w:sz w:val="24"/>
          <w:szCs w:val="24"/>
        </w:rPr>
      </w:pPr>
    </w:p>
    <w:p w14:paraId="0C9662EB" w14:textId="77777777" w:rsidR="00CF6CE4" w:rsidRPr="00CA247D" w:rsidRDefault="00CF6CE4" w:rsidP="00CF6CE4">
      <w:pPr>
        <w:spacing w:after="0" w:line="240" w:lineRule="auto"/>
        <w:ind w:left="720" w:hanging="720"/>
        <w:rPr>
          <w:rFonts w:ascii="Arial" w:eastAsia="Times New Roman" w:hAnsi="Arial" w:cs="Arial"/>
          <w:color w:val="000000"/>
          <w:sz w:val="24"/>
          <w:szCs w:val="24"/>
        </w:rPr>
      </w:pPr>
      <w:r w:rsidRPr="00CF6CE4">
        <w:rPr>
          <w:rFonts w:ascii="Arial" w:eastAsia="Times New Roman" w:hAnsi="Arial" w:cs="Arial"/>
          <w:color w:val="000000"/>
          <w:sz w:val="24"/>
          <w:szCs w:val="24"/>
        </w:rPr>
        <w:lastRenderedPageBreak/>
        <w:t xml:space="preserve">Wehrly, K. E., J. E. Breck, L. Wang, and L. Szabo-Kraft. 2012. A Landscape-Based Classification of Fish Assemblages in Sampled and Unsampled Lakes. Transactions of the American Fisheries Society 141:414-425. </w:t>
      </w:r>
    </w:p>
    <w:p w14:paraId="4B2E76F5" w14:textId="77777777" w:rsidR="00F138DD" w:rsidRPr="00CA247D" w:rsidRDefault="00F138DD" w:rsidP="00D748BC">
      <w:pPr>
        <w:spacing w:after="0"/>
        <w:ind w:left="720" w:hanging="720"/>
        <w:rPr>
          <w:rFonts w:ascii="Arial" w:hAnsi="Arial" w:cs="Arial"/>
          <w:sz w:val="24"/>
          <w:szCs w:val="24"/>
        </w:rPr>
      </w:pPr>
    </w:p>
    <w:p w14:paraId="34D84E7C" w14:textId="6947C9AE" w:rsidR="004E11E0" w:rsidRPr="00CA247D" w:rsidRDefault="004E11E0" w:rsidP="008627A6">
      <w:pPr>
        <w:ind w:left="720" w:hanging="720"/>
        <w:rPr>
          <w:rFonts w:ascii="Arial" w:hAnsi="Arial" w:cs="Arial"/>
          <w:sz w:val="24"/>
          <w:szCs w:val="24"/>
        </w:rPr>
      </w:pPr>
      <w:r w:rsidRPr="00CA247D">
        <w:rPr>
          <w:rFonts w:ascii="Arial" w:hAnsi="Arial" w:cs="Arial"/>
          <w:sz w:val="24"/>
          <w:szCs w:val="24"/>
        </w:rPr>
        <w:t>Zale, A. V., D. L. Parrish, and T. M. Sutton, editors. 2012. Fisheries techniques, 3rd edition. American Fisheries Society, Bethesda, Maryland.</w:t>
      </w:r>
    </w:p>
    <w:p w14:paraId="40C84466" w14:textId="77777777" w:rsidR="00C35FA5" w:rsidRPr="00CA247D" w:rsidRDefault="00C35FA5" w:rsidP="00CE7D1A">
      <w:pPr>
        <w:spacing w:after="0"/>
        <w:rPr>
          <w:rFonts w:ascii="Arial" w:hAnsi="Arial" w:cs="Arial"/>
          <w:sz w:val="24"/>
          <w:szCs w:val="24"/>
        </w:rPr>
      </w:pPr>
    </w:p>
    <w:p w14:paraId="284A252A" w14:textId="77777777" w:rsidR="00CE7D1A" w:rsidRPr="00CA247D" w:rsidRDefault="00CE7D1A" w:rsidP="00CE7D1A">
      <w:pPr>
        <w:spacing w:after="0"/>
        <w:rPr>
          <w:rFonts w:ascii="Arial" w:hAnsi="Arial" w:cs="Arial"/>
          <w:sz w:val="24"/>
          <w:szCs w:val="24"/>
        </w:rPr>
      </w:pPr>
    </w:p>
    <w:p w14:paraId="00BBD7CB" w14:textId="77777777" w:rsidR="002573AA" w:rsidRPr="00CA247D" w:rsidRDefault="002573AA">
      <w:pPr>
        <w:spacing w:line="278" w:lineRule="auto"/>
        <w:rPr>
          <w:rFonts w:ascii="Arial" w:hAnsi="Arial" w:cs="Arial"/>
          <w:b/>
          <w:bCs/>
          <w:sz w:val="24"/>
          <w:szCs w:val="24"/>
        </w:rPr>
      </w:pPr>
      <w:r w:rsidRPr="00CA247D">
        <w:rPr>
          <w:rFonts w:ascii="Arial" w:hAnsi="Arial" w:cs="Arial"/>
          <w:b/>
          <w:bCs/>
          <w:sz w:val="24"/>
          <w:szCs w:val="24"/>
        </w:rPr>
        <w:br w:type="page"/>
      </w:r>
    </w:p>
    <w:p w14:paraId="118764BC" w14:textId="5BD475E6" w:rsidR="00CE7D1A" w:rsidRPr="00CA247D" w:rsidRDefault="00CE7D1A" w:rsidP="00CE7D1A">
      <w:pPr>
        <w:spacing w:after="0"/>
        <w:rPr>
          <w:rFonts w:ascii="Arial" w:hAnsi="Arial" w:cs="Arial"/>
          <w:b/>
          <w:bCs/>
          <w:sz w:val="24"/>
          <w:szCs w:val="24"/>
        </w:rPr>
      </w:pPr>
      <w:r w:rsidRPr="00CA247D">
        <w:rPr>
          <w:rFonts w:ascii="Arial" w:hAnsi="Arial" w:cs="Arial"/>
          <w:b/>
          <w:bCs/>
          <w:sz w:val="24"/>
          <w:szCs w:val="24"/>
        </w:rPr>
        <w:lastRenderedPageBreak/>
        <w:t>Tables</w:t>
      </w:r>
    </w:p>
    <w:p w14:paraId="1708F395" w14:textId="50BB8195" w:rsidR="00CE7D1A" w:rsidRPr="00CA247D" w:rsidRDefault="00434D44" w:rsidP="00CE7D1A">
      <w:pPr>
        <w:spacing w:after="0"/>
        <w:rPr>
          <w:rFonts w:ascii="Arial" w:hAnsi="Arial" w:cs="Arial"/>
          <w:sz w:val="24"/>
          <w:szCs w:val="24"/>
        </w:rPr>
      </w:pPr>
      <w:r w:rsidRPr="00CA247D">
        <w:rPr>
          <w:rFonts w:ascii="Arial" w:hAnsi="Arial" w:cs="Arial"/>
          <w:sz w:val="24"/>
          <w:szCs w:val="24"/>
        </w:rPr>
        <w:t xml:space="preserve">Table 1. </w:t>
      </w:r>
      <w:r w:rsidR="008430E2" w:rsidRPr="00CA247D">
        <w:rPr>
          <w:rFonts w:ascii="Arial" w:hAnsi="Arial" w:cs="Arial"/>
          <w:sz w:val="24"/>
          <w:szCs w:val="24"/>
        </w:rPr>
        <w:t>Stocking history for Lake Orion</w:t>
      </w:r>
      <w:r w:rsidR="002E76ED" w:rsidRPr="00CA247D">
        <w:rPr>
          <w:rFonts w:ascii="Arial" w:hAnsi="Arial" w:cs="Arial"/>
          <w:sz w:val="24"/>
          <w:szCs w:val="24"/>
        </w:rPr>
        <w:t>. Life stage is represented by Fry</w:t>
      </w:r>
      <w:r w:rsidR="00635D2E" w:rsidRPr="00CA247D">
        <w:rPr>
          <w:rFonts w:ascii="Arial" w:hAnsi="Arial" w:cs="Arial"/>
          <w:sz w:val="24"/>
          <w:szCs w:val="24"/>
        </w:rPr>
        <w:t xml:space="preserve"> (newly hatched swim-up fry), Fingerlings (</w:t>
      </w:r>
      <w:r w:rsidR="00701E1C" w:rsidRPr="00CA247D">
        <w:rPr>
          <w:rFonts w:ascii="Arial" w:hAnsi="Arial" w:cs="Arial"/>
          <w:sz w:val="24"/>
          <w:szCs w:val="24"/>
        </w:rPr>
        <w:t xml:space="preserve">young of year), and Yearling (one-year-old). </w:t>
      </w:r>
      <w:r w:rsidR="00DE727F" w:rsidRPr="00CA247D">
        <w:rPr>
          <w:rFonts w:ascii="Arial" w:hAnsi="Arial" w:cs="Arial"/>
          <w:sz w:val="24"/>
          <w:szCs w:val="24"/>
        </w:rPr>
        <w:t>Year Range represents the earliest and latest a species at that life stage was stocked</w:t>
      </w:r>
      <w:r w:rsidR="00233DC0" w:rsidRPr="00CA247D">
        <w:rPr>
          <w:rFonts w:ascii="Arial" w:hAnsi="Arial" w:cs="Arial"/>
          <w:sz w:val="24"/>
          <w:szCs w:val="24"/>
        </w:rPr>
        <w:t xml:space="preserve"> in Lake Orion. Avg. Number is the average number of fish stocked for </w:t>
      </w:r>
      <w:r w:rsidR="00D852FE" w:rsidRPr="00CA247D">
        <w:rPr>
          <w:rFonts w:ascii="Arial" w:hAnsi="Arial" w:cs="Arial"/>
          <w:sz w:val="24"/>
          <w:szCs w:val="24"/>
        </w:rPr>
        <w:t xml:space="preserve">the number of years stocking occurred (Count). </w:t>
      </w:r>
    </w:p>
    <w:tbl>
      <w:tblPr>
        <w:tblStyle w:val="PlainTable4"/>
        <w:tblW w:w="0" w:type="auto"/>
        <w:tblLook w:val="04A0" w:firstRow="1" w:lastRow="0" w:firstColumn="1" w:lastColumn="0" w:noHBand="0" w:noVBand="1"/>
      </w:tblPr>
      <w:tblGrid>
        <w:gridCol w:w="2160"/>
        <w:gridCol w:w="1580"/>
        <w:gridCol w:w="1870"/>
        <w:gridCol w:w="1870"/>
        <w:gridCol w:w="1870"/>
      </w:tblGrid>
      <w:tr w:rsidR="00761696" w:rsidRPr="00CA247D" w14:paraId="3505EEE2" w14:textId="77777777" w:rsidTr="001A4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auto"/>
              <w:bottom w:val="single" w:sz="4" w:space="0" w:color="auto"/>
            </w:tcBorders>
          </w:tcPr>
          <w:p w14:paraId="33BC697F" w14:textId="58813EEB" w:rsidR="00761696" w:rsidRPr="00CA247D" w:rsidRDefault="00761696" w:rsidP="00CE7D1A">
            <w:pPr>
              <w:rPr>
                <w:rFonts w:ascii="Arial" w:hAnsi="Arial" w:cs="Arial"/>
                <w:b w:val="0"/>
                <w:bCs w:val="0"/>
                <w:sz w:val="24"/>
                <w:szCs w:val="24"/>
              </w:rPr>
            </w:pPr>
            <w:r w:rsidRPr="00CA247D">
              <w:rPr>
                <w:rFonts w:ascii="Arial" w:hAnsi="Arial" w:cs="Arial"/>
                <w:b w:val="0"/>
                <w:bCs w:val="0"/>
                <w:sz w:val="24"/>
                <w:szCs w:val="24"/>
              </w:rPr>
              <w:t>Species</w:t>
            </w:r>
          </w:p>
        </w:tc>
        <w:tc>
          <w:tcPr>
            <w:tcW w:w="1580" w:type="dxa"/>
            <w:tcBorders>
              <w:top w:val="single" w:sz="4" w:space="0" w:color="auto"/>
              <w:bottom w:val="single" w:sz="4" w:space="0" w:color="auto"/>
            </w:tcBorders>
            <w:vAlign w:val="bottom"/>
          </w:tcPr>
          <w:p w14:paraId="5E27EC60" w14:textId="1F42B051" w:rsidR="00761696" w:rsidRPr="00CA247D" w:rsidRDefault="00E1755F" w:rsidP="00413F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Life Stage</w:t>
            </w:r>
          </w:p>
        </w:tc>
        <w:tc>
          <w:tcPr>
            <w:tcW w:w="1870" w:type="dxa"/>
            <w:tcBorders>
              <w:top w:val="single" w:sz="4" w:space="0" w:color="auto"/>
              <w:bottom w:val="single" w:sz="4" w:space="0" w:color="auto"/>
            </w:tcBorders>
            <w:vAlign w:val="bottom"/>
          </w:tcPr>
          <w:p w14:paraId="3CA40467" w14:textId="6B1041CB" w:rsidR="00761696" w:rsidRPr="00CA247D" w:rsidRDefault="00E1755F" w:rsidP="00413F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Year Range</w:t>
            </w:r>
          </w:p>
        </w:tc>
        <w:tc>
          <w:tcPr>
            <w:tcW w:w="1870" w:type="dxa"/>
            <w:tcBorders>
              <w:top w:val="single" w:sz="4" w:space="0" w:color="auto"/>
              <w:bottom w:val="single" w:sz="4" w:space="0" w:color="auto"/>
            </w:tcBorders>
            <w:vAlign w:val="bottom"/>
          </w:tcPr>
          <w:p w14:paraId="7B49C1F9" w14:textId="5BCB41DA" w:rsidR="00761696" w:rsidRPr="00CA247D" w:rsidRDefault="00C07C6D" w:rsidP="00413F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Avg. Number</w:t>
            </w:r>
          </w:p>
        </w:tc>
        <w:tc>
          <w:tcPr>
            <w:tcW w:w="1870" w:type="dxa"/>
            <w:tcBorders>
              <w:top w:val="single" w:sz="4" w:space="0" w:color="auto"/>
              <w:bottom w:val="single" w:sz="4" w:space="0" w:color="auto"/>
            </w:tcBorders>
            <w:vAlign w:val="bottom"/>
          </w:tcPr>
          <w:p w14:paraId="57A37680" w14:textId="27526D27" w:rsidR="00761696" w:rsidRPr="00CA247D" w:rsidRDefault="00C07C6D" w:rsidP="00413F5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Count</w:t>
            </w:r>
          </w:p>
        </w:tc>
      </w:tr>
      <w:tr w:rsidR="00761696" w:rsidRPr="00CA247D" w14:paraId="1E222E28" w14:textId="77777777" w:rsidTr="001A4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auto"/>
            </w:tcBorders>
          </w:tcPr>
          <w:p w14:paraId="29FC0E2C" w14:textId="21A7E43C" w:rsidR="00706CDA" w:rsidRPr="00CA247D" w:rsidRDefault="00C07C6D" w:rsidP="00CE7D1A">
            <w:pPr>
              <w:rPr>
                <w:rFonts w:ascii="Arial" w:hAnsi="Arial" w:cs="Arial"/>
                <w:b w:val="0"/>
                <w:bCs w:val="0"/>
                <w:sz w:val="24"/>
                <w:szCs w:val="24"/>
              </w:rPr>
            </w:pPr>
            <w:r w:rsidRPr="00CA247D">
              <w:rPr>
                <w:rFonts w:ascii="Arial" w:hAnsi="Arial" w:cs="Arial"/>
                <w:b w:val="0"/>
                <w:bCs w:val="0"/>
                <w:sz w:val="24"/>
                <w:szCs w:val="24"/>
              </w:rPr>
              <w:t>American Eel</w:t>
            </w:r>
          </w:p>
        </w:tc>
        <w:tc>
          <w:tcPr>
            <w:tcW w:w="1580" w:type="dxa"/>
            <w:tcBorders>
              <w:top w:val="single" w:sz="4" w:space="0" w:color="auto"/>
            </w:tcBorders>
            <w:vAlign w:val="center"/>
          </w:tcPr>
          <w:p w14:paraId="45B8711F" w14:textId="01D6D8DF" w:rsidR="00387904" w:rsidRPr="00CA247D" w:rsidRDefault="00C20BF4"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Fingerling</w:t>
            </w:r>
          </w:p>
        </w:tc>
        <w:tc>
          <w:tcPr>
            <w:tcW w:w="1870" w:type="dxa"/>
            <w:tcBorders>
              <w:top w:val="single" w:sz="4" w:space="0" w:color="auto"/>
            </w:tcBorders>
            <w:vAlign w:val="center"/>
          </w:tcPr>
          <w:p w14:paraId="4FD88282" w14:textId="34F579A4" w:rsidR="00761696" w:rsidRPr="00CA247D" w:rsidRDefault="0002133F"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1878</w:t>
            </w:r>
          </w:p>
        </w:tc>
        <w:tc>
          <w:tcPr>
            <w:tcW w:w="1870" w:type="dxa"/>
            <w:tcBorders>
              <w:top w:val="single" w:sz="4" w:space="0" w:color="auto"/>
            </w:tcBorders>
            <w:vAlign w:val="center"/>
          </w:tcPr>
          <w:p w14:paraId="4013A3AC" w14:textId="1786954D" w:rsidR="00761696" w:rsidRPr="00CA247D" w:rsidRDefault="005C5F59"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20,000</w:t>
            </w:r>
          </w:p>
        </w:tc>
        <w:tc>
          <w:tcPr>
            <w:tcW w:w="1870" w:type="dxa"/>
            <w:tcBorders>
              <w:top w:val="single" w:sz="4" w:space="0" w:color="auto"/>
            </w:tcBorders>
            <w:vAlign w:val="center"/>
          </w:tcPr>
          <w:p w14:paraId="4C7ACD48" w14:textId="4A036DF5" w:rsidR="00761696" w:rsidRPr="00CA247D" w:rsidRDefault="004266F8"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w:t>
            </w:r>
          </w:p>
        </w:tc>
      </w:tr>
      <w:tr w:rsidR="00761696" w:rsidRPr="00CA247D" w14:paraId="4F8A9C21" w14:textId="77777777" w:rsidTr="001A4F0C">
        <w:tc>
          <w:tcPr>
            <w:cnfStyle w:val="001000000000" w:firstRow="0" w:lastRow="0" w:firstColumn="1" w:lastColumn="0" w:oddVBand="0" w:evenVBand="0" w:oddHBand="0" w:evenHBand="0" w:firstRowFirstColumn="0" w:firstRowLastColumn="0" w:lastRowFirstColumn="0" w:lastRowLastColumn="0"/>
            <w:tcW w:w="2160" w:type="dxa"/>
          </w:tcPr>
          <w:p w14:paraId="3FAA1A89" w14:textId="79A8B01A" w:rsidR="00761696" w:rsidRPr="00CA247D" w:rsidRDefault="00706CDA" w:rsidP="00CE7D1A">
            <w:pPr>
              <w:rPr>
                <w:rFonts w:ascii="Arial" w:hAnsi="Arial" w:cs="Arial"/>
                <w:b w:val="0"/>
                <w:bCs w:val="0"/>
                <w:sz w:val="24"/>
                <w:szCs w:val="24"/>
              </w:rPr>
            </w:pPr>
            <w:r w:rsidRPr="00CA247D">
              <w:rPr>
                <w:rFonts w:ascii="Arial" w:hAnsi="Arial" w:cs="Arial"/>
                <w:b w:val="0"/>
                <w:bCs w:val="0"/>
                <w:sz w:val="24"/>
                <w:szCs w:val="24"/>
              </w:rPr>
              <w:t>Bluegill</w:t>
            </w:r>
          </w:p>
        </w:tc>
        <w:tc>
          <w:tcPr>
            <w:tcW w:w="1580" w:type="dxa"/>
            <w:vAlign w:val="center"/>
          </w:tcPr>
          <w:p w14:paraId="7BC8C9B7" w14:textId="5D1ABF74" w:rsidR="00761696" w:rsidRPr="00CA247D" w:rsidRDefault="00C20BF4"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Fingerling</w:t>
            </w:r>
          </w:p>
        </w:tc>
        <w:tc>
          <w:tcPr>
            <w:tcW w:w="1870" w:type="dxa"/>
            <w:vAlign w:val="center"/>
          </w:tcPr>
          <w:p w14:paraId="60EF6A6A" w14:textId="325167AC" w:rsidR="00761696" w:rsidRPr="00CA247D" w:rsidRDefault="0002133F"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1933 – 1945</w:t>
            </w:r>
          </w:p>
        </w:tc>
        <w:tc>
          <w:tcPr>
            <w:tcW w:w="1870" w:type="dxa"/>
            <w:vAlign w:val="center"/>
          </w:tcPr>
          <w:p w14:paraId="5BD244F0" w14:textId="41FEB3EF" w:rsidR="00761696" w:rsidRPr="00CA247D" w:rsidRDefault="004266F8"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15,257</w:t>
            </w:r>
          </w:p>
        </w:tc>
        <w:tc>
          <w:tcPr>
            <w:tcW w:w="1870" w:type="dxa"/>
            <w:vAlign w:val="center"/>
          </w:tcPr>
          <w:p w14:paraId="2CABA2A0" w14:textId="1C1AC4FA" w:rsidR="00761696" w:rsidRPr="00CA247D" w:rsidRDefault="004266F8"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14</w:t>
            </w:r>
          </w:p>
        </w:tc>
      </w:tr>
      <w:tr w:rsidR="00761696" w:rsidRPr="00CA247D" w14:paraId="65BF109B" w14:textId="77777777" w:rsidTr="001A4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948D2F" w14:textId="751806C6" w:rsidR="00761696" w:rsidRPr="00CA247D" w:rsidRDefault="00706CDA" w:rsidP="00CE7D1A">
            <w:pPr>
              <w:rPr>
                <w:rFonts w:ascii="Arial" w:hAnsi="Arial" w:cs="Arial"/>
                <w:b w:val="0"/>
                <w:bCs w:val="0"/>
                <w:sz w:val="24"/>
                <w:szCs w:val="24"/>
              </w:rPr>
            </w:pPr>
            <w:r w:rsidRPr="00CA247D">
              <w:rPr>
                <w:rFonts w:ascii="Arial" w:hAnsi="Arial" w:cs="Arial"/>
                <w:b w:val="0"/>
                <w:bCs w:val="0"/>
                <w:sz w:val="24"/>
                <w:szCs w:val="24"/>
              </w:rPr>
              <w:t>Chinook Salmon</w:t>
            </w:r>
          </w:p>
        </w:tc>
        <w:tc>
          <w:tcPr>
            <w:tcW w:w="1580" w:type="dxa"/>
            <w:vAlign w:val="center"/>
          </w:tcPr>
          <w:p w14:paraId="44F90CD4" w14:textId="3908A8D8" w:rsidR="00761696" w:rsidRPr="00CA247D" w:rsidRDefault="00C20BF4"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Fingerling</w:t>
            </w:r>
          </w:p>
        </w:tc>
        <w:tc>
          <w:tcPr>
            <w:tcW w:w="1870" w:type="dxa"/>
            <w:vAlign w:val="center"/>
          </w:tcPr>
          <w:p w14:paraId="216E092B" w14:textId="50110EB8" w:rsidR="00761696" w:rsidRPr="00CA247D" w:rsidRDefault="0004286F"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1875</w:t>
            </w:r>
          </w:p>
        </w:tc>
        <w:tc>
          <w:tcPr>
            <w:tcW w:w="1870" w:type="dxa"/>
            <w:vAlign w:val="center"/>
          </w:tcPr>
          <w:p w14:paraId="15627C88" w14:textId="14472739" w:rsidR="00761696" w:rsidRPr="00CA247D" w:rsidRDefault="004266F8"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10,000</w:t>
            </w:r>
          </w:p>
        </w:tc>
        <w:tc>
          <w:tcPr>
            <w:tcW w:w="1870" w:type="dxa"/>
            <w:vAlign w:val="center"/>
          </w:tcPr>
          <w:p w14:paraId="7E5032F0" w14:textId="08B87999" w:rsidR="00761696" w:rsidRPr="00CA247D" w:rsidRDefault="004266F8"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w:t>
            </w:r>
          </w:p>
        </w:tc>
      </w:tr>
      <w:tr w:rsidR="00761696" w:rsidRPr="00CA247D" w14:paraId="0C694BBA" w14:textId="77777777" w:rsidTr="001A4F0C">
        <w:tc>
          <w:tcPr>
            <w:cnfStyle w:val="001000000000" w:firstRow="0" w:lastRow="0" w:firstColumn="1" w:lastColumn="0" w:oddVBand="0" w:evenVBand="0" w:oddHBand="0" w:evenHBand="0" w:firstRowFirstColumn="0" w:firstRowLastColumn="0" w:lastRowFirstColumn="0" w:lastRowLastColumn="0"/>
            <w:tcW w:w="2160" w:type="dxa"/>
          </w:tcPr>
          <w:p w14:paraId="6DECE80B" w14:textId="2DE27579" w:rsidR="00761696" w:rsidRPr="00CA247D" w:rsidRDefault="00706CDA" w:rsidP="00CE7D1A">
            <w:pPr>
              <w:rPr>
                <w:rFonts w:ascii="Arial" w:hAnsi="Arial" w:cs="Arial"/>
                <w:b w:val="0"/>
                <w:bCs w:val="0"/>
                <w:sz w:val="24"/>
                <w:szCs w:val="24"/>
              </w:rPr>
            </w:pPr>
            <w:r w:rsidRPr="00CA247D">
              <w:rPr>
                <w:rFonts w:ascii="Arial" w:hAnsi="Arial" w:cs="Arial"/>
                <w:b w:val="0"/>
                <w:bCs w:val="0"/>
                <w:sz w:val="24"/>
                <w:szCs w:val="24"/>
              </w:rPr>
              <w:t>Lake Trout</w:t>
            </w:r>
          </w:p>
        </w:tc>
        <w:tc>
          <w:tcPr>
            <w:tcW w:w="1580" w:type="dxa"/>
            <w:vAlign w:val="center"/>
          </w:tcPr>
          <w:p w14:paraId="348ED0C1" w14:textId="6A193FBB" w:rsidR="00761696" w:rsidRPr="00CA247D" w:rsidRDefault="00C20BF4"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Fry</w:t>
            </w:r>
          </w:p>
        </w:tc>
        <w:tc>
          <w:tcPr>
            <w:tcW w:w="1870" w:type="dxa"/>
            <w:vAlign w:val="center"/>
          </w:tcPr>
          <w:p w14:paraId="65EB3F2C" w14:textId="5D140AC9" w:rsidR="00761696" w:rsidRPr="00CA247D" w:rsidRDefault="0004286F"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1878</w:t>
            </w:r>
          </w:p>
        </w:tc>
        <w:tc>
          <w:tcPr>
            <w:tcW w:w="1870" w:type="dxa"/>
            <w:vAlign w:val="center"/>
          </w:tcPr>
          <w:p w14:paraId="0CE36AA2" w14:textId="5B679672" w:rsidR="00761696" w:rsidRPr="00CA247D" w:rsidRDefault="00E911F3"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3,334</w:t>
            </w:r>
          </w:p>
        </w:tc>
        <w:tc>
          <w:tcPr>
            <w:tcW w:w="1870" w:type="dxa"/>
            <w:vAlign w:val="center"/>
          </w:tcPr>
          <w:p w14:paraId="0B7E6EB2" w14:textId="30037F89" w:rsidR="00761696" w:rsidRPr="00CA247D" w:rsidRDefault="00E911F3"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w:t>
            </w:r>
          </w:p>
        </w:tc>
      </w:tr>
      <w:tr w:rsidR="00761696" w:rsidRPr="00CA247D" w14:paraId="02CFC630" w14:textId="77777777" w:rsidTr="001A4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8AE6BA" w14:textId="57C21FF2" w:rsidR="00761696" w:rsidRPr="00CA247D" w:rsidRDefault="00706CDA" w:rsidP="00CE7D1A">
            <w:pPr>
              <w:rPr>
                <w:rFonts w:ascii="Arial" w:hAnsi="Arial" w:cs="Arial"/>
                <w:b w:val="0"/>
                <w:bCs w:val="0"/>
                <w:sz w:val="24"/>
                <w:szCs w:val="24"/>
              </w:rPr>
            </w:pPr>
            <w:r w:rsidRPr="00CA247D">
              <w:rPr>
                <w:rFonts w:ascii="Arial" w:hAnsi="Arial" w:cs="Arial"/>
                <w:b w:val="0"/>
                <w:bCs w:val="0"/>
                <w:sz w:val="24"/>
                <w:szCs w:val="24"/>
              </w:rPr>
              <w:t>Lake</w:t>
            </w:r>
            <w:r w:rsidR="00425970" w:rsidRPr="00CA247D">
              <w:rPr>
                <w:rFonts w:ascii="Arial" w:hAnsi="Arial" w:cs="Arial"/>
                <w:b w:val="0"/>
                <w:bCs w:val="0"/>
                <w:sz w:val="24"/>
                <w:szCs w:val="24"/>
              </w:rPr>
              <w:t xml:space="preserve"> Whitefish</w:t>
            </w:r>
          </w:p>
        </w:tc>
        <w:tc>
          <w:tcPr>
            <w:tcW w:w="1580" w:type="dxa"/>
            <w:vAlign w:val="center"/>
          </w:tcPr>
          <w:p w14:paraId="71C24456" w14:textId="167DCB23" w:rsidR="008C7959" w:rsidRPr="00CA247D" w:rsidRDefault="008C7959"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Fry</w:t>
            </w:r>
          </w:p>
        </w:tc>
        <w:tc>
          <w:tcPr>
            <w:tcW w:w="1870" w:type="dxa"/>
            <w:vAlign w:val="center"/>
          </w:tcPr>
          <w:p w14:paraId="44C47E1E" w14:textId="16DCA455" w:rsidR="00761696" w:rsidRPr="00CA247D" w:rsidRDefault="0004286F"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1878 – 1879</w:t>
            </w:r>
          </w:p>
        </w:tc>
        <w:tc>
          <w:tcPr>
            <w:tcW w:w="1870" w:type="dxa"/>
            <w:vAlign w:val="center"/>
          </w:tcPr>
          <w:p w14:paraId="41272DE0" w14:textId="0379A949" w:rsidR="00761696" w:rsidRPr="00CA247D" w:rsidRDefault="00E911F3"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65,000</w:t>
            </w:r>
          </w:p>
        </w:tc>
        <w:tc>
          <w:tcPr>
            <w:tcW w:w="1870" w:type="dxa"/>
            <w:vAlign w:val="center"/>
          </w:tcPr>
          <w:p w14:paraId="1717B036" w14:textId="32792457" w:rsidR="00761696" w:rsidRPr="00CA247D" w:rsidRDefault="00C97682"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w:t>
            </w:r>
          </w:p>
        </w:tc>
      </w:tr>
      <w:tr w:rsidR="00761696" w:rsidRPr="00CA247D" w14:paraId="2A20D271" w14:textId="77777777" w:rsidTr="001A4F0C">
        <w:tc>
          <w:tcPr>
            <w:cnfStyle w:val="001000000000" w:firstRow="0" w:lastRow="0" w:firstColumn="1" w:lastColumn="0" w:oddVBand="0" w:evenVBand="0" w:oddHBand="0" w:evenHBand="0" w:firstRowFirstColumn="0" w:firstRowLastColumn="0" w:lastRowFirstColumn="0" w:lastRowLastColumn="0"/>
            <w:tcW w:w="2160" w:type="dxa"/>
          </w:tcPr>
          <w:p w14:paraId="77F2C63F" w14:textId="4C250FB1" w:rsidR="00425970" w:rsidRPr="00CA247D" w:rsidRDefault="00425970" w:rsidP="00CE7D1A">
            <w:pPr>
              <w:rPr>
                <w:rFonts w:ascii="Arial" w:hAnsi="Arial" w:cs="Arial"/>
                <w:b w:val="0"/>
                <w:bCs w:val="0"/>
                <w:sz w:val="24"/>
                <w:szCs w:val="24"/>
              </w:rPr>
            </w:pPr>
            <w:r w:rsidRPr="00CA247D">
              <w:rPr>
                <w:rFonts w:ascii="Arial" w:hAnsi="Arial" w:cs="Arial"/>
                <w:b w:val="0"/>
                <w:bCs w:val="0"/>
                <w:sz w:val="24"/>
                <w:szCs w:val="24"/>
              </w:rPr>
              <w:t>Largemouth Bass</w:t>
            </w:r>
          </w:p>
        </w:tc>
        <w:tc>
          <w:tcPr>
            <w:tcW w:w="1580" w:type="dxa"/>
            <w:vAlign w:val="center"/>
          </w:tcPr>
          <w:p w14:paraId="37AC628A" w14:textId="7C28A244" w:rsidR="00761696" w:rsidRPr="00CA247D" w:rsidRDefault="008C7959"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Fingerling</w:t>
            </w:r>
          </w:p>
        </w:tc>
        <w:tc>
          <w:tcPr>
            <w:tcW w:w="1870" w:type="dxa"/>
            <w:vAlign w:val="center"/>
          </w:tcPr>
          <w:p w14:paraId="6B4D1814" w14:textId="03082CB9" w:rsidR="00761696" w:rsidRPr="00CA247D" w:rsidRDefault="0004286F"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 xml:space="preserve">1905 </w:t>
            </w:r>
            <w:r w:rsidR="00280068" w:rsidRPr="00CA247D">
              <w:rPr>
                <w:rFonts w:ascii="Arial" w:hAnsi="Arial" w:cs="Arial"/>
                <w:sz w:val="24"/>
                <w:szCs w:val="24"/>
              </w:rPr>
              <w:t>–</w:t>
            </w:r>
            <w:r w:rsidRPr="00CA247D">
              <w:rPr>
                <w:rFonts w:ascii="Arial" w:hAnsi="Arial" w:cs="Arial"/>
                <w:sz w:val="24"/>
                <w:szCs w:val="24"/>
              </w:rPr>
              <w:t xml:space="preserve"> </w:t>
            </w:r>
            <w:r w:rsidR="00280068" w:rsidRPr="00CA247D">
              <w:rPr>
                <w:rFonts w:ascii="Arial" w:hAnsi="Arial" w:cs="Arial"/>
                <w:sz w:val="24"/>
                <w:szCs w:val="24"/>
              </w:rPr>
              <w:t>1945</w:t>
            </w:r>
          </w:p>
        </w:tc>
        <w:tc>
          <w:tcPr>
            <w:tcW w:w="1870" w:type="dxa"/>
            <w:vAlign w:val="center"/>
          </w:tcPr>
          <w:p w14:paraId="07A1B034" w14:textId="2A207222" w:rsidR="00761696" w:rsidRPr="00CA247D" w:rsidRDefault="00C97682"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2,008</w:t>
            </w:r>
          </w:p>
        </w:tc>
        <w:tc>
          <w:tcPr>
            <w:tcW w:w="1870" w:type="dxa"/>
            <w:vAlign w:val="center"/>
          </w:tcPr>
          <w:p w14:paraId="60F174F5" w14:textId="3381EC3F" w:rsidR="00761696" w:rsidRPr="00CA247D" w:rsidRDefault="00EE73BD"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13</w:t>
            </w:r>
          </w:p>
        </w:tc>
      </w:tr>
      <w:tr w:rsidR="00761696" w:rsidRPr="00CA247D" w14:paraId="59366E17" w14:textId="77777777" w:rsidTr="001A4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36010F" w14:textId="7BAB2725" w:rsidR="00761696" w:rsidRPr="00CA247D" w:rsidRDefault="00425970" w:rsidP="00CE7D1A">
            <w:pPr>
              <w:rPr>
                <w:rFonts w:ascii="Arial" w:hAnsi="Arial" w:cs="Arial"/>
                <w:b w:val="0"/>
                <w:bCs w:val="0"/>
                <w:sz w:val="24"/>
                <w:szCs w:val="24"/>
              </w:rPr>
            </w:pPr>
            <w:r w:rsidRPr="00CA247D">
              <w:rPr>
                <w:rFonts w:ascii="Arial" w:hAnsi="Arial" w:cs="Arial"/>
                <w:b w:val="0"/>
                <w:bCs w:val="0"/>
                <w:sz w:val="24"/>
                <w:szCs w:val="24"/>
              </w:rPr>
              <w:t>Northern Pike</w:t>
            </w:r>
          </w:p>
        </w:tc>
        <w:tc>
          <w:tcPr>
            <w:tcW w:w="1580" w:type="dxa"/>
            <w:vAlign w:val="center"/>
          </w:tcPr>
          <w:p w14:paraId="5AD36547" w14:textId="228C8154" w:rsidR="00761696" w:rsidRPr="00CA247D" w:rsidRDefault="008C7959"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Fingerling</w:t>
            </w:r>
          </w:p>
        </w:tc>
        <w:tc>
          <w:tcPr>
            <w:tcW w:w="1870" w:type="dxa"/>
            <w:vAlign w:val="center"/>
          </w:tcPr>
          <w:p w14:paraId="7AE143E9" w14:textId="5509017C" w:rsidR="00761696" w:rsidRPr="00CA247D" w:rsidRDefault="00280068"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1956 – 1984</w:t>
            </w:r>
          </w:p>
        </w:tc>
        <w:tc>
          <w:tcPr>
            <w:tcW w:w="1870" w:type="dxa"/>
            <w:vAlign w:val="center"/>
          </w:tcPr>
          <w:p w14:paraId="2EF729CC" w14:textId="692C94DA" w:rsidR="00761696" w:rsidRPr="00CA247D" w:rsidRDefault="00EE73BD"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8,000</w:t>
            </w:r>
          </w:p>
        </w:tc>
        <w:tc>
          <w:tcPr>
            <w:tcW w:w="1870" w:type="dxa"/>
            <w:vAlign w:val="center"/>
          </w:tcPr>
          <w:p w14:paraId="5B0B3D2A" w14:textId="6E576B33" w:rsidR="00761696" w:rsidRPr="00CA247D" w:rsidRDefault="00EE73BD"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w:t>
            </w:r>
          </w:p>
        </w:tc>
      </w:tr>
      <w:tr w:rsidR="00761696" w:rsidRPr="00CA247D" w14:paraId="4C2E7AA4" w14:textId="77777777" w:rsidTr="001A4F0C">
        <w:tc>
          <w:tcPr>
            <w:cnfStyle w:val="001000000000" w:firstRow="0" w:lastRow="0" w:firstColumn="1" w:lastColumn="0" w:oddVBand="0" w:evenVBand="0" w:oddHBand="0" w:evenHBand="0" w:firstRowFirstColumn="0" w:firstRowLastColumn="0" w:lastRowFirstColumn="0" w:lastRowLastColumn="0"/>
            <w:tcW w:w="2160" w:type="dxa"/>
          </w:tcPr>
          <w:p w14:paraId="182A4F89" w14:textId="71A8CC01" w:rsidR="00761696" w:rsidRPr="00CA247D" w:rsidRDefault="00425970" w:rsidP="00CE7D1A">
            <w:pPr>
              <w:rPr>
                <w:rFonts w:ascii="Arial" w:hAnsi="Arial" w:cs="Arial"/>
                <w:b w:val="0"/>
                <w:bCs w:val="0"/>
                <w:sz w:val="24"/>
                <w:szCs w:val="24"/>
              </w:rPr>
            </w:pPr>
            <w:r w:rsidRPr="00CA247D">
              <w:rPr>
                <w:rFonts w:ascii="Arial" w:hAnsi="Arial" w:cs="Arial"/>
                <w:b w:val="0"/>
                <w:bCs w:val="0"/>
                <w:sz w:val="24"/>
                <w:szCs w:val="24"/>
              </w:rPr>
              <w:t>Smallmouth Bass</w:t>
            </w:r>
          </w:p>
        </w:tc>
        <w:tc>
          <w:tcPr>
            <w:tcW w:w="1580" w:type="dxa"/>
            <w:vAlign w:val="center"/>
          </w:tcPr>
          <w:p w14:paraId="2A39F2D1" w14:textId="32DBF9DD" w:rsidR="008C7959" w:rsidRPr="00CA247D" w:rsidRDefault="008C7959"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Fingerling</w:t>
            </w:r>
          </w:p>
        </w:tc>
        <w:tc>
          <w:tcPr>
            <w:tcW w:w="1870" w:type="dxa"/>
            <w:vAlign w:val="center"/>
          </w:tcPr>
          <w:p w14:paraId="0C2510AC" w14:textId="0CAB6175" w:rsidR="00BC4E96" w:rsidRPr="00CA247D" w:rsidRDefault="00BC4E96"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1910 – 1944</w:t>
            </w:r>
          </w:p>
        </w:tc>
        <w:tc>
          <w:tcPr>
            <w:tcW w:w="1870" w:type="dxa"/>
            <w:vAlign w:val="center"/>
          </w:tcPr>
          <w:p w14:paraId="04FD5AAC" w14:textId="59BAB5A1" w:rsidR="00761696" w:rsidRPr="00CA247D" w:rsidRDefault="00F735ED"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967</w:t>
            </w:r>
          </w:p>
        </w:tc>
        <w:tc>
          <w:tcPr>
            <w:tcW w:w="1870" w:type="dxa"/>
            <w:vAlign w:val="center"/>
          </w:tcPr>
          <w:p w14:paraId="068C3734" w14:textId="6AD6D4BA" w:rsidR="00761696" w:rsidRPr="00CA247D" w:rsidRDefault="00F735ED"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3</w:t>
            </w:r>
          </w:p>
        </w:tc>
      </w:tr>
      <w:tr w:rsidR="00761696" w:rsidRPr="00CA247D" w14:paraId="0130050E" w14:textId="77777777" w:rsidTr="001A4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23BAA0" w14:textId="0A8B4642" w:rsidR="00761696" w:rsidRPr="00CA247D" w:rsidRDefault="00425970" w:rsidP="00CE7D1A">
            <w:pPr>
              <w:rPr>
                <w:rFonts w:ascii="Arial" w:hAnsi="Arial" w:cs="Arial"/>
                <w:b w:val="0"/>
                <w:bCs w:val="0"/>
                <w:sz w:val="24"/>
                <w:szCs w:val="24"/>
              </w:rPr>
            </w:pPr>
            <w:r w:rsidRPr="00CA247D">
              <w:rPr>
                <w:rFonts w:ascii="Arial" w:hAnsi="Arial" w:cs="Arial"/>
                <w:b w:val="0"/>
                <w:bCs w:val="0"/>
                <w:sz w:val="24"/>
                <w:szCs w:val="24"/>
              </w:rPr>
              <w:t>Walleye</w:t>
            </w:r>
          </w:p>
        </w:tc>
        <w:tc>
          <w:tcPr>
            <w:tcW w:w="1580" w:type="dxa"/>
            <w:vAlign w:val="center"/>
          </w:tcPr>
          <w:p w14:paraId="2BBB45D2" w14:textId="6495F8BD" w:rsidR="00761696" w:rsidRPr="00CA247D" w:rsidRDefault="003671B3"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Fingerling</w:t>
            </w:r>
          </w:p>
        </w:tc>
        <w:tc>
          <w:tcPr>
            <w:tcW w:w="1870" w:type="dxa"/>
            <w:vAlign w:val="center"/>
          </w:tcPr>
          <w:p w14:paraId="4A725DE2" w14:textId="01F29013" w:rsidR="00761696" w:rsidRPr="00CA247D" w:rsidRDefault="00BC4E96"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1996 – 2024</w:t>
            </w:r>
          </w:p>
        </w:tc>
        <w:tc>
          <w:tcPr>
            <w:tcW w:w="1870" w:type="dxa"/>
            <w:vAlign w:val="center"/>
          </w:tcPr>
          <w:p w14:paraId="208883B7" w14:textId="3390ABB9" w:rsidR="00761696" w:rsidRPr="00CA247D" w:rsidRDefault="00A431D7"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51,441</w:t>
            </w:r>
          </w:p>
        </w:tc>
        <w:tc>
          <w:tcPr>
            <w:tcW w:w="1870" w:type="dxa"/>
            <w:vAlign w:val="center"/>
          </w:tcPr>
          <w:p w14:paraId="3031CA70" w14:textId="5DF7AD97" w:rsidR="00761696" w:rsidRPr="00CA247D" w:rsidRDefault="00A431D7"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19</w:t>
            </w:r>
          </w:p>
        </w:tc>
      </w:tr>
      <w:tr w:rsidR="003671B3" w:rsidRPr="00CA247D" w14:paraId="0EDEFD9E" w14:textId="77777777" w:rsidTr="001A4F0C">
        <w:tc>
          <w:tcPr>
            <w:cnfStyle w:val="001000000000" w:firstRow="0" w:lastRow="0" w:firstColumn="1" w:lastColumn="0" w:oddVBand="0" w:evenVBand="0" w:oddHBand="0" w:evenHBand="0" w:firstRowFirstColumn="0" w:firstRowLastColumn="0" w:lastRowFirstColumn="0" w:lastRowLastColumn="0"/>
            <w:tcW w:w="2160" w:type="dxa"/>
          </w:tcPr>
          <w:p w14:paraId="23BA9BCD" w14:textId="532FE8FA" w:rsidR="003671B3" w:rsidRPr="00CA247D" w:rsidRDefault="003671B3" w:rsidP="003671B3">
            <w:pPr>
              <w:rPr>
                <w:rFonts w:ascii="Arial" w:hAnsi="Arial" w:cs="Arial"/>
                <w:b w:val="0"/>
                <w:bCs w:val="0"/>
                <w:sz w:val="24"/>
                <w:szCs w:val="24"/>
              </w:rPr>
            </w:pPr>
            <w:r w:rsidRPr="00CA247D">
              <w:rPr>
                <w:rFonts w:ascii="Arial" w:hAnsi="Arial" w:cs="Arial"/>
                <w:b w:val="0"/>
                <w:bCs w:val="0"/>
                <w:sz w:val="24"/>
                <w:szCs w:val="24"/>
              </w:rPr>
              <w:t>Walleye</w:t>
            </w:r>
          </w:p>
        </w:tc>
        <w:tc>
          <w:tcPr>
            <w:tcW w:w="1580" w:type="dxa"/>
            <w:vAlign w:val="center"/>
          </w:tcPr>
          <w:p w14:paraId="48F7C25E" w14:textId="2B0EFCDB" w:rsidR="003671B3" w:rsidRPr="00CA247D" w:rsidRDefault="003671B3"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Fry</w:t>
            </w:r>
          </w:p>
        </w:tc>
        <w:tc>
          <w:tcPr>
            <w:tcW w:w="1870" w:type="dxa"/>
            <w:vAlign w:val="center"/>
          </w:tcPr>
          <w:p w14:paraId="63E86125" w14:textId="44BB62BF" w:rsidR="003671B3" w:rsidRPr="00CA247D" w:rsidRDefault="00BC4E96"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1910 – 1937</w:t>
            </w:r>
          </w:p>
        </w:tc>
        <w:tc>
          <w:tcPr>
            <w:tcW w:w="1870" w:type="dxa"/>
            <w:vAlign w:val="center"/>
          </w:tcPr>
          <w:p w14:paraId="64E3AFD7" w14:textId="5E2EC331" w:rsidR="003671B3" w:rsidRPr="00CA247D" w:rsidRDefault="00A431D7"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373,333</w:t>
            </w:r>
          </w:p>
        </w:tc>
        <w:tc>
          <w:tcPr>
            <w:tcW w:w="1870" w:type="dxa"/>
            <w:vAlign w:val="center"/>
          </w:tcPr>
          <w:p w14:paraId="0DDDBE6C" w14:textId="588C0A3E" w:rsidR="003671B3" w:rsidRPr="00CA247D" w:rsidRDefault="00E532F7"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3</w:t>
            </w:r>
          </w:p>
        </w:tc>
      </w:tr>
      <w:tr w:rsidR="003671B3" w:rsidRPr="00CA247D" w14:paraId="0A4AB695" w14:textId="77777777" w:rsidTr="001A4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3E9FD0" w14:textId="5579CD29" w:rsidR="003671B3" w:rsidRPr="00CA247D" w:rsidRDefault="003671B3" w:rsidP="003671B3">
            <w:pPr>
              <w:rPr>
                <w:rFonts w:ascii="Arial" w:hAnsi="Arial" w:cs="Arial"/>
                <w:b w:val="0"/>
                <w:bCs w:val="0"/>
                <w:sz w:val="24"/>
                <w:szCs w:val="24"/>
              </w:rPr>
            </w:pPr>
            <w:r w:rsidRPr="00CA247D">
              <w:rPr>
                <w:rFonts w:ascii="Arial" w:hAnsi="Arial" w:cs="Arial"/>
                <w:b w:val="0"/>
                <w:bCs w:val="0"/>
                <w:sz w:val="24"/>
                <w:szCs w:val="24"/>
              </w:rPr>
              <w:t>Yellow Perch</w:t>
            </w:r>
          </w:p>
        </w:tc>
        <w:tc>
          <w:tcPr>
            <w:tcW w:w="1580" w:type="dxa"/>
            <w:vAlign w:val="center"/>
          </w:tcPr>
          <w:p w14:paraId="3F85AB1B" w14:textId="01F706AC" w:rsidR="003671B3" w:rsidRPr="00CA247D" w:rsidRDefault="003671B3"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Fingerling</w:t>
            </w:r>
          </w:p>
        </w:tc>
        <w:tc>
          <w:tcPr>
            <w:tcW w:w="1870" w:type="dxa"/>
            <w:vAlign w:val="center"/>
          </w:tcPr>
          <w:p w14:paraId="06020729" w14:textId="0EA24FDD" w:rsidR="003671B3" w:rsidRPr="00CA247D" w:rsidRDefault="008C112C"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1908 – 1940</w:t>
            </w:r>
          </w:p>
        </w:tc>
        <w:tc>
          <w:tcPr>
            <w:tcW w:w="1870" w:type="dxa"/>
            <w:vAlign w:val="center"/>
          </w:tcPr>
          <w:p w14:paraId="16D971AF" w14:textId="16F41193" w:rsidR="003671B3" w:rsidRPr="00CA247D" w:rsidRDefault="00E532F7"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6,200</w:t>
            </w:r>
          </w:p>
        </w:tc>
        <w:tc>
          <w:tcPr>
            <w:tcW w:w="1870" w:type="dxa"/>
            <w:vAlign w:val="center"/>
          </w:tcPr>
          <w:p w14:paraId="2EEB0C7C" w14:textId="2C52F07F" w:rsidR="003671B3" w:rsidRPr="00CA247D" w:rsidRDefault="00E532F7" w:rsidP="00413F56">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7</w:t>
            </w:r>
          </w:p>
        </w:tc>
      </w:tr>
      <w:tr w:rsidR="003671B3" w:rsidRPr="00CA247D" w14:paraId="79897EF5" w14:textId="77777777" w:rsidTr="001A4F0C">
        <w:tc>
          <w:tcPr>
            <w:cnfStyle w:val="001000000000" w:firstRow="0" w:lastRow="0" w:firstColumn="1" w:lastColumn="0" w:oddVBand="0" w:evenVBand="0" w:oddHBand="0" w:evenHBand="0" w:firstRowFirstColumn="0" w:firstRowLastColumn="0" w:lastRowFirstColumn="0" w:lastRowLastColumn="0"/>
            <w:tcW w:w="2160" w:type="dxa"/>
            <w:tcBorders>
              <w:bottom w:val="single" w:sz="4" w:space="0" w:color="auto"/>
            </w:tcBorders>
          </w:tcPr>
          <w:p w14:paraId="6F4B3B2E" w14:textId="0B28C04A" w:rsidR="003671B3" w:rsidRPr="00CA247D" w:rsidRDefault="00124625" w:rsidP="003671B3">
            <w:pPr>
              <w:rPr>
                <w:rFonts w:ascii="Arial" w:hAnsi="Arial" w:cs="Arial"/>
                <w:b w:val="0"/>
                <w:bCs w:val="0"/>
                <w:sz w:val="24"/>
                <w:szCs w:val="24"/>
              </w:rPr>
            </w:pPr>
            <w:r w:rsidRPr="00CA247D">
              <w:rPr>
                <w:rFonts w:ascii="Arial" w:hAnsi="Arial" w:cs="Arial"/>
                <w:b w:val="0"/>
                <w:bCs w:val="0"/>
                <w:sz w:val="24"/>
                <w:szCs w:val="24"/>
              </w:rPr>
              <w:t>Yellow Perch</w:t>
            </w:r>
          </w:p>
        </w:tc>
        <w:tc>
          <w:tcPr>
            <w:tcW w:w="1580" w:type="dxa"/>
            <w:tcBorders>
              <w:bottom w:val="single" w:sz="4" w:space="0" w:color="auto"/>
            </w:tcBorders>
            <w:vAlign w:val="center"/>
          </w:tcPr>
          <w:p w14:paraId="342A57BC" w14:textId="29BB5814" w:rsidR="003671B3" w:rsidRPr="00CA247D" w:rsidRDefault="00124625"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Yearling</w:t>
            </w:r>
          </w:p>
        </w:tc>
        <w:tc>
          <w:tcPr>
            <w:tcW w:w="1870" w:type="dxa"/>
            <w:tcBorders>
              <w:bottom w:val="single" w:sz="4" w:space="0" w:color="auto"/>
            </w:tcBorders>
            <w:vAlign w:val="center"/>
          </w:tcPr>
          <w:p w14:paraId="5774A33C" w14:textId="73674CAE" w:rsidR="003671B3" w:rsidRPr="00CA247D" w:rsidRDefault="008C112C"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1934</w:t>
            </w:r>
          </w:p>
        </w:tc>
        <w:tc>
          <w:tcPr>
            <w:tcW w:w="1870" w:type="dxa"/>
            <w:tcBorders>
              <w:bottom w:val="single" w:sz="4" w:space="0" w:color="auto"/>
            </w:tcBorders>
            <w:vAlign w:val="center"/>
          </w:tcPr>
          <w:p w14:paraId="30A709C4" w14:textId="0A43EA8D" w:rsidR="003671B3" w:rsidRPr="00CA247D" w:rsidRDefault="00E532F7"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4,000</w:t>
            </w:r>
          </w:p>
        </w:tc>
        <w:tc>
          <w:tcPr>
            <w:tcW w:w="1870" w:type="dxa"/>
            <w:tcBorders>
              <w:bottom w:val="single" w:sz="4" w:space="0" w:color="auto"/>
            </w:tcBorders>
            <w:vAlign w:val="center"/>
          </w:tcPr>
          <w:p w14:paraId="132E7D4C" w14:textId="6A89CEFA" w:rsidR="003671B3" w:rsidRPr="00CA247D" w:rsidRDefault="00E532F7" w:rsidP="00413F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w:t>
            </w:r>
          </w:p>
        </w:tc>
      </w:tr>
    </w:tbl>
    <w:p w14:paraId="25FB941A" w14:textId="77777777" w:rsidR="001A4F0C" w:rsidRPr="00CA247D" w:rsidRDefault="001A4F0C" w:rsidP="00CE7D1A">
      <w:pPr>
        <w:spacing w:after="0"/>
        <w:rPr>
          <w:rFonts w:ascii="Arial" w:hAnsi="Arial" w:cs="Arial"/>
          <w:sz w:val="24"/>
          <w:szCs w:val="24"/>
        </w:rPr>
      </w:pPr>
    </w:p>
    <w:p w14:paraId="42B4378B" w14:textId="00E3F482" w:rsidR="00434D44" w:rsidRPr="00CA247D" w:rsidRDefault="00434D44" w:rsidP="00CE7D1A">
      <w:pPr>
        <w:spacing w:after="0"/>
        <w:rPr>
          <w:rFonts w:ascii="Arial" w:hAnsi="Arial" w:cs="Arial"/>
          <w:sz w:val="24"/>
          <w:szCs w:val="24"/>
        </w:rPr>
      </w:pPr>
      <w:r w:rsidRPr="00CA247D">
        <w:rPr>
          <w:rFonts w:ascii="Arial" w:hAnsi="Arial" w:cs="Arial"/>
          <w:sz w:val="24"/>
          <w:szCs w:val="24"/>
        </w:rPr>
        <w:t xml:space="preserve">Table 2. </w:t>
      </w:r>
      <w:r w:rsidR="00CA6A07" w:rsidRPr="00CA247D">
        <w:rPr>
          <w:rFonts w:ascii="Arial" w:hAnsi="Arial" w:cs="Arial"/>
          <w:sz w:val="24"/>
          <w:szCs w:val="24"/>
        </w:rPr>
        <w:t xml:space="preserve">Mean length-at-age of </w:t>
      </w:r>
      <w:r w:rsidR="004235D8" w:rsidRPr="00CA247D">
        <w:rPr>
          <w:rFonts w:ascii="Arial" w:hAnsi="Arial" w:cs="Arial"/>
          <w:sz w:val="24"/>
          <w:szCs w:val="24"/>
        </w:rPr>
        <w:t xml:space="preserve">Largemouth Bass collected during the Lake Orion fishery survey, </w:t>
      </w:r>
      <w:r w:rsidR="00CD4039" w:rsidRPr="00CA247D">
        <w:rPr>
          <w:rFonts w:ascii="Arial" w:hAnsi="Arial" w:cs="Arial"/>
          <w:sz w:val="24"/>
          <w:szCs w:val="24"/>
        </w:rPr>
        <w:t>October 9 through 11, 2023.</w:t>
      </w:r>
      <w:r w:rsidR="001E717B">
        <w:rPr>
          <w:rFonts w:ascii="Arial" w:hAnsi="Arial" w:cs="Arial"/>
          <w:sz w:val="24"/>
          <w:szCs w:val="24"/>
        </w:rPr>
        <w:t xml:space="preserve"> </w:t>
      </w:r>
      <w:r w:rsidR="00E962C2">
        <w:rPr>
          <w:rFonts w:ascii="Arial" w:hAnsi="Arial" w:cs="Arial"/>
          <w:sz w:val="24"/>
          <w:szCs w:val="24"/>
        </w:rPr>
        <w:t>Age specific MGI is the mean growth index for a given age group.</w:t>
      </w:r>
    </w:p>
    <w:tbl>
      <w:tblPr>
        <w:tblStyle w:val="PlainTable4"/>
        <w:tblW w:w="0" w:type="auto"/>
        <w:tblLayout w:type="fixed"/>
        <w:tblLook w:val="04A0" w:firstRow="1" w:lastRow="0" w:firstColumn="1" w:lastColumn="0" w:noHBand="0" w:noVBand="1"/>
      </w:tblPr>
      <w:tblGrid>
        <w:gridCol w:w="2250"/>
        <w:gridCol w:w="720"/>
        <w:gridCol w:w="1080"/>
        <w:gridCol w:w="1260"/>
        <w:gridCol w:w="1350"/>
        <w:gridCol w:w="1341"/>
        <w:gridCol w:w="1359"/>
      </w:tblGrid>
      <w:tr w:rsidR="00DC6FE5" w:rsidRPr="00CA247D" w14:paraId="0CB1DCF2" w14:textId="77777777" w:rsidTr="00D40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bottom w:val="single" w:sz="4" w:space="0" w:color="auto"/>
            </w:tcBorders>
            <w:vAlign w:val="bottom"/>
          </w:tcPr>
          <w:p w14:paraId="086D53B3" w14:textId="039F0935" w:rsidR="009303EB" w:rsidRPr="00CA247D" w:rsidRDefault="009303EB" w:rsidP="00DC6FE5">
            <w:pPr>
              <w:rPr>
                <w:rFonts w:ascii="Arial" w:hAnsi="Arial" w:cs="Arial"/>
                <w:b w:val="0"/>
                <w:bCs w:val="0"/>
                <w:sz w:val="24"/>
                <w:szCs w:val="24"/>
              </w:rPr>
            </w:pPr>
            <w:r w:rsidRPr="00CA247D">
              <w:rPr>
                <w:rFonts w:ascii="Arial" w:hAnsi="Arial" w:cs="Arial"/>
                <w:b w:val="0"/>
                <w:bCs w:val="0"/>
                <w:sz w:val="24"/>
                <w:szCs w:val="24"/>
              </w:rPr>
              <w:t>Species</w:t>
            </w:r>
          </w:p>
        </w:tc>
        <w:tc>
          <w:tcPr>
            <w:tcW w:w="720" w:type="dxa"/>
            <w:tcBorders>
              <w:top w:val="single" w:sz="4" w:space="0" w:color="auto"/>
              <w:bottom w:val="single" w:sz="4" w:space="0" w:color="auto"/>
            </w:tcBorders>
            <w:vAlign w:val="bottom"/>
          </w:tcPr>
          <w:p w14:paraId="6530B119" w14:textId="6AF604EC" w:rsidR="009303EB" w:rsidRPr="00CA247D" w:rsidRDefault="009303EB" w:rsidP="001A4F0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Age</w:t>
            </w:r>
          </w:p>
        </w:tc>
        <w:tc>
          <w:tcPr>
            <w:tcW w:w="1080" w:type="dxa"/>
            <w:tcBorders>
              <w:top w:val="single" w:sz="4" w:space="0" w:color="auto"/>
              <w:bottom w:val="single" w:sz="4" w:space="0" w:color="auto"/>
            </w:tcBorders>
            <w:vAlign w:val="bottom"/>
          </w:tcPr>
          <w:p w14:paraId="1806F955" w14:textId="7B27CD5D" w:rsidR="009303EB" w:rsidRPr="00CA247D" w:rsidRDefault="009303EB" w:rsidP="001A4F0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Number Aged</w:t>
            </w:r>
          </w:p>
        </w:tc>
        <w:tc>
          <w:tcPr>
            <w:tcW w:w="1260" w:type="dxa"/>
            <w:tcBorders>
              <w:top w:val="single" w:sz="4" w:space="0" w:color="auto"/>
              <w:bottom w:val="single" w:sz="4" w:space="0" w:color="auto"/>
            </w:tcBorders>
            <w:vAlign w:val="bottom"/>
          </w:tcPr>
          <w:p w14:paraId="5E97DEE9" w14:textId="3FCB8467" w:rsidR="009303EB" w:rsidRPr="00CA247D" w:rsidRDefault="009303EB" w:rsidP="001A4F0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 xml:space="preserve">Weighted </w:t>
            </w:r>
            <w:r w:rsidR="00CA6A07" w:rsidRPr="00CA247D">
              <w:rPr>
                <w:rFonts w:ascii="Arial" w:hAnsi="Arial" w:cs="Arial"/>
                <w:b w:val="0"/>
                <w:bCs w:val="0"/>
                <w:sz w:val="24"/>
                <w:szCs w:val="24"/>
              </w:rPr>
              <w:t>m</w:t>
            </w:r>
            <w:r w:rsidRPr="00CA247D">
              <w:rPr>
                <w:rFonts w:ascii="Arial" w:hAnsi="Arial" w:cs="Arial"/>
                <w:b w:val="0"/>
                <w:bCs w:val="0"/>
                <w:sz w:val="24"/>
                <w:szCs w:val="24"/>
              </w:rPr>
              <w:t xml:space="preserve">ean </w:t>
            </w:r>
            <w:r w:rsidR="00CA6A07" w:rsidRPr="00CA247D">
              <w:rPr>
                <w:rFonts w:ascii="Arial" w:hAnsi="Arial" w:cs="Arial"/>
                <w:b w:val="0"/>
                <w:bCs w:val="0"/>
                <w:sz w:val="24"/>
                <w:szCs w:val="24"/>
              </w:rPr>
              <w:t>l</w:t>
            </w:r>
            <w:r w:rsidRPr="00CA247D">
              <w:rPr>
                <w:rFonts w:ascii="Arial" w:hAnsi="Arial" w:cs="Arial"/>
                <w:b w:val="0"/>
                <w:bCs w:val="0"/>
                <w:sz w:val="24"/>
                <w:szCs w:val="24"/>
              </w:rPr>
              <w:t>ength (inches)</w:t>
            </w:r>
          </w:p>
        </w:tc>
        <w:tc>
          <w:tcPr>
            <w:tcW w:w="1350" w:type="dxa"/>
            <w:tcBorders>
              <w:top w:val="single" w:sz="4" w:space="0" w:color="auto"/>
              <w:bottom w:val="single" w:sz="4" w:space="0" w:color="auto"/>
            </w:tcBorders>
            <w:vAlign w:val="bottom"/>
          </w:tcPr>
          <w:p w14:paraId="034F70DB" w14:textId="1B342A4A" w:rsidR="009303EB" w:rsidRPr="00CA247D" w:rsidRDefault="009303EB" w:rsidP="001A4F0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 xml:space="preserve">State </w:t>
            </w:r>
            <w:r w:rsidR="00CA6A07" w:rsidRPr="00CA247D">
              <w:rPr>
                <w:rFonts w:ascii="Arial" w:hAnsi="Arial" w:cs="Arial"/>
                <w:b w:val="0"/>
                <w:bCs w:val="0"/>
                <w:sz w:val="24"/>
                <w:szCs w:val="24"/>
              </w:rPr>
              <w:t>a</w:t>
            </w:r>
            <w:r w:rsidRPr="00CA247D">
              <w:rPr>
                <w:rFonts w:ascii="Arial" w:hAnsi="Arial" w:cs="Arial"/>
                <w:b w:val="0"/>
                <w:bCs w:val="0"/>
                <w:sz w:val="24"/>
                <w:szCs w:val="24"/>
              </w:rPr>
              <w:t xml:space="preserve">verage </w:t>
            </w:r>
            <w:r w:rsidR="00CA6A07" w:rsidRPr="00CA247D">
              <w:rPr>
                <w:rFonts w:ascii="Arial" w:hAnsi="Arial" w:cs="Arial"/>
                <w:b w:val="0"/>
                <w:bCs w:val="0"/>
                <w:sz w:val="24"/>
                <w:szCs w:val="24"/>
              </w:rPr>
              <w:t>l</w:t>
            </w:r>
            <w:r w:rsidRPr="00CA247D">
              <w:rPr>
                <w:rFonts w:ascii="Arial" w:hAnsi="Arial" w:cs="Arial"/>
                <w:b w:val="0"/>
                <w:bCs w:val="0"/>
                <w:sz w:val="24"/>
                <w:szCs w:val="24"/>
              </w:rPr>
              <w:t>ength (inches)</w:t>
            </w:r>
          </w:p>
        </w:tc>
        <w:tc>
          <w:tcPr>
            <w:tcW w:w="1341" w:type="dxa"/>
            <w:tcBorders>
              <w:top w:val="single" w:sz="4" w:space="0" w:color="auto"/>
              <w:bottom w:val="single" w:sz="4" w:space="0" w:color="auto"/>
            </w:tcBorders>
            <w:vAlign w:val="bottom"/>
          </w:tcPr>
          <w:p w14:paraId="0C6B2409" w14:textId="41069331" w:rsidR="009303EB" w:rsidRPr="00CA247D" w:rsidRDefault="009303EB" w:rsidP="001A4F0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 xml:space="preserve">Weighted </w:t>
            </w:r>
            <w:r w:rsidR="00CA6A07" w:rsidRPr="00CA247D">
              <w:rPr>
                <w:rFonts w:ascii="Arial" w:hAnsi="Arial" w:cs="Arial"/>
                <w:b w:val="0"/>
                <w:bCs w:val="0"/>
                <w:sz w:val="24"/>
                <w:szCs w:val="24"/>
              </w:rPr>
              <w:t>age frequency</w:t>
            </w:r>
          </w:p>
        </w:tc>
        <w:tc>
          <w:tcPr>
            <w:tcW w:w="1359" w:type="dxa"/>
            <w:tcBorders>
              <w:top w:val="single" w:sz="4" w:space="0" w:color="auto"/>
              <w:bottom w:val="single" w:sz="4" w:space="0" w:color="auto"/>
            </w:tcBorders>
            <w:vAlign w:val="bottom"/>
          </w:tcPr>
          <w:p w14:paraId="19A93DBB" w14:textId="7E6F3C59" w:rsidR="009303EB" w:rsidRPr="00CA247D" w:rsidRDefault="009303EB" w:rsidP="001A4F0C">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Age Specific MGI</w:t>
            </w:r>
          </w:p>
        </w:tc>
      </w:tr>
      <w:tr w:rsidR="00DC6FE5" w:rsidRPr="00CA247D" w14:paraId="0150470E" w14:textId="77777777" w:rsidTr="00D40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top w:val="single" w:sz="4" w:space="0" w:color="auto"/>
            </w:tcBorders>
          </w:tcPr>
          <w:p w14:paraId="1E75E843" w14:textId="2DFBCD68"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tcBorders>
              <w:top w:val="single" w:sz="4" w:space="0" w:color="auto"/>
            </w:tcBorders>
            <w:vAlign w:val="center"/>
          </w:tcPr>
          <w:p w14:paraId="2C5C1C98" w14:textId="3003D537"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w:t>
            </w:r>
          </w:p>
        </w:tc>
        <w:tc>
          <w:tcPr>
            <w:tcW w:w="1080" w:type="dxa"/>
            <w:tcBorders>
              <w:top w:val="single" w:sz="4" w:space="0" w:color="auto"/>
            </w:tcBorders>
            <w:vAlign w:val="center"/>
          </w:tcPr>
          <w:p w14:paraId="64C1CD48" w14:textId="1E176EEE"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7</w:t>
            </w:r>
          </w:p>
        </w:tc>
        <w:tc>
          <w:tcPr>
            <w:tcW w:w="1260" w:type="dxa"/>
            <w:tcBorders>
              <w:top w:val="single" w:sz="4" w:space="0" w:color="auto"/>
            </w:tcBorders>
            <w:vAlign w:val="center"/>
          </w:tcPr>
          <w:p w14:paraId="79ED29BB" w14:textId="55396DB4"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w:t>
            </w:r>
            <w:r w:rsidR="00CE093F" w:rsidRPr="00CA247D">
              <w:rPr>
                <w:rFonts w:ascii="Arial" w:hAnsi="Arial" w:cs="Arial"/>
                <w:sz w:val="24"/>
                <w:szCs w:val="24"/>
              </w:rPr>
              <w:t>4</w:t>
            </w:r>
          </w:p>
        </w:tc>
        <w:tc>
          <w:tcPr>
            <w:tcW w:w="1350" w:type="dxa"/>
            <w:tcBorders>
              <w:top w:val="single" w:sz="4" w:space="0" w:color="auto"/>
            </w:tcBorders>
            <w:vAlign w:val="center"/>
          </w:tcPr>
          <w:p w14:paraId="1A66DE53" w14:textId="2CD4DA31"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4.2</w:t>
            </w:r>
          </w:p>
        </w:tc>
        <w:tc>
          <w:tcPr>
            <w:tcW w:w="1341" w:type="dxa"/>
            <w:tcBorders>
              <w:top w:val="single" w:sz="4" w:space="0" w:color="auto"/>
            </w:tcBorders>
            <w:vAlign w:val="center"/>
          </w:tcPr>
          <w:p w14:paraId="542DC321" w14:textId="2CEB44D1" w:rsidR="009303EB" w:rsidRPr="00CA247D" w:rsidRDefault="003F252D"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w:t>
            </w:r>
            <w:r w:rsidR="004C24AD" w:rsidRPr="00CA247D">
              <w:rPr>
                <w:rFonts w:ascii="Arial" w:hAnsi="Arial" w:cs="Arial"/>
                <w:sz w:val="24"/>
                <w:szCs w:val="24"/>
              </w:rPr>
              <w:t>7%</w:t>
            </w:r>
          </w:p>
        </w:tc>
        <w:tc>
          <w:tcPr>
            <w:tcW w:w="1359" w:type="dxa"/>
            <w:tcBorders>
              <w:top w:val="single" w:sz="4" w:space="0" w:color="auto"/>
            </w:tcBorders>
            <w:vAlign w:val="center"/>
          </w:tcPr>
          <w:p w14:paraId="776BE580" w14:textId="5A679E38"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-1.83</w:t>
            </w:r>
          </w:p>
        </w:tc>
      </w:tr>
      <w:tr w:rsidR="00DC6FE5" w:rsidRPr="00CA247D" w14:paraId="6CD6669A" w14:textId="77777777" w:rsidTr="00891588">
        <w:tc>
          <w:tcPr>
            <w:cnfStyle w:val="001000000000" w:firstRow="0" w:lastRow="0" w:firstColumn="1" w:lastColumn="0" w:oddVBand="0" w:evenVBand="0" w:oddHBand="0" w:evenHBand="0" w:firstRowFirstColumn="0" w:firstRowLastColumn="0" w:lastRowFirstColumn="0" w:lastRowLastColumn="0"/>
            <w:tcW w:w="2250" w:type="dxa"/>
          </w:tcPr>
          <w:p w14:paraId="7FC298C2" w14:textId="6B6B636F"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676B3EEA" w14:textId="11D287D9"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w:t>
            </w:r>
          </w:p>
        </w:tc>
        <w:tc>
          <w:tcPr>
            <w:tcW w:w="1080" w:type="dxa"/>
            <w:vAlign w:val="center"/>
          </w:tcPr>
          <w:p w14:paraId="185986BB" w14:textId="54B2404F"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64</w:t>
            </w:r>
          </w:p>
        </w:tc>
        <w:tc>
          <w:tcPr>
            <w:tcW w:w="1260" w:type="dxa"/>
            <w:vAlign w:val="center"/>
          </w:tcPr>
          <w:p w14:paraId="3D9260BE" w14:textId="17327646"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5.0</w:t>
            </w:r>
          </w:p>
        </w:tc>
        <w:tc>
          <w:tcPr>
            <w:tcW w:w="1350" w:type="dxa"/>
            <w:vAlign w:val="center"/>
          </w:tcPr>
          <w:p w14:paraId="33962454" w14:textId="796D2D45"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7.1</w:t>
            </w:r>
          </w:p>
        </w:tc>
        <w:tc>
          <w:tcPr>
            <w:tcW w:w="1341" w:type="dxa"/>
            <w:vAlign w:val="center"/>
          </w:tcPr>
          <w:p w14:paraId="6D877547" w14:textId="2D319304" w:rsidR="009303EB" w:rsidRPr="00CA247D" w:rsidRDefault="004C24AD"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18.2%</w:t>
            </w:r>
          </w:p>
        </w:tc>
        <w:tc>
          <w:tcPr>
            <w:tcW w:w="1359" w:type="dxa"/>
            <w:vAlign w:val="center"/>
          </w:tcPr>
          <w:p w14:paraId="21FC730C" w14:textId="7C308C68"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-2.09</w:t>
            </w:r>
          </w:p>
        </w:tc>
      </w:tr>
      <w:tr w:rsidR="00DC6FE5" w:rsidRPr="00CA247D" w14:paraId="01C3CB8B" w14:textId="77777777" w:rsidTr="00891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782B1A94" w14:textId="6F30646E"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28A78AB1" w14:textId="2E89D4F6"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w:t>
            </w:r>
          </w:p>
        </w:tc>
        <w:tc>
          <w:tcPr>
            <w:tcW w:w="1080" w:type="dxa"/>
            <w:vAlign w:val="center"/>
          </w:tcPr>
          <w:p w14:paraId="3E806392" w14:textId="78BBA4B9"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44</w:t>
            </w:r>
          </w:p>
        </w:tc>
        <w:tc>
          <w:tcPr>
            <w:tcW w:w="1260" w:type="dxa"/>
            <w:vAlign w:val="center"/>
          </w:tcPr>
          <w:p w14:paraId="5E78A583" w14:textId="05F013C8"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7.6</w:t>
            </w:r>
          </w:p>
        </w:tc>
        <w:tc>
          <w:tcPr>
            <w:tcW w:w="1350" w:type="dxa"/>
            <w:vAlign w:val="center"/>
          </w:tcPr>
          <w:p w14:paraId="55728BBF" w14:textId="35779370"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9.4</w:t>
            </w:r>
          </w:p>
        </w:tc>
        <w:tc>
          <w:tcPr>
            <w:tcW w:w="1341" w:type="dxa"/>
            <w:vAlign w:val="center"/>
          </w:tcPr>
          <w:p w14:paraId="7D7C8B39" w14:textId="44C46082" w:rsidR="009303EB" w:rsidRPr="00CA247D" w:rsidRDefault="004C24AD"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10.7%</w:t>
            </w:r>
          </w:p>
        </w:tc>
        <w:tc>
          <w:tcPr>
            <w:tcW w:w="1359" w:type="dxa"/>
            <w:vAlign w:val="center"/>
          </w:tcPr>
          <w:p w14:paraId="26681394" w14:textId="0CFA6836"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-1.78</w:t>
            </w:r>
          </w:p>
        </w:tc>
      </w:tr>
      <w:tr w:rsidR="00DC6FE5" w:rsidRPr="00CA247D" w14:paraId="50619B43" w14:textId="77777777" w:rsidTr="00891588">
        <w:tc>
          <w:tcPr>
            <w:cnfStyle w:val="001000000000" w:firstRow="0" w:lastRow="0" w:firstColumn="1" w:lastColumn="0" w:oddVBand="0" w:evenVBand="0" w:oddHBand="0" w:evenHBand="0" w:firstRowFirstColumn="0" w:firstRowLastColumn="0" w:lastRowFirstColumn="0" w:lastRowLastColumn="0"/>
            <w:tcW w:w="2250" w:type="dxa"/>
          </w:tcPr>
          <w:p w14:paraId="4F643E81" w14:textId="4B1AE90D"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53BEBEBF" w14:textId="626B698B"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3</w:t>
            </w:r>
          </w:p>
        </w:tc>
        <w:tc>
          <w:tcPr>
            <w:tcW w:w="1080" w:type="dxa"/>
            <w:vAlign w:val="center"/>
          </w:tcPr>
          <w:p w14:paraId="57A874BC" w14:textId="4DBCE0D2"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53</w:t>
            </w:r>
          </w:p>
        </w:tc>
        <w:tc>
          <w:tcPr>
            <w:tcW w:w="1260" w:type="dxa"/>
            <w:vAlign w:val="center"/>
          </w:tcPr>
          <w:p w14:paraId="749337D8" w14:textId="6633838B"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10.2</w:t>
            </w:r>
          </w:p>
        </w:tc>
        <w:tc>
          <w:tcPr>
            <w:tcW w:w="1350" w:type="dxa"/>
            <w:vAlign w:val="center"/>
          </w:tcPr>
          <w:p w14:paraId="4ED25AB8" w14:textId="2BC96DB8"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11.6</w:t>
            </w:r>
          </w:p>
        </w:tc>
        <w:tc>
          <w:tcPr>
            <w:tcW w:w="1341" w:type="dxa"/>
            <w:vAlign w:val="center"/>
          </w:tcPr>
          <w:p w14:paraId="17852171" w14:textId="4363363E" w:rsidR="009303EB" w:rsidRPr="00CA247D" w:rsidRDefault="004C24AD"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7.7%</w:t>
            </w:r>
          </w:p>
        </w:tc>
        <w:tc>
          <w:tcPr>
            <w:tcW w:w="1359" w:type="dxa"/>
            <w:vAlign w:val="center"/>
          </w:tcPr>
          <w:p w14:paraId="76EF2B6B" w14:textId="1F04D5A7"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-1.38</w:t>
            </w:r>
          </w:p>
        </w:tc>
      </w:tr>
      <w:tr w:rsidR="00DC6FE5" w:rsidRPr="00CA247D" w14:paraId="05DB31FD" w14:textId="77777777" w:rsidTr="00891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B8E28B0" w14:textId="5F5BE054"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27BBCF7D" w14:textId="62B9CEC8"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4</w:t>
            </w:r>
          </w:p>
        </w:tc>
        <w:tc>
          <w:tcPr>
            <w:tcW w:w="1080" w:type="dxa"/>
            <w:vAlign w:val="center"/>
          </w:tcPr>
          <w:p w14:paraId="6B13C94C" w14:textId="0D3EA773"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58</w:t>
            </w:r>
          </w:p>
        </w:tc>
        <w:tc>
          <w:tcPr>
            <w:tcW w:w="1260" w:type="dxa"/>
            <w:vAlign w:val="center"/>
          </w:tcPr>
          <w:p w14:paraId="711E4F1C" w14:textId="614A6BEC"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13.6</w:t>
            </w:r>
          </w:p>
        </w:tc>
        <w:tc>
          <w:tcPr>
            <w:tcW w:w="1350" w:type="dxa"/>
            <w:vAlign w:val="center"/>
          </w:tcPr>
          <w:p w14:paraId="32CDD198" w14:textId="2853D11F"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13.2</w:t>
            </w:r>
          </w:p>
        </w:tc>
        <w:tc>
          <w:tcPr>
            <w:tcW w:w="1341" w:type="dxa"/>
            <w:vAlign w:val="center"/>
          </w:tcPr>
          <w:p w14:paraId="7DD205E6" w14:textId="1699B429" w:rsidR="009303EB" w:rsidRPr="00CA247D" w:rsidRDefault="004C24AD"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18.6%</w:t>
            </w:r>
          </w:p>
        </w:tc>
        <w:tc>
          <w:tcPr>
            <w:tcW w:w="1359" w:type="dxa"/>
            <w:vAlign w:val="center"/>
          </w:tcPr>
          <w:p w14:paraId="1CEE87C4" w14:textId="7984FC5A"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0.44</w:t>
            </w:r>
          </w:p>
        </w:tc>
      </w:tr>
      <w:tr w:rsidR="00DC6FE5" w:rsidRPr="00CA247D" w14:paraId="20FC6CC9" w14:textId="77777777" w:rsidTr="00891588">
        <w:tc>
          <w:tcPr>
            <w:cnfStyle w:val="001000000000" w:firstRow="0" w:lastRow="0" w:firstColumn="1" w:lastColumn="0" w:oddVBand="0" w:evenVBand="0" w:oddHBand="0" w:evenHBand="0" w:firstRowFirstColumn="0" w:firstRowLastColumn="0" w:lastRowFirstColumn="0" w:lastRowLastColumn="0"/>
            <w:tcW w:w="2250" w:type="dxa"/>
          </w:tcPr>
          <w:p w14:paraId="45196AD6" w14:textId="00DB3038"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7B2468DC" w14:textId="73D58DE3"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5</w:t>
            </w:r>
          </w:p>
        </w:tc>
        <w:tc>
          <w:tcPr>
            <w:tcW w:w="1080" w:type="dxa"/>
            <w:vAlign w:val="center"/>
          </w:tcPr>
          <w:p w14:paraId="3ED7A6F3" w14:textId="62B12A7C"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36</w:t>
            </w:r>
          </w:p>
        </w:tc>
        <w:tc>
          <w:tcPr>
            <w:tcW w:w="1260" w:type="dxa"/>
            <w:vAlign w:val="center"/>
          </w:tcPr>
          <w:p w14:paraId="722C88D3" w14:textId="0CEB9882" w:rsidR="009303EB" w:rsidRPr="00CA247D" w:rsidRDefault="00CE093F"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15.0</w:t>
            </w:r>
          </w:p>
        </w:tc>
        <w:tc>
          <w:tcPr>
            <w:tcW w:w="1350" w:type="dxa"/>
            <w:vAlign w:val="center"/>
          </w:tcPr>
          <w:p w14:paraId="3189EA9C" w14:textId="426DDF15"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14.7</w:t>
            </w:r>
          </w:p>
        </w:tc>
        <w:tc>
          <w:tcPr>
            <w:tcW w:w="1341" w:type="dxa"/>
            <w:vAlign w:val="center"/>
          </w:tcPr>
          <w:p w14:paraId="62960FAC" w14:textId="535E63E3" w:rsidR="009303EB" w:rsidRPr="00CA247D" w:rsidRDefault="004C24AD"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3.2%</w:t>
            </w:r>
          </w:p>
        </w:tc>
        <w:tc>
          <w:tcPr>
            <w:tcW w:w="1359" w:type="dxa"/>
            <w:vAlign w:val="center"/>
          </w:tcPr>
          <w:p w14:paraId="12FA2224" w14:textId="6A29D9D1"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0.29</w:t>
            </w:r>
          </w:p>
        </w:tc>
      </w:tr>
      <w:tr w:rsidR="00DC6FE5" w:rsidRPr="00CA247D" w14:paraId="674861F9" w14:textId="77777777" w:rsidTr="00891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0EE62D38" w14:textId="7414A544"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2F617AC9" w14:textId="57151E75"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6</w:t>
            </w:r>
          </w:p>
        </w:tc>
        <w:tc>
          <w:tcPr>
            <w:tcW w:w="1080" w:type="dxa"/>
            <w:vAlign w:val="center"/>
          </w:tcPr>
          <w:p w14:paraId="49B048C3" w14:textId="603E58FA"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32</w:t>
            </w:r>
          </w:p>
        </w:tc>
        <w:tc>
          <w:tcPr>
            <w:tcW w:w="1260" w:type="dxa"/>
            <w:vAlign w:val="center"/>
          </w:tcPr>
          <w:p w14:paraId="0AE42F38" w14:textId="1B976691"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16.</w:t>
            </w:r>
            <w:r w:rsidR="00B53B21" w:rsidRPr="00CA247D">
              <w:rPr>
                <w:rFonts w:ascii="Arial" w:hAnsi="Arial" w:cs="Arial"/>
                <w:sz w:val="24"/>
                <w:szCs w:val="24"/>
              </w:rPr>
              <w:t>5</w:t>
            </w:r>
          </w:p>
        </w:tc>
        <w:tc>
          <w:tcPr>
            <w:tcW w:w="1350" w:type="dxa"/>
            <w:vAlign w:val="center"/>
          </w:tcPr>
          <w:p w14:paraId="6EF42AAB" w14:textId="34DC25B2"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16.3</w:t>
            </w:r>
          </w:p>
        </w:tc>
        <w:tc>
          <w:tcPr>
            <w:tcW w:w="1341" w:type="dxa"/>
            <w:vAlign w:val="center"/>
          </w:tcPr>
          <w:p w14:paraId="78A13524" w14:textId="0E5CFD5A" w:rsidR="009303EB" w:rsidRPr="00CA247D" w:rsidRDefault="003270B2"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17.4%</w:t>
            </w:r>
          </w:p>
        </w:tc>
        <w:tc>
          <w:tcPr>
            <w:tcW w:w="1359" w:type="dxa"/>
            <w:vAlign w:val="center"/>
          </w:tcPr>
          <w:p w14:paraId="2815CC39" w14:textId="5592B7C7"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0.14</w:t>
            </w:r>
          </w:p>
        </w:tc>
      </w:tr>
      <w:tr w:rsidR="00DC6FE5" w:rsidRPr="00CA247D" w14:paraId="43925444" w14:textId="77777777" w:rsidTr="00891588">
        <w:tc>
          <w:tcPr>
            <w:cnfStyle w:val="001000000000" w:firstRow="0" w:lastRow="0" w:firstColumn="1" w:lastColumn="0" w:oddVBand="0" w:evenVBand="0" w:oddHBand="0" w:evenHBand="0" w:firstRowFirstColumn="0" w:firstRowLastColumn="0" w:lastRowFirstColumn="0" w:lastRowLastColumn="0"/>
            <w:tcW w:w="2250" w:type="dxa"/>
          </w:tcPr>
          <w:p w14:paraId="5EE3814B" w14:textId="78C38A75"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58E41367" w14:textId="00A393C8"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7</w:t>
            </w:r>
          </w:p>
        </w:tc>
        <w:tc>
          <w:tcPr>
            <w:tcW w:w="1080" w:type="dxa"/>
            <w:vAlign w:val="center"/>
          </w:tcPr>
          <w:p w14:paraId="40C94B9B" w14:textId="1E691B14"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26</w:t>
            </w:r>
          </w:p>
        </w:tc>
        <w:tc>
          <w:tcPr>
            <w:tcW w:w="1260" w:type="dxa"/>
            <w:vAlign w:val="center"/>
          </w:tcPr>
          <w:p w14:paraId="05665673" w14:textId="3DACDE26"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17.</w:t>
            </w:r>
            <w:r w:rsidR="00B53B21" w:rsidRPr="00CA247D">
              <w:rPr>
                <w:rFonts w:ascii="Arial" w:hAnsi="Arial" w:cs="Arial"/>
                <w:sz w:val="24"/>
                <w:szCs w:val="24"/>
              </w:rPr>
              <w:t>4</w:t>
            </w:r>
          </w:p>
        </w:tc>
        <w:tc>
          <w:tcPr>
            <w:tcW w:w="1350" w:type="dxa"/>
            <w:vAlign w:val="center"/>
          </w:tcPr>
          <w:p w14:paraId="420F24C9" w14:textId="62FA907B"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17.4</w:t>
            </w:r>
          </w:p>
        </w:tc>
        <w:tc>
          <w:tcPr>
            <w:tcW w:w="1341" w:type="dxa"/>
            <w:vAlign w:val="center"/>
          </w:tcPr>
          <w:p w14:paraId="5DA7AB59" w14:textId="242DA88B" w:rsidR="009303EB" w:rsidRPr="00CA247D" w:rsidRDefault="003270B2"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12.6%</w:t>
            </w:r>
          </w:p>
        </w:tc>
        <w:tc>
          <w:tcPr>
            <w:tcW w:w="1359" w:type="dxa"/>
            <w:vAlign w:val="center"/>
          </w:tcPr>
          <w:p w14:paraId="5A0316E6" w14:textId="59AD050D"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-0.05</w:t>
            </w:r>
          </w:p>
        </w:tc>
      </w:tr>
      <w:tr w:rsidR="00DC6FE5" w:rsidRPr="00CA247D" w14:paraId="79EEA38F" w14:textId="77777777" w:rsidTr="00891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5FB77EF5" w14:textId="3DE2B6B9"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1D8E5712" w14:textId="3D88A3A2"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8</w:t>
            </w:r>
          </w:p>
        </w:tc>
        <w:tc>
          <w:tcPr>
            <w:tcW w:w="1080" w:type="dxa"/>
            <w:vAlign w:val="center"/>
          </w:tcPr>
          <w:p w14:paraId="78AF0DC0" w14:textId="3DFA622E"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17</w:t>
            </w:r>
          </w:p>
        </w:tc>
        <w:tc>
          <w:tcPr>
            <w:tcW w:w="1260" w:type="dxa"/>
            <w:vAlign w:val="center"/>
          </w:tcPr>
          <w:p w14:paraId="6EAF7223" w14:textId="71553DA8"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18.</w:t>
            </w:r>
            <w:r w:rsidR="00B53B21" w:rsidRPr="00CA247D">
              <w:rPr>
                <w:rFonts w:ascii="Arial" w:hAnsi="Arial" w:cs="Arial"/>
                <w:sz w:val="24"/>
                <w:szCs w:val="24"/>
              </w:rPr>
              <w:t>3</w:t>
            </w:r>
          </w:p>
        </w:tc>
        <w:tc>
          <w:tcPr>
            <w:tcW w:w="1350" w:type="dxa"/>
            <w:vAlign w:val="center"/>
          </w:tcPr>
          <w:p w14:paraId="5BBA9E6D" w14:textId="02B1FC8B"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18.3</w:t>
            </w:r>
          </w:p>
        </w:tc>
        <w:tc>
          <w:tcPr>
            <w:tcW w:w="1341" w:type="dxa"/>
            <w:vAlign w:val="center"/>
          </w:tcPr>
          <w:p w14:paraId="442BAD28" w14:textId="20279933" w:rsidR="009303EB" w:rsidRPr="00CA247D" w:rsidRDefault="003270B2"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7.1%</w:t>
            </w:r>
          </w:p>
        </w:tc>
        <w:tc>
          <w:tcPr>
            <w:tcW w:w="1359" w:type="dxa"/>
            <w:vAlign w:val="center"/>
          </w:tcPr>
          <w:p w14:paraId="215CA33A" w14:textId="1A1574B9"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-0.01</w:t>
            </w:r>
          </w:p>
        </w:tc>
      </w:tr>
      <w:tr w:rsidR="00DC6FE5" w:rsidRPr="00CA247D" w14:paraId="5676AD91" w14:textId="77777777" w:rsidTr="00891588">
        <w:tc>
          <w:tcPr>
            <w:cnfStyle w:val="001000000000" w:firstRow="0" w:lastRow="0" w:firstColumn="1" w:lastColumn="0" w:oddVBand="0" w:evenVBand="0" w:oddHBand="0" w:evenHBand="0" w:firstRowFirstColumn="0" w:firstRowLastColumn="0" w:lastRowFirstColumn="0" w:lastRowLastColumn="0"/>
            <w:tcW w:w="2250" w:type="dxa"/>
          </w:tcPr>
          <w:p w14:paraId="5305ADB1" w14:textId="7993E4DC"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1BE54C2D" w14:textId="39BFCDC4"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9</w:t>
            </w:r>
          </w:p>
        </w:tc>
        <w:tc>
          <w:tcPr>
            <w:tcW w:w="1080" w:type="dxa"/>
            <w:vAlign w:val="center"/>
          </w:tcPr>
          <w:p w14:paraId="46A80AE7" w14:textId="0E45BCFC"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15</w:t>
            </w:r>
          </w:p>
        </w:tc>
        <w:tc>
          <w:tcPr>
            <w:tcW w:w="1260" w:type="dxa"/>
            <w:vAlign w:val="center"/>
          </w:tcPr>
          <w:p w14:paraId="37B70E5E" w14:textId="264ACB0D"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17.</w:t>
            </w:r>
            <w:r w:rsidR="00B53B21" w:rsidRPr="00CA247D">
              <w:rPr>
                <w:rFonts w:ascii="Arial" w:hAnsi="Arial" w:cs="Arial"/>
                <w:sz w:val="24"/>
                <w:szCs w:val="24"/>
              </w:rPr>
              <w:t>5</w:t>
            </w:r>
          </w:p>
        </w:tc>
        <w:tc>
          <w:tcPr>
            <w:tcW w:w="1350" w:type="dxa"/>
            <w:vAlign w:val="center"/>
          </w:tcPr>
          <w:p w14:paraId="04AF0CCF" w14:textId="705CDA8B"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19.3</w:t>
            </w:r>
          </w:p>
        </w:tc>
        <w:tc>
          <w:tcPr>
            <w:tcW w:w="1341" w:type="dxa"/>
            <w:vAlign w:val="center"/>
          </w:tcPr>
          <w:p w14:paraId="7B3B86C9" w14:textId="37F588E1" w:rsidR="009303EB" w:rsidRPr="00CA247D" w:rsidRDefault="00DC1CAA"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2.6%</w:t>
            </w:r>
          </w:p>
        </w:tc>
        <w:tc>
          <w:tcPr>
            <w:tcW w:w="1359" w:type="dxa"/>
            <w:vAlign w:val="center"/>
          </w:tcPr>
          <w:p w14:paraId="4A8B20D0" w14:textId="0D93D413"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-1.81</w:t>
            </w:r>
          </w:p>
        </w:tc>
      </w:tr>
      <w:tr w:rsidR="00DC6FE5" w:rsidRPr="00CA247D" w14:paraId="36E328A0" w14:textId="77777777" w:rsidTr="00891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21ED83FF" w14:textId="6877EAB3"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2FED8BD4" w14:textId="5B73C545"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10</w:t>
            </w:r>
          </w:p>
        </w:tc>
        <w:tc>
          <w:tcPr>
            <w:tcW w:w="1080" w:type="dxa"/>
            <w:vAlign w:val="center"/>
          </w:tcPr>
          <w:p w14:paraId="471A14B7" w14:textId="0363C5A8"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6</w:t>
            </w:r>
          </w:p>
        </w:tc>
        <w:tc>
          <w:tcPr>
            <w:tcW w:w="1260" w:type="dxa"/>
            <w:vAlign w:val="center"/>
          </w:tcPr>
          <w:p w14:paraId="4E997C02" w14:textId="1E5C7C34"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18.8</w:t>
            </w:r>
          </w:p>
        </w:tc>
        <w:tc>
          <w:tcPr>
            <w:tcW w:w="1350" w:type="dxa"/>
            <w:vAlign w:val="center"/>
          </w:tcPr>
          <w:p w14:paraId="71373629" w14:textId="6328C290"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19.3</w:t>
            </w:r>
          </w:p>
        </w:tc>
        <w:tc>
          <w:tcPr>
            <w:tcW w:w="1341" w:type="dxa"/>
            <w:vAlign w:val="center"/>
          </w:tcPr>
          <w:p w14:paraId="13CD5971" w14:textId="18C87AAF" w:rsidR="009303EB" w:rsidRPr="00CA247D" w:rsidRDefault="00DC1CAA"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0.9%</w:t>
            </w:r>
          </w:p>
        </w:tc>
        <w:tc>
          <w:tcPr>
            <w:tcW w:w="1359" w:type="dxa"/>
            <w:vAlign w:val="center"/>
          </w:tcPr>
          <w:p w14:paraId="6E25B023" w14:textId="2CF37B49"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-0.52</w:t>
            </w:r>
          </w:p>
        </w:tc>
      </w:tr>
      <w:tr w:rsidR="00DC6FE5" w:rsidRPr="00CA247D" w14:paraId="687D8E4B" w14:textId="77777777" w:rsidTr="00D405DC">
        <w:tc>
          <w:tcPr>
            <w:cnfStyle w:val="001000000000" w:firstRow="0" w:lastRow="0" w:firstColumn="1" w:lastColumn="0" w:oddVBand="0" w:evenVBand="0" w:oddHBand="0" w:evenHBand="0" w:firstRowFirstColumn="0" w:firstRowLastColumn="0" w:lastRowFirstColumn="0" w:lastRowLastColumn="0"/>
            <w:tcW w:w="2250" w:type="dxa"/>
          </w:tcPr>
          <w:p w14:paraId="439A49FB" w14:textId="4434058E"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vAlign w:val="center"/>
          </w:tcPr>
          <w:p w14:paraId="11150372" w14:textId="1AC5EA1C"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11</w:t>
            </w:r>
          </w:p>
        </w:tc>
        <w:tc>
          <w:tcPr>
            <w:tcW w:w="1080" w:type="dxa"/>
            <w:vAlign w:val="center"/>
          </w:tcPr>
          <w:p w14:paraId="6E31D70C" w14:textId="35B2FFA0"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w:t>
            </w:r>
          </w:p>
        </w:tc>
        <w:tc>
          <w:tcPr>
            <w:tcW w:w="1260" w:type="dxa"/>
            <w:vAlign w:val="center"/>
          </w:tcPr>
          <w:p w14:paraId="0913CEC4" w14:textId="3A0D7012"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w:t>
            </w:r>
            <w:r w:rsidR="00581273" w:rsidRPr="00CA247D">
              <w:rPr>
                <w:rFonts w:ascii="Arial" w:hAnsi="Arial" w:cs="Arial"/>
                <w:sz w:val="24"/>
                <w:szCs w:val="24"/>
              </w:rPr>
              <w:t>7</w:t>
            </w:r>
          </w:p>
        </w:tc>
        <w:tc>
          <w:tcPr>
            <w:tcW w:w="1350" w:type="dxa"/>
            <w:vAlign w:val="center"/>
          </w:tcPr>
          <w:p w14:paraId="57EFDBCA" w14:textId="7F305938" w:rsidR="009303EB" w:rsidRPr="00CA247D" w:rsidRDefault="009303EB"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NA</w:t>
            </w:r>
          </w:p>
        </w:tc>
        <w:tc>
          <w:tcPr>
            <w:tcW w:w="1341" w:type="dxa"/>
            <w:vAlign w:val="center"/>
          </w:tcPr>
          <w:p w14:paraId="68C203C3" w14:textId="699A9EDA" w:rsidR="009303EB" w:rsidRPr="00CA247D" w:rsidRDefault="00DC1CAA"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0.2%</w:t>
            </w:r>
          </w:p>
        </w:tc>
        <w:tc>
          <w:tcPr>
            <w:tcW w:w="1359" w:type="dxa"/>
            <w:vAlign w:val="center"/>
          </w:tcPr>
          <w:p w14:paraId="27CFC321" w14:textId="57CF766E" w:rsidR="009303EB" w:rsidRPr="00CA247D" w:rsidRDefault="00DC1CAA" w:rsidP="001A4F0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NA</w:t>
            </w:r>
          </w:p>
        </w:tc>
      </w:tr>
      <w:tr w:rsidR="00DC6FE5" w:rsidRPr="00CA247D" w14:paraId="38B6DFDE" w14:textId="77777777" w:rsidTr="00D40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33C8D420" w14:textId="7CDBB2B9" w:rsidR="009303EB" w:rsidRPr="00CA247D" w:rsidRDefault="009303EB" w:rsidP="00911DE0">
            <w:pPr>
              <w:rPr>
                <w:rFonts w:ascii="Arial" w:hAnsi="Arial" w:cs="Arial"/>
                <w:b w:val="0"/>
                <w:bCs w:val="0"/>
                <w:sz w:val="24"/>
                <w:szCs w:val="24"/>
              </w:rPr>
            </w:pPr>
            <w:r w:rsidRPr="00CA247D">
              <w:rPr>
                <w:rFonts w:ascii="Arial" w:hAnsi="Arial" w:cs="Arial"/>
                <w:b w:val="0"/>
                <w:bCs w:val="0"/>
                <w:sz w:val="24"/>
                <w:szCs w:val="24"/>
              </w:rPr>
              <w:t>Largemouth Bass</w:t>
            </w:r>
          </w:p>
        </w:tc>
        <w:tc>
          <w:tcPr>
            <w:tcW w:w="720" w:type="dxa"/>
            <w:tcBorders>
              <w:bottom w:val="single" w:sz="4" w:space="0" w:color="auto"/>
            </w:tcBorders>
            <w:vAlign w:val="center"/>
          </w:tcPr>
          <w:p w14:paraId="3A7E9349" w14:textId="13646D4E"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12</w:t>
            </w:r>
          </w:p>
        </w:tc>
        <w:tc>
          <w:tcPr>
            <w:tcW w:w="1080" w:type="dxa"/>
            <w:tcBorders>
              <w:bottom w:val="single" w:sz="4" w:space="0" w:color="auto"/>
            </w:tcBorders>
            <w:vAlign w:val="center"/>
          </w:tcPr>
          <w:p w14:paraId="24E5322F" w14:textId="0EC1F3D3"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w:t>
            </w:r>
          </w:p>
        </w:tc>
        <w:tc>
          <w:tcPr>
            <w:tcW w:w="1260" w:type="dxa"/>
            <w:tcBorders>
              <w:bottom w:val="single" w:sz="4" w:space="0" w:color="auto"/>
            </w:tcBorders>
            <w:vAlign w:val="center"/>
          </w:tcPr>
          <w:p w14:paraId="07C306AD" w14:textId="41B398C1"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20.1</w:t>
            </w:r>
          </w:p>
        </w:tc>
        <w:tc>
          <w:tcPr>
            <w:tcW w:w="1350" w:type="dxa"/>
            <w:tcBorders>
              <w:bottom w:val="single" w:sz="4" w:space="0" w:color="auto"/>
            </w:tcBorders>
            <w:vAlign w:val="center"/>
          </w:tcPr>
          <w:p w14:paraId="5FE3C6E7" w14:textId="21F7F94F" w:rsidR="009303EB" w:rsidRPr="00CA247D" w:rsidRDefault="009303EB"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NA</w:t>
            </w:r>
          </w:p>
        </w:tc>
        <w:tc>
          <w:tcPr>
            <w:tcW w:w="1341" w:type="dxa"/>
            <w:tcBorders>
              <w:bottom w:val="single" w:sz="4" w:space="0" w:color="auto"/>
            </w:tcBorders>
            <w:vAlign w:val="center"/>
          </w:tcPr>
          <w:p w14:paraId="1853E018" w14:textId="59D31C36" w:rsidR="009303EB" w:rsidRPr="00CA247D" w:rsidRDefault="00DC1CAA"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0.1%</w:t>
            </w:r>
          </w:p>
        </w:tc>
        <w:tc>
          <w:tcPr>
            <w:tcW w:w="1359" w:type="dxa"/>
            <w:tcBorders>
              <w:bottom w:val="single" w:sz="4" w:space="0" w:color="auto"/>
            </w:tcBorders>
            <w:vAlign w:val="center"/>
          </w:tcPr>
          <w:p w14:paraId="405284A1" w14:textId="746A9D0A" w:rsidR="009303EB" w:rsidRPr="00CA247D" w:rsidRDefault="00DC1CAA" w:rsidP="001A4F0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NA</w:t>
            </w:r>
          </w:p>
        </w:tc>
      </w:tr>
    </w:tbl>
    <w:p w14:paraId="032EECCE" w14:textId="77777777" w:rsidR="00434D44" w:rsidRPr="00CA247D" w:rsidRDefault="00434D44" w:rsidP="00CE7D1A">
      <w:pPr>
        <w:spacing w:after="0"/>
        <w:rPr>
          <w:rFonts w:ascii="Arial" w:hAnsi="Arial" w:cs="Arial"/>
          <w:sz w:val="24"/>
          <w:szCs w:val="24"/>
        </w:rPr>
      </w:pPr>
    </w:p>
    <w:p w14:paraId="7F52F282" w14:textId="77777777" w:rsidR="000F7428" w:rsidRPr="00CA247D" w:rsidRDefault="000F7428" w:rsidP="00CE7D1A">
      <w:pPr>
        <w:spacing w:after="0"/>
        <w:rPr>
          <w:rFonts w:ascii="Arial" w:hAnsi="Arial" w:cs="Arial"/>
          <w:sz w:val="24"/>
          <w:szCs w:val="24"/>
        </w:rPr>
      </w:pPr>
    </w:p>
    <w:p w14:paraId="66584FF1" w14:textId="77777777" w:rsidR="001A4F0C" w:rsidRPr="00CA247D" w:rsidRDefault="001A4F0C">
      <w:pPr>
        <w:spacing w:line="278" w:lineRule="auto"/>
        <w:rPr>
          <w:rFonts w:ascii="Arial" w:hAnsi="Arial" w:cs="Arial"/>
          <w:sz w:val="24"/>
          <w:szCs w:val="24"/>
        </w:rPr>
      </w:pPr>
      <w:r w:rsidRPr="00CA247D">
        <w:rPr>
          <w:rFonts w:ascii="Arial" w:hAnsi="Arial" w:cs="Arial"/>
          <w:sz w:val="24"/>
          <w:szCs w:val="24"/>
        </w:rPr>
        <w:br w:type="page"/>
      </w:r>
    </w:p>
    <w:p w14:paraId="16A5E2A6" w14:textId="3F6D7CC4" w:rsidR="00434D44" w:rsidRPr="00CA247D" w:rsidRDefault="00434D44" w:rsidP="00CE7D1A">
      <w:pPr>
        <w:spacing w:after="0"/>
        <w:rPr>
          <w:rFonts w:ascii="Arial" w:hAnsi="Arial" w:cs="Arial"/>
          <w:sz w:val="24"/>
          <w:szCs w:val="24"/>
        </w:rPr>
      </w:pPr>
      <w:r w:rsidRPr="00CA247D">
        <w:rPr>
          <w:rFonts w:ascii="Arial" w:hAnsi="Arial" w:cs="Arial"/>
          <w:sz w:val="24"/>
          <w:szCs w:val="24"/>
        </w:rPr>
        <w:lastRenderedPageBreak/>
        <w:t>Table 3.</w:t>
      </w:r>
      <w:r w:rsidR="0012680F" w:rsidRPr="00CA247D">
        <w:rPr>
          <w:rFonts w:ascii="Arial" w:hAnsi="Arial" w:cs="Arial"/>
          <w:sz w:val="24"/>
          <w:szCs w:val="24"/>
        </w:rPr>
        <w:t xml:space="preserve"> </w:t>
      </w:r>
      <w:r w:rsidR="00C0265D" w:rsidRPr="00CA247D">
        <w:rPr>
          <w:rFonts w:ascii="Arial" w:hAnsi="Arial" w:cs="Arial"/>
          <w:sz w:val="24"/>
          <w:szCs w:val="24"/>
        </w:rPr>
        <w:t>Bass po</w:t>
      </w:r>
      <w:r w:rsidR="00581273" w:rsidRPr="00CA247D">
        <w:rPr>
          <w:rFonts w:ascii="Arial" w:hAnsi="Arial" w:cs="Arial"/>
          <w:sz w:val="24"/>
          <w:szCs w:val="24"/>
        </w:rPr>
        <w:t xml:space="preserve">pulation dynamics for </w:t>
      </w:r>
      <w:r w:rsidR="00D01482" w:rsidRPr="00CA247D">
        <w:rPr>
          <w:rFonts w:ascii="Arial" w:hAnsi="Arial" w:cs="Arial"/>
          <w:sz w:val="24"/>
          <w:szCs w:val="24"/>
        </w:rPr>
        <w:t>popular bass fishing lakes</w:t>
      </w:r>
      <w:r w:rsidR="00AD2D05" w:rsidRPr="00CA247D">
        <w:rPr>
          <w:rFonts w:ascii="Arial" w:hAnsi="Arial" w:cs="Arial"/>
          <w:sz w:val="24"/>
          <w:szCs w:val="24"/>
        </w:rPr>
        <w:t xml:space="preserve"> in LEMU</w:t>
      </w:r>
      <w:r w:rsidR="00D01482" w:rsidRPr="00CA247D">
        <w:rPr>
          <w:rFonts w:ascii="Arial" w:hAnsi="Arial" w:cs="Arial"/>
          <w:sz w:val="24"/>
          <w:szCs w:val="24"/>
        </w:rPr>
        <w:t xml:space="preserve"> sampled with similar fall electrofishing methods</w:t>
      </w:r>
      <w:r w:rsidR="00AD2D05" w:rsidRPr="00CA247D">
        <w:rPr>
          <w:rFonts w:ascii="Arial" w:hAnsi="Arial" w:cs="Arial"/>
          <w:sz w:val="24"/>
          <w:szCs w:val="24"/>
        </w:rPr>
        <w:t xml:space="preserve">. CPE is the catch per unit effort </w:t>
      </w:r>
      <w:r w:rsidR="004A2A3D" w:rsidRPr="00CA247D">
        <w:rPr>
          <w:rFonts w:ascii="Arial" w:hAnsi="Arial" w:cs="Arial"/>
          <w:sz w:val="24"/>
          <w:szCs w:val="24"/>
        </w:rPr>
        <w:t xml:space="preserve">or number of fish caught per minute of electrofishing. </w:t>
      </w:r>
      <w:r w:rsidR="00631ADC" w:rsidRPr="00CA247D">
        <w:rPr>
          <w:rFonts w:ascii="Arial" w:hAnsi="Arial" w:cs="Arial"/>
          <w:sz w:val="24"/>
          <w:szCs w:val="24"/>
        </w:rPr>
        <w:t>MGI represents the overall mean growth index</w:t>
      </w:r>
      <w:r w:rsidR="00CE6B30" w:rsidRPr="00CA247D">
        <w:rPr>
          <w:rFonts w:ascii="Arial" w:hAnsi="Arial" w:cs="Arial"/>
          <w:sz w:val="24"/>
          <w:szCs w:val="24"/>
        </w:rPr>
        <w:t xml:space="preserve"> for the species. </w:t>
      </w:r>
    </w:p>
    <w:tbl>
      <w:tblPr>
        <w:tblStyle w:val="PlainTable4"/>
        <w:tblW w:w="0" w:type="auto"/>
        <w:tblLook w:val="04A0" w:firstRow="1" w:lastRow="0" w:firstColumn="1" w:lastColumn="0" w:noHBand="0" w:noVBand="1"/>
      </w:tblPr>
      <w:tblGrid>
        <w:gridCol w:w="1552"/>
        <w:gridCol w:w="1297"/>
        <w:gridCol w:w="1297"/>
        <w:gridCol w:w="1297"/>
        <w:gridCol w:w="896"/>
        <w:gridCol w:w="1119"/>
        <w:gridCol w:w="1041"/>
        <w:gridCol w:w="861"/>
      </w:tblGrid>
      <w:tr w:rsidR="006736D9" w:rsidRPr="00CA247D" w14:paraId="5C42A187" w14:textId="77777777" w:rsidTr="00D40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Borders>
              <w:top w:val="single" w:sz="4" w:space="0" w:color="auto"/>
              <w:bottom w:val="single" w:sz="4" w:space="0" w:color="auto"/>
            </w:tcBorders>
            <w:vAlign w:val="bottom"/>
          </w:tcPr>
          <w:p w14:paraId="26A27E97" w14:textId="0154CE20" w:rsidR="006736D9" w:rsidRPr="00CA247D" w:rsidRDefault="006736D9" w:rsidP="00891588">
            <w:pPr>
              <w:rPr>
                <w:rFonts w:ascii="Arial" w:hAnsi="Arial" w:cs="Arial"/>
                <w:b w:val="0"/>
                <w:bCs w:val="0"/>
                <w:sz w:val="24"/>
                <w:szCs w:val="24"/>
              </w:rPr>
            </w:pPr>
            <w:r w:rsidRPr="00CA247D">
              <w:rPr>
                <w:rFonts w:ascii="Arial" w:hAnsi="Arial" w:cs="Arial"/>
                <w:b w:val="0"/>
                <w:bCs w:val="0"/>
                <w:sz w:val="24"/>
                <w:szCs w:val="24"/>
              </w:rPr>
              <w:t>Waterbody</w:t>
            </w:r>
          </w:p>
        </w:tc>
        <w:tc>
          <w:tcPr>
            <w:tcW w:w="1168" w:type="dxa"/>
            <w:tcBorders>
              <w:top w:val="single" w:sz="4" w:space="0" w:color="auto"/>
              <w:bottom w:val="single" w:sz="4" w:space="0" w:color="auto"/>
            </w:tcBorders>
            <w:vAlign w:val="bottom"/>
          </w:tcPr>
          <w:p w14:paraId="42DF202D" w14:textId="2D74437E" w:rsidR="006736D9" w:rsidRPr="00CA247D" w:rsidRDefault="006736D9" w:rsidP="002C024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Woodland Lake</w:t>
            </w:r>
          </w:p>
        </w:tc>
        <w:tc>
          <w:tcPr>
            <w:tcW w:w="1169" w:type="dxa"/>
            <w:tcBorders>
              <w:top w:val="single" w:sz="4" w:space="0" w:color="auto"/>
              <w:bottom w:val="single" w:sz="4" w:space="0" w:color="auto"/>
            </w:tcBorders>
            <w:vAlign w:val="bottom"/>
          </w:tcPr>
          <w:p w14:paraId="04E23678" w14:textId="604E1682" w:rsidR="006736D9" w:rsidRPr="00CA247D" w:rsidRDefault="006736D9" w:rsidP="002C024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Woodland Lake</w:t>
            </w:r>
          </w:p>
        </w:tc>
        <w:tc>
          <w:tcPr>
            <w:tcW w:w="1169" w:type="dxa"/>
            <w:tcBorders>
              <w:top w:val="single" w:sz="4" w:space="0" w:color="auto"/>
              <w:bottom w:val="single" w:sz="4" w:space="0" w:color="auto"/>
            </w:tcBorders>
            <w:vAlign w:val="bottom"/>
          </w:tcPr>
          <w:p w14:paraId="75503E15" w14:textId="2EC2677C" w:rsidR="006736D9" w:rsidRPr="00CA247D" w:rsidRDefault="006736D9" w:rsidP="002C024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Woodland Lake</w:t>
            </w:r>
          </w:p>
        </w:tc>
        <w:tc>
          <w:tcPr>
            <w:tcW w:w="1169" w:type="dxa"/>
            <w:tcBorders>
              <w:top w:val="single" w:sz="4" w:space="0" w:color="auto"/>
              <w:bottom w:val="single" w:sz="4" w:space="0" w:color="auto"/>
            </w:tcBorders>
            <w:vAlign w:val="bottom"/>
          </w:tcPr>
          <w:p w14:paraId="226A9714" w14:textId="7308D191" w:rsidR="006736D9" w:rsidRPr="00CA247D" w:rsidRDefault="006736D9" w:rsidP="002C024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Union Lake</w:t>
            </w:r>
          </w:p>
        </w:tc>
        <w:tc>
          <w:tcPr>
            <w:tcW w:w="1169" w:type="dxa"/>
            <w:tcBorders>
              <w:top w:val="single" w:sz="4" w:space="0" w:color="auto"/>
              <w:bottom w:val="single" w:sz="4" w:space="0" w:color="auto"/>
            </w:tcBorders>
            <w:vAlign w:val="bottom"/>
          </w:tcPr>
          <w:p w14:paraId="6E32A005" w14:textId="345C997E" w:rsidR="006736D9" w:rsidRPr="00CA247D" w:rsidRDefault="006736D9" w:rsidP="002C024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Lake Oakland</w:t>
            </w:r>
          </w:p>
        </w:tc>
        <w:tc>
          <w:tcPr>
            <w:tcW w:w="1169" w:type="dxa"/>
            <w:tcBorders>
              <w:top w:val="single" w:sz="4" w:space="0" w:color="auto"/>
              <w:bottom w:val="single" w:sz="4" w:space="0" w:color="auto"/>
            </w:tcBorders>
            <w:vAlign w:val="bottom"/>
          </w:tcPr>
          <w:p w14:paraId="2731E424" w14:textId="5F794D50" w:rsidR="006736D9" w:rsidRPr="00CA247D" w:rsidRDefault="006736D9" w:rsidP="002C024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Pontiac Lake</w:t>
            </w:r>
          </w:p>
        </w:tc>
        <w:tc>
          <w:tcPr>
            <w:tcW w:w="1169" w:type="dxa"/>
            <w:tcBorders>
              <w:top w:val="single" w:sz="4" w:space="0" w:color="auto"/>
              <w:bottom w:val="single" w:sz="4" w:space="0" w:color="auto"/>
            </w:tcBorders>
            <w:vAlign w:val="bottom"/>
          </w:tcPr>
          <w:p w14:paraId="400A0A87" w14:textId="4B97EE66" w:rsidR="006736D9" w:rsidRPr="00CA247D" w:rsidRDefault="006736D9" w:rsidP="002C024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A247D">
              <w:rPr>
                <w:rFonts w:ascii="Arial" w:hAnsi="Arial" w:cs="Arial"/>
                <w:b w:val="0"/>
                <w:bCs w:val="0"/>
                <w:sz w:val="24"/>
                <w:szCs w:val="24"/>
              </w:rPr>
              <w:t>Lake Orion</w:t>
            </w:r>
          </w:p>
        </w:tc>
      </w:tr>
      <w:tr w:rsidR="006736D9" w:rsidRPr="00CA247D" w14:paraId="156D69D1" w14:textId="77777777" w:rsidTr="00D40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Borders>
              <w:top w:val="single" w:sz="4" w:space="0" w:color="auto"/>
            </w:tcBorders>
          </w:tcPr>
          <w:p w14:paraId="033B92A3" w14:textId="1EA18DF5"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Year</w:t>
            </w:r>
          </w:p>
        </w:tc>
        <w:tc>
          <w:tcPr>
            <w:tcW w:w="1168" w:type="dxa"/>
            <w:tcBorders>
              <w:top w:val="single" w:sz="4" w:space="0" w:color="auto"/>
            </w:tcBorders>
            <w:vAlign w:val="bottom"/>
          </w:tcPr>
          <w:p w14:paraId="1F751B7C" w14:textId="36CFADBF"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2008</w:t>
            </w:r>
          </w:p>
        </w:tc>
        <w:tc>
          <w:tcPr>
            <w:tcW w:w="1169" w:type="dxa"/>
            <w:tcBorders>
              <w:top w:val="single" w:sz="4" w:space="0" w:color="auto"/>
            </w:tcBorders>
            <w:vAlign w:val="bottom"/>
          </w:tcPr>
          <w:p w14:paraId="6AAC143A" w14:textId="584945A3"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2009</w:t>
            </w:r>
          </w:p>
        </w:tc>
        <w:tc>
          <w:tcPr>
            <w:tcW w:w="1169" w:type="dxa"/>
            <w:tcBorders>
              <w:top w:val="single" w:sz="4" w:space="0" w:color="auto"/>
            </w:tcBorders>
            <w:vAlign w:val="bottom"/>
          </w:tcPr>
          <w:p w14:paraId="6690DE0B" w14:textId="0E016279"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2010</w:t>
            </w:r>
          </w:p>
        </w:tc>
        <w:tc>
          <w:tcPr>
            <w:tcW w:w="1169" w:type="dxa"/>
            <w:tcBorders>
              <w:top w:val="single" w:sz="4" w:space="0" w:color="auto"/>
            </w:tcBorders>
            <w:vAlign w:val="bottom"/>
          </w:tcPr>
          <w:p w14:paraId="5EA33831" w14:textId="662B70C8"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2020</w:t>
            </w:r>
          </w:p>
        </w:tc>
        <w:tc>
          <w:tcPr>
            <w:tcW w:w="1169" w:type="dxa"/>
            <w:tcBorders>
              <w:top w:val="single" w:sz="4" w:space="0" w:color="auto"/>
            </w:tcBorders>
            <w:vAlign w:val="bottom"/>
          </w:tcPr>
          <w:p w14:paraId="36AF94BB" w14:textId="2B9284AB"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2021</w:t>
            </w:r>
          </w:p>
        </w:tc>
        <w:tc>
          <w:tcPr>
            <w:tcW w:w="1169" w:type="dxa"/>
            <w:tcBorders>
              <w:top w:val="single" w:sz="4" w:space="0" w:color="auto"/>
            </w:tcBorders>
            <w:vAlign w:val="bottom"/>
          </w:tcPr>
          <w:p w14:paraId="08E9971D" w14:textId="2EF8700F"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2022</w:t>
            </w:r>
          </w:p>
        </w:tc>
        <w:tc>
          <w:tcPr>
            <w:tcW w:w="1169" w:type="dxa"/>
            <w:tcBorders>
              <w:top w:val="single" w:sz="4" w:space="0" w:color="auto"/>
            </w:tcBorders>
            <w:vAlign w:val="bottom"/>
          </w:tcPr>
          <w:p w14:paraId="0456EA76" w14:textId="0BEFC46C"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2023</w:t>
            </w:r>
          </w:p>
        </w:tc>
      </w:tr>
      <w:tr w:rsidR="006736D9" w:rsidRPr="00CA247D" w14:paraId="4DE54CE7" w14:textId="77777777" w:rsidTr="002C0242">
        <w:tc>
          <w:tcPr>
            <w:cnfStyle w:val="001000000000" w:firstRow="0" w:lastRow="0" w:firstColumn="1" w:lastColumn="0" w:oddVBand="0" w:evenVBand="0" w:oddHBand="0" w:evenHBand="0" w:firstRowFirstColumn="0" w:firstRowLastColumn="0" w:lastRowFirstColumn="0" w:lastRowLastColumn="0"/>
            <w:tcW w:w="1168" w:type="dxa"/>
          </w:tcPr>
          <w:p w14:paraId="21812C34" w14:textId="084F15F7"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Lake Size (Acres)</w:t>
            </w:r>
          </w:p>
        </w:tc>
        <w:tc>
          <w:tcPr>
            <w:tcW w:w="1168" w:type="dxa"/>
            <w:vAlign w:val="center"/>
          </w:tcPr>
          <w:p w14:paraId="73897FFC" w14:textId="5D0A5715"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258</w:t>
            </w:r>
          </w:p>
        </w:tc>
        <w:tc>
          <w:tcPr>
            <w:tcW w:w="1169" w:type="dxa"/>
            <w:vAlign w:val="center"/>
          </w:tcPr>
          <w:p w14:paraId="7CFFD01E" w14:textId="70BB9CDD"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258</w:t>
            </w:r>
          </w:p>
        </w:tc>
        <w:tc>
          <w:tcPr>
            <w:tcW w:w="1169" w:type="dxa"/>
            <w:vAlign w:val="center"/>
          </w:tcPr>
          <w:p w14:paraId="7CE00C8D" w14:textId="687DBB20"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258</w:t>
            </w:r>
          </w:p>
        </w:tc>
        <w:tc>
          <w:tcPr>
            <w:tcW w:w="1169" w:type="dxa"/>
            <w:vAlign w:val="center"/>
          </w:tcPr>
          <w:p w14:paraId="3A4E6E97" w14:textId="3A80A9BF"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474</w:t>
            </w:r>
          </w:p>
        </w:tc>
        <w:tc>
          <w:tcPr>
            <w:tcW w:w="1169" w:type="dxa"/>
            <w:vAlign w:val="center"/>
          </w:tcPr>
          <w:p w14:paraId="6DF569F3" w14:textId="74FCC62C"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458</w:t>
            </w:r>
          </w:p>
        </w:tc>
        <w:tc>
          <w:tcPr>
            <w:tcW w:w="1169" w:type="dxa"/>
            <w:vAlign w:val="center"/>
          </w:tcPr>
          <w:p w14:paraId="7AEE79F9" w14:textId="204B7242"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632</w:t>
            </w:r>
          </w:p>
        </w:tc>
        <w:tc>
          <w:tcPr>
            <w:tcW w:w="1169" w:type="dxa"/>
            <w:vAlign w:val="center"/>
          </w:tcPr>
          <w:p w14:paraId="29CA3879" w14:textId="096B1397"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493</w:t>
            </w:r>
          </w:p>
        </w:tc>
      </w:tr>
      <w:tr w:rsidR="006736D9" w:rsidRPr="00CA247D" w14:paraId="57B78392" w14:textId="77777777" w:rsidTr="002C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70C416AD" w14:textId="6BDB3183"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Fish/Acre</w:t>
            </w:r>
          </w:p>
        </w:tc>
        <w:tc>
          <w:tcPr>
            <w:tcW w:w="1168" w:type="dxa"/>
            <w:vAlign w:val="center"/>
          </w:tcPr>
          <w:p w14:paraId="2DA6E61B" w14:textId="53076E7E"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26</w:t>
            </w:r>
          </w:p>
        </w:tc>
        <w:tc>
          <w:tcPr>
            <w:tcW w:w="1169" w:type="dxa"/>
            <w:vAlign w:val="center"/>
          </w:tcPr>
          <w:p w14:paraId="76D66C00" w14:textId="5F26B402"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11.7</w:t>
            </w:r>
          </w:p>
        </w:tc>
        <w:tc>
          <w:tcPr>
            <w:tcW w:w="1169" w:type="dxa"/>
            <w:vAlign w:val="center"/>
          </w:tcPr>
          <w:p w14:paraId="1AFA462C" w14:textId="6AD4A191"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NA</w:t>
            </w:r>
          </w:p>
        </w:tc>
        <w:tc>
          <w:tcPr>
            <w:tcW w:w="1169" w:type="dxa"/>
            <w:vAlign w:val="center"/>
          </w:tcPr>
          <w:p w14:paraId="0E62B75E" w14:textId="7A4726A4"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6</w:t>
            </w:r>
          </w:p>
        </w:tc>
        <w:tc>
          <w:tcPr>
            <w:tcW w:w="1169" w:type="dxa"/>
            <w:vAlign w:val="center"/>
          </w:tcPr>
          <w:p w14:paraId="7C213928" w14:textId="16A2623C"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14.6</w:t>
            </w:r>
          </w:p>
        </w:tc>
        <w:tc>
          <w:tcPr>
            <w:tcW w:w="1169" w:type="dxa"/>
            <w:vAlign w:val="center"/>
          </w:tcPr>
          <w:p w14:paraId="219AB396" w14:textId="6E9F46A0"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7</w:t>
            </w:r>
          </w:p>
        </w:tc>
        <w:tc>
          <w:tcPr>
            <w:tcW w:w="1169" w:type="dxa"/>
            <w:vAlign w:val="center"/>
          </w:tcPr>
          <w:p w14:paraId="46E8454D" w14:textId="6F65561E"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9</w:t>
            </w:r>
          </w:p>
        </w:tc>
      </w:tr>
      <w:tr w:rsidR="006736D9" w:rsidRPr="00CA247D" w14:paraId="792517C3" w14:textId="77777777" w:rsidTr="002C0242">
        <w:tc>
          <w:tcPr>
            <w:cnfStyle w:val="001000000000" w:firstRow="0" w:lastRow="0" w:firstColumn="1" w:lastColumn="0" w:oddVBand="0" w:evenVBand="0" w:oddHBand="0" w:evenHBand="0" w:firstRowFirstColumn="0" w:firstRowLastColumn="0" w:lastRowFirstColumn="0" w:lastRowLastColumn="0"/>
            <w:tcW w:w="1168" w:type="dxa"/>
          </w:tcPr>
          <w:p w14:paraId="363F67C2" w14:textId="1DA5AF9E"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CPE (fish/min. of efishing)</w:t>
            </w:r>
          </w:p>
        </w:tc>
        <w:tc>
          <w:tcPr>
            <w:tcW w:w="1168" w:type="dxa"/>
            <w:vAlign w:val="center"/>
          </w:tcPr>
          <w:p w14:paraId="397C50A6" w14:textId="784EF778"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1.6</w:t>
            </w:r>
          </w:p>
        </w:tc>
        <w:tc>
          <w:tcPr>
            <w:tcW w:w="1169" w:type="dxa"/>
            <w:vAlign w:val="center"/>
          </w:tcPr>
          <w:p w14:paraId="712EBB9B" w14:textId="0878A3D8"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1.6</w:t>
            </w:r>
          </w:p>
        </w:tc>
        <w:tc>
          <w:tcPr>
            <w:tcW w:w="1169" w:type="dxa"/>
            <w:vAlign w:val="center"/>
          </w:tcPr>
          <w:p w14:paraId="28E01834" w14:textId="173242A7"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1.2</w:t>
            </w:r>
          </w:p>
        </w:tc>
        <w:tc>
          <w:tcPr>
            <w:tcW w:w="1169" w:type="dxa"/>
            <w:vAlign w:val="center"/>
          </w:tcPr>
          <w:p w14:paraId="380D5623" w14:textId="7E33C872"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0.7</w:t>
            </w:r>
          </w:p>
        </w:tc>
        <w:tc>
          <w:tcPr>
            <w:tcW w:w="1169" w:type="dxa"/>
            <w:vAlign w:val="center"/>
          </w:tcPr>
          <w:p w14:paraId="72AE4EFC" w14:textId="239DBE11"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w:t>
            </w:r>
          </w:p>
        </w:tc>
        <w:tc>
          <w:tcPr>
            <w:tcW w:w="1169" w:type="dxa"/>
            <w:vAlign w:val="center"/>
          </w:tcPr>
          <w:p w14:paraId="24190452" w14:textId="7591675E"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0.8</w:t>
            </w:r>
          </w:p>
        </w:tc>
        <w:tc>
          <w:tcPr>
            <w:tcW w:w="1169" w:type="dxa"/>
            <w:vAlign w:val="center"/>
          </w:tcPr>
          <w:p w14:paraId="6EC7917B" w14:textId="66376F24"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0.8</w:t>
            </w:r>
          </w:p>
        </w:tc>
      </w:tr>
      <w:tr w:rsidR="006736D9" w:rsidRPr="00CA247D" w14:paraId="1CA3794B" w14:textId="77777777" w:rsidTr="002C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F0D8C40" w14:textId="77AFAACA"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Annual Mortality Rate</w:t>
            </w:r>
          </w:p>
        </w:tc>
        <w:tc>
          <w:tcPr>
            <w:tcW w:w="1168" w:type="dxa"/>
            <w:vAlign w:val="center"/>
          </w:tcPr>
          <w:p w14:paraId="65CA4931" w14:textId="29380B1C"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NA</w:t>
            </w:r>
          </w:p>
        </w:tc>
        <w:tc>
          <w:tcPr>
            <w:tcW w:w="1169" w:type="dxa"/>
            <w:vAlign w:val="center"/>
          </w:tcPr>
          <w:p w14:paraId="1C66C3C1" w14:textId="660EF13C"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NA</w:t>
            </w:r>
          </w:p>
        </w:tc>
        <w:tc>
          <w:tcPr>
            <w:tcW w:w="1169" w:type="dxa"/>
            <w:vAlign w:val="center"/>
          </w:tcPr>
          <w:p w14:paraId="2D708C9F" w14:textId="6649703F"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NA</w:t>
            </w:r>
          </w:p>
        </w:tc>
        <w:tc>
          <w:tcPr>
            <w:tcW w:w="1169" w:type="dxa"/>
            <w:vAlign w:val="center"/>
          </w:tcPr>
          <w:p w14:paraId="51CF6A81" w14:textId="2A641ED8"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37%</w:t>
            </w:r>
          </w:p>
        </w:tc>
        <w:tc>
          <w:tcPr>
            <w:tcW w:w="1169" w:type="dxa"/>
            <w:vAlign w:val="center"/>
          </w:tcPr>
          <w:p w14:paraId="1D35C04A" w14:textId="5E0004E8"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40%</w:t>
            </w:r>
          </w:p>
        </w:tc>
        <w:tc>
          <w:tcPr>
            <w:tcW w:w="1169" w:type="dxa"/>
            <w:vAlign w:val="center"/>
          </w:tcPr>
          <w:p w14:paraId="321EA02A" w14:textId="41C91A36"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57%</w:t>
            </w:r>
          </w:p>
        </w:tc>
        <w:tc>
          <w:tcPr>
            <w:tcW w:w="1169" w:type="dxa"/>
            <w:vAlign w:val="center"/>
          </w:tcPr>
          <w:p w14:paraId="5BF33775" w14:textId="5AFF72F7"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26%</w:t>
            </w:r>
          </w:p>
        </w:tc>
      </w:tr>
      <w:tr w:rsidR="006736D9" w:rsidRPr="00CA247D" w14:paraId="4DBE58E1" w14:textId="77777777" w:rsidTr="002C0242">
        <w:tc>
          <w:tcPr>
            <w:cnfStyle w:val="001000000000" w:firstRow="0" w:lastRow="0" w:firstColumn="1" w:lastColumn="0" w:oddVBand="0" w:evenVBand="0" w:oddHBand="0" w:evenHBand="0" w:firstRowFirstColumn="0" w:firstRowLastColumn="0" w:lastRowFirstColumn="0" w:lastRowLastColumn="0"/>
            <w:tcW w:w="1168" w:type="dxa"/>
          </w:tcPr>
          <w:p w14:paraId="4670FA67" w14:textId="4565A6CC"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PSD</w:t>
            </w:r>
            <w:r w:rsidR="00631ADC" w:rsidRPr="00CA247D">
              <w:rPr>
                <w:rFonts w:ascii="Arial" w:hAnsi="Arial" w:cs="Arial"/>
                <w:b w:val="0"/>
                <w:bCs w:val="0"/>
                <w:sz w:val="24"/>
                <w:szCs w:val="24"/>
                <w:vertAlign w:val="subscript"/>
              </w:rPr>
              <w:t>Q</w:t>
            </w:r>
            <w:r w:rsidRPr="00CA247D">
              <w:rPr>
                <w:rFonts w:ascii="Arial" w:hAnsi="Arial" w:cs="Arial"/>
                <w:b w:val="0"/>
                <w:bCs w:val="0"/>
                <w:sz w:val="24"/>
                <w:szCs w:val="24"/>
              </w:rPr>
              <w:t xml:space="preserve"> </w:t>
            </w:r>
            <w:r w:rsidR="00631ADC" w:rsidRPr="00CA247D">
              <w:rPr>
                <w:rFonts w:ascii="Arial" w:hAnsi="Arial" w:cs="Arial"/>
                <w:b w:val="0"/>
                <w:bCs w:val="0"/>
                <w:sz w:val="24"/>
                <w:szCs w:val="24"/>
              </w:rPr>
              <w:t>(</w:t>
            </w:r>
            <w:r w:rsidRPr="00CA247D">
              <w:rPr>
                <w:rFonts w:ascii="Arial" w:hAnsi="Arial" w:cs="Arial"/>
                <w:b w:val="0"/>
                <w:bCs w:val="0"/>
                <w:sz w:val="24"/>
                <w:szCs w:val="24"/>
              </w:rPr>
              <w:t>≥ 12 inches</w:t>
            </w:r>
            <w:r w:rsidR="00631ADC" w:rsidRPr="00CA247D">
              <w:rPr>
                <w:rFonts w:ascii="Arial" w:hAnsi="Arial" w:cs="Arial"/>
                <w:b w:val="0"/>
                <w:bCs w:val="0"/>
                <w:sz w:val="24"/>
                <w:szCs w:val="24"/>
              </w:rPr>
              <w:t>)</w:t>
            </w:r>
          </w:p>
        </w:tc>
        <w:tc>
          <w:tcPr>
            <w:tcW w:w="1168" w:type="dxa"/>
            <w:vAlign w:val="center"/>
          </w:tcPr>
          <w:p w14:paraId="7743182F" w14:textId="7D01A41A"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49</w:t>
            </w:r>
          </w:p>
        </w:tc>
        <w:tc>
          <w:tcPr>
            <w:tcW w:w="1169" w:type="dxa"/>
            <w:vAlign w:val="center"/>
          </w:tcPr>
          <w:p w14:paraId="6403A9F3" w14:textId="43016EDC"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40</w:t>
            </w:r>
          </w:p>
        </w:tc>
        <w:tc>
          <w:tcPr>
            <w:tcW w:w="1169" w:type="dxa"/>
            <w:vAlign w:val="center"/>
          </w:tcPr>
          <w:p w14:paraId="7B9BB840" w14:textId="2906B9AD"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71</w:t>
            </w:r>
          </w:p>
        </w:tc>
        <w:tc>
          <w:tcPr>
            <w:tcW w:w="1169" w:type="dxa"/>
            <w:vAlign w:val="center"/>
          </w:tcPr>
          <w:p w14:paraId="1FF85B73" w14:textId="020DEDD4"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74</w:t>
            </w:r>
          </w:p>
        </w:tc>
        <w:tc>
          <w:tcPr>
            <w:tcW w:w="1169" w:type="dxa"/>
            <w:vAlign w:val="center"/>
          </w:tcPr>
          <w:p w14:paraId="15D90958" w14:textId="6B699888"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46</w:t>
            </w:r>
          </w:p>
        </w:tc>
        <w:tc>
          <w:tcPr>
            <w:tcW w:w="1169" w:type="dxa"/>
            <w:vAlign w:val="center"/>
          </w:tcPr>
          <w:p w14:paraId="42484225" w14:textId="4D0D944A"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55</w:t>
            </w:r>
          </w:p>
        </w:tc>
        <w:tc>
          <w:tcPr>
            <w:tcW w:w="1169" w:type="dxa"/>
            <w:vAlign w:val="center"/>
          </w:tcPr>
          <w:p w14:paraId="691E62BA" w14:textId="1CFEC79B"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84</w:t>
            </w:r>
          </w:p>
        </w:tc>
      </w:tr>
      <w:tr w:rsidR="006736D9" w:rsidRPr="00CA247D" w14:paraId="6483C11D" w14:textId="77777777" w:rsidTr="002C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A648B61" w14:textId="348F057F"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PSD</w:t>
            </w:r>
            <w:r w:rsidR="00631ADC" w:rsidRPr="00CA247D">
              <w:rPr>
                <w:rFonts w:ascii="Arial" w:hAnsi="Arial" w:cs="Arial"/>
                <w:b w:val="0"/>
                <w:bCs w:val="0"/>
                <w:sz w:val="24"/>
                <w:szCs w:val="24"/>
                <w:vertAlign w:val="subscript"/>
              </w:rPr>
              <w:t>P</w:t>
            </w:r>
            <w:r w:rsidRPr="00CA247D">
              <w:rPr>
                <w:rFonts w:ascii="Arial" w:hAnsi="Arial" w:cs="Arial"/>
                <w:b w:val="0"/>
                <w:bCs w:val="0"/>
                <w:sz w:val="24"/>
                <w:szCs w:val="24"/>
              </w:rPr>
              <w:t xml:space="preserve"> </w:t>
            </w:r>
            <w:r w:rsidR="00631ADC" w:rsidRPr="00CA247D">
              <w:rPr>
                <w:rFonts w:ascii="Arial" w:hAnsi="Arial" w:cs="Arial"/>
                <w:b w:val="0"/>
                <w:bCs w:val="0"/>
                <w:sz w:val="24"/>
                <w:szCs w:val="24"/>
              </w:rPr>
              <w:t>(</w:t>
            </w:r>
            <w:r w:rsidRPr="00CA247D">
              <w:rPr>
                <w:rFonts w:ascii="Arial" w:hAnsi="Arial" w:cs="Arial"/>
                <w:b w:val="0"/>
                <w:bCs w:val="0"/>
                <w:sz w:val="24"/>
                <w:szCs w:val="24"/>
              </w:rPr>
              <w:t>≥ 15 inches</w:t>
            </w:r>
            <w:r w:rsidR="00631ADC" w:rsidRPr="00CA247D">
              <w:rPr>
                <w:rFonts w:ascii="Arial" w:hAnsi="Arial" w:cs="Arial"/>
                <w:b w:val="0"/>
                <w:bCs w:val="0"/>
                <w:sz w:val="24"/>
                <w:szCs w:val="24"/>
              </w:rPr>
              <w:t>)</w:t>
            </w:r>
          </w:p>
        </w:tc>
        <w:tc>
          <w:tcPr>
            <w:tcW w:w="1168" w:type="dxa"/>
            <w:vAlign w:val="center"/>
          </w:tcPr>
          <w:p w14:paraId="1E43C156" w14:textId="25944394"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7</w:t>
            </w:r>
          </w:p>
        </w:tc>
        <w:tc>
          <w:tcPr>
            <w:tcW w:w="1169" w:type="dxa"/>
            <w:vAlign w:val="center"/>
          </w:tcPr>
          <w:p w14:paraId="285CC374" w14:textId="43F13E63"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6</w:t>
            </w:r>
          </w:p>
        </w:tc>
        <w:tc>
          <w:tcPr>
            <w:tcW w:w="1169" w:type="dxa"/>
            <w:vAlign w:val="center"/>
          </w:tcPr>
          <w:p w14:paraId="09C3105C" w14:textId="18F32998"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15</w:t>
            </w:r>
          </w:p>
        </w:tc>
        <w:tc>
          <w:tcPr>
            <w:tcW w:w="1169" w:type="dxa"/>
            <w:vAlign w:val="center"/>
          </w:tcPr>
          <w:p w14:paraId="1B575D62" w14:textId="438F6697"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53</w:t>
            </w:r>
          </w:p>
        </w:tc>
        <w:tc>
          <w:tcPr>
            <w:tcW w:w="1169" w:type="dxa"/>
            <w:vAlign w:val="center"/>
          </w:tcPr>
          <w:p w14:paraId="01A648C7" w14:textId="6F5F756F"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16</w:t>
            </w:r>
          </w:p>
        </w:tc>
        <w:tc>
          <w:tcPr>
            <w:tcW w:w="1169" w:type="dxa"/>
            <w:vAlign w:val="center"/>
          </w:tcPr>
          <w:p w14:paraId="6342BB67" w14:textId="3C292793"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19</w:t>
            </w:r>
          </w:p>
        </w:tc>
        <w:tc>
          <w:tcPr>
            <w:tcW w:w="1169" w:type="dxa"/>
            <w:vAlign w:val="center"/>
          </w:tcPr>
          <w:p w14:paraId="121C58B5" w14:textId="11DFFCCF"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52</w:t>
            </w:r>
          </w:p>
        </w:tc>
      </w:tr>
      <w:tr w:rsidR="006736D9" w:rsidRPr="00CA247D" w14:paraId="6503C44D" w14:textId="77777777" w:rsidTr="002C0242">
        <w:tc>
          <w:tcPr>
            <w:cnfStyle w:val="001000000000" w:firstRow="0" w:lastRow="0" w:firstColumn="1" w:lastColumn="0" w:oddVBand="0" w:evenVBand="0" w:oddHBand="0" w:evenHBand="0" w:firstRowFirstColumn="0" w:firstRowLastColumn="0" w:lastRowFirstColumn="0" w:lastRowLastColumn="0"/>
            <w:tcW w:w="1168" w:type="dxa"/>
          </w:tcPr>
          <w:p w14:paraId="2D945991" w14:textId="55B47C3A"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PSD</w:t>
            </w:r>
            <w:r w:rsidR="00631ADC" w:rsidRPr="00CA247D">
              <w:rPr>
                <w:rFonts w:ascii="Arial" w:hAnsi="Arial" w:cs="Arial"/>
                <w:b w:val="0"/>
                <w:bCs w:val="0"/>
                <w:sz w:val="24"/>
                <w:szCs w:val="24"/>
                <w:vertAlign w:val="subscript"/>
              </w:rPr>
              <w:t>M</w:t>
            </w:r>
            <w:r w:rsidRPr="00CA247D">
              <w:rPr>
                <w:rFonts w:ascii="Arial" w:hAnsi="Arial" w:cs="Arial"/>
                <w:b w:val="0"/>
                <w:bCs w:val="0"/>
                <w:sz w:val="24"/>
                <w:szCs w:val="24"/>
              </w:rPr>
              <w:t xml:space="preserve"> </w:t>
            </w:r>
            <w:r w:rsidR="00631ADC" w:rsidRPr="00CA247D">
              <w:rPr>
                <w:rFonts w:ascii="Arial" w:hAnsi="Arial" w:cs="Arial"/>
                <w:b w:val="0"/>
                <w:bCs w:val="0"/>
                <w:sz w:val="24"/>
                <w:szCs w:val="24"/>
              </w:rPr>
              <w:t>(</w:t>
            </w:r>
            <w:r w:rsidRPr="00CA247D">
              <w:rPr>
                <w:rFonts w:ascii="Arial" w:hAnsi="Arial" w:cs="Arial"/>
                <w:b w:val="0"/>
                <w:bCs w:val="0"/>
                <w:sz w:val="24"/>
                <w:szCs w:val="24"/>
              </w:rPr>
              <w:t>≥ 20 inches</w:t>
            </w:r>
            <w:r w:rsidR="00631ADC" w:rsidRPr="00CA247D">
              <w:rPr>
                <w:rFonts w:ascii="Arial" w:hAnsi="Arial" w:cs="Arial"/>
                <w:b w:val="0"/>
                <w:bCs w:val="0"/>
                <w:sz w:val="24"/>
                <w:szCs w:val="24"/>
              </w:rPr>
              <w:t>)</w:t>
            </w:r>
          </w:p>
        </w:tc>
        <w:tc>
          <w:tcPr>
            <w:tcW w:w="1168" w:type="dxa"/>
            <w:vAlign w:val="center"/>
          </w:tcPr>
          <w:p w14:paraId="2F3CD5F6" w14:textId="6360BA13"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w:t>
            </w:r>
          </w:p>
        </w:tc>
        <w:tc>
          <w:tcPr>
            <w:tcW w:w="1169" w:type="dxa"/>
            <w:vAlign w:val="center"/>
          </w:tcPr>
          <w:p w14:paraId="4BE90061" w14:textId="10CF5F0B"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w:t>
            </w:r>
          </w:p>
        </w:tc>
        <w:tc>
          <w:tcPr>
            <w:tcW w:w="1169" w:type="dxa"/>
            <w:vAlign w:val="center"/>
          </w:tcPr>
          <w:p w14:paraId="44C0640D" w14:textId="7E7DF14C"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w:t>
            </w:r>
          </w:p>
        </w:tc>
        <w:tc>
          <w:tcPr>
            <w:tcW w:w="1169" w:type="dxa"/>
            <w:vAlign w:val="center"/>
          </w:tcPr>
          <w:p w14:paraId="23CB2642" w14:textId="409EFBAD"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22</w:t>
            </w:r>
          </w:p>
        </w:tc>
        <w:tc>
          <w:tcPr>
            <w:tcW w:w="1169" w:type="dxa"/>
            <w:vAlign w:val="center"/>
          </w:tcPr>
          <w:p w14:paraId="43877C28" w14:textId="2E29FA7C"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w:t>
            </w:r>
          </w:p>
        </w:tc>
        <w:tc>
          <w:tcPr>
            <w:tcW w:w="1169" w:type="dxa"/>
            <w:vAlign w:val="center"/>
          </w:tcPr>
          <w:p w14:paraId="3FB2DDA1" w14:textId="1B7B2A56"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0</w:t>
            </w:r>
          </w:p>
        </w:tc>
        <w:tc>
          <w:tcPr>
            <w:tcW w:w="1169" w:type="dxa"/>
            <w:vAlign w:val="center"/>
          </w:tcPr>
          <w:p w14:paraId="4BED2DD3" w14:textId="5F13DD10"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w:t>
            </w:r>
          </w:p>
        </w:tc>
      </w:tr>
      <w:tr w:rsidR="006736D9" w:rsidRPr="00CA247D" w14:paraId="4B2BDB87" w14:textId="77777777" w:rsidTr="002C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5C8EB735" w14:textId="18149504"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MGI</w:t>
            </w:r>
          </w:p>
        </w:tc>
        <w:tc>
          <w:tcPr>
            <w:tcW w:w="1168" w:type="dxa"/>
            <w:vAlign w:val="center"/>
          </w:tcPr>
          <w:p w14:paraId="6A17420B" w14:textId="68A58B00"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w:t>
            </w:r>
          </w:p>
        </w:tc>
        <w:tc>
          <w:tcPr>
            <w:tcW w:w="1169" w:type="dxa"/>
            <w:vAlign w:val="center"/>
          </w:tcPr>
          <w:p w14:paraId="194D9F60" w14:textId="31D262F5"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-2.3</w:t>
            </w:r>
          </w:p>
        </w:tc>
        <w:tc>
          <w:tcPr>
            <w:tcW w:w="1169" w:type="dxa"/>
            <w:vAlign w:val="center"/>
          </w:tcPr>
          <w:p w14:paraId="51E7F79F" w14:textId="6F2B1051"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-2</w:t>
            </w:r>
          </w:p>
        </w:tc>
        <w:tc>
          <w:tcPr>
            <w:tcW w:w="1169" w:type="dxa"/>
            <w:vAlign w:val="center"/>
          </w:tcPr>
          <w:p w14:paraId="4B136F1F" w14:textId="5504A468"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-0.7</w:t>
            </w:r>
          </w:p>
        </w:tc>
        <w:tc>
          <w:tcPr>
            <w:tcW w:w="1169" w:type="dxa"/>
            <w:vAlign w:val="center"/>
          </w:tcPr>
          <w:p w14:paraId="439AC25E" w14:textId="2F243B2D"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-0.8</w:t>
            </w:r>
          </w:p>
        </w:tc>
        <w:tc>
          <w:tcPr>
            <w:tcW w:w="1169" w:type="dxa"/>
            <w:vAlign w:val="center"/>
          </w:tcPr>
          <w:p w14:paraId="231F5C47" w14:textId="2E241F7F"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-0.8</w:t>
            </w:r>
          </w:p>
        </w:tc>
        <w:tc>
          <w:tcPr>
            <w:tcW w:w="1169" w:type="dxa"/>
            <w:vAlign w:val="center"/>
          </w:tcPr>
          <w:p w14:paraId="0523D841" w14:textId="1D65606B"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-0.8</w:t>
            </w:r>
          </w:p>
        </w:tc>
      </w:tr>
      <w:tr w:rsidR="006736D9" w:rsidRPr="00CA247D" w14:paraId="1C0BE999" w14:textId="77777777" w:rsidTr="00D405DC">
        <w:tc>
          <w:tcPr>
            <w:cnfStyle w:val="001000000000" w:firstRow="0" w:lastRow="0" w:firstColumn="1" w:lastColumn="0" w:oddVBand="0" w:evenVBand="0" w:oddHBand="0" w:evenHBand="0" w:firstRowFirstColumn="0" w:firstRowLastColumn="0" w:lastRowFirstColumn="0" w:lastRowLastColumn="0"/>
            <w:tcW w:w="1168" w:type="dxa"/>
          </w:tcPr>
          <w:p w14:paraId="6C91A06F" w14:textId="4D8EAC42"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Av</w:t>
            </w:r>
            <w:r w:rsidR="004B3576" w:rsidRPr="00CA247D">
              <w:rPr>
                <w:rFonts w:ascii="Arial" w:hAnsi="Arial" w:cs="Arial"/>
                <w:b w:val="0"/>
                <w:bCs w:val="0"/>
                <w:sz w:val="24"/>
                <w:szCs w:val="24"/>
              </w:rPr>
              <w:t>erage</w:t>
            </w:r>
            <w:r w:rsidRPr="00CA247D">
              <w:rPr>
                <w:rFonts w:ascii="Arial" w:hAnsi="Arial" w:cs="Arial"/>
                <w:b w:val="0"/>
                <w:bCs w:val="0"/>
                <w:sz w:val="24"/>
                <w:szCs w:val="24"/>
              </w:rPr>
              <w:t xml:space="preserve"> # </w:t>
            </w:r>
            <w:r w:rsidR="00595F64" w:rsidRPr="00CA247D">
              <w:rPr>
                <w:rFonts w:ascii="Arial" w:hAnsi="Arial" w:cs="Arial"/>
                <w:b w:val="0"/>
                <w:bCs w:val="0"/>
                <w:sz w:val="24"/>
                <w:szCs w:val="24"/>
              </w:rPr>
              <w:t xml:space="preserve">of </w:t>
            </w:r>
            <w:r w:rsidRPr="00CA247D">
              <w:rPr>
                <w:rFonts w:ascii="Arial" w:hAnsi="Arial" w:cs="Arial"/>
                <w:b w:val="0"/>
                <w:bCs w:val="0"/>
                <w:sz w:val="24"/>
                <w:szCs w:val="24"/>
              </w:rPr>
              <w:t>tournaments per year (2016-2024)</w:t>
            </w:r>
          </w:p>
        </w:tc>
        <w:tc>
          <w:tcPr>
            <w:tcW w:w="1168" w:type="dxa"/>
            <w:vAlign w:val="center"/>
          </w:tcPr>
          <w:p w14:paraId="29C4ACB9" w14:textId="496000A9"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w:t>
            </w:r>
          </w:p>
        </w:tc>
        <w:tc>
          <w:tcPr>
            <w:tcW w:w="1169" w:type="dxa"/>
            <w:vAlign w:val="center"/>
          </w:tcPr>
          <w:p w14:paraId="79230C58" w14:textId="03063A5A"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w:t>
            </w:r>
          </w:p>
        </w:tc>
        <w:tc>
          <w:tcPr>
            <w:tcW w:w="1169" w:type="dxa"/>
            <w:vAlign w:val="center"/>
          </w:tcPr>
          <w:p w14:paraId="509D95B0" w14:textId="20F931D7"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19</w:t>
            </w:r>
          </w:p>
        </w:tc>
        <w:tc>
          <w:tcPr>
            <w:tcW w:w="1169" w:type="dxa"/>
            <w:vAlign w:val="center"/>
          </w:tcPr>
          <w:p w14:paraId="48845562" w14:textId="12F9BFDB"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8</w:t>
            </w:r>
          </w:p>
        </w:tc>
        <w:tc>
          <w:tcPr>
            <w:tcW w:w="1169" w:type="dxa"/>
            <w:vAlign w:val="center"/>
          </w:tcPr>
          <w:p w14:paraId="17CC5F47" w14:textId="1241E843"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14</w:t>
            </w:r>
          </w:p>
        </w:tc>
        <w:tc>
          <w:tcPr>
            <w:tcW w:w="1169" w:type="dxa"/>
            <w:vAlign w:val="center"/>
          </w:tcPr>
          <w:p w14:paraId="166FF5FF" w14:textId="0578128F"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24</w:t>
            </w:r>
          </w:p>
        </w:tc>
        <w:tc>
          <w:tcPr>
            <w:tcW w:w="1169" w:type="dxa"/>
            <w:vAlign w:val="center"/>
          </w:tcPr>
          <w:p w14:paraId="603CEAE3" w14:textId="6A6C9E9C" w:rsidR="006736D9" w:rsidRPr="00CA247D" w:rsidRDefault="006736D9" w:rsidP="002C024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A247D">
              <w:rPr>
                <w:rFonts w:ascii="Arial" w:hAnsi="Arial" w:cs="Arial"/>
                <w:sz w:val="24"/>
                <w:szCs w:val="24"/>
              </w:rPr>
              <w:t>21</w:t>
            </w:r>
          </w:p>
        </w:tc>
      </w:tr>
      <w:tr w:rsidR="006736D9" w:rsidRPr="00CA247D" w14:paraId="076A35B7" w14:textId="77777777" w:rsidTr="00D40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Borders>
              <w:bottom w:val="single" w:sz="4" w:space="0" w:color="auto"/>
            </w:tcBorders>
          </w:tcPr>
          <w:p w14:paraId="100D51FA" w14:textId="640DBC62" w:rsidR="006736D9" w:rsidRPr="00CA247D" w:rsidRDefault="006736D9" w:rsidP="006736D9">
            <w:pPr>
              <w:rPr>
                <w:rFonts w:ascii="Arial" w:hAnsi="Arial" w:cs="Arial"/>
                <w:b w:val="0"/>
                <w:bCs w:val="0"/>
                <w:sz w:val="24"/>
                <w:szCs w:val="24"/>
              </w:rPr>
            </w:pPr>
            <w:r w:rsidRPr="00CA247D">
              <w:rPr>
                <w:rFonts w:ascii="Arial" w:hAnsi="Arial" w:cs="Arial"/>
                <w:b w:val="0"/>
                <w:bCs w:val="0"/>
                <w:sz w:val="24"/>
                <w:szCs w:val="24"/>
              </w:rPr>
              <w:t>Species</w:t>
            </w:r>
          </w:p>
        </w:tc>
        <w:tc>
          <w:tcPr>
            <w:tcW w:w="1168" w:type="dxa"/>
            <w:tcBorders>
              <w:bottom w:val="single" w:sz="4" w:space="0" w:color="auto"/>
            </w:tcBorders>
            <w:vAlign w:val="bottom"/>
          </w:tcPr>
          <w:p w14:paraId="6A0E8A8E" w14:textId="7E00E326"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LMB</w:t>
            </w:r>
          </w:p>
        </w:tc>
        <w:tc>
          <w:tcPr>
            <w:tcW w:w="1169" w:type="dxa"/>
            <w:tcBorders>
              <w:bottom w:val="single" w:sz="4" w:space="0" w:color="auto"/>
            </w:tcBorders>
            <w:vAlign w:val="bottom"/>
          </w:tcPr>
          <w:p w14:paraId="4AE66644" w14:textId="03172A0F"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LMB</w:t>
            </w:r>
          </w:p>
        </w:tc>
        <w:tc>
          <w:tcPr>
            <w:tcW w:w="1169" w:type="dxa"/>
            <w:tcBorders>
              <w:bottom w:val="single" w:sz="4" w:space="0" w:color="auto"/>
            </w:tcBorders>
            <w:vAlign w:val="bottom"/>
          </w:tcPr>
          <w:p w14:paraId="03EE2223" w14:textId="2AB541AA"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LMB</w:t>
            </w:r>
          </w:p>
        </w:tc>
        <w:tc>
          <w:tcPr>
            <w:tcW w:w="1169" w:type="dxa"/>
            <w:tcBorders>
              <w:bottom w:val="single" w:sz="4" w:space="0" w:color="auto"/>
            </w:tcBorders>
            <w:vAlign w:val="bottom"/>
          </w:tcPr>
          <w:p w14:paraId="61A04D9D" w14:textId="06A4E3CA"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SMB</w:t>
            </w:r>
          </w:p>
        </w:tc>
        <w:tc>
          <w:tcPr>
            <w:tcW w:w="1169" w:type="dxa"/>
            <w:tcBorders>
              <w:bottom w:val="single" w:sz="4" w:space="0" w:color="auto"/>
            </w:tcBorders>
            <w:vAlign w:val="bottom"/>
          </w:tcPr>
          <w:p w14:paraId="5DCE6304" w14:textId="7EC37C5E"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LMB</w:t>
            </w:r>
          </w:p>
        </w:tc>
        <w:tc>
          <w:tcPr>
            <w:tcW w:w="1169" w:type="dxa"/>
            <w:tcBorders>
              <w:bottom w:val="single" w:sz="4" w:space="0" w:color="auto"/>
            </w:tcBorders>
            <w:vAlign w:val="bottom"/>
          </w:tcPr>
          <w:p w14:paraId="51B96845" w14:textId="2C8726FF"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LMB</w:t>
            </w:r>
          </w:p>
        </w:tc>
        <w:tc>
          <w:tcPr>
            <w:tcW w:w="1169" w:type="dxa"/>
            <w:tcBorders>
              <w:bottom w:val="single" w:sz="4" w:space="0" w:color="auto"/>
            </w:tcBorders>
            <w:vAlign w:val="bottom"/>
          </w:tcPr>
          <w:p w14:paraId="50E1F469" w14:textId="57EFE06C" w:rsidR="006736D9" w:rsidRPr="00CA247D" w:rsidRDefault="006736D9" w:rsidP="002C0242">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A247D">
              <w:rPr>
                <w:rFonts w:ascii="Arial" w:hAnsi="Arial" w:cs="Arial"/>
                <w:sz w:val="24"/>
                <w:szCs w:val="24"/>
              </w:rPr>
              <w:t>LMB</w:t>
            </w:r>
          </w:p>
        </w:tc>
      </w:tr>
    </w:tbl>
    <w:p w14:paraId="24ACEE53" w14:textId="77777777" w:rsidR="00434D44" w:rsidRPr="00CA247D" w:rsidRDefault="00434D44" w:rsidP="00CE7D1A">
      <w:pPr>
        <w:spacing w:after="0"/>
        <w:rPr>
          <w:rFonts w:ascii="Arial" w:hAnsi="Arial" w:cs="Arial"/>
          <w:sz w:val="24"/>
          <w:szCs w:val="24"/>
        </w:rPr>
      </w:pPr>
    </w:p>
    <w:p w14:paraId="0DEB0330" w14:textId="77777777" w:rsidR="00891588" w:rsidRPr="00CA247D" w:rsidRDefault="00891588">
      <w:pPr>
        <w:spacing w:line="278" w:lineRule="auto"/>
        <w:rPr>
          <w:rFonts w:ascii="Arial" w:hAnsi="Arial" w:cs="Arial"/>
          <w:b/>
          <w:bCs/>
          <w:sz w:val="24"/>
          <w:szCs w:val="24"/>
        </w:rPr>
      </w:pPr>
      <w:r w:rsidRPr="00CA247D">
        <w:rPr>
          <w:rFonts w:ascii="Arial" w:hAnsi="Arial" w:cs="Arial"/>
          <w:b/>
          <w:bCs/>
          <w:sz w:val="24"/>
          <w:szCs w:val="24"/>
        </w:rPr>
        <w:br w:type="page"/>
      </w:r>
    </w:p>
    <w:p w14:paraId="1FA04D46" w14:textId="64E4DF11" w:rsidR="00CE7D1A" w:rsidRPr="00CA247D" w:rsidRDefault="00CE7D1A" w:rsidP="00CE7D1A">
      <w:pPr>
        <w:spacing w:after="0"/>
        <w:rPr>
          <w:rFonts w:ascii="Arial" w:hAnsi="Arial" w:cs="Arial"/>
          <w:b/>
          <w:bCs/>
          <w:sz w:val="24"/>
          <w:szCs w:val="24"/>
        </w:rPr>
      </w:pPr>
      <w:r w:rsidRPr="00CA247D">
        <w:rPr>
          <w:rFonts w:ascii="Arial" w:hAnsi="Arial" w:cs="Arial"/>
          <w:b/>
          <w:bCs/>
          <w:sz w:val="24"/>
          <w:szCs w:val="24"/>
        </w:rPr>
        <w:lastRenderedPageBreak/>
        <w:t>Figures</w:t>
      </w:r>
    </w:p>
    <w:p w14:paraId="30718AB7" w14:textId="3B4E72FB" w:rsidR="00FD5CA8" w:rsidRPr="00CA247D" w:rsidRDefault="007C425C" w:rsidP="00CE7D1A">
      <w:pPr>
        <w:spacing w:after="0"/>
        <w:rPr>
          <w:rFonts w:ascii="Arial" w:hAnsi="Arial" w:cs="Arial"/>
          <w:sz w:val="24"/>
          <w:szCs w:val="24"/>
        </w:rPr>
      </w:pPr>
      <w:r w:rsidRPr="00CA247D">
        <w:rPr>
          <w:rFonts w:ascii="Arial" w:hAnsi="Arial" w:cs="Arial"/>
          <w:bCs/>
          <w:noProof/>
          <w:sz w:val="24"/>
          <w:szCs w:val="24"/>
          <w14:ligatures w14:val="standardContextual"/>
        </w:rPr>
        <w:drawing>
          <wp:anchor distT="0" distB="0" distL="114300" distR="114300" simplePos="0" relativeHeight="251661312" behindDoc="0" locked="0" layoutInCell="1" allowOverlap="1" wp14:anchorId="7F3B63F3" wp14:editId="3F49099C">
            <wp:simplePos x="0" y="0"/>
            <wp:positionH relativeFrom="column">
              <wp:posOffset>2933700</wp:posOffset>
            </wp:positionH>
            <wp:positionV relativeFrom="paragraph">
              <wp:posOffset>410845</wp:posOffset>
            </wp:positionV>
            <wp:extent cx="409575" cy="409575"/>
            <wp:effectExtent l="0" t="0" r="9525" b="0"/>
            <wp:wrapNone/>
            <wp:docPr id="1206762023" name="Graphic 2" descr="Boat laun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62023" name="Graphic 1206762023" descr="Boat launch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409575" cy="409575"/>
                    </a:xfrm>
                    <a:prstGeom prst="rect">
                      <a:avLst/>
                    </a:prstGeom>
                  </pic:spPr>
                </pic:pic>
              </a:graphicData>
            </a:graphic>
            <wp14:sizeRelH relativeFrom="page">
              <wp14:pctWidth>0</wp14:pctWidth>
            </wp14:sizeRelH>
            <wp14:sizeRelV relativeFrom="page">
              <wp14:pctHeight>0</wp14:pctHeight>
            </wp14:sizeRelV>
          </wp:anchor>
        </w:drawing>
      </w:r>
      <w:r w:rsidR="00376620" w:rsidRPr="00CA247D">
        <w:rPr>
          <w:rFonts w:ascii="Arial" w:hAnsi="Arial" w:cs="Arial"/>
          <w:bCs/>
          <w:noProof/>
          <w:sz w:val="24"/>
          <w:szCs w:val="24"/>
          <w14:ligatures w14:val="standardContextual"/>
        </w:rPr>
        <w:drawing>
          <wp:inline distT="0" distB="0" distL="0" distR="0" wp14:anchorId="70C13265" wp14:editId="478B918E">
            <wp:extent cx="5943139" cy="69723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28A0092B-C50C-407E-A947-70E740481C1C}">
                          <a14:useLocalDpi xmlns:a14="http://schemas.microsoft.com/office/drawing/2010/main" val="0"/>
                        </a:ext>
                      </a:extLst>
                    </a:blip>
                    <a:srcRect b="9346"/>
                    <a:stretch/>
                  </pic:blipFill>
                  <pic:spPr bwMode="auto">
                    <a:xfrm>
                      <a:off x="0" y="0"/>
                      <a:ext cx="5943600" cy="6972841"/>
                    </a:xfrm>
                    <a:prstGeom prst="rect">
                      <a:avLst/>
                    </a:prstGeom>
                    <a:ln>
                      <a:noFill/>
                    </a:ln>
                    <a:extLst>
                      <a:ext uri="{53640926-AAD7-44D8-BBD7-CCE9431645EC}">
                        <a14:shadowObscured xmlns:a14="http://schemas.microsoft.com/office/drawing/2010/main"/>
                      </a:ext>
                    </a:extLst>
                  </pic:spPr>
                </pic:pic>
              </a:graphicData>
            </a:graphic>
          </wp:inline>
        </w:drawing>
      </w:r>
    </w:p>
    <w:p w14:paraId="4091183A" w14:textId="77777777" w:rsidR="00FD5CA8" w:rsidRPr="00CA247D" w:rsidRDefault="00FD5CA8" w:rsidP="00CE7D1A">
      <w:pPr>
        <w:spacing w:after="0"/>
        <w:rPr>
          <w:rFonts w:ascii="Arial" w:hAnsi="Arial" w:cs="Arial"/>
          <w:sz w:val="24"/>
          <w:szCs w:val="24"/>
        </w:rPr>
      </w:pPr>
    </w:p>
    <w:p w14:paraId="5C148279" w14:textId="56917B21" w:rsidR="00FD5CA8" w:rsidRPr="00CA247D" w:rsidRDefault="00FD5CA8" w:rsidP="00CE7D1A">
      <w:pPr>
        <w:spacing w:after="0"/>
        <w:rPr>
          <w:rFonts w:ascii="Arial" w:hAnsi="Arial" w:cs="Arial"/>
          <w:sz w:val="24"/>
          <w:szCs w:val="24"/>
        </w:rPr>
      </w:pPr>
      <w:r w:rsidRPr="00CA247D">
        <w:rPr>
          <w:rFonts w:ascii="Arial" w:hAnsi="Arial" w:cs="Arial"/>
          <w:sz w:val="24"/>
          <w:szCs w:val="24"/>
        </w:rPr>
        <w:t xml:space="preserve">Figure 1. </w:t>
      </w:r>
      <w:r w:rsidR="005D6EA0" w:rsidRPr="00CA247D">
        <w:rPr>
          <w:rFonts w:ascii="Arial" w:hAnsi="Arial" w:cs="Arial"/>
          <w:sz w:val="24"/>
          <w:szCs w:val="24"/>
        </w:rPr>
        <w:t>M</w:t>
      </w:r>
      <w:r w:rsidRPr="00CA247D">
        <w:rPr>
          <w:rFonts w:ascii="Arial" w:hAnsi="Arial" w:cs="Arial"/>
          <w:sz w:val="24"/>
          <w:szCs w:val="24"/>
        </w:rPr>
        <w:t>ap of Lake Orion</w:t>
      </w:r>
      <w:r w:rsidR="005D6EA0" w:rsidRPr="00CA247D">
        <w:rPr>
          <w:rFonts w:ascii="Arial" w:hAnsi="Arial" w:cs="Arial"/>
          <w:sz w:val="24"/>
          <w:szCs w:val="24"/>
        </w:rPr>
        <w:t xml:space="preserve">, Oakland County with </w:t>
      </w:r>
      <w:r w:rsidR="00CE2D31" w:rsidRPr="00CA247D">
        <w:rPr>
          <w:rFonts w:ascii="Arial" w:hAnsi="Arial" w:cs="Arial"/>
          <w:sz w:val="24"/>
          <w:szCs w:val="24"/>
        </w:rPr>
        <w:t>average relative abundance calculations for each section</w:t>
      </w:r>
      <w:r w:rsidR="002C3F80" w:rsidRPr="00CA247D">
        <w:rPr>
          <w:rFonts w:ascii="Arial" w:hAnsi="Arial" w:cs="Arial"/>
          <w:sz w:val="24"/>
          <w:szCs w:val="24"/>
        </w:rPr>
        <w:t xml:space="preserve"> calculated from the fisheries survey conducted, fall 2023.</w:t>
      </w:r>
      <w:r w:rsidR="006E094A" w:rsidRPr="00CA247D">
        <w:rPr>
          <w:rFonts w:ascii="Arial" w:hAnsi="Arial" w:cs="Arial"/>
          <w:sz w:val="24"/>
          <w:szCs w:val="24"/>
        </w:rPr>
        <w:t xml:space="preserve"> </w:t>
      </w:r>
      <w:r w:rsidR="00D932EB" w:rsidRPr="00CA247D">
        <w:rPr>
          <w:rFonts w:ascii="Arial" w:hAnsi="Arial" w:cs="Arial"/>
          <w:sz w:val="24"/>
          <w:szCs w:val="24"/>
        </w:rPr>
        <w:t xml:space="preserve">The </w:t>
      </w:r>
      <w:r w:rsidR="006750BB" w:rsidRPr="00CA247D">
        <w:rPr>
          <w:rFonts w:ascii="Arial" w:hAnsi="Arial" w:cs="Arial"/>
          <w:sz w:val="24"/>
          <w:szCs w:val="24"/>
        </w:rPr>
        <w:t xml:space="preserve">red hashed areas of the lake were unsampled and the green boat </w:t>
      </w:r>
      <w:r w:rsidR="00354136" w:rsidRPr="00CA247D">
        <w:rPr>
          <w:rFonts w:ascii="Arial" w:hAnsi="Arial" w:cs="Arial"/>
          <w:sz w:val="24"/>
          <w:szCs w:val="24"/>
        </w:rPr>
        <w:t xml:space="preserve">icon </w:t>
      </w:r>
      <w:r w:rsidR="006750BB" w:rsidRPr="00CA247D">
        <w:rPr>
          <w:rFonts w:ascii="Arial" w:hAnsi="Arial" w:cs="Arial"/>
          <w:sz w:val="24"/>
          <w:szCs w:val="24"/>
        </w:rPr>
        <w:t>on the north per</w:t>
      </w:r>
      <w:r w:rsidR="002F74A6" w:rsidRPr="00CA247D">
        <w:rPr>
          <w:rFonts w:ascii="Arial" w:hAnsi="Arial" w:cs="Arial"/>
          <w:sz w:val="24"/>
          <w:szCs w:val="24"/>
        </w:rPr>
        <w:t xml:space="preserve">imeter </w:t>
      </w:r>
      <w:r w:rsidR="00354136" w:rsidRPr="00CA247D">
        <w:rPr>
          <w:rFonts w:ascii="Arial" w:hAnsi="Arial" w:cs="Arial"/>
          <w:sz w:val="24"/>
          <w:szCs w:val="24"/>
        </w:rPr>
        <w:t xml:space="preserve">of the lake </w:t>
      </w:r>
      <w:r w:rsidR="002F74A6" w:rsidRPr="00CA247D">
        <w:rPr>
          <w:rFonts w:ascii="Arial" w:hAnsi="Arial" w:cs="Arial"/>
          <w:sz w:val="24"/>
          <w:szCs w:val="24"/>
        </w:rPr>
        <w:t>marks the boat</w:t>
      </w:r>
      <w:r w:rsidR="002D3F69" w:rsidRPr="00CA247D">
        <w:rPr>
          <w:rFonts w:ascii="Arial" w:hAnsi="Arial" w:cs="Arial"/>
          <w:sz w:val="24"/>
          <w:szCs w:val="24"/>
        </w:rPr>
        <w:t xml:space="preserve"> launch.</w:t>
      </w:r>
    </w:p>
    <w:p w14:paraId="6FA075BB" w14:textId="77777777" w:rsidR="00FD5CA8" w:rsidRPr="00CA247D" w:rsidRDefault="00FD5CA8" w:rsidP="00CE7D1A">
      <w:pPr>
        <w:spacing w:after="0"/>
        <w:rPr>
          <w:rFonts w:ascii="Arial" w:hAnsi="Arial" w:cs="Arial"/>
          <w:sz w:val="24"/>
          <w:szCs w:val="24"/>
        </w:rPr>
      </w:pPr>
    </w:p>
    <w:p w14:paraId="725D47F2" w14:textId="1EB3E05B" w:rsidR="00FD5CA8" w:rsidRPr="00CA247D" w:rsidRDefault="001F69D6" w:rsidP="00CE7D1A">
      <w:pPr>
        <w:spacing w:after="0"/>
        <w:rPr>
          <w:rFonts w:ascii="Arial" w:hAnsi="Arial" w:cs="Arial"/>
          <w:sz w:val="24"/>
          <w:szCs w:val="24"/>
        </w:rPr>
      </w:pPr>
      <w:r w:rsidRPr="00CA247D">
        <w:rPr>
          <w:rFonts w:ascii="Arial" w:hAnsi="Arial" w:cs="Arial"/>
          <w:noProof/>
          <w:sz w:val="24"/>
          <w:szCs w:val="24"/>
          <w14:ligatures w14:val="standardContextual"/>
        </w:rPr>
        <w:drawing>
          <wp:inline distT="0" distB="0" distL="0" distR="0" wp14:anchorId="75B2CFB5" wp14:editId="13940690">
            <wp:extent cx="5943600" cy="3640455"/>
            <wp:effectExtent l="0" t="0" r="0" b="0"/>
            <wp:docPr id="1553767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67846" name="Picture 1553767846"/>
                    <pic:cNvPicPr/>
                  </pic:nvPicPr>
                  <pic:blipFill>
                    <a:blip r:embed="rId10">
                      <a:extLst>
                        <a:ext uri="{28A0092B-C50C-407E-A947-70E740481C1C}">
                          <a14:useLocalDpi xmlns:a14="http://schemas.microsoft.com/office/drawing/2010/main" val="0"/>
                        </a:ext>
                      </a:extLst>
                    </a:blip>
                    <a:stretch>
                      <a:fillRect/>
                    </a:stretch>
                  </pic:blipFill>
                  <pic:spPr>
                    <a:xfrm>
                      <a:off x="0" y="0"/>
                      <a:ext cx="5943600" cy="3640455"/>
                    </a:xfrm>
                    <a:prstGeom prst="rect">
                      <a:avLst/>
                    </a:prstGeom>
                  </pic:spPr>
                </pic:pic>
              </a:graphicData>
            </a:graphic>
          </wp:inline>
        </w:drawing>
      </w:r>
    </w:p>
    <w:p w14:paraId="6E6EBB5E" w14:textId="65D7BBDE" w:rsidR="00FD5CA8" w:rsidRPr="00CA247D" w:rsidRDefault="00FD5CA8" w:rsidP="00CE7D1A">
      <w:pPr>
        <w:spacing w:after="0"/>
        <w:rPr>
          <w:rFonts w:ascii="Arial" w:hAnsi="Arial" w:cs="Arial"/>
          <w:sz w:val="24"/>
          <w:szCs w:val="24"/>
        </w:rPr>
      </w:pPr>
      <w:r w:rsidRPr="00CA247D">
        <w:rPr>
          <w:rFonts w:ascii="Arial" w:hAnsi="Arial" w:cs="Arial"/>
          <w:sz w:val="24"/>
          <w:szCs w:val="24"/>
        </w:rPr>
        <w:t xml:space="preserve">Figure 2. </w:t>
      </w:r>
      <w:r w:rsidR="005008C9" w:rsidRPr="00CA247D">
        <w:rPr>
          <w:rFonts w:ascii="Arial" w:hAnsi="Arial" w:cs="Arial"/>
          <w:sz w:val="24"/>
          <w:szCs w:val="24"/>
        </w:rPr>
        <w:t>Water temperature (left panel) and dissolved oxygen (right panel) profiles for Lake Orion</w:t>
      </w:r>
      <w:r w:rsidR="00727234" w:rsidRPr="00CA247D">
        <w:rPr>
          <w:rFonts w:ascii="Arial" w:hAnsi="Arial" w:cs="Arial"/>
          <w:sz w:val="24"/>
          <w:szCs w:val="24"/>
        </w:rPr>
        <w:t xml:space="preserve"> </w:t>
      </w:r>
      <w:r w:rsidR="005008C9" w:rsidRPr="00CA247D">
        <w:rPr>
          <w:rFonts w:ascii="Arial" w:hAnsi="Arial" w:cs="Arial"/>
          <w:sz w:val="24"/>
          <w:szCs w:val="24"/>
        </w:rPr>
        <w:t xml:space="preserve">collected August </w:t>
      </w:r>
      <w:r w:rsidR="00F67F27" w:rsidRPr="00CA247D">
        <w:rPr>
          <w:rFonts w:ascii="Arial" w:hAnsi="Arial" w:cs="Arial"/>
          <w:sz w:val="24"/>
          <w:szCs w:val="24"/>
        </w:rPr>
        <w:t>2</w:t>
      </w:r>
      <w:r w:rsidR="005008C9" w:rsidRPr="00CA247D">
        <w:rPr>
          <w:rFonts w:ascii="Arial" w:hAnsi="Arial" w:cs="Arial"/>
          <w:sz w:val="24"/>
          <w:szCs w:val="24"/>
        </w:rPr>
        <w:t>1, 2023. In the left panel, the solid black line indicates water temperature, whereas the horizontal dashed lines indicate the upper and lower bounds of the metalimnion, and the horizontal dotted line indicates the thermocline. In the right panel, the dashed black line indicates dissolved oxygen concentration, whereas the vertical dashed line represents the lower limit of suitable dissolved oxygen (3.0 mg/L); the horizontal dashed lines represent the upper and lower bounds of the metalimnion, whereas the horizontal dotted line indicates the thermocline.</w:t>
      </w:r>
    </w:p>
    <w:p w14:paraId="0560F48F" w14:textId="77777777" w:rsidR="00A932A5" w:rsidRPr="00CA247D" w:rsidRDefault="00A932A5" w:rsidP="00CE7D1A">
      <w:pPr>
        <w:spacing w:after="0"/>
        <w:rPr>
          <w:rFonts w:ascii="Arial" w:hAnsi="Arial" w:cs="Arial"/>
          <w:sz w:val="24"/>
          <w:szCs w:val="24"/>
        </w:rPr>
      </w:pPr>
    </w:p>
    <w:p w14:paraId="5FBE2300" w14:textId="4178BB13" w:rsidR="00A932A5" w:rsidRPr="00CA247D" w:rsidRDefault="005D151E" w:rsidP="00CE7D1A">
      <w:pPr>
        <w:spacing w:after="0"/>
        <w:rPr>
          <w:rFonts w:ascii="Arial" w:hAnsi="Arial" w:cs="Arial"/>
          <w:sz w:val="24"/>
          <w:szCs w:val="24"/>
        </w:rPr>
      </w:pPr>
      <w:r w:rsidRPr="00CA247D">
        <w:rPr>
          <w:rFonts w:ascii="Arial" w:hAnsi="Arial" w:cs="Arial"/>
          <w:noProof/>
          <w:sz w:val="24"/>
          <w:szCs w:val="24"/>
          <w14:ligatures w14:val="standardContextual"/>
        </w:rPr>
        <w:lastRenderedPageBreak/>
        <w:drawing>
          <wp:inline distT="0" distB="0" distL="0" distR="0" wp14:anchorId="4FADAA5C" wp14:editId="5068988E">
            <wp:extent cx="5848350" cy="3771900"/>
            <wp:effectExtent l="0" t="0" r="0" b="0"/>
            <wp:docPr id="795121647" name="Chart 1">
              <a:extLst xmlns:a="http://schemas.openxmlformats.org/drawingml/2006/main">
                <a:ext uri="{FF2B5EF4-FFF2-40B4-BE49-F238E27FC236}">
                  <a16:creationId xmlns:a16="http://schemas.microsoft.com/office/drawing/2014/main" id="{9E95BBC7-512A-6B8D-7B29-038FC003FF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B93BE95" w14:textId="6F2BAF82" w:rsidR="005D151E" w:rsidRPr="00CA247D" w:rsidRDefault="005D151E" w:rsidP="00CE7D1A">
      <w:pPr>
        <w:spacing w:after="0"/>
        <w:rPr>
          <w:rFonts w:ascii="Arial" w:hAnsi="Arial" w:cs="Arial"/>
          <w:sz w:val="24"/>
          <w:szCs w:val="24"/>
        </w:rPr>
      </w:pPr>
      <w:r w:rsidRPr="00CA247D">
        <w:rPr>
          <w:rFonts w:ascii="Arial" w:hAnsi="Arial" w:cs="Arial"/>
          <w:sz w:val="24"/>
          <w:szCs w:val="24"/>
        </w:rPr>
        <w:t>Fi</w:t>
      </w:r>
      <w:r w:rsidR="00B616A7" w:rsidRPr="00CA247D">
        <w:rPr>
          <w:rFonts w:ascii="Arial" w:hAnsi="Arial" w:cs="Arial"/>
          <w:sz w:val="24"/>
          <w:szCs w:val="24"/>
        </w:rPr>
        <w:t xml:space="preserve">gure 3. Bar graph showing the </w:t>
      </w:r>
      <w:r w:rsidR="00917B2D" w:rsidRPr="00CA247D">
        <w:rPr>
          <w:rFonts w:ascii="Arial" w:hAnsi="Arial" w:cs="Arial"/>
          <w:sz w:val="24"/>
          <w:szCs w:val="24"/>
        </w:rPr>
        <w:t xml:space="preserve">number of Largemouth Bass per inch group caught during a fisheries survey of Lake Orion, </w:t>
      </w:r>
      <w:r w:rsidR="00134A11" w:rsidRPr="00CA247D">
        <w:rPr>
          <w:rFonts w:ascii="Arial" w:hAnsi="Arial" w:cs="Arial"/>
          <w:sz w:val="24"/>
          <w:szCs w:val="24"/>
        </w:rPr>
        <w:t>October 9-11, 2023.</w:t>
      </w:r>
    </w:p>
    <w:p w14:paraId="1B859506" w14:textId="77777777" w:rsidR="00FF04C5" w:rsidRPr="00CA247D" w:rsidRDefault="00FF04C5" w:rsidP="00CE7D1A">
      <w:pPr>
        <w:spacing w:after="0"/>
        <w:rPr>
          <w:rFonts w:ascii="Arial" w:hAnsi="Arial" w:cs="Arial"/>
          <w:sz w:val="24"/>
          <w:szCs w:val="24"/>
        </w:rPr>
      </w:pPr>
    </w:p>
    <w:p w14:paraId="68C8C654" w14:textId="7505CC80" w:rsidR="004242D7" w:rsidRPr="00CA247D" w:rsidRDefault="004242D7" w:rsidP="00CE7D1A">
      <w:pPr>
        <w:spacing w:after="0"/>
        <w:rPr>
          <w:rFonts w:ascii="Arial" w:hAnsi="Arial" w:cs="Arial"/>
          <w:sz w:val="24"/>
          <w:szCs w:val="24"/>
        </w:rPr>
      </w:pPr>
      <w:r w:rsidRPr="00CA247D">
        <w:rPr>
          <w:rFonts w:ascii="Arial" w:hAnsi="Arial" w:cs="Arial"/>
          <w:noProof/>
          <w:sz w:val="24"/>
          <w:szCs w:val="24"/>
          <w14:ligatures w14:val="standardContextual"/>
        </w:rPr>
        <w:lastRenderedPageBreak/>
        <w:drawing>
          <wp:inline distT="0" distB="0" distL="0" distR="0" wp14:anchorId="7A83514B" wp14:editId="4201E4F1">
            <wp:extent cx="6205327" cy="4795025"/>
            <wp:effectExtent l="0" t="0" r="5080" b="5715"/>
            <wp:docPr id="588090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0100"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05327" cy="4795025"/>
                    </a:xfrm>
                    <a:prstGeom prst="rect">
                      <a:avLst/>
                    </a:prstGeom>
                  </pic:spPr>
                </pic:pic>
              </a:graphicData>
            </a:graphic>
          </wp:inline>
        </w:drawing>
      </w:r>
    </w:p>
    <w:p w14:paraId="12D6F8E1" w14:textId="11E1F6E6" w:rsidR="000743DD" w:rsidRPr="00CA247D" w:rsidRDefault="0094738D" w:rsidP="00CE7D1A">
      <w:pPr>
        <w:spacing w:after="0"/>
        <w:rPr>
          <w:rFonts w:ascii="Arial" w:hAnsi="Arial" w:cs="Arial"/>
          <w:sz w:val="24"/>
          <w:szCs w:val="24"/>
        </w:rPr>
      </w:pPr>
      <w:r w:rsidRPr="00CA247D">
        <w:rPr>
          <w:rFonts w:ascii="Arial" w:hAnsi="Arial" w:cs="Arial"/>
          <w:sz w:val="24"/>
          <w:szCs w:val="24"/>
        </w:rPr>
        <w:t xml:space="preserve">Figure 4. </w:t>
      </w:r>
      <w:r w:rsidR="00EB16BB" w:rsidRPr="00CA247D">
        <w:rPr>
          <w:rFonts w:ascii="Arial" w:hAnsi="Arial" w:cs="Arial"/>
          <w:sz w:val="24"/>
          <w:szCs w:val="24"/>
        </w:rPr>
        <w:t>C</w:t>
      </w:r>
      <w:r w:rsidR="00214352">
        <w:rPr>
          <w:rFonts w:ascii="Arial" w:hAnsi="Arial" w:cs="Arial"/>
          <w:sz w:val="24"/>
          <w:szCs w:val="24"/>
        </w:rPr>
        <w:t>PE (fish/minute of electrofishing)</w:t>
      </w:r>
      <w:r w:rsidR="00EB16BB" w:rsidRPr="00CA247D">
        <w:rPr>
          <w:rFonts w:ascii="Arial" w:hAnsi="Arial" w:cs="Arial"/>
          <w:sz w:val="24"/>
          <w:szCs w:val="24"/>
        </w:rPr>
        <w:t xml:space="preserve"> by section for </w:t>
      </w:r>
      <w:r w:rsidR="00EF5747" w:rsidRPr="00CA247D">
        <w:rPr>
          <w:rFonts w:ascii="Arial" w:hAnsi="Arial" w:cs="Arial"/>
          <w:sz w:val="24"/>
          <w:szCs w:val="24"/>
        </w:rPr>
        <w:t xml:space="preserve">Largemouth Bass caught in the Lake Orion fisheries survey, October 9 to 11, 2023. </w:t>
      </w:r>
      <w:r w:rsidR="00192226" w:rsidRPr="00CA247D">
        <w:rPr>
          <w:rFonts w:ascii="Arial" w:hAnsi="Arial" w:cs="Arial"/>
          <w:sz w:val="24"/>
          <w:szCs w:val="24"/>
        </w:rPr>
        <w:t xml:space="preserve">CPE is shown </w:t>
      </w:r>
      <w:r w:rsidR="004638EF" w:rsidRPr="00CA247D">
        <w:rPr>
          <w:rFonts w:ascii="Arial" w:hAnsi="Arial" w:cs="Arial"/>
          <w:sz w:val="24"/>
          <w:szCs w:val="24"/>
        </w:rPr>
        <w:t xml:space="preserve">by color in 5 bins; Blue = 0.46 – 0.51, Red = </w:t>
      </w:r>
      <w:r w:rsidR="00DF0E0E" w:rsidRPr="00CA247D">
        <w:rPr>
          <w:rFonts w:ascii="Arial" w:hAnsi="Arial" w:cs="Arial"/>
          <w:sz w:val="24"/>
          <w:szCs w:val="24"/>
        </w:rPr>
        <w:t>0.52 – 0.65, Yellow = 0.66 – 0.89, Green = 0.</w:t>
      </w:r>
      <w:r w:rsidR="00443CBC" w:rsidRPr="00CA247D">
        <w:rPr>
          <w:rFonts w:ascii="Arial" w:hAnsi="Arial" w:cs="Arial"/>
          <w:sz w:val="24"/>
          <w:szCs w:val="24"/>
        </w:rPr>
        <w:t xml:space="preserve">90 – 1.01, and Purple = 1.02 – 1.18. </w:t>
      </w:r>
    </w:p>
    <w:sectPr w:rsidR="000743DD" w:rsidRPr="00CA2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A2939"/>
    <w:multiLevelType w:val="hybridMultilevel"/>
    <w:tmpl w:val="D0107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359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B12"/>
    <w:rsid w:val="0001060E"/>
    <w:rsid w:val="00013097"/>
    <w:rsid w:val="00020E01"/>
    <w:rsid w:val="0002133F"/>
    <w:rsid w:val="00032C6B"/>
    <w:rsid w:val="0004221C"/>
    <w:rsid w:val="00042465"/>
    <w:rsid w:val="0004286F"/>
    <w:rsid w:val="00045DAA"/>
    <w:rsid w:val="00062BB0"/>
    <w:rsid w:val="000743DD"/>
    <w:rsid w:val="00076A54"/>
    <w:rsid w:val="00076E2D"/>
    <w:rsid w:val="00086820"/>
    <w:rsid w:val="00090055"/>
    <w:rsid w:val="0009090F"/>
    <w:rsid w:val="00097AA8"/>
    <w:rsid w:val="000B6264"/>
    <w:rsid w:val="000C35E5"/>
    <w:rsid w:val="000C763C"/>
    <w:rsid w:val="000E3B8D"/>
    <w:rsid w:val="000E4E39"/>
    <w:rsid w:val="000E4F2A"/>
    <w:rsid w:val="000E50D8"/>
    <w:rsid w:val="000F2CC2"/>
    <w:rsid w:val="000F67B6"/>
    <w:rsid w:val="000F7428"/>
    <w:rsid w:val="00101074"/>
    <w:rsid w:val="00101CDD"/>
    <w:rsid w:val="00115BBB"/>
    <w:rsid w:val="00120CC9"/>
    <w:rsid w:val="001224C6"/>
    <w:rsid w:val="00124625"/>
    <w:rsid w:val="0012680F"/>
    <w:rsid w:val="001275DF"/>
    <w:rsid w:val="00131EF2"/>
    <w:rsid w:val="00134A11"/>
    <w:rsid w:val="00137666"/>
    <w:rsid w:val="001377AE"/>
    <w:rsid w:val="00142B96"/>
    <w:rsid w:val="001475D0"/>
    <w:rsid w:val="00147BC0"/>
    <w:rsid w:val="00153216"/>
    <w:rsid w:val="00154DC4"/>
    <w:rsid w:val="001550B3"/>
    <w:rsid w:val="00156D23"/>
    <w:rsid w:val="00157DB8"/>
    <w:rsid w:val="0016296D"/>
    <w:rsid w:val="00173A56"/>
    <w:rsid w:val="001873EE"/>
    <w:rsid w:val="00192226"/>
    <w:rsid w:val="001952E7"/>
    <w:rsid w:val="001977BA"/>
    <w:rsid w:val="001A0378"/>
    <w:rsid w:val="001A4F0C"/>
    <w:rsid w:val="001B195C"/>
    <w:rsid w:val="001B31A3"/>
    <w:rsid w:val="001B40D6"/>
    <w:rsid w:val="001C03CF"/>
    <w:rsid w:val="001C1398"/>
    <w:rsid w:val="001C2C10"/>
    <w:rsid w:val="001D4CD6"/>
    <w:rsid w:val="001E1AE1"/>
    <w:rsid w:val="001E717B"/>
    <w:rsid w:val="001F69D6"/>
    <w:rsid w:val="00200D6C"/>
    <w:rsid w:val="0020308B"/>
    <w:rsid w:val="002100D4"/>
    <w:rsid w:val="00214352"/>
    <w:rsid w:val="00217EED"/>
    <w:rsid w:val="00223072"/>
    <w:rsid w:val="0022742C"/>
    <w:rsid w:val="00233DC0"/>
    <w:rsid w:val="00234760"/>
    <w:rsid w:val="00236173"/>
    <w:rsid w:val="00241C3C"/>
    <w:rsid w:val="002442EE"/>
    <w:rsid w:val="00245710"/>
    <w:rsid w:val="00250113"/>
    <w:rsid w:val="002513F9"/>
    <w:rsid w:val="002552D1"/>
    <w:rsid w:val="002558B7"/>
    <w:rsid w:val="002573AA"/>
    <w:rsid w:val="0025788F"/>
    <w:rsid w:val="00257FDB"/>
    <w:rsid w:val="00265398"/>
    <w:rsid w:val="002755CF"/>
    <w:rsid w:val="00276128"/>
    <w:rsid w:val="00280068"/>
    <w:rsid w:val="00280611"/>
    <w:rsid w:val="002817A2"/>
    <w:rsid w:val="00290C7E"/>
    <w:rsid w:val="002A66C0"/>
    <w:rsid w:val="002C0242"/>
    <w:rsid w:val="002C080A"/>
    <w:rsid w:val="002C0AAF"/>
    <w:rsid w:val="002C3F80"/>
    <w:rsid w:val="002C795F"/>
    <w:rsid w:val="002C7EB1"/>
    <w:rsid w:val="002D3F69"/>
    <w:rsid w:val="002D661F"/>
    <w:rsid w:val="002D717A"/>
    <w:rsid w:val="002D7FDC"/>
    <w:rsid w:val="002E1A3B"/>
    <w:rsid w:val="002E76ED"/>
    <w:rsid w:val="002F225C"/>
    <w:rsid w:val="002F2E45"/>
    <w:rsid w:val="002F3E77"/>
    <w:rsid w:val="002F3EE2"/>
    <w:rsid w:val="002F4CD9"/>
    <w:rsid w:val="002F74A6"/>
    <w:rsid w:val="00305AEA"/>
    <w:rsid w:val="003208CB"/>
    <w:rsid w:val="003270B2"/>
    <w:rsid w:val="00331C8A"/>
    <w:rsid w:val="00335984"/>
    <w:rsid w:val="003373F6"/>
    <w:rsid w:val="00337E05"/>
    <w:rsid w:val="003459BD"/>
    <w:rsid w:val="00354136"/>
    <w:rsid w:val="00360B99"/>
    <w:rsid w:val="00362E05"/>
    <w:rsid w:val="003671B3"/>
    <w:rsid w:val="003737D7"/>
    <w:rsid w:val="0037630C"/>
    <w:rsid w:val="00376620"/>
    <w:rsid w:val="00376C59"/>
    <w:rsid w:val="003773E9"/>
    <w:rsid w:val="00381753"/>
    <w:rsid w:val="00382DF9"/>
    <w:rsid w:val="00386E3A"/>
    <w:rsid w:val="00387904"/>
    <w:rsid w:val="00392302"/>
    <w:rsid w:val="00392839"/>
    <w:rsid w:val="00393A59"/>
    <w:rsid w:val="003B6E58"/>
    <w:rsid w:val="003C5973"/>
    <w:rsid w:val="003C5CD6"/>
    <w:rsid w:val="003F252D"/>
    <w:rsid w:val="00410D5C"/>
    <w:rsid w:val="0041116E"/>
    <w:rsid w:val="0041187D"/>
    <w:rsid w:val="00413F56"/>
    <w:rsid w:val="004235D8"/>
    <w:rsid w:val="004238F6"/>
    <w:rsid w:val="004242D7"/>
    <w:rsid w:val="00425970"/>
    <w:rsid w:val="0042617B"/>
    <w:rsid w:val="004266F8"/>
    <w:rsid w:val="00427C1E"/>
    <w:rsid w:val="004303DE"/>
    <w:rsid w:val="00430AF8"/>
    <w:rsid w:val="0043436A"/>
    <w:rsid w:val="00434D44"/>
    <w:rsid w:val="004368D7"/>
    <w:rsid w:val="00437418"/>
    <w:rsid w:val="00440180"/>
    <w:rsid w:val="00443CBC"/>
    <w:rsid w:val="004573A6"/>
    <w:rsid w:val="00461657"/>
    <w:rsid w:val="00461A5A"/>
    <w:rsid w:val="00462359"/>
    <w:rsid w:val="004638EF"/>
    <w:rsid w:val="0046785C"/>
    <w:rsid w:val="00477C5C"/>
    <w:rsid w:val="004838CC"/>
    <w:rsid w:val="00487C12"/>
    <w:rsid w:val="00494409"/>
    <w:rsid w:val="0049701D"/>
    <w:rsid w:val="004A218E"/>
    <w:rsid w:val="004A2A3D"/>
    <w:rsid w:val="004A35A1"/>
    <w:rsid w:val="004B131D"/>
    <w:rsid w:val="004B3576"/>
    <w:rsid w:val="004B4587"/>
    <w:rsid w:val="004C24AD"/>
    <w:rsid w:val="004C669C"/>
    <w:rsid w:val="004C6BB4"/>
    <w:rsid w:val="004E11E0"/>
    <w:rsid w:val="004E1682"/>
    <w:rsid w:val="004E2A89"/>
    <w:rsid w:val="004E44D9"/>
    <w:rsid w:val="004F662E"/>
    <w:rsid w:val="005008C9"/>
    <w:rsid w:val="005009B7"/>
    <w:rsid w:val="005013EB"/>
    <w:rsid w:val="0050636C"/>
    <w:rsid w:val="00511B34"/>
    <w:rsid w:val="005124BE"/>
    <w:rsid w:val="0052573C"/>
    <w:rsid w:val="00530E02"/>
    <w:rsid w:val="00534836"/>
    <w:rsid w:val="005353BA"/>
    <w:rsid w:val="005362EC"/>
    <w:rsid w:val="005364F0"/>
    <w:rsid w:val="00544A65"/>
    <w:rsid w:val="00545285"/>
    <w:rsid w:val="00547F20"/>
    <w:rsid w:val="0055139E"/>
    <w:rsid w:val="00551CF1"/>
    <w:rsid w:val="00555BA6"/>
    <w:rsid w:val="00557A16"/>
    <w:rsid w:val="00561AF6"/>
    <w:rsid w:val="00571309"/>
    <w:rsid w:val="00573794"/>
    <w:rsid w:val="00573C76"/>
    <w:rsid w:val="005745C8"/>
    <w:rsid w:val="005802E6"/>
    <w:rsid w:val="00580A0C"/>
    <w:rsid w:val="00581273"/>
    <w:rsid w:val="00582E89"/>
    <w:rsid w:val="005909B9"/>
    <w:rsid w:val="00594ABF"/>
    <w:rsid w:val="00595F64"/>
    <w:rsid w:val="005A03C1"/>
    <w:rsid w:val="005A3746"/>
    <w:rsid w:val="005A403A"/>
    <w:rsid w:val="005B2B98"/>
    <w:rsid w:val="005B35DA"/>
    <w:rsid w:val="005B7B5C"/>
    <w:rsid w:val="005C338E"/>
    <w:rsid w:val="005C5F59"/>
    <w:rsid w:val="005D151E"/>
    <w:rsid w:val="005D1757"/>
    <w:rsid w:val="005D3F75"/>
    <w:rsid w:val="005D6EA0"/>
    <w:rsid w:val="005E6319"/>
    <w:rsid w:val="005E73F7"/>
    <w:rsid w:val="005F0DB6"/>
    <w:rsid w:val="005F2E37"/>
    <w:rsid w:val="005F6828"/>
    <w:rsid w:val="0060298C"/>
    <w:rsid w:val="00606BF1"/>
    <w:rsid w:val="0060713D"/>
    <w:rsid w:val="00611BA9"/>
    <w:rsid w:val="00614650"/>
    <w:rsid w:val="00620A00"/>
    <w:rsid w:val="00621AEA"/>
    <w:rsid w:val="00627435"/>
    <w:rsid w:val="00631ADC"/>
    <w:rsid w:val="00633BC7"/>
    <w:rsid w:val="00635D2E"/>
    <w:rsid w:val="00641D8D"/>
    <w:rsid w:val="00642B1B"/>
    <w:rsid w:val="00643489"/>
    <w:rsid w:val="0064691D"/>
    <w:rsid w:val="00646997"/>
    <w:rsid w:val="0065294A"/>
    <w:rsid w:val="00657B61"/>
    <w:rsid w:val="00672B69"/>
    <w:rsid w:val="006736D9"/>
    <w:rsid w:val="006750BB"/>
    <w:rsid w:val="0067700C"/>
    <w:rsid w:val="00681A1E"/>
    <w:rsid w:val="00685C31"/>
    <w:rsid w:val="00686099"/>
    <w:rsid w:val="00686823"/>
    <w:rsid w:val="00686AA9"/>
    <w:rsid w:val="00690B3E"/>
    <w:rsid w:val="00691B2A"/>
    <w:rsid w:val="006941F8"/>
    <w:rsid w:val="006A038F"/>
    <w:rsid w:val="006B61DB"/>
    <w:rsid w:val="006C0DBF"/>
    <w:rsid w:val="006C39DD"/>
    <w:rsid w:val="006C5ABC"/>
    <w:rsid w:val="006D1846"/>
    <w:rsid w:val="006D1BB4"/>
    <w:rsid w:val="006E094A"/>
    <w:rsid w:val="006E2984"/>
    <w:rsid w:val="006E5520"/>
    <w:rsid w:val="006F6160"/>
    <w:rsid w:val="006F6FB2"/>
    <w:rsid w:val="00701E1C"/>
    <w:rsid w:val="007035C4"/>
    <w:rsid w:val="00705EC5"/>
    <w:rsid w:val="00706CDA"/>
    <w:rsid w:val="00713802"/>
    <w:rsid w:val="00717F0F"/>
    <w:rsid w:val="00727234"/>
    <w:rsid w:val="00727AAC"/>
    <w:rsid w:val="0073112E"/>
    <w:rsid w:val="0074588E"/>
    <w:rsid w:val="00753C94"/>
    <w:rsid w:val="00761696"/>
    <w:rsid w:val="00762E53"/>
    <w:rsid w:val="00764C6E"/>
    <w:rsid w:val="00766068"/>
    <w:rsid w:val="00766244"/>
    <w:rsid w:val="007670B8"/>
    <w:rsid w:val="0077064F"/>
    <w:rsid w:val="00781B00"/>
    <w:rsid w:val="00782149"/>
    <w:rsid w:val="007827F9"/>
    <w:rsid w:val="00784B17"/>
    <w:rsid w:val="00786C8B"/>
    <w:rsid w:val="007928CA"/>
    <w:rsid w:val="0079298C"/>
    <w:rsid w:val="00794731"/>
    <w:rsid w:val="007A204D"/>
    <w:rsid w:val="007B3F98"/>
    <w:rsid w:val="007B6858"/>
    <w:rsid w:val="007B722B"/>
    <w:rsid w:val="007C425C"/>
    <w:rsid w:val="007C6540"/>
    <w:rsid w:val="007D1212"/>
    <w:rsid w:val="007D4FB7"/>
    <w:rsid w:val="007D7931"/>
    <w:rsid w:val="007E4F44"/>
    <w:rsid w:val="007E52E8"/>
    <w:rsid w:val="007E738F"/>
    <w:rsid w:val="007E7905"/>
    <w:rsid w:val="007F51FE"/>
    <w:rsid w:val="007F5A3C"/>
    <w:rsid w:val="007F7A94"/>
    <w:rsid w:val="00802C77"/>
    <w:rsid w:val="00811F42"/>
    <w:rsid w:val="00812312"/>
    <w:rsid w:val="00822DE4"/>
    <w:rsid w:val="00827B12"/>
    <w:rsid w:val="008324C4"/>
    <w:rsid w:val="00840ADD"/>
    <w:rsid w:val="008430E2"/>
    <w:rsid w:val="008461F5"/>
    <w:rsid w:val="00846E0C"/>
    <w:rsid w:val="00853944"/>
    <w:rsid w:val="0085698A"/>
    <w:rsid w:val="00857C12"/>
    <w:rsid w:val="008608EC"/>
    <w:rsid w:val="00860C20"/>
    <w:rsid w:val="008627A6"/>
    <w:rsid w:val="00863A59"/>
    <w:rsid w:val="0086405B"/>
    <w:rsid w:val="00865B6C"/>
    <w:rsid w:val="00866E20"/>
    <w:rsid w:val="00870159"/>
    <w:rsid w:val="00871BDB"/>
    <w:rsid w:val="0087491E"/>
    <w:rsid w:val="00883C60"/>
    <w:rsid w:val="0089021C"/>
    <w:rsid w:val="00891588"/>
    <w:rsid w:val="008929EA"/>
    <w:rsid w:val="00893491"/>
    <w:rsid w:val="008A2CCD"/>
    <w:rsid w:val="008B6FA8"/>
    <w:rsid w:val="008C112C"/>
    <w:rsid w:val="008C7959"/>
    <w:rsid w:val="008E6FEE"/>
    <w:rsid w:val="008F6ECA"/>
    <w:rsid w:val="008F6EFB"/>
    <w:rsid w:val="00900EF8"/>
    <w:rsid w:val="009070F7"/>
    <w:rsid w:val="00911DE0"/>
    <w:rsid w:val="0091544C"/>
    <w:rsid w:val="00917B2D"/>
    <w:rsid w:val="00922221"/>
    <w:rsid w:val="009303EB"/>
    <w:rsid w:val="00941DBA"/>
    <w:rsid w:val="0094738D"/>
    <w:rsid w:val="00947E34"/>
    <w:rsid w:val="0095684A"/>
    <w:rsid w:val="00970366"/>
    <w:rsid w:val="009710CA"/>
    <w:rsid w:val="009764EA"/>
    <w:rsid w:val="00976728"/>
    <w:rsid w:val="0098303C"/>
    <w:rsid w:val="00983310"/>
    <w:rsid w:val="00985D13"/>
    <w:rsid w:val="009870C1"/>
    <w:rsid w:val="00987445"/>
    <w:rsid w:val="00990124"/>
    <w:rsid w:val="009937FE"/>
    <w:rsid w:val="00993C8D"/>
    <w:rsid w:val="0099463C"/>
    <w:rsid w:val="009A0300"/>
    <w:rsid w:val="009A5B44"/>
    <w:rsid w:val="009C0314"/>
    <w:rsid w:val="009D07A0"/>
    <w:rsid w:val="009D1722"/>
    <w:rsid w:val="009D3D46"/>
    <w:rsid w:val="009D4693"/>
    <w:rsid w:val="009D49BA"/>
    <w:rsid w:val="009E624A"/>
    <w:rsid w:val="00A02934"/>
    <w:rsid w:val="00A04D25"/>
    <w:rsid w:val="00A15AAE"/>
    <w:rsid w:val="00A20218"/>
    <w:rsid w:val="00A22355"/>
    <w:rsid w:val="00A322DC"/>
    <w:rsid w:val="00A431D7"/>
    <w:rsid w:val="00A44AD7"/>
    <w:rsid w:val="00A7079A"/>
    <w:rsid w:val="00A73403"/>
    <w:rsid w:val="00A84097"/>
    <w:rsid w:val="00A87319"/>
    <w:rsid w:val="00A87FD5"/>
    <w:rsid w:val="00A932A5"/>
    <w:rsid w:val="00AA1B0D"/>
    <w:rsid w:val="00AA3DE3"/>
    <w:rsid w:val="00AA59DD"/>
    <w:rsid w:val="00AA6CC4"/>
    <w:rsid w:val="00AA7DB3"/>
    <w:rsid w:val="00AB1894"/>
    <w:rsid w:val="00AD2D05"/>
    <w:rsid w:val="00AE2C5F"/>
    <w:rsid w:val="00AE6B70"/>
    <w:rsid w:val="00AF1DA4"/>
    <w:rsid w:val="00AF4D92"/>
    <w:rsid w:val="00AF4E4A"/>
    <w:rsid w:val="00B10FF5"/>
    <w:rsid w:val="00B138FD"/>
    <w:rsid w:val="00B141B5"/>
    <w:rsid w:val="00B2134B"/>
    <w:rsid w:val="00B24629"/>
    <w:rsid w:val="00B25918"/>
    <w:rsid w:val="00B27615"/>
    <w:rsid w:val="00B322F1"/>
    <w:rsid w:val="00B32C42"/>
    <w:rsid w:val="00B41DC9"/>
    <w:rsid w:val="00B53A8E"/>
    <w:rsid w:val="00B53B21"/>
    <w:rsid w:val="00B53D83"/>
    <w:rsid w:val="00B57691"/>
    <w:rsid w:val="00B616A7"/>
    <w:rsid w:val="00B769CF"/>
    <w:rsid w:val="00B772B2"/>
    <w:rsid w:val="00B8140C"/>
    <w:rsid w:val="00B9464B"/>
    <w:rsid w:val="00B9465A"/>
    <w:rsid w:val="00B969D5"/>
    <w:rsid w:val="00BA0270"/>
    <w:rsid w:val="00BA1A80"/>
    <w:rsid w:val="00BA43A6"/>
    <w:rsid w:val="00BA4D87"/>
    <w:rsid w:val="00BA4F01"/>
    <w:rsid w:val="00BB1D36"/>
    <w:rsid w:val="00BC1B81"/>
    <w:rsid w:val="00BC4B46"/>
    <w:rsid w:val="00BC4E96"/>
    <w:rsid w:val="00BE059F"/>
    <w:rsid w:val="00BF1BCE"/>
    <w:rsid w:val="00BF3481"/>
    <w:rsid w:val="00C0265D"/>
    <w:rsid w:val="00C07C6D"/>
    <w:rsid w:val="00C1360E"/>
    <w:rsid w:val="00C20BF4"/>
    <w:rsid w:val="00C21323"/>
    <w:rsid w:val="00C34080"/>
    <w:rsid w:val="00C35FA5"/>
    <w:rsid w:val="00C5026C"/>
    <w:rsid w:val="00C53F98"/>
    <w:rsid w:val="00C56A06"/>
    <w:rsid w:val="00C62712"/>
    <w:rsid w:val="00C63250"/>
    <w:rsid w:val="00C7097A"/>
    <w:rsid w:val="00C72B3D"/>
    <w:rsid w:val="00C75E04"/>
    <w:rsid w:val="00C8391A"/>
    <w:rsid w:val="00C915BA"/>
    <w:rsid w:val="00C9295C"/>
    <w:rsid w:val="00C97682"/>
    <w:rsid w:val="00CA247D"/>
    <w:rsid w:val="00CA3DE9"/>
    <w:rsid w:val="00CA6A07"/>
    <w:rsid w:val="00CB37D6"/>
    <w:rsid w:val="00CB52B5"/>
    <w:rsid w:val="00CB62FA"/>
    <w:rsid w:val="00CC1500"/>
    <w:rsid w:val="00CD0D53"/>
    <w:rsid w:val="00CD3853"/>
    <w:rsid w:val="00CD4039"/>
    <w:rsid w:val="00CD7C54"/>
    <w:rsid w:val="00CE093F"/>
    <w:rsid w:val="00CE2D31"/>
    <w:rsid w:val="00CE6B30"/>
    <w:rsid w:val="00CE7D1A"/>
    <w:rsid w:val="00CF3B4D"/>
    <w:rsid w:val="00CF50CC"/>
    <w:rsid w:val="00CF524F"/>
    <w:rsid w:val="00CF6B5E"/>
    <w:rsid w:val="00CF6CE4"/>
    <w:rsid w:val="00D00495"/>
    <w:rsid w:val="00D00593"/>
    <w:rsid w:val="00D01482"/>
    <w:rsid w:val="00D04E0F"/>
    <w:rsid w:val="00D100CB"/>
    <w:rsid w:val="00D12D7F"/>
    <w:rsid w:val="00D1746A"/>
    <w:rsid w:val="00D227F8"/>
    <w:rsid w:val="00D23132"/>
    <w:rsid w:val="00D248F2"/>
    <w:rsid w:val="00D32B6F"/>
    <w:rsid w:val="00D356A6"/>
    <w:rsid w:val="00D405DC"/>
    <w:rsid w:val="00D41436"/>
    <w:rsid w:val="00D42854"/>
    <w:rsid w:val="00D46988"/>
    <w:rsid w:val="00D50344"/>
    <w:rsid w:val="00D6035C"/>
    <w:rsid w:val="00D62FB3"/>
    <w:rsid w:val="00D63625"/>
    <w:rsid w:val="00D64261"/>
    <w:rsid w:val="00D645D3"/>
    <w:rsid w:val="00D66621"/>
    <w:rsid w:val="00D67109"/>
    <w:rsid w:val="00D67914"/>
    <w:rsid w:val="00D67C99"/>
    <w:rsid w:val="00D706D6"/>
    <w:rsid w:val="00D748BC"/>
    <w:rsid w:val="00D76FDD"/>
    <w:rsid w:val="00D84B3E"/>
    <w:rsid w:val="00D852FE"/>
    <w:rsid w:val="00D856B3"/>
    <w:rsid w:val="00D87594"/>
    <w:rsid w:val="00D932EB"/>
    <w:rsid w:val="00D94299"/>
    <w:rsid w:val="00DA2472"/>
    <w:rsid w:val="00DA5EEB"/>
    <w:rsid w:val="00DA678A"/>
    <w:rsid w:val="00DA71D7"/>
    <w:rsid w:val="00DB79CE"/>
    <w:rsid w:val="00DC1CAA"/>
    <w:rsid w:val="00DC6F3A"/>
    <w:rsid w:val="00DC6FE5"/>
    <w:rsid w:val="00DD1AD8"/>
    <w:rsid w:val="00DE2760"/>
    <w:rsid w:val="00DE727F"/>
    <w:rsid w:val="00DF0E0E"/>
    <w:rsid w:val="00DF509E"/>
    <w:rsid w:val="00DF77E2"/>
    <w:rsid w:val="00E013B6"/>
    <w:rsid w:val="00E0341B"/>
    <w:rsid w:val="00E037CF"/>
    <w:rsid w:val="00E154FD"/>
    <w:rsid w:val="00E1755F"/>
    <w:rsid w:val="00E21387"/>
    <w:rsid w:val="00E26F20"/>
    <w:rsid w:val="00E31CE5"/>
    <w:rsid w:val="00E334EA"/>
    <w:rsid w:val="00E33B03"/>
    <w:rsid w:val="00E37B3C"/>
    <w:rsid w:val="00E40547"/>
    <w:rsid w:val="00E41225"/>
    <w:rsid w:val="00E45A27"/>
    <w:rsid w:val="00E532F7"/>
    <w:rsid w:val="00E55A1B"/>
    <w:rsid w:val="00E56CB6"/>
    <w:rsid w:val="00E60A48"/>
    <w:rsid w:val="00E61023"/>
    <w:rsid w:val="00E62954"/>
    <w:rsid w:val="00E6406F"/>
    <w:rsid w:val="00E65E34"/>
    <w:rsid w:val="00E75836"/>
    <w:rsid w:val="00E911F3"/>
    <w:rsid w:val="00E91569"/>
    <w:rsid w:val="00E962C2"/>
    <w:rsid w:val="00EA3637"/>
    <w:rsid w:val="00EA44EA"/>
    <w:rsid w:val="00EA6349"/>
    <w:rsid w:val="00EB16BB"/>
    <w:rsid w:val="00EB4898"/>
    <w:rsid w:val="00EB6E14"/>
    <w:rsid w:val="00EC0F5B"/>
    <w:rsid w:val="00EC1DE0"/>
    <w:rsid w:val="00EC46BB"/>
    <w:rsid w:val="00ED509E"/>
    <w:rsid w:val="00ED60B4"/>
    <w:rsid w:val="00EE0855"/>
    <w:rsid w:val="00EE73BD"/>
    <w:rsid w:val="00EE7E63"/>
    <w:rsid w:val="00EF5747"/>
    <w:rsid w:val="00F07C1F"/>
    <w:rsid w:val="00F138DD"/>
    <w:rsid w:val="00F201BA"/>
    <w:rsid w:val="00F230B4"/>
    <w:rsid w:val="00F24F94"/>
    <w:rsid w:val="00F3094C"/>
    <w:rsid w:val="00F3277F"/>
    <w:rsid w:val="00F34225"/>
    <w:rsid w:val="00F45908"/>
    <w:rsid w:val="00F54905"/>
    <w:rsid w:val="00F60958"/>
    <w:rsid w:val="00F62A44"/>
    <w:rsid w:val="00F643C5"/>
    <w:rsid w:val="00F64849"/>
    <w:rsid w:val="00F67F27"/>
    <w:rsid w:val="00F7143E"/>
    <w:rsid w:val="00F735ED"/>
    <w:rsid w:val="00F74DC7"/>
    <w:rsid w:val="00F7542C"/>
    <w:rsid w:val="00F77C52"/>
    <w:rsid w:val="00F81065"/>
    <w:rsid w:val="00F82553"/>
    <w:rsid w:val="00F9282A"/>
    <w:rsid w:val="00F945FF"/>
    <w:rsid w:val="00F95185"/>
    <w:rsid w:val="00FA25BE"/>
    <w:rsid w:val="00FA4EBF"/>
    <w:rsid w:val="00FB3841"/>
    <w:rsid w:val="00FC1135"/>
    <w:rsid w:val="00FD0AE8"/>
    <w:rsid w:val="00FD5CA8"/>
    <w:rsid w:val="00FE1D97"/>
    <w:rsid w:val="00FF04C5"/>
    <w:rsid w:val="00FF4F9D"/>
    <w:rsid w:val="00FF7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BC34"/>
  <w15:chartTrackingRefBased/>
  <w15:docId w15:val="{812A8168-64A7-4136-B786-0246D1FC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B12"/>
    <w:pPr>
      <w:spacing w:line="259" w:lineRule="auto"/>
    </w:pPr>
    <w:rPr>
      <w:kern w:val="0"/>
      <w:sz w:val="22"/>
      <w:szCs w:val="22"/>
      <w14:ligatures w14:val="none"/>
    </w:rPr>
  </w:style>
  <w:style w:type="paragraph" w:styleId="Heading1">
    <w:name w:val="heading 1"/>
    <w:basedOn w:val="Normal"/>
    <w:next w:val="Normal"/>
    <w:link w:val="Heading1Char"/>
    <w:uiPriority w:val="9"/>
    <w:qFormat/>
    <w:rsid w:val="00827B1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27B1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27B1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27B1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27B1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27B1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27B1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27B1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27B1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B12"/>
    <w:rPr>
      <w:rFonts w:eastAsiaTheme="majorEastAsia" w:cstheme="majorBidi"/>
      <w:color w:val="272727" w:themeColor="text1" w:themeTint="D8"/>
    </w:rPr>
  </w:style>
  <w:style w:type="paragraph" w:styleId="Title">
    <w:name w:val="Title"/>
    <w:basedOn w:val="Normal"/>
    <w:next w:val="Normal"/>
    <w:link w:val="TitleChar"/>
    <w:uiPriority w:val="10"/>
    <w:qFormat/>
    <w:rsid w:val="00827B1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27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B1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27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B12"/>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27B12"/>
    <w:rPr>
      <w:i/>
      <w:iCs/>
      <w:color w:val="404040" w:themeColor="text1" w:themeTint="BF"/>
    </w:rPr>
  </w:style>
  <w:style w:type="paragraph" w:styleId="ListParagraph">
    <w:name w:val="List Paragraph"/>
    <w:basedOn w:val="Normal"/>
    <w:uiPriority w:val="34"/>
    <w:qFormat/>
    <w:rsid w:val="00827B12"/>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27B12"/>
    <w:rPr>
      <w:i/>
      <w:iCs/>
      <w:color w:val="0F4761" w:themeColor="accent1" w:themeShade="BF"/>
    </w:rPr>
  </w:style>
  <w:style w:type="paragraph" w:styleId="IntenseQuote">
    <w:name w:val="Intense Quote"/>
    <w:basedOn w:val="Normal"/>
    <w:next w:val="Normal"/>
    <w:link w:val="IntenseQuoteChar"/>
    <w:uiPriority w:val="30"/>
    <w:qFormat/>
    <w:rsid w:val="00827B1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27B12"/>
    <w:rPr>
      <w:i/>
      <w:iCs/>
      <w:color w:val="0F4761" w:themeColor="accent1" w:themeShade="BF"/>
    </w:rPr>
  </w:style>
  <w:style w:type="character" w:styleId="IntenseReference">
    <w:name w:val="Intense Reference"/>
    <w:basedOn w:val="DefaultParagraphFont"/>
    <w:uiPriority w:val="32"/>
    <w:qFormat/>
    <w:rsid w:val="00827B12"/>
    <w:rPr>
      <w:b/>
      <w:bCs/>
      <w:smallCaps/>
      <w:color w:val="0F4761" w:themeColor="accent1" w:themeShade="BF"/>
      <w:spacing w:val="5"/>
    </w:rPr>
  </w:style>
  <w:style w:type="table" w:styleId="TableGrid">
    <w:name w:val="Table Grid"/>
    <w:basedOn w:val="TableNormal"/>
    <w:uiPriority w:val="59"/>
    <w:rsid w:val="00827B1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27B12"/>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827B1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827B12"/>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827B12"/>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73112E"/>
    <w:rPr>
      <w:color w:val="666666"/>
    </w:rPr>
  </w:style>
  <w:style w:type="character" w:styleId="CommentReference">
    <w:name w:val="annotation reference"/>
    <w:basedOn w:val="DefaultParagraphFont"/>
    <w:uiPriority w:val="99"/>
    <w:semiHidden/>
    <w:unhideWhenUsed/>
    <w:rsid w:val="00784B17"/>
    <w:rPr>
      <w:sz w:val="16"/>
      <w:szCs w:val="16"/>
    </w:rPr>
  </w:style>
  <w:style w:type="paragraph" w:styleId="CommentText">
    <w:name w:val="annotation text"/>
    <w:basedOn w:val="Normal"/>
    <w:link w:val="CommentTextChar"/>
    <w:uiPriority w:val="99"/>
    <w:unhideWhenUsed/>
    <w:rsid w:val="00784B17"/>
    <w:pPr>
      <w:spacing w:line="240" w:lineRule="auto"/>
    </w:pPr>
    <w:rPr>
      <w:sz w:val="20"/>
      <w:szCs w:val="20"/>
    </w:rPr>
  </w:style>
  <w:style w:type="character" w:customStyle="1" w:styleId="CommentTextChar">
    <w:name w:val="Comment Text Char"/>
    <w:basedOn w:val="DefaultParagraphFont"/>
    <w:link w:val="CommentText"/>
    <w:uiPriority w:val="99"/>
    <w:rsid w:val="00784B17"/>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84B17"/>
    <w:rPr>
      <w:b/>
      <w:bCs/>
    </w:rPr>
  </w:style>
  <w:style w:type="character" w:customStyle="1" w:styleId="CommentSubjectChar">
    <w:name w:val="Comment Subject Char"/>
    <w:basedOn w:val="CommentTextChar"/>
    <w:link w:val="CommentSubject"/>
    <w:uiPriority w:val="99"/>
    <w:semiHidden/>
    <w:rsid w:val="00784B17"/>
    <w:rPr>
      <w:b/>
      <w:bCs/>
      <w:kern w:val="0"/>
      <w:sz w:val="20"/>
      <w:szCs w:val="20"/>
      <w14:ligatures w14:val="none"/>
    </w:rPr>
  </w:style>
  <w:style w:type="table" w:styleId="PlainTable4">
    <w:name w:val="Plain Table 4"/>
    <w:basedOn w:val="TableNormal"/>
    <w:uiPriority w:val="44"/>
    <w:rsid w:val="002230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hart" Target="charts/chart1.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stateofmichigan-my.sharepoint.com/personal/harrisc9_michigan_gov/Documents/Lakes/Lake%20Orion/Lake%20Orion%20Fall%202023/LkOrion_2023_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Largemouth Bass per Inch Group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LengthFequency!$D$1</c:f>
              <c:strCache>
                <c:ptCount val="1"/>
                <c:pt idx="0">
                  <c:v>Number</c:v>
                </c:pt>
              </c:strCache>
            </c:strRef>
          </c:tx>
          <c:spPr>
            <a:solidFill>
              <a:schemeClr val="accent1"/>
            </a:solidFill>
            <a:ln w="12700">
              <a:noFill/>
            </a:ln>
            <a:effectLst/>
          </c:spPr>
          <c:invertIfNegative val="0"/>
          <c:cat>
            <c:numRef>
              <c:f>LengthFequency!$C$2:$C$21</c:f>
              <c:numCache>
                <c:formatCode>General</c:formatCode>
                <c:ptCount val="20"/>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numCache>
            </c:numRef>
          </c:cat>
          <c:val>
            <c:numRef>
              <c:f>LengthFequency!$D$2:$D$21</c:f>
              <c:numCache>
                <c:formatCode>General</c:formatCode>
                <c:ptCount val="20"/>
                <c:pt idx="0">
                  <c:v>7</c:v>
                </c:pt>
                <c:pt idx="1">
                  <c:v>10</c:v>
                </c:pt>
                <c:pt idx="2">
                  <c:v>86</c:v>
                </c:pt>
                <c:pt idx="3">
                  <c:v>67</c:v>
                </c:pt>
                <c:pt idx="4">
                  <c:v>34</c:v>
                </c:pt>
                <c:pt idx="5">
                  <c:v>62</c:v>
                </c:pt>
                <c:pt idx="6">
                  <c:v>44</c:v>
                </c:pt>
                <c:pt idx="7">
                  <c:v>19</c:v>
                </c:pt>
                <c:pt idx="8">
                  <c:v>32</c:v>
                </c:pt>
                <c:pt idx="9">
                  <c:v>30</c:v>
                </c:pt>
                <c:pt idx="10">
                  <c:v>45</c:v>
                </c:pt>
                <c:pt idx="11">
                  <c:v>66</c:v>
                </c:pt>
                <c:pt idx="12">
                  <c:v>126</c:v>
                </c:pt>
                <c:pt idx="13">
                  <c:v>124</c:v>
                </c:pt>
                <c:pt idx="14">
                  <c:v>115</c:v>
                </c:pt>
                <c:pt idx="15">
                  <c:v>73</c:v>
                </c:pt>
                <c:pt idx="16">
                  <c:v>45</c:v>
                </c:pt>
                <c:pt idx="17">
                  <c:v>16</c:v>
                </c:pt>
                <c:pt idx="18">
                  <c:v>3</c:v>
                </c:pt>
                <c:pt idx="19">
                  <c:v>1</c:v>
                </c:pt>
              </c:numCache>
            </c:numRef>
          </c:val>
          <c:extLst>
            <c:ext xmlns:c16="http://schemas.microsoft.com/office/drawing/2014/chart" uri="{C3380CC4-5D6E-409C-BE32-E72D297353CC}">
              <c16:uniqueId val="{00000000-D881-4999-B01D-43C4EDCC9B79}"/>
            </c:ext>
          </c:extLst>
        </c:ser>
        <c:dLbls>
          <c:showLegendKey val="0"/>
          <c:showVal val="0"/>
          <c:showCatName val="0"/>
          <c:showSerName val="0"/>
          <c:showPercent val="0"/>
          <c:showBubbleSize val="0"/>
        </c:dLbls>
        <c:gapWidth val="150"/>
        <c:overlap val="-27"/>
        <c:axId val="1569000911"/>
        <c:axId val="1568997551"/>
      </c:barChart>
      <c:catAx>
        <c:axId val="1569000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Arial" panose="020B0604020202020204" pitchFamily="34" charset="0"/>
                <a:ea typeface="+mn-ea"/>
                <a:cs typeface="+mn-cs"/>
              </a:defRPr>
            </a:pPr>
            <a:endParaRPr lang="en-US"/>
          </a:p>
        </c:txPr>
        <c:crossAx val="1568997551"/>
        <c:crosses val="autoZero"/>
        <c:auto val="1"/>
        <c:lblAlgn val="ctr"/>
        <c:lblOffset val="100"/>
        <c:noMultiLvlLbl val="0"/>
      </c:catAx>
      <c:valAx>
        <c:axId val="1568997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Arial" panose="020B0604020202020204" pitchFamily="34" charset="0"/>
                <a:ea typeface="+mn-ea"/>
                <a:cs typeface="+mn-cs"/>
              </a:defRPr>
            </a:pPr>
            <a:endParaRPr lang="en-US"/>
          </a:p>
        </c:txPr>
        <c:crossAx val="15690009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1929</TotalTime>
  <Pages>15</Pages>
  <Words>3845</Words>
  <Characters>21919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State Of Michigan</Company>
  <LinksUpToDate>false</LinksUpToDate>
  <CharactersWithSpaces>25713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Cleyo (DNR)</dc:creator>
  <cp:keywords/>
  <dc:description/>
  <cp:lastModifiedBy>Harris, Cleyo (DNR)</cp:lastModifiedBy>
  <cp:revision>590</cp:revision>
  <dcterms:created xsi:type="dcterms:W3CDTF">2026-02-20T19:24:00Z</dcterms:created>
  <dcterms:modified xsi:type="dcterms:W3CDTF">2026-05-18T19:55:00Z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2fed65-62e7-46ea-af74-187e0c17143a_Enabled">
    <vt:lpwstr>true</vt:lpwstr>
  </property>
  <property fmtid="{D5CDD505-2E9C-101B-9397-08002B2CF9AE}" pid="3" name="MSIP_Label_3a2fed65-62e7-46ea-af74-187e0c17143a_SetDate">
    <vt:lpwstr>2026-02-20T20:54:41Z</vt:lpwstr>
  </property>
  <property fmtid="{D5CDD505-2E9C-101B-9397-08002B2CF9AE}" pid="4" name="MSIP_Label_3a2fed65-62e7-46ea-af74-187e0c17143a_Method">
    <vt:lpwstr>Privileged</vt:lpwstr>
  </property>
  <property fmtid="{D5CDD505-2E9C-101B-9397-08002B2CF9AE}" pid="5" name="MSIP_Label_3a2fed65-62e7-46ea-af74-187e0c17143a_Name">
    <vt:lpwstr>3a2fed65-62e7-46ea-af74-187e0c17143a</vt:lpwstr>
  </property>
  <property fmtid="{D5CDD505-2E9C-101B-9397-08002B2CF9AE}" pid="6" name="MSIP_Label_3a2fed65-62e7-46ea-af74-187e0c17143a_SiteId">
    <vt:lpwstr>d5fb7087-3777-42ad-966a-892ef47225d1</vt:lpwstr>
  </property>
  <property fmtid="{D5CDD505-2E9C-101B-9397-08002B2CF9AE}" pid="7" name="MSIP_Label_3a2fed65-62e7-46ea-af74-187e0c17143a_ActionId">
    <vt:lpwstr>d5bbcf51-2c52-471a-8de3-8cabfcaebc32</vt:lpwstr>
  </property>
  <property fmtid="{D5CDD505-2E9C-101B-9397-08002B2CF9AE}" pid="8" name="MSIP_Label_3a2fed65-62e7-46ea-af74-187e0c17143a_ContentBits">
    <vt:lpwstr>0</vt:lpwstr>
  </property>
  <property fmtid="{D5CDD505-2E9C-101B-9397-08002B2CF9AE}" pid="9" name="MSIP_Label_3a2fed65-62e7-46ea-af74-187e0c17143a_Tag">
    <vt:lpwstr>10, 0, 1, 1</vt:lpwstr>
  </property>
</Properties>
</file>