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1FF" w:rsidRDefault="0076351A" w:rsidP="0076351A">
      <w:pPr>
        <w:pStyle w:val="Kop1"/>
      </w:pPr>
      <w:bookmarkStart w:id="0" w:name="_GoBack"/>
      <w:bookmarkEnd w:id="0"/>
      <w:r>
        <w:t>Casus PIT 1</w:t>
      </w:r>
    </w:p>
    <w:p w:rsidR="0076351A" w:rsidRDefault="0076351A" w:rsidP="0076351A">
      <w:r>
        <w:t>Mobiele Tentamen Trainer</w:t>
      </w:r>
    </w:p>
    <w:p w:rsidR="00636F41" w:rsidRDefault="00636F41" w:rsidP="0076351A"/>
    <w:p w:rsidR="00636F41" w:rsidRDefault="00636F41" w:rsidP="00B9768F">
      <w:pPr>
        <w:jc w:val="center"/>
      </w:pPr>
      <w:r>
        <w:rPr>
          <w:noProof/>
          <w:lang w:eastAsia="nl-NL"/>
        </w:rPr>
        <w:drawing>
          <wp:inline distT="0" distB="0" distL="0" distR="0">
            <wp:extent cx="4953000" cy="49530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Scroing-Exam-Techniques.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53000" cy="4953000"/>
                    </a:xfrm>
                    <a:prstGeom prst="rect">
                      <a:avLst/>
                    </a:prstGeom>
                  </pic:spPr>
                </pic:pic>
              </a:graphicData>
            </a:graphic>
          </wp:inline>
        </w:drawing>
      </w:r>
    </w:p>
    <w:p w:rsidR="00B82506" w:rsidRDefault="00B82506" w:rsidP="00B9768F">
      <w:pPr>
        <w:jc w:val="center"/>
      </w:pPr>
    </w:p>
    <w:p w:rsidR="00B82506" w:rsidRDefault="00B82506" w:rsidP="00B82506">
      <w:pPr>
        <w:pBdr>
          <w:top w:val="single" w:sz="4" w:space="1" w:color="auto"/>
          <w:left w:val="single" w:sz="4" w:space="4" w:color="auto"/>
          <w:bottom w:val="single" w:sz="4" w:space="1" w:color="auto"/>
          <w:right w:val="single" w:sz="4" w:space="4" w:color="auto"/>
        </w:pBdr>
      </w:pPr>
      <w:r>
        <w:t xml:space="preserve">Auteur: </w:t>
      </w:r>
      <w:r>
        <w:tab/>
        <w:t xml:space="preserve">F. </w:t>
      </w:r>
      <w:proofErr w:type="spellStart"/>
      <w:r>
        <w:t>Bour</w:t>
      </w:r>
      <w:proofErr w:type="spellEnd"/>
    </w:p>
    <w:p w:rsidR="00B82506" w:rsidRDefault="00B82506" w:rsidP="00B82506">
      <w:pPr>
        <w:pBdr>
          <w:top w:val="single" w:sz="4" w:space="1" w:color="auto"/>
          <w:left w:val="single" w:sz="4" w:space="4" w:color="auto"/>
          <w:bottom w:val="single" w:sz="4" w:space="1" w:color="auto"/>
          <w:right w:val="single" w:sz="4" w:space="4" w:color="auto"/>
        </w:pBdr>
      </w:pPr>
      <w:r>
        <w:t>Datum:</w:t>
      </w:r>
      <w:r>
        <w:tab/>
      </w:r>
      <w:r>
        <w:tab/>
        <w:t>7-1-2015</w:t>
      </w:r>
    </w:p>
    <w:p w:rsidR="00B82506" w:rsidRDefault="00B82506" w:rsidP="00B82506">
      <w:pPr>
        <w:pBdr>
          <w:top w:val="single" w:sz="4" w:space="1" w:color="auto"/>
          <w:left w:val="single" w:sz="4" w:space="4" w:color="auto"/>
          <w:bottom w:val="single" w:sz="4" w:space="1" w:color="auto"/>
          <w:right w:val="single" w:sz="4" w:space="4" w:color="auto"/>
        </w:pBdr>
      </w:pPr>
      <w:r>
        <w:t>Module:</w:t>
      </w:r>
      <w:r>
        <w:tab/>
        <w:t>PIT 1</w:t>
      </w:r>
    </w:p>
    <w:p w:rsidR="00B82506" w:rsidRDefault="00B82506" w:rsidP="00B82506">
      <w:pPr>
        <w:pBdr>
          <w:top w:val="single" w:sz="4" w:space="1" w:color="auto"/>
          <w:left w:val="single" w:sz="4" w:space="4" w:color="auto"/>
          <w:bottom w:val="single" w:sz="4" w:space="1" w:color="auto"/>
          <w:right w:val="single" w:sz="4" w:space="4" w:color="auto"/>
        </w:pBdr>
      </w:pPr>
      <w:r>
        <w:t>Start casus:</w:t>
      </w:r>
      <w:r>
        <w:tab/>
        <w:t>Week 1 van de module</w:t>
      </w:r>
    </w:p>
    <w:p w:rsidR="00B82506" w:rsidRDefault="00B82506" w:rsidP="00B82506"/>
    <w:p w:rsidR="0076351A" w:rsidRDefault="0076351A" w:rsidP="0076351A"/>
    <w:p w:rsidR="00B82506" w:rsidRDefault="00B82506">
      <w:pPr>
        <w:spacing w:after="160" w:line="259" w:lineRule="auto"/>
        <w:rPr>
          <w:rFonts w:asciiTheme="majorHAnsi" w:eastAsiaTheme="majorEastAsia" w:hAnsiTheme="majorHAnsi" w:cstheme="majorBidi"/>
          <w:color w:val="2E74B5" w:themeColor="accent1" w:themeShade="BF"/>
          <w:sz w:val="26"/>
          <w:szCs w:val="26"/>
        </w:rPr>
      </w:pPr>
      <w:r>
        <w:br w:type="page"/>
      </w:r>
    </w:p>
    <w:p w:rsidR="0076351A" w:rsidRDefault="0076351A" w:rsidP="0076351A">
      <w:pPr>
        <w:pStyle w:val="Kop2"/>
      </w:pPr>
      <w:r>
        <w:lastRenderedPageBreak/>
        <w:t>Inleiding</w:t>
      </w:r>
    </w:p>
    <w:p w:rsidR="0076351A" w:rsidRDefault="0076351A" w:rsidP="0076351A">
      <w:r>
        <w:t xml:space="preserve">In de </w:t>
      </w:r>
      <w:proofErr w:type="spellStart"/>
      <w:r>
        <w:t>community</w:t>
      </w:r>
      <w:proofErr w:type="spellEnd"/>
      <w:r>
        <w:t xml:space="preserve"> “</w:t>
      </w:r>
      <w:proofErr w:type="spellStart"/>
      <w:r>
        <w:t>ScoreMore</w:t>
      </w:r>
      <w:proofErr w:type="spellEnd"/>
      <w:r>
        <w:t xml:space="preserve">” is het idee ontstaan om elkaar (leerlingen voor leerlingen) te helpen bij het maken van tentamens. De ambitie van de community is om een gebruiker binnen een domein / context kortere of langere tentamens te presenteren, die automatisch feedback geven op </w:t>
      </w:r>
    </w:p>
    <w:p w:rsidR="0076351A" w:rsidRDefault="0076351A" w:rsidP="0076351A">
      <w:pPr>
        <w:pStyle w:val="Lijstalinea"/>
        <w:numPr>
          <w:ilvl w:val="0"/>
          <w:numId w:val="1"/>
        </w:numPr>
      </w:pPr>
      <w:r>
        <w:t>Hoever de gebruiker is met het verwerken van de leerstof</w:t>
      </w:r>
    </w:p>
    <w:p w:rsidR="0076351A" w:rsidRDefault="0076351A" w:rsidP="0076351A">
      <w:pPr>
        <w:pStyle w:val="Lijstalinea"/>
        <w:numPr>
          <w:ilvl w:val="0"/>
          <w:numId w:val="1"/>
        </w:numPr>
      </w:pPr>
      <w:r>
        <w:t>Tips te geven welke onderwerpen er nog bestudeerd moeten worden.</w:t>
      </w:r>
    </w:p>
    <w:p w:rsidR="0076351A" w:rsidRDefault="008F464E" w:rsidP="0076351A">
      <w:r>
        <w:t xml:space="preserve">Het uiteindelijke doel is een vragenset te verzamelen, vergelijkbaar met het </w:t>
      </w:r>
      <w:proofErr w:type="spellStart"/>
      <w:r>
        <w:t>rij-examen</w:t>
      </w:r>
      <w:proofErr w:type="spellEnd"/>
      <w:r>
        <w:t>, waarbij het aantal verschillende vragen eindig lijkt.</w:t>
      </w:r>
    </w:p>
    <w:p w:rsidR="008F464E" w:rsidRDefault="008F464E" w:rsidP="0076351A">
      <w:r>
        <w:t>In eerste instantie wil de community (</w:t>
      </w:r>
      <w:r w:rsidR="00B82506">
        <w:t xml:space="preserve">een </w:t>
      </w:r>
      <w:r>
        <w:t xml:space="preserve">prototype van) de applicatie voor Android. Later wil men uitbreiden naar </w:t>
      </w:r>
      <w:proofErr w:type="spellStart"/>
      <w:r>
        <w:t>iOS</w:t>
      </w:r>
      <w:proofErr w:type="spellEnd"/>
      <w:r>
        <w:t xml:space="preserve"> en Windows Phone. Een tablet versie zou in de toekomst ook mogelijk zijn, maar voorlopig denkt de opdrachtgever via mobiele telefoons een veel grotere markt te kunnen aanboren.</w:t>
      </w:r>
    </w:p>
    <w:p w:rsidR="008F464E" w:rsidRDefault="008F464E" w:rsidP="008F464E">
      <w:r>
        <w:t>Om zo snel mogelijk te kunnen starten met bouwen is afgesproken</w:t>
      </w:r>
      <w:r w:rsidR="00B82506">
        <w:t>,</w:t>
      </w:r>
      <w:r>
        <w:t xml:space="preserve"> dat naast het prototype ook een aantal belangrijke ontwerpen in UML worden uitgewerkt.</w:t>
      </w:r>
    </w:p>
    <w:p w:rsidR="008F464E" w:rsidRDefault="00816665" w:rsidP="00B82506">
      <w:pPr>
        <w:pStyle w:val="Kop2"/>
      </w:pPr>
      <w:r>
        <w:t>Initiële</w:t>
      </w:r>
      <w:r w:rsidR="008F464E">
        <w:t xml:space="preserve"> Requirement</w:t>
      </w:r>
      <w:r w:rsidR="00B82506">
        <w:t>s</w:t>
      </w:r>
    </w:p>
    <w:p w:rsidR="008F464E" w:rsidRDefault="008F464E" w:rsidP="008F464E">
      <w:pPr>
        <w:pStyle w:val="Lijstalinea"/>
        <w:numPr>
          <w:ilvl w:val="0"/>
          <w:numId w:val="2"/>
        </w:numPr>
      </w:pPr>
      <w:r>
        <w:t xml:space="preserve">Ondersteuning voor zowel </w:t>
      </w:r>
      <w:proofErr w:type="spellStart"/>
      <w:r>
        <w:t>off-line</w:t>
      </w:r>
      <w:proofErr w:type="spellEnd"/>
      <w:r>
        <w:t xml:space="preserve"> als </w:t>
      </w:r>
      <w:proofErr w:type="spellStart"/>
      <w:r>
        <w:t>on-line</w:t>
      </w:r>
      <w:proofErr w:type="spellEnd"/>
      <w:r>
        <w:t xml:space="preserve"> trainen</w:t>
      </w:r>
    </w:p>
    <w:p w:rsidR="008F464E" w:rsidRDefault="008F464E" w:rsidP="008F464E">
      <w:pPr>
        <w:pStyle w:val="Lijstalinea"/>
        <w:numPr>
          <w:ilvl w:val="0"/>
          <w:numId w:val="2"/>
        </w:numPr>
      </w:pPr>
      <w:r>
        <w:t>Je kunt tentamens individueel afnemen, maar ook in groepen, zodat er bij vergelijkbare ontbrekende kennis samen gestudeerd kan worden.</w:t>
      </w:r>
    </w:p>
    <w:p w:rsidR="008F464E" w:rsidRDefault="008F464E" w:rsidP="008F464E">
      <w:pPr>
        <w:pStyle w:val="Lijstalinea"/>
        <w:numPr>
          <w:ilvl w:val="0"/>
          <w:numId w:val="2"/>
        </w:numPr>
      </w:pPr>
      <w:r>
        <w:t>Groepen kunnen afspreken, wanneer ze een bepaald tentamen gaan doen.</w:t>
      </w:r>
    </w:p>
    <w:p w:rsidR="008F464E" w:rsidRDefault="00816665" w:rsidP="008F464E">
      <w:pPr>
        <w:pStyle w:val="Lijstalinea"/>
        <w:numPr>
          <w:ilvl w:val="0"/>
          <w:numId w:val="2"/>
        </w:numPr>
      </w:pPr>
      <w:r>
        <w:t>Vragen kunnen bestaan uit tekst, video, audio of image. Of een combinatie.</w:t>
      </w:r>
    </w:p>
    <w:p w:rsidR="00816665" w:rsidRDefault="00816665" w:rsidP="008F464E">
      <w:pPr>
        <w:pStyle w:val="Lijstalinea"/>
        <w:numPr>
          <w:ilvl w:val="0"/>
          <w:numId w:val="2"/>
        </w:numPr>
      </w:pPr>
      <w:r>
        <w:t xml:space="preserve">Antwoorden zijn (voorlopig) </w:t>
      </w:r>
      <w:proofErr w:type="spellStart"/>
      <w:r>
        <w:t>mutiple-choice</w:t>
      </w:r>
      <w:proofErr w:type="spellEnd"/>
      <w:r>
        <w:t>.</w:t>
      </w:r>
    </w:p>
    <w:p w:rsidR="00816665" w:rsidRDefault="00816665" w:rsidP="008F464E">
      <w:pPr>
        <w:pStyle w:val="Lijstalinea"/>
        <w:numPr>
          <w:ilvl w:val="0"/>
          <w:numId w:val="2"/>
        </w:numPr>
      </w:pPr>
      <w:r>
        <w:t>Naast antwoorden, moet de gebruiker aangeven, hoe zeker hij/zij van het antwoord is.</w:t>
      </w:r>
    </w:p>
    <w:p w:rsidR="00816665" w:rsidRDefault="00816665" w:rsidP="008F464E">
      <w:pPr>
        <w:pStyle w:val="Lijstalinea"/>
        <w:numPr>
          <w:ilvl w:val="0"/>
          <w:numId w:val="2"/>
        </w:numPr>
      </w:pPr>
      <w:r>
        <w:t xml:space="preserve">De feedback bestaat uit een score en aanwijzingen met betrekking tot de ontbrekende kennis. </w:t>
      </w:r>
    </w:p>
    <w:p w:rsidR="00816665" w:rsidRDefault="00816665" w:rsidP="008F464E">
      <w:pPr>
        <w:pStyle w:val="Lijstalinea"/>
        <w:numPr>
          <w:ilvl w:val="0"/>
          <w:numId w:val="2"/>
        </w:numPr>
      </w:pPr>
      <w:r>
        <w:t>Gebruikers kunnen vragen opstellen. Deze kunnen voor een deel afkomstig zijn uit de boeken, die bestudeerd moeten worden, maar ook zelf bedacht. Bij iedere nieuwe vraag moet de context duidelijk gespecificeerd worden en eventueel het boek/hoofdstuk/paragraaf, waar de vraag bij hoort. Natuurlijk moet ook het juiste antwoord aangegeven worden.</w:t>
      </w:r>
    </w:p>
    <w:p w:rsidR="00816665" w:rsidRDefault="00816665" w:rsidP="008F464E">
      <w:pPr>
        <w:pStyle w:val="Lijstalinea"/>
        <w:numPr>
          <w:ilvl w:val="0"/>
          <w:numId w:val="2"/>
        </w:numPr>
      </w:pPr>
      <w:r>
        <w:t xml:space="preserve">Vragen, die “over het algemeen” fout beantwoord worden, worden door het systeem als verdacht aangemerkt. </w:t>
      </w:r>
    </w:p>
    <w:p w:rsidR="009E3B2E" w:rsidRDefault="009E3B2E" w:rsidP="008F464E">
      <w:pPr>
        <w:pStyle w:val="Lijstalinea"/>
        <w:numPr>
          <w:ilvl w:val="0"/>
          <w:numId w:val="2"/>
        </w:numPr>
      </w:pPr>
      <w:r>
        <w:t>Verdachte vragen worden voorgelegd aan een panel.</w:t>
      </w:r>
    </w:p>
    <w:p w:rsidR="009E3B2E" w:rsidRDefault="009E3B2E" w:rsidP="008F464E">
      <w:pPr>
        <w:pStyle w:val="Lijstalinea"/>
        <w:numPr>
          <w:ilvl w:val="0"/>
          <w:numId w:val="2"/>
        </w:numPr>
      </w:pPr>
      <w:r>
        <w:t xml:space="preserve">Een panel wordt steeds anders samengesteld. Gebruikers, die op onderdelen goed scoren, worden kandidaat voor het panel van dat onderdeel. De top 10 % wordt benaderd om panellid te worden. </w:t>
      </w:r>
    </w:p>
    <w:p w:rsidR="009E3B2E" w:rsidRDefault="009E3B2E" w:rsidP="008F464E">
      <w:pPr>
        <w:pStyle w:val="Lijstalinea"/>
        <w:numPr>
          <w:ilvl w:val="0"/>
          <w:numId w:val="2"/>
        </w:numPr>
      </w:pPr>
      <w:r>
        <w:t xml:space="preserve">Gebruikers, die lid van een panel zijn kunnen altijd opvragen van welke panels ze lid zijn. Het moet gemakkelijk zijn om een panel te </w:t>
      </w:r>
      <w:r w:rsidR="00B82506">
        <w:t>verlaten</w:t>
      </w:r>
      <w:r>
        <w:t>.</w:t>
      </w:r>
    </w:p>
    <w:p w:rsidR="009E3B2E" w:rsidRDefault="009E3B2E" w:rsidP="008F464E">
      <w:pPr>
        <w:pStyle w:val="Lijstalinea"/>
        <w:numPr>
          <w:ilvl w:val="0"/>
          <w:numId w:val="2"/>
        </w:numPr>
      </w:pPr>
      <w:r>
        <w:t>Gebruikers geven hun tentamendatum op en worden na verloop van tijd gevraagd om hun score voor het tentamen in te voeren en een waardering voor de trainingen, die ze uitgevoerd hebben.</w:t>
      </w:r>
    </w:p>
    <w:p w:rsidR="00B82506" w:rsidRDefault="00B82506" w:rsidP="008F464E">
      <w:pPr>
        <w:pStyle w:val="Lijstalinea"/>
        <w:numPr>
          <w:ilvl w:val="0"/>
          <w:numId w:val="2"/>
        </w:numPr>
      </w:pPr>
      <w:r>
        <w:t>Panelleden zijn ingedeeld in een hiërarchie. Bijvoorbeeld voor het onderwerp “Geschiedenis” of voor de subonderdelen “Middeleeuwen” en “Gouden eeuw” of voor sub-subonderdelen “schilderkunst Gouden eeuw”.</w:t>
      </w:r>
    </w:p>
    <w:p w:rsidR="009E3B2E" w:rsidRDefault="009E3B2E" w:rsidP="008F464E">
      <w:pPr>
        <w:pStyle w:val="Lijstalinea"/>
        <w:numPr>
          <w:ilvl w:val="0"/>
          <w:numId w:val="2"/>
        </w:numPr>
      </w:pPr>
      <w:r>
        <w:t>Tussen twee trainingen voor hetzelfde onderwerp zit minimaal 24 uur.</w:t>
      </w:r>
    </w:p>
    <w:p w:rsidR="009E3B2E" w:rsidRDefault="009E3B2E" w:rsidP="009E3B2E"/>
    <w:p w:rsidR="00B82506" w:rsidRDefault="00B82506">
      <w:pPr>
        <w:spacing w:after="160" w:line="259" w:lineRule="auto"/>
        <w:rPr>
          <w:rFonts w:asciiTheme="majorHAnsi" w:eastAsiaTheme="majorEastAsia" w:hAnsiTheme="majorHAnsi" w:cstheme="majorBidi"/>
          <w:color w:val="2E74B5" w:themeColor="accent1" w:themeShade="BF"/>
          <w:sz w:val="26"/>
          <w:szCs w:val="26"/>
        </w:rPr>
      </w:pPr>
      <w:r>
        <w:br w:type="page"/>
      </w:r>
    </w:p>
    <w:p w:rsidR="009E3B2E" w:rsidRDefault="009E3B2E" w:rsidP="009E3B2E">
      <w:pPr>
        <w:pStyle w:val="Kop2"/>
      </w:pPr>
      <w:r>
        <w:lastRenderedPageBreak/>
        <w:t>Op te leveren documentatie</w:t>
      </w:r>
    </w:p>
    <w:p w:rsidR="009E3B2E" w:rsidRDefault="009E3B2E" w:rsidP="009E3B2E">
      <w:r>
        <w:t>In elk geval:</w:t>
      </w:r>
    </w:p>
    <w:p w:rsidR="009E3B2E" w:rsidRDefault="009E3B2E" w:rsidP="009E3B2E">
      <w:pPr>
        <w:pStyle w:val="Lijstalinea"/>
        <w:numPr>
          <w:ilvl w:val="0"/>
          <w:numId w:val="3"/>
        </w:numPr>
        <w:spacing w:after="200" w:line="276" w:lineRule="auto"/>
      </w:pPr>
      <w:r>
        <w:t xml:space="preserve">Acceptatieplan </w:t>
      </w:r>
    </w:p>
    <w:p w:rsidR="009E3B2E" w:rsidRDefault="009E3B2E" w:rsidP="009E3B2E">
      <w:pPr>
        <w:pStyle w:val="Lijstalinea"/>
        <w:numPr>
          <w:ilvl w:val="0"/>
          <w:numId w:val="3"/>
        </w:numPr>
        <w:spacing w:after="200" w:line="276" w:lineRule="auto"/>
      </w:pPr>
      <w:r>
        <w:t xml:space="preserve">Acceptatierapport </w:t>
      </w:r>
    </w:p>
    <w:p w:rsidR="009E3B2E" w:rsidRDefault="009E3B2E" w:rsidP="009E3B2E">
      <w:pPr>
        <w:pStyle w:val="Lijstalinea"/>
        <w:numPr>
          <w:ilvl w:val="0"/>
          <w:numId w:val="3"/>
        </w:numPr>
        <w:spacing w:after="200" w:line="276" w:lineRule="auto"/>
      </w:pPr>
      <w:r>
        <w:t xml:space="preserve">Bruikbare documentatie voor verdere ontwikkeling </w:t>
      </w:r>
    </w:p>
    <w:p w:rsidR="009E3B2E" w:rsidRDefault="009E3B2E" w:rsidP="009E3B2E">
      <w:pPr>
        <w:pStyle w:val="Lijstalinea"/>
        <w:numPr>
          <w:ilvl w:val="1"/>
          <w:numId w:val="3"/>
        </w:numPr>
        <w:spacing w:after="200" w:line="276" w:lineRule="auto"/>
      </w:pPr>
      <w:r>
        <w:t xml:space="preserve">Onder andere </w:t>
      </w:r>
      <w:r>
        <w:rPr>
          <w:b/>
          <w:i/>
          <w:u w:val="single"/>
        </w:rPr>
        <w:t>relevante</w:t>
      </w:r>
      <w:r>
        <w:t xml:space="preserve"> UML modellen</w:t>
      </w:r>
    </w:p>
    <w:p w:rsidR="009E3B2E" w:rsidRDefault="009E3B2E" w:rsidP="009E3B2E">
      <w:pPr>
        <w:pStyle w:val="Lijstalinea"/>
        <w:numPr>
          <w:ilvl w:val="0"/>
          <w:numId w:val="3"/>
        </w:numPr>
        <w:spacing w:after="200" w:line="276" w:lineRule="auto"/>
      </w:pPr>
      <w:r>
        <w:t>SRS</w:t>
      </w:r>
    </w:p>
    <w:p w:rsidR="009E3B2E" w:rsidRDefault="009E3B2E" w:rsidP="009E3B2E">
      <w:pPr>
        <w:pStyle w:val="Lijstalinea"/>
        <w:numPr>
          <w:ilvl w:val="1"/>
          <w:numId w:val="3"/>
        </w:numPr>
        <w:spacing w:after="200" w:line="276" w:lineRule="auto"/>
      </w:pPr>
      <w:r>
        <w:t>Context</w:t>
      </w:r>
    </w:p>
    <w:p w:rsidR="009E3B2E" w:rsidRDefault="009E3B2E" w:rsidP="009E3B2E">
      <w:pPr>
        <w:pStyle w:val="Lijstalinea"/>
        <w:numPr>
          <w:ilvl w:val="1"/>
          <w:numId w:val="3"/>
        </w:numPr>
        <w:spacing w:after="200" w:line="276" w:lineRule="auto"/>
      </w:pPr>
      <w:proofErr w:type="spellStart"/>
      <w:r>
        <w:t>Stakeholders</w:t>
      </w:r>
      <w:proofErr w:type="spellEnd"/>
      <w:r w:rsidR="005926D3">
        <w:t xml:space="preserve">, wij zijn ook </w:t>
      </w:r>
      <w:proofErr w:type="spellStart"/>
      <w:r w:rsidR="005926D3">
        <w:t>stakeholders</w:t>
      </w:r>
      <w:proofErr w:type="spellEnd"/>
      <w:r w:rsidR="005926D3">
        <w:t xml:space="preserve"> volgens </w:t>
      </w:r>
      <w:proofErr w:type="spellStart"/>
      <w:r w:rsidR="005926D3">
        <w:t>bour</w:t>
      </w:r>
      <w:proofErr w:type="spellEnd"/>
    </w:p>
    <w:p w:rsidR="009E3B2E" w:rsidRDefault="009E3B2E" w:rsidP="009E3B2E">
      <w:pPr>
        <w:pStyle w:val="Lijstalinea"/>
        <w:numPr>
          <w:ilvl w:val="1"/>
          <w:numId w:val="3"/>
        </w:numPr>
        <w:spacing w:after="200" w:line="276" w:lineRule="auto"/>
      </w:pPr>
      <w:proofErr w:type="spellStart"/>
      <w:r>
        <w:t>Persona’s</w:t>
      </w:r>
      <w:proofErr w:type="spellEnd"/>
    </w:p>
    <w:p w:rsidR="009E3B2E" w:rsidRDefault="009E3B2E" w:rsidP="003E2069">
      <w:pPr>
        <w:pStyle w:val="Lijstalinea"/>
        <w:numPr>
          <w:ilvl w:val="1"/>
          <w:numId w:val="3"/>
        </w:numPr>
        <w:spacing w:after="200" w:line="276" w:lineRule="auto"/>
      </w:pPr>
      <w:proofErr w:type="spellStart"/>
      <w:r>
        <w:t>User-stories</w:t>
      </w:r>
      <w:proofErr w:type="spellEnd"/>
    </w:p>
    <w:p w:rsidR="00994793" w:rsidRDefault="00994793" w:rsidP="003E2069">
      <w:pPr>
        <w:pStyle w:val="Lijstalinea"/>
        <w:numPr>
          <w:ilvl w:val="1"/>
          <w:numId w:val="3"/>
        </w:numPr>
        <w:spacing w:after="200" w:line="276" w:lineRule="auto"/>
      </w:pPr>
      <w:proofErr w:type="spellStart"/>
      <w:r>
        <w:t>Requirements</w:t>
      </w:r>
      <w:proofErr w:type="spellEnd"/>
    </w:p>
    <w:p w:rsidR="00AA3CE6" w:rsidRDefault="00AA3CE6" w:rsidP="003E2069">
      <w:pPr>
        <w:pStyle w:val="Lijstalinea"/>
        <w:numPr>
          <w:ilvl w:val="1"/>
          <w:numId w:val="3"/>
        </w:numPr>
        <w:spacing w:after="200" w:line="276" w:lineRule="auto"/>
      </w:pPr>
      <w:r>
        <w:t>Realiseerbaarheid</w:t>
      </w:r>
    </w:p>
    <w:p w:rsidR="009E3B2E" w:rsidRDefault="009E3B2E" w:rsidP="003873FB">
      <w:pPr>
        <w:pStyle w:val="Geenafstand"/>
      </w:pPr>
    </w:p>
    <w:p w:rsidR="009E3B2E" w:rsidRDefault="00256A32" w:rsidP="003873FB">
      <w:pPr>
        <w:pStyle w:val="Geenafstand"/>
      </w:pPr>
      <w:r>
        <w:t>Groep:</w:t>
      </w:r>
    </w:p>
    <w:p w:rsidR="00256A32" w:rsidRDefault="00256A32" w:rsidP="003873FB">
      <w:pPr>
        <w:pStyle w:val="Geenafstand"/>
      </w:pPr>
      <w:r>
        <w:t>Barry</w:t>
      </w:r>
    </w:p>
    <w:p w:rsidR="00256A32" w:rsidRDefault="00256A32" w:rsidP="003873FB">
      <w:pPr>
        <w:pStyle w:val="Geenafstand"/>
      </w:pPr>
      <w:r>
        <w:t>Mart</w:t>
      </w:r>
    </w:p>
    <w:p w:rsidR="00256A32" w:rsidRDefault="00256A32" w:rsidP="003873FB">
      <w:pPr>
        <w:pStyle w:val="Geenafstand"/>
      </w:pPr>
      <w:r>
        <w:t>Rik</w:t>
      </w:r>
    </w:p>
    <w:p w:rsidR="00256A32" w:rsidRDefault="00256A32" w:rsidP="003873FB">
      <w:pPr>
        <w:pStyle w:val="Geenafstand"/>
      </w:pPr>
      <w:r>
        <w:t>David</w:t>
      </w:r>
    </w:p>
    <w:p w:rsidR="003873FB" w:rsidRDefault="003873FB" w:rsidP="003873FB">
      <w:pPr>
        <w:pStyle w:val="Geenafstand"/>
      </w:pPr>
    </w:p>
    <w:p w:rsidR="003873FB" w:rsidRDefault="003873FB" w:rsidP="003873FB">
      <w:pPr>
        <w:pStyle w:val="Geenafstand"/>
      </w:pPr>
      <w:r>
        <w:t>Gebruik maken van:</w:t>
      </w:r>
    </w:p>
    <w:p w:rsidR="003873FB" w:rsidRDefault="003873FB" w:rsidP="003873FB">
      <w:pPr>
        <w:pStyle w:val="Geenafstand"/>
      </w:pPr>
      <w:r>
        <w:t>Visio</w:t>
      </w:r>
    </w:p>
    <w:p w:rsidR="003873FB" w:rsidRDefault="003873FB" w:rsidP="003873FB">
      <w:pPr>
        <w:pStyle w:val="Geenafstand"/>
      </w:pPr>
      <w:r>
        <w:t>Git</w:t>
      </w:r>
    </w:p>
    <w:p w:rsidR="009E3B2E" w:rsidRDefault="009E3B2E" w:rsidP="009E3B2E">
      <w:r>
        <w:t xml:space="preserve"> </w:t>
      </w:r>
    </w:p>
    <w:p w:rsidR="0076351A" w:rsidRPr="0076351A" w:rsidRDefault="0076351A" w:rsidP="0076351A"/>
    <w:sectPr w:rsidR="0076351A" w:rsidRPr="0076351A" w:rsidSect="00AA718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CF3514"/>
    <w:multiLevelType w:val="hybridMultilevel"/>
    <w:tmpl w:val="0F6C1C42"/>
    <w:lvl w:ilvl="0" w:tplc="4C84C05C">
      <w:start w:val="1"/>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DF34A14"/>
    <w:multiLevelType w:val="hybridMultilevel"/>
    <w:tmpl w:val="BAE6AB66"/>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7D9A4279"/>
    <w:multiLevelType w:val="hybridMultilevel"/>
    <w:tmpl w:val="29B6707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76351A"/>
    <w:rsid w:val="001F2C0D"/>
    <w:rsid w:val="00256A32"/>
    <w:rsid w:val="003645A6"/>
    <w:rsid w:val="003873FB"/>
    <w:rsid w:val="003E2069"/>
    <w:rsid w:val="005926D3"/>
    <w:rsid w:val="005E5813"/>
    <w:rsid w:val="00636F41"/>
    <w:rsid w:val="0076351A"/>
    <w:rsid w:val="00816665"/>
    <w:rsid w:val="008F2E5B"/>
    <w:rsid w:val="008F464E"/>
    <w:rsid w:val="00994793"/>
    <w:rsid w:val="009E3B2E"/>
    <w:rsid w:val="00AA3CE6"/>
    <w:rsid w:val="00AA7185"/>
    <w:rsid w:val="00AF0983"/>
    <w:rsid w:val="00B82506"/>
    <w:rsid w:val="00B9768F"/>
    <w:rsid w:val="00C60A2E"/>
    <w:rsid w:val="00DB62BF"/>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F0983"/>
    <w:pPr>
      <w:spacing w:after="120" w:line="240" w:lineRule="auto"/>
    </w:pPr>
  </w:style>
  <w:style w:type="paragraph" w:styleId="Kop1">
    <w:name w:val="heading 1"/>
    <w:basedOn w:val="Standaard"/>
    <w:next w:val="Standaard"/>
    <w:link w:val="Kop1Char"/>
    <w:uiPriority w:val="9"/>
    <w:qFormat/>
    <w:rsid w:val="007635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635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rogrammaFragment">
    <w:name w:val="ProgrammaFragment"/>
    <w:basedOn w:val="Tekstzonderopmaak"/>
    <w:link w:val="ProgrammaFragmentChar"/>
    <w:qFormat/>
    <w:rsid w:val="00AF0983"/>
    <w:pPr>
      <w:pBdr>
        <w:top w:val="single" w:sz="4" w:space="1" w:color="auto"/>
        <w:left w:val="single" w:sz="4" w:space="4" w:color="auto"/>
        <w:bottom w:val="single" w:sz="4" w:space="1" w:color="auto"/>
        <w:right w:val="single" w:sz="4" w:space="4" w:color="auto"/>
      </w:pBdr>
    </w:pPr>
    <w:rPr>
      <w:rFonts w:ascii="Courier New" w:hAnsi="Courier New" w:cs="Courier New"/>
      <w:noProof/>
      <w:sz w:val="18"/>
    </w:rPr>
  </w:style>
  <w:style w:type="character" w:customStyle="1" w:styleId="ProgrammaFragmentChar">
    <w:name w:val="ProgrammaFragment Char"/>
    <w:basedOn w:val="TekstzonderopmaakChar"/>
    <w:link w:val="ProgrammaFragment"/>
    <w:rsid w:val="00AF0983"/>
    <w:rPr>
      <w:rFonts w:ascii="Courier New" w:hAnsi="Courier New" w:cs="Courier New"/>
      <w:noProof/>
      <w:sz w:val="18"/>
      <w:szCs w:val="21"/>
    </w:rPr>
  </w:style>
  <w:style w:type="paragraph" w:styleId="Tekstzonderopmaak">
    <w:name w:val="Plain Text"/>
    <w:basedOn w:val="Standaard"/>
    <w:link w:val="TekstzonderopmaakChar"/>
    <w:uiPriority w:val="99"/>
    <w:semiHidden/>
    <w:unhideWhenUsed/>
    <w:rsid w:val="00AF0983"/>
    <w:pPr>
      <w:spacing w:after="0"/>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AF0983"/>
    <w:rPr>
      <w:rFonts w:ascii="Consolas" w:hAnsi="Consolas" w:cs="Consolas"/>
      <w:sz w:val="21"/>
      <w:szCs w:val="21"/>
    </w:rPr>
  </w:style>
  <w:style w:type="character" w:customStyle="1" w:styleId="Kop1Char">
    <w:name w:val="Kop 1 Char"/>
    <w:basedOn w:val="Standaardalinea-lettertype"/>
    <w:link w:val="Kop1"/>
    <w:uiPriority w:val="9"/>
    <w:rsid w:val="0076351A"/>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76351A"/>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76351A"/>
    <w:pPr>
      <w:ind w:left="720"/>
      <w:contextualSpacing/>
    </w:pPr>
  </w:style>
  <w:style w:type="paragraph" w:styleId="Ballontekst">
    <w:name w:val="Balloon Text"/>
    <w:basedOn w:val="Standaard"/>
    <w:link w:val="BallontekstChar"/>
    <w:uiPriority w:val="99"/>
    <w:semiHidden/>
    <w:unhideWhenUsed/>
    <w:rsid w:val="00256A32"/>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56A32"/>
    <w:rPr>
      <w:rFonts w:ascii="Tahoma" w:hAnsi="Tahoma" w:cs="Tahoma"/>
      <w:sz w:val="16"/>
      <w:szCs w:val="16"/>
    </w:rPr>
  </w:style>
  <w:style w:type="paragraph" w:styleId="Geenafstand">
    <w:name w:val="No Spacing"/>
    <w:uiPriority w:val="1"/>
    <w:qFormat/>
    <w:rsid w:val="003873FB"/>
    <w:pPr>
      <w:spacing w:after="0" w:line="240" w:lineRule="auto"/>
    </w:pPr>
  </w:style>
</w:styles>
</file>

<file path=word/webSettings.xml><?xml version="1.0" encoding="utf-8"?>
<w:webSettings xmlns:r="http://schemas.openxmlformats.org/officeDocument/2006/relationships" xmlns:w="http://schemas.openxmlformats.org/wordprocessingml/2006/main">
  <w:divs>
    <w:div w:id="408036705">
      <w:bodyDiv w:val="1"/>
      <w:marLeft w:val="0"/>
      <w:marRight w:val="0"/>
      <w:marTop w:val="0"/>
      <w:marBottom w:val="0"/>
      <w:divBdr>
        <w:top w:val="none" w:sz="0" w:space="0" w:color="auto"/>
        <w:left w:val="none" w:sz="0" w:space="0" w:color="auto"/>
        <w:bottom w:val="none" w:sz="0" w:space="0" w:color="auto"/>
        <w:right w:val="none" w:sz="0" w:space="0" w:color="auto"/>
      </w:divBdr>
    </w:div>
    <w:div w:id="1300962756">
      <w:bodyDiv w:val="1"/>
      <w:marLeft w:val="0"/>
      <w:marRight w:val="0"/>
      <w:marTop w:val="0"/>
      <w:marBottom w:val="0"/>
      <w:divBdr>
        <w:top w:val="none" w:sz="0" w:space="0" w:color="auto"/>
        <w:left w:val="none" w:sz="0" w:space="0" w:color="auto"/>
        <w:bottom w:val="none" w:sz="0" w:space="0" w:color="auto"/>
        <w:right w:val="none" w:sz="0" w:space="0" w:color="auto"/>
      </w:divBdr>
    </w:div>
    <w:div w:id="1407221629">
      <w:bodyDiv w:val="1"/>
      <w:marLeft w:val="0"/>
      <w:marRight w:val="0"/>
      <w:marTop w:val="0"/>
      <w:marBottom w:val="0"/>
      <w:divBdr>
        <w:top w:val="none" w:sz="0" w:space="0" w:color="auto"/>
        <w:left w:val="none" w:sz="0" w:space="0" w:color="auto"/>
        <w:bottom w:val="none" w:sz="0" w:space="0" w:color="auto"/>
        <w:right w:val="none" w:sz="0" w:space="0" w:color="auto"/>
      </w:divBdr>
    </w:div>
    <w:div w:id="184578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514</Words>
  <Characters>2833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ZUYDHogeschool</Company>
  <LinksUpToDate>false</LinksUpToDate>
  <CharactersWithSpaces>3341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bourfjj</dc:creator>
  <cp:lastModifiedBy>David</cp:lastModifiedBy>
  <cp:revision>4</cp:revision>
  <dcterms:created xsi:type="dcterms:W3CDTF">2015-02-25T12:51:00Z</dcterms:created>
  <dcterms:modified xsi:type="dcterms:W3CDTF">2015-03-23T12:35:00Z</dcterms:modified>
</cp:coreProperties>
</file>