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Heading2"/>
        <w:numPr>
          <w:ilvl w:val="0"/>
          <w:numId w:val="0"/>
        </w:numPr>
        <w:spacing w:before="200" w:after="120"/>
      </w:pPr>
      <w:r>
        <w:rPr>
          <w:rStyle w:val="Strong"/>
          <w:rFonts w:ascii="Helvetica Neue" w:hAnsi="Helvetica Neue"/>
          <w:b/>
          <w:i w:val="0"/>
          <w:caps w:val="0"/>
          <w:smallCaps w:val="0"/>
          <w:color w:val="444545"/>
          <w:spacing w:val="0"/>
          <w:sz w:val="15"/>
        </w:rPr>
        <w:t>Job Description</w:t>
      </w:r>
    </w:p>
    <w:p>
      <w:pPr>
        <w:pStyle w:val="BodyText"/>
        <w:widowControl/>
        <w:spacing w:before="0" w:after="0"/>
        <w:ind w:left="0" w:right="0" w:firstLine="0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If you are the kind of engineer who thrives on solving complex problems, writing elegant, efficient code, and utilizing new techniques and technology, this is a great opportunity. The QA Software Automation Engineer will be responsible for creating and maintaining automation test scripts using Selenium or other equivalent functional testing tools. This person will possess a complete understanding of automation process and have participated and developed automation infrastructure. We use a LAMP environment with the Eclipse IDE and all of our workstations have dual flat-panel monitors.</w:t>
      </w:r>
    </w:p>
    <w:p>
      <w:pPr>
        <w:pStyle w:val="BodyText"/>
        <w:widowControl/>
        <w:spacing w:before="0" w:after="0"/>
      </w:pPr>
      <w:r>
        <w:rPr>
          <w:caps w:val="0"/>
          <w:smallCaps w:val="0"/>
          <w:color w:val="444545"/>
          <w:spacing w:val="0"/>
        </w:rPr>
        <w:t> </w:t>
      </w:r>
    </w:p>
    <w:p>
      <w:pPr>
        <w:pStyle w:val="BodyText"/>
        <w:widowControl/>
        <w:spacing w:before="0" w:after="0"/>
      </w:pPr>
      <w:r>
        <w:rPr>
          <w:rStyle w:val="Strong"/>
          <w:rFonts w:ascii="Helvetica Neue" w:hAnsi="Helvetica Neue"/>
          <w:b/>
          <w:i w:val="0"/>
          <w:caps w:val="0"/>
          <w:smallCaps w:val="0"/>
          <w:color w:val="444545"/>
          <w:spacing w:val="0"/>
        </w:rPr>
        <w:t>Job Responsibilities: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Design, create and execute automation scripts using PHP and Selenium (RC and WebDriver)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Review manual test cases for the relevant application and provide feedback on suitability for automation to the project team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Support, maintain, and enhance all test case automation related activities during iterative development, system testing, and regression testing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Review user stories and functional requirements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Assist with manual testing; execute manual test cases and scripts for products under development using test management/tracking tools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Create and maintain test plans, cases, scenarios/scripts, in compliance with defined QA standards and methodologies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Establish and configure testing environments for executing test cases and scenarios</w:t>
      </w:r>
    </w:p>
    <w:p>
      <w:pPr>
        <w:pStyle w:val="BodyText"/>
        <w:widowControl/>
        <w:numPr>
          <w:ilvl w:val="0"/>
          <w:numId w:val="2"/>
        </w:numPr>
        <w:tabs>
          <w:tab w:val="left" w:pos="707"/>
        </w:tabs>
        <w:spacing w:before="0" w:after="0"/>
        <w:ind w:left="707" w:right="0" w:hanging="283"/>
      </w:pPr>
      <w:r>
        <w:rPr>
          <w:rFonts w:ascii="Helvetica Neue" w:hAnsi="Helvetica Neue"/>
          <w:b w:val="0"/>
          <w:i w:val="0"/>
          <w:caps w:val="0"/>
          <w:smallCaps w:val="0"/>
          <w:color w:val="444545"/>
          <w:spacing w:val="0"/>
        </w:rPr>
        <w:t>Participate in the development, deployment, and administration of QA process, tools, and supporting technologies</w:t>
      </w:r>
    </w:p>
    <w:p>
      <w:pPr>
        <w:pStyle w:val="BodyText"/>
        <w:spacing w:before="0" w:after="140" w:line="276" w:lineRule="auto"/>
      </w:pPr>
    </w:p>
    <w:sectPr>
      <w:pgSz w:w="11906" w:h="16838"/>
      <w:pgMar w:top="1134" w:right="1134" w:bottom="1134" w:left="1134" w:header="720" w:footer="720"/>
      <w:pgNumType w:fmt="decimal"/>
      <w:cols w:space="720"/>
      <w:textDirection w:val="lrTb"/>
      <w:bidi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Arial"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SC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embedSystemFonts/>
  <w:stylePaneFormatFilter w:val="0000"/>
  <w:revisionView w:comments="1" w:formatting="0" w:inkAnnotations="1" w:insDel="0" w:markup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kinsoku/>
      <w:overflowPunct/>
      <w:autoSpaceDE/>
      <w:bidi w:val="0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uiPriority w:val="9"/>
    <w:qFormat/>
    <w:pPr>
      <w:numPr>
        <w:ilvl w:val="0"/>
        <w:numId w:val="0"/>
      </w:numPr>
      <w:spacing w:before="200" w:after="120"/>
      <w:outlineLvl w:val="1"/>
    </w:pPr>
    <w:rPr>
      <w:rFonts w:ascii="Liberation Serif" w:eastAsia="Noto Serif CJK SC" w:hAnsi="Liberation Serif" w:cs="Lohit Devanagari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qFormat/>
    <w:pPr>
      <w:numPr>
        <w:ilvl w:val="0"/>
        <w:numId w:val="0"/>
      </w:numPr>
      <w:spacing w:before="140" w:after="120"/>
      <w:outlineLvl w:val="2"/>
    </w:pPr>
    <w:rPr>
      <w:rFonts w:ascii="Liberation Serif" w:eastAsia="Noto Serif CJK SC" w:hAnsi="Liberation Serif" w:cs="Lohit Devanaga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2022-03-25T16:10:28Z</dcterms:created>
  <dcterms:modified xsi:type="dcterms:W3CDTF">2022-03-25T16:24:05Z</dcterms:modified>
</cp:coreProperties>
</file>