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 de Negócio / Requisitos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Sumário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dt>
      <w:sdtPr>
        <w:id w:val="-64474037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5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um0jzmm6idi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Personas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yqj7hl5lfg7i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DESIGN NO FIGMA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vdwqgu9ivb1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RF001. O sistema deverá permitir cadastrar o usuário PJ.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w0dnofpc7zn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RF001.1. O sistema deverá permitir cadastrar o usuário PF.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9ai5vpuavj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RF002. O sistema deverá permitir acesso do usuário PJ ou PF via login e senha.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300az01bzaz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RF003. O sistema deverá permitir o cadastro da área de terreno do empresário.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l271dqrx5cp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RF004. O sistema deverá permitir que seja anexados fotos (jpeg, jpg, etc.) e documentos em formato pdf.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icsiv9af6tm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RF005. O sistema deverá permitir a validação do documento anexado provindo do ITR (Declaração Anual) e CCIR (INCRA).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m2g7pri9pqg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RF006. O sistema deverá permitir o cálculo da cota-carbono.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suboukgw8w9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RF007 O sistema deverá permitir integração via API.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uule7r3kgrd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RF008. O sistema deverá permitir o resgate do valor que o empresário tem direito.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o5uy46ob0ct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RF008.1 Obter Cartão Verde - teremos o como fazer para usar; opções de débito/crédito, pix.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mp3it92lgxk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RF008.2 Criptomoedas - investimento na Bolsa Verde de cripto;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319gqjgir5d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RF008.3 Transferência para a conta do empresário apenas;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/>
      </w:pPr>
      <w:bookmarkStart w:colFirst="0" w:colLast="0" w:name="_um0jzmm6idi0" w:id="0"/>
      <w:bookmarkEnd w:id="0"/>
      <w:r w:rsidDel="00000000" w:rsidR="00000000" w:rsidRPr="00000000">
        <w:rPr>
          <w:rtl w:val="0"/>
        </w:rPr>
        <w:t xml:space="preserve">Personas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Empresário PJ;</w:t>
      </w:r>
    </w:p>
    <w:p w:rsidR="00000000" w:rsidDel="00000000" w:rsidP="00000000" w:rsidRDefault="00000000" w:rsidRPr="00000000" w14:paraId="00000018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Uma pessoa que pode ter entre 18 até algo em torno de 90 anos aproximadamente;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Produtor Rural - CPF;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Administrador do Sistema - ADMIN;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>
          <w:b w:val="1"/>
          <w:bCs w:val="1"/>
          <w:sz w:val="28"/>
          <w:szCs w:val="28"/>
        </w:rPr>
      </w:pPr>
      <w:bookmarkStart w:colFirst="0" w:colLast="0" w:name="_yqj7hl5lfg7i" w:id="1"/>
      <w:bookmarkEnd w:id="1"/>
      <w:hyperlink r:id="rId6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DESIGN NO FIGMA - </w:t>
        </w:r>
      </w:hyperlink>
      <w:hyperlink r:id="rId7">
        <w:r w:rsidDel="00000000" w:rsidR="00000000" w:rsidRPr="00000000">
          <w:rPr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CLIQUE AQUI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>
          <w:sz w:val="28"/>
          <w:szCs w:val="28"/>
        </w:rPr>
      </w:pPr>
      <w:bookmarkStart w:colFirst="0" w:colLast="0" w:name="_pvkntsm1h5hm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>
          <w:sz w:val="28"/>
          <w:szCs w:val="28"/>
        </w:rPr>
      </w:pPr>
      <w:bookmarkStart w:colFirst="0" w:colLast="0" w:name="_iee5xgrcw37f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>
          <w:sz w:val="28"/>
          <w:szCs w:val="28"/>
        </w:rPr>
      </w:pPr>
      <w:bookmarkStart w:colFirst="0" w:colLast="0" w:name="_vdwqgu9ivb1e" w:id="4"/>
      <w:bookmarkEnd w:id="4"/>
      <w:r w:rsidDel="00000000" w:rsidR="00000000" w:rsidRPr="00000000">
        <w:rPr>
          <w:sz w:val="28"/>
          <w:szCs w:val="28"/>
          <w:rtl w:val="0"/>
        </w:rPr>
        <w:t xml:space="preserve">RF001. O sistema deverá permitir cadastrar o usuário PJ.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Tela - </w:t>
      </w:r>
      <w:r w:rsidDel="00000000" w:rsidR="00000000" w:rsidRPr="00000000">
        <w:rPr>
          <w:b w:val="1"/>
          <w:bCs w:val="1"/>
          <w:rtl w:val="0"/>
        </w:rPr>
        <w:t xml:space="preserve">Cadastro Pessoa Jurídica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Campos: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Botão “Salvar”;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Botão “Editar”; </w:t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CNPJ (colocar máscara);</w:t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Nome empresa - 100 caracteres; - padronizar tudo caixa alta</w:t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Ramo de atividade/CNAE - conectar com a base do CONCLA atualizada;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Endereço (Rua, número, complemento, bairro, CEP, cidade, UF); padronizar tudo caixa alta</w:t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E-mail; padronizar tudo caixa alta</w:t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Telefone - com máscara para telefone do Brasil;</w:t>
      </w:r>
    </w:p>
    <w:p w:rsidR="00000000" w:rsidDel="00000000" w:rsidP="00000000" w:rsidRDefault="00000000" w:rsidRPr="00000000" w14:paraId="0000002E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Depois vai precisar selecionar a bandeira e origem para indicar a máscara do telefone;</w:t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Nome Administrador da empresa - 100 caracteres - padronizar tudo caixa alta;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>
          <w:sz w:val="24"/>
          <w:szCs w:val="24"/>
        </w:rPr>
      </w:pPr>
      <w:bookmarkStart w:colFirst="0" w:colLast="0" w:name="_w0dnofpc7zn2" w:id="5"/>
      <w:bookmarkEnd w:id="5"/>
      <w:r w:rsidDel="00000000" w:rsidR="00000000" w:rsidRPr="00000000">
        <w:rPr>
          <w:sz w:val="24"/>
          <w:szCs w:val="24"/>
          <w:rtl w:val="0"/>
        </w:rPr>
        <w:t xml:space="preserve">RF001.1. O sistema deverá permitir cadastrar o usuário PF.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Tela - </w:t>
      </w:r>
      <w:r w:rsidDel="00000000" w:rsidR="00000000" w:rsidRPr="00000000">
        <w:rPr>
          <w:b w:val="1"/>
          <w:bCs w:val="1"/>
          <w:rtl w:val="0"/>
        </w:rPr>
        <w:t xml:space="preserve">Cadastro Pessoa Física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Campos: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Botão “Salvar”;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Botão “Editar”; </w:t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CPF (colocar máscara);</w:t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Nome Produtor Rural - 100 caracteres; - padronizar tudo caixa alta</w:t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Endereço (Rua, número, complemento, bairro, CEP, cidade, UF); padronizar tudo caixa alta</w:t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E-mail; padronizar tudo caixa alta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Telefone - com máscara para telefone do Brasil;</w:t>
      </w:r>
    </w:p>
    <w:p w:rsidR="00000000" w:rsidDel="00000000" w:rsidP="00000000" w:rsidRDefault="00000000" w:rsidRPr="00000000" w14:paraId="0000003D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Depois vai precisar selecionar a bandeira e origem para indicar a máscara do telefone;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rPr/>
      </w:pPr>
      <w:bookmarkStart w:colFirst="0" w:colLast="0" w:name="_h9ai5vpuavjx" w:id="6"/>
      <w:bookmarkEnd w:id="6"/>
      <w:r w:rsidDel="00000000" w:rsidR="00000000" w:rsidRPr="00000000">
        <w:rPr>
          <w:sz w:val="28"/>
          <w:szCs w:val="28"/>
          <w:rtl w:val="0"/>
        </w:rPr>
        <w:t xml:space="preserve">RF002. O sistema deverá permitir acesso do usuário PJ ou PF via login e senha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Tela - </w:t>
      </w:r>
      <w:r w:rsidDel="00000000" w:rsidR="00000000" w:rsidRPr="00000000">
        <w:rPr>
          <w:b w:val="1"/>
          <w:bCs w:val="1"/>
          <w:rtl w:val="0"/>
        </w:rPr>
        <w:t xml:space="preserve">Cadastro de Login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Campos: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Login: digitar o e-mail;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Senha de 8 dígitos - alfanumérica:</w:t>
      </w:r>
    </w:p>
    <w:p w:rsidR="00000000" w:rsidDel="00000000" w:rsidP="00000000" w:rsidRDefault="00000000" w:rsidRPr="00000000" w14:paraId="00000049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Pelo menos 1 caractere maiúsculo;</w:t>
      </w:r>
    </w:p>
    <w:p w:rsidR="00000000" w:rsidDel="00000000" w:rsidP="00000000" w:rsidRDefault="00000000" w:rsidRPr="00000000" w14:paraId="0000004A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Pelo menos 1 caractere minúsculo;</w:t>
      </w:r>
    </w:p>
    <w:p w:rsidR="00000000" w:rsidDel="00000000" w:rsidP="00000000" w:rsidRDefault="00000000" w:rsidRPr="00000000" w14:paraId="0000004B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Pelo menos 1 número;</w:t>
      </w:r>
    </w:p>
    <w:p w:rsidR="00000000" w:rsidDel="00000000" w:rsidP="00000000" w:rsidRDefault="00000000" w:rsidRPr="00000000" w14:paraId="0000004C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Pelo menos 1 caractere especial;</w:t>
      </w:r>
    </w:p>
    <w:p w:rsidR="00000000" w:rsidDel="00000000" w:rsidP="00000000" w:rsidRDefault="00000000" w:rsidRPr="00000000" w14:paraId="0000004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rPr>
          <w:sz w:val="28"/>
          <w:szCs w:val="28"/>
        </w:rPr>
      </w:pPr>
      <w:bookmarkStart w:colFirst="0" w:colLast="0" w:name="_300az01bzazi" w:id="7"/>
      <w:bookmarkEnd w:id="7"/>
      <w:r w:rsidDel="00000000" w:rsidR="00000000" w:rsidRPr="00000000">
        <w:rPr>
          <w:sz w:val="28"/>
          <w:szCs w:val="28"/>
          <w:rtl w:val="0"/>
        </w:rPr>
        <w:t xml:space="preserve">RF003. O sistema deverá permitir o cadastro da área de terreno do empresário.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Tela - </w:t>
      </w:r>
      <w:r w:rsidDel="00000000" w:rsidR="00000000" w:rsidRPr="00000000">
        <w:rPr>
          <w:b w:val="1"/>
          <w:bCs w:val="1"/>
          <w:rtl w:val="0"/>
        </w:rPr>
        <w:t xml:space="preserve">Cadastro de Área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Campos com base no: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ITR (Imposto Territorial Rural), 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CCIR (Certificado de Cadastro do Imóvel Rural -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clique aqui</w:t>
        </w:r>
      </w:hyperlink>
      <w:r w:rsidDel="00000000" w:rsidR="00000000" w:rsidRPr="00000000">
        <w:rPr>
          <w:rtl w:val="0"/>
        </w:rPr>
        <w:t xml:space="preserve">), </w:t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INCRA (Instituto Nacional de Colonização e Reforma Agrária),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CAFIR (Cadastros de Imóveis Rurais) - </w:t>
      </w:r>
      <w:hyperlink r:id="rId9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https://www.gov.br/receitafederal/pt-br/assuntos/orientacao-tributaria/cadastros/cafir</w:t>
        </w:r>
      </w:hyperlink>
      <w:r w:rsidDel="00000000" w:rsidR="00000000" w:rsidRPr="00000000">
        <w:rPr>
          <w:sz w:val="16"/>
          <w:szCs w:val="16"/>
          <w:rtl w:val="0"/>
        </w:rPr>
        <w:t xml:space="preserve"> ; </w:t>
      </w:r>
      <w:hyperlink r:id="rId10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https://coletorcafir.receita.fazenda.gov.br/coletor/consulta/consultaCafir.jsf</w:t>
        </w:r>
      </w:hyperlink>
      <w:r w:rsidDel="00000000" w:rsidR="00000000" w:rsidRPr="00000000">
        <w:rPr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56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Campos: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Botão - “Adicionar Área”;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Botão “Salvar”;</w:t>
      </w:r>
    </w:p>
    <w:p w:rsidR="00000000" w:rsidDel="00000000" w:rsidP="00000000" w:rsidRDefault="00000000" w:rsidRPr="00000000" w14:paraId="0000005A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Ao Salvar, perguntar se deseja incluir mais uma área? “Sim”; “Não”;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Botão “Editar”;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Código do Imóvel Rural (numérico - 13 caracteres - campo obrigatório); 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UF (sede do imóvel - campo obrigatório);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Município (sede do imóvel - campo obrigatório);</w:t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Pessoa Titular Declarante (Pessoa Física / Pessoa Jurídica - campo obrigatório);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CPF do Titular Declarante: (Obrigatório);</w:t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Verificação do sistema de os dados estão aprovados para a conversão em cota-carbono;</w:t>
      </w:r>
    </w:p>
    <w:p w:rsidR="00000000" w:rsidDel="00000000" w:rsidP="00000000" w:rsidRDefault="00000000" w:rsidRPr="00000000" w14:paraId="00000062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Abrir uma pequena modal informando para aguardar a aprovação;</w:t>
      </w:r>
    </w:p>
    <w:p w:rsidR="00000000" w:rsidDel="00000000" w:rsidP="00000000" w:rsidRDefault="00000000" w:rsidRPr="00000000" w14:paraId="00000063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Depois, envia e-mail informando que os documentos foram aprovados e incluir no email o link para que o usuário acesso o sistema e consulte o valor liberado de cota-carbono;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>
          <w:b w:val="1"/>
          <w:bCs w:val="1"/>
          <w:sz w:val="24"/>
          <w:szCs w:val="24"/>
        </w:rPr>
      </w:pPr>
      <w:bookmarkStart w:colFirst="0" w:colLast="0" w:name="_jmmzel5p0pjt" w:id="8"/>
      <w:bookmarkEnd w:id="8"/>
      <w:r w:rsidDel="00000000" w:rsidR="00000000" w:rsidRPr="00000000">
        <w:rPr>
          <w:sz w:val="24"/>
          <w:szCs w:val="24"/>
          <w:rtl w:val="0"/>
        </w:rPr>
        <w:t xml:space="preserve">RF003.1 Permitir cadastro de BIOMAS - usuário: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ADMIN</w:t>
      </w:r>
    </w:p>
    <w:p w:rsidR="00000000" w:rsidDel="00000000" w:rsidP="00000000" w:rsidRDefault="00000000" w:rsidRPr="00000000" w14:paraId="00000066">
      <w:pPr>
        <w:numPr>
          <w:ilvl w:val="0"/>
          <w:numId w:val="16"/>
        </w:numPr>
        <w:ind w:left="720" w:hanging="360"/>
      </w:pPr>
      <w:r w:rsidDel="00000000" w:rsidR="00000000" w:rsidRPr="00000000">
        <w:rPr>
          <w:u w:val="single"/>
          <w:rtl w:val="0"/>
        </w:rPr>
        <w:t xml:space="preserve">Um bioma, muitos municípios;</w:t>
      </w:r>
    </w:p>
    <w:p w:rsidR="00000000" w:rsidDel="00000000" w:rsidP="00000000" w:rsidRDefault="00000000" w:rsidRPr="00000000" w14:paraId="0000006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Campos: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Tipos Biomas:</w:t>
      </w:r>
    </w:p>
    <w:p w:rsidR="00000000" w:rsidDel="00000000" w:rsidP="00000000" w:rsidRDefault="00000000" w:rsidRPr="00000000" w14:paraId="0000006A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Amazônia; </w:t>
      </w:r>
    </w:p>
    <w:p w:rsidR="00000000" w:rsidDel="00000000" w:rsidP="00000000" w:rsidRDefault="00000000" w:rsidRPr="00000000" w14:paraId="0000006B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Caatinga;</w:t>
      </w:r>
    </w:p>
    <w:p w:rsidR="00000000" w:rsidDel="00000000" w:rsidP="00000000" w:rsidRDefault="00000000" w:rsidRPr="00000000" w14:paraId="0000006C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Cerrado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Mata Atlântica; </w:t>
      </w:r>
    </w:p>
    <w:p w:rsidR="00000000" w:rsidDel="00000000" w:rsidP="00000000" w:rsidRDefault="00000000" w:rsidRPr="00000000" w14:paraId="0000006F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Pampa, </w:t>
      </w:r>
    </w:p>
    <w:p w:rsidR="00000000" w:rsidDel="00000000" w:rsidP="00000000" w:rsidRDefault="00000000" w:rsidRPr="00000000" w14:paraId="00000070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Pantanal.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Município;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UF;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Percentual por bioma - percentual da utilidade da terra;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rPr>
          <w:sz w:val="28"/>
          <w:szCs w:val="28"/>
        </w:rPr>
      </w:pPr>
      <w:bookmarkStart w:colFirst="0" w:colLast="0" w:name="_l271dqrx5cpg" w:id="9"/>
      <w:bookmarkEnd w:id="9"/>
      <w:r w:rsidDel="00000000" w:rsidR="00000000" w:rsidRPr="00000000">
        <w:rPr>
          <w:sz w:val="28"/>
          <w:szCs w:val="28"/>
          <w:rtl w:val="0"/>
        </w:rPr>
        <w:t xml:space="preserve">RF004. O sistema deverá permitir que seja anexados fotos (jpeg, jpg, etc.) e documentos em formato pdf.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Incluir um botão “Anexar” na tela de cadastro da área do empresário.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Parametrização do sistema:</w:t>
      </w:r>
    </w:p>
    <w:p w:rsidR="00000000" w:rsidDel="00000000" w:rsidP="00000000" w:rsidRDefault="00000000" w:rsidRPr="00000000" w14:paraId="00000078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Tempo de expiração de pagamento - data início/data fim;</w:t>
      </w:r>
    </w:p>
    <w:p w:rsidR="00000000" w:rsidDel="00000000" w:rsidP="00000000" w:rsidRDefault="00000000" w:rsidRPr="00000000" w14:paraId="00000079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Validade do documento inserido no sistema - data início/data fim;</w:t>
      </w:r>
    </w:p>
    <w:p w:rsidR="00000000" w:rsidDel="00000000" w:rsidP="00000000" w:rsidRDefault="00000000" w:rsidRPr="00000000" w14:paraId="0000007A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Resgate da cota-carbono;</w:t>
      </w:r>
    </w:p>
    <w:p w:rsidR="00000000" w:rsidDel="00000000" w:rsidP="00000000" w:rsidRDefault="00000000" w:rsidRPr="00000000" w14:paraId="0000007B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Catalogar o percentual do </w:t>
      </w:r>
      <w:r w:rsidDel="00000000" w:rsidR="00000000" w:rsidRPr="00000000">
        <w:rPr>
          <w:b w:val="1"/>
          <w:bCs w:val="1"/>
          <w:rtl w:val="0"/>
        </w:rPr>
        <w:t xml:space="preserve">ADMIN</w:t>
      </w:r>
    </w:p>
    <w:p w:rsidR="00000000" w:rsidDel="00000000" w:rsidP="00000000" w:rsidRDefault="00000000" w:rsidRPr="00000000" w14:paraId="0000007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0" w:firstLine="0"/>
        <w:rPr/>
      </w:pPr>
      <w:r w:rsidDel="00000000" w:rsidR="00000000" w:rsidRPr="00000000">
        <w:rPr>
          <w:rtl w:val="0"/>
        </w:rPr>
        <w:t xml:space="preserve">*Quanto mais rápido pagar mais rápido o selo;</w:t>
      </w:r>
    </w:p>
    <w:p w:rsidR="00000000" w:rsidDel="00000000" w:rsidP="00000000" w:rsidRDefault="00000000" w:rsidRPr="00000000" w14:paraId="0000007E">
      <w:pPr>
        <w:pStyle w:val="Heading1"/>
        <w:rPr>
          <w:sz w:val="28"/>
          <w:szCs w:val="28"/>
        </w:rPr>
      </w:pPr>
      <w:bookmarkStart w:colFirst="0" w:colLast="0" w:name="_icsiv9af6tmw" w:id="10"/>
      <w:bookmarkEnd w:id="10"/>
      <w:r w:rsidDel="00000000" w:rsidR="00000000" w:rsidRPr="00000000">
        <w:rPr>
          <w:sz w:val="28"/>
          <w:szCs w:val="28"/>
          <w:rtl w:val="0"/>
        </w:rPr>
        <w:t xml:space="preserve">RF005. O sistema deverá permitir a validação do documento anexado provindo do ITR (Declaração Anual) e CCIR (INCRA).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Leitura em documento pdf - identificação dos campos (</w:t>
      </w:r>
      <w:r w:rsidDel="00000000" w:rsidR="00000000" w:rsidRPr="00000000">
        <w:rPr>
          <w:u w:val="single"/>
          <w:rtl w:val="0"/>
        </w:rPr>
        <w:t xml:space="preserve">em breve colocarei aqui quais são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Confirmar validação - mostrar por modal que os documentos foram validados/aprovados;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sistema aprovou, abre modal informando “Seu cadastro da área foi aprovado” e botão de “OK” abaixo da frase;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Sistema gera o cálculo no requisito a seguir RF006;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sistema não aprovou, informar por modal “Documento precisa ser atualizado ou insira novamente” e botão de OK abaixo da frase;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Obs.: cuidar com sobreposição de área - condomínio rural é tratado individualmente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se der choque de área, informa o usuário que tentou cadastrar que a área já está cadastrada;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576896" cy="2866262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6896" cy="2866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0" w:firstLine="0"/>
        <w:rPr/>
      </w:pPr>
      <w:r w:rsidDel="00000000" w:rsidR="00000000" w:rsidRPr="00000000">
        <w:rPr>
          <w:rtl w:val="0"/>
        </w:rPr>
        <w:t xml:space="preserve">Após inserir os documentos em PDF, os mesmos precisam ser mostrados em tela:</w:t>
      </w:r>
    </w:p>
    <w:p w:rsidR="00000000" w:rsidDel="00000000" w:rsidP="00000000" w:rsidRDefault="00000000" w:rsidRPr="00000000" w14:paraId="0000008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0" w:firstLine="0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0" w:firstLine="0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0" w:firstLine="0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0" w:firstLine="0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0" w:firstLine="0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0" w:firstLine="0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rPr>
          <w:sz w:val="24"/>
          <w:szCs w:val="24"/>
        </w:rPr>
      </w:pPr>
      <w:bookmarkStart w:colFirst="0" w:colLast="0" w:name="_wzf0trogc5om" w:id="11"/>
      <w:bookmarkEnd w:id="11"/>
      <w:r w:rsidDel="00000000" w:rsidR="00000000" w:rsidRPr="00000000">
        <w:rPr>
          <w:sz w:val="24"/>
          <w:szCs w:val="24"/>
          <w:rtl w:val="0"/>
        </w:rPr>
        <w:t xml:space="preserve">005.1 CCIR</w:t>
      </w:r>
    </w:p>
    <w:p w:rsidR="00000000" w:rsidDel="00000000" w:rsidP="00000000" w:rsidRDefault="00000000" w:rsidRPr="00000000" w14:paraId="00000094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766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0320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rPr>
          <w:sz w:val="24"/>
          <w:szCs w:val="24"/>
        </w:rPr>
      </w:pPr>
      <w:bookmarkStart w:colFirst="0" w:colLast="0" w:name="_t9cu8irr4sra" w:id="12"/>
      <w:bookmarkEnd w:id="12"/>
      <w:r w:rsidDel="00000000" w:rsidR="00000000" w:rsidRPr="00000000">
        <w:rPr>
          <w:sz w:val="24"/>
          <w:szCs w:val="24"/>
          <w:rtl w:val="0"/>
        </w:rPr>
        <w:t xml:space="preserve">005.2 CERTIDÃO NEGATIVA DE DÉBITOS RELATIVOS AOS TRIBUTOS FEDERAIS E À DÍVIDA ATIVA DA UNIÃO DE IMÓVEL RURAL</w:t>
      </w:r>
    </w:p>
    <w:p w:rsidR="00000000" w:rsidDel="00000000" w:rsidP="00000000" w:rsidRDefault="00000000" w:rsidRPr="00000000" w14:paraId="00000098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40132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rPr>
          <w:sz w:val="24"/>
          <w:szCs w:val="24"/>
        </w:rPr>
      </w:pPr>
      <w:bookmarkStart w:colFirst="0" w:colLast="0" w:name="_mrdd6ekzueis" w:id="13"/>
      <w:bookmarkEnd w:id="13"/>
      <w:r w:rsidDel="00000000" w:rsidR="00000000" w:rsidRPr="00000000">
        <w:rPr>
          <w:sz w:val="24"/>
          <w:szCs w:val="24"/>
          <w:rtl w:val="0"/>
        </w:rPr>
        <w:t xml:space="preserve">005.3 CERTIDÃO DE INTEIRO TEOR</w:t>
      </w:r>
    </w:p>
    <w:p w:rsidR="00000000" w:rsidDel="00000000" w:rsidP="00000000" w:rsidRDefault="00000000" w:rsidRPr="00000000" w14:paraId="0000009C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365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0" w:firstLine="0"/>
        <w:rPr/>
      </w:pPr>
      <w:r w:rsidDel="00000000" w:rsidR="00000000" w:rsidRPr="00000000">
        <w:rPr>
          <w:rtl w:val="0"/>
        </w:rPr>
        <w:t xml:space="preserve">Campos criados no banco:</w:t>
      </w:r>
    </w:p>
    <w:p w:rsidR="00000000" w:rsidDel="00000000" w:rsidP="00000000" w:rsidRDefault="00000000" w:rsidRPr="00000000" w14:paraId="000000A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65"/>
        <w:gridCol w:w="1830"/>
        <w:gridCol w:w="1395"/>
        <w:gridCol w:w="2055"/>
        <w:gridCol w:w="2385"/>
        <w:tblGridChange w:id="0">
          <w:tblGrid>
            <w:gridCol w:w="1065"/>
            <w:gridCol w:w="1830"/>
            <w:gridCol w:w="1395"/>
            <w:gridCol w:w="2055"/>
            <w:gridCol w:w="238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DOC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TP_CAMPO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NM_CAMPO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EXEMPLO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 do Documento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descricao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character(100)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Descricao do Documento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usuario_id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 Usuario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pessoa_id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 Pessoa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fluxo_id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 Fluxo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unidade_medida_id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 da Unidade de Medida da Area do Calculo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calculo_area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numeric(20,6)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Area utilizada no cálculo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calculo_taxa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numeric(20,6)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Taxa Calculada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calculo_valor_COTA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numeric(20,6)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Valor Calculado COTA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CAR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car_registro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character(100)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Car Registro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CAR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car_area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numeric(20,6)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Car Area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CAR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car_emissao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timestamp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Car Data Emissao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CAR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car_validade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timestamp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Car Data Validade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CAR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car_local_documento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character(100)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Car Local Documento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\doc\car_IdPessoa_NrSeq_DataHora.pdf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matricula_numero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character(100)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Matricula Numero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matricula_area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numeric(20,6)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Matricula Area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matricula_dias_validade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Matricula dias de Validade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matricula_emissao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timestamp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Matricula Data Emissao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5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matricula_validade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timestamp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Matricula Data Validade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A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B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C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matricula_local_documento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D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character(100)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Matricula Local Documento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0F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\doc\matricula_IdPessoa_NrSeq_DataHora.pdf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CCIR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ccir_numero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2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3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Ccir Numero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4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5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CCIR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6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ccir_codigo_imovel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7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character(100)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8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Codigo do Imovel Rural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9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A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CCIR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B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ccir_area_total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C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numeric(20,6)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D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Ccir Area Total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E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F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CCIR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0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ccir_denominacao_imovel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1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character(100)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2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Denominacao do Imovel Rural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3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4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CCIR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5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ccir_ultima_declaracao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6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timestamp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7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Data da Ultima Declaracao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8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9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CCIR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A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ccir_registro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B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timestamp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C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Data do Registro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D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E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CCIR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F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ccir_matricula_transcrisao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0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character(100)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1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Ccir Matricula ou Transcricao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2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3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CCIR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4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ccir_cpf_cnpj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5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6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Ccir CPF ou CNPJ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7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8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CCIR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9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ccir_classificacao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A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character(100)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B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Ccir Classificacao Fundiaria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C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D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CCIR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E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ccir_validade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F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timestamp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0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Ccir Data de Validade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1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2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CCIR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3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ccir_local_documento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4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character(100)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5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Ccir Local Documento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6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\doc\ccir_IdPessoa_NrSeq_DataHora.pdf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7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CND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8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certidao_cib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9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A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Numero do CIB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B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C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CND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D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certidao_area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E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numeric(20,6)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F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Certidao Area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0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1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CND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2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certidao_nome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3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character(100)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4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Certidao Nome do Imovel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5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6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CND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7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certidao_cpf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8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9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Certidao CPF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A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B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CND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C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certidao_validade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D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timestamp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E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Certidao Data de Validade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F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0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CND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1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certidao_local_documento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2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character(100)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3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Certidao Local Documento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4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\doc\cetirdao_IdPessoa_NrSeq_DataHora.pdf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5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6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ativo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7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boolean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8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Ativo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9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true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A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B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created_at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C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timestamp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D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Criacao do Registro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E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F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0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updated_at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1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timestamp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2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Alteracao do Registro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3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4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5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deleted_at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6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timestamp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7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Delecao do Registro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8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9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7338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1"/>
        <w:rPr>
          <w:sz w:val="28"/>
          <w:szCs w:val="28"/>
        </w:rPr>
      </w:pPr>
      <w:bookmarkStart w:colFirst="0" w:colLast="0" w:name="_m2g7pri9pqg0" w:id="14"/>
      <w:bookmarkEnd w:id="14"/>
      <w:r w:rsidDel="00000000" w:rsidR="00000000" w:rsidRPr="00000000">
        <w:rPr>
          <w:sz w:val="28"/>
          <w:szCs w:val="28"/>
          <w:rtl w:val="0"/>
        </w:rPr>
        <w:t xml:space="preserve">RF006. O sistema deverá permitir o cálculo da cota-carbono.</w:t>
      </w:r>
    </w:p>
    <w:p w:rsidR="00000000" w:rsidDel="00000000" w:rsidP="00000000" w:rsidRDefault="00000000" w:rsidRPr="00000000" w14:paraId="00000187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Modelo de cálculo -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clique aqui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Variáveis:</w:t>
      </w:r>
    </w:p>
    <w:p w:rsidR="00000000" w:rsidDel="00000000" w:rsidP="00000000" w:rsidRDefault="00000000" w:rsidRPr="00000000" w14:paraId="00000189">
      <w:pPr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Combobox para escolher a “Medida da área”:</w:t>
      </w:r>
    </w:p>
    <w:p w:rsidR="00000000" w:rsidDel="00000000" w:rsidP="00000000" w:rsidRDefault="00000000" w:rsidRPr="00000000" w14:paraId="0000018A">
      <w:pPr>
        <w:numPr>
          <w:ilvl w:val="2"/>
          <w:numId w:val="1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Quantidade de Hectares</w:t>
      </w:r>
    </w:p>
    <w:p w:rsidR="00000000" w:rsidDel="00000000" w:rsidP="00000000" w:rsidRDefault="00000000" w:rsidRPr="00000000" w14:paraId="0000018B">
      <w:pPr>
        <w:numPr>
          <w:ilvl w:val="2"/>
          <w:numId w:val="1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Metros</w:t>
      </w:r>
    </w:p>
    <w:p w:rsidR="00000000" w:rsidDel="00000000" w:rsidP="00000000" w:rsidRDefault="00000000" w:rsidRPr="00000000" w14:paraId="0000018C">
      <w:pPr>
        <w:numPr>
          <w:ilvl w:val="2"/>
          <w:numId w:val="1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Centímetros</w:t>
      </w:r>
    </w:p>
    <w:p w:rsidR="00000000" w:rsidDel="00000000" w:rsidP="00000000" w:rsidRDefault="00000000" w:rsidRPr="00000000" w14:paraId="0000018D">
      <w:pPr>
        <w:numPr>
          <w:ilvl w:val="2"/>
          <w:numId w:val="1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Milímetros</w:t>
      </w:r>
    </w:p>
    <w:p w:rsidR="00000000" w:rsidDel="00000000" w:rsidP="00000000" w:rsidRDefault="00000000" w:rsidRPr="00000000" w14:paraId="0000018E">
      <w:pPr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Quantidade de Créditos-Carbono (parâmetro preenchido pelo usuário ADMIN);</w:t>
      </w:r>
    </w:p>
    <w:p w:rsidR="00000000" w:rsidDel="00000000" w:rsidP="00000000" w:rsidRDefault="00000000" w:rsidRPr="00000000" w14:paraId="0000018F">
      <w:pPr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Valor (R$) - inicialmente em BLR (parâmetro preenchido pelo usuário ADMIN);</w:t>
      </w:r>
    </w:p>
    <w:p w:rsidR="00000000" w:rsidDel="00000000" w:rsidP="00000000" w:rsidRDefault="00000000" w:rsidRPr="00000000" w14:paraId="00000190">
      <w:pPr>
        <w:numPr>
          <w:ilvl w:val="2"/>
          <w:numId w:val="1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Na sequência, converter para US$;</w:t>
      </w:r>
    </w:p>
    <w:p w:rsidR="00000000" w:rsidDel="00000000" w:rsidP="00000000" w:rsidRDefault="00000000" w:rsidRPr="00000000" w14:paraId="00000191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Campo do valor que o empresário tem direito;</w:t>
      </w:r>
    </w:p>
    <w:p w:rsidR="00000000" w:rsidDel="00000000" w:rsidP="00000000" w:rsidRDefault="00000000" w:rsidRPr="00000000" w14:paraId="00000192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Usuário empresário clica no botão que terá ao final da tela “RESGATAR”;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1"/>
        <w:rPr>
          <w:sz w:val="28"/>
          <w:szCs w:val="28"/>
        </w:rPr>
      </w:pPr>
      <w:bookmarkStart w:colFirst="0" w:colLast="0" w:name="_suboukgw8w95" w:id="15"/>
      <w:bookmarkEnd w:id="15"/>
      <w:r w:rsidDel="00000000" w:rsidR="00000000" w:rsidRPr="00000000">
        <w:rPr>
          <w:sz w:val="28"/>
          <w:szCs w:val="28"/>
          <w:rtl w:val="0"/>
        </w:rPr>
        <w:t xml:space="preserve">RF007 O sistema deverá permitir integração via API.</w:t>
      </w:r>
    </w:p>
    <w:p w:rsidR="00000000" w:rsidDel="00000000" w:rsidP="00000000" w:rsidRDefault="00000000" w:rsidRPr="00000000" w14:paraId="0000019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sistema deverá estar preparado para consumir os dados de ID_CNPJ e Valor_BLR;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1"/>
        <w:rPr>
          <w:sz w:val="28"/>
          <w:szCs w:val="28"/>
        </w:rPr>
      </w:pPr>
      <w:bookmarkStart w:colFirst="0" w:colLast="0" w:name="_uule7r3kgrdu" w:id="16"/>
      <w:bookmarkEnd w:id="16"/>
      <w:r w:rsidDel="00000000" w:rsidR="00000000" w:rsidRPr="00000000">
        <w:rPr>
          <w:sz w:val="28"/>
          <w:szCs w:val="28"/>
          <w:rtl w:val="0"/>
        </w:rPr>
        <w:t xml:space="preserve">RF008. O sistema deverá permitir o resgate do valor que o empresário tem direito.</w:t>
      </w:r>
    </w:p>
    <w:p w:rsidR="00000000" w:rsidDel="00000000" w:rsidP="00000000" w:rsidRDefault="00000000" w:rsidRPr="00000000" w14:paraId="0000019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sistema mostrará as seguintes opções na </w:t>
      </w:r>
      <w:r w:rsidDel="00000000" w:rsidR="00000000" w:rsidRPr="00000000">
        <w:rPr>
          <w:b w:val="1"/>
          <w:bCs w:val="1"/>
          <w:rtl w:val="0"/>
        </w:rPr>
        <w:t xml:space="preserve">tela de Resgate (</w:t>
      </w:r>
      <w:r w:rsidDel="00000000" w:rsidR="00000000" w:rsidRPr="00000000">
        <w:rPr>
          <w:u w:val="single"/>
          <w:rtl w:val="0"/>
        </w:rPr>
        <w:t xml:space="preserve">essa tela precisa ser bem atrativa, talvez até algum vídeo no YouTube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99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RF008.1 Obter Cartão Verde (bandeiras mastercard/visa da MBV) - teremos o como fazer para usar; opções de </w:t>
      </w:r>
      <w:r w:rsidDel="00000000" w:rsidR="00000000" w:rsidRPr="00000000">
        <w:rPr>
          <w:b w:val="1"/>
          <w:bCs w:val="1"/>
          <w:rtl w:val="0"/>
        </w:rPr>
        <w:t xml:space="preserve">débito/crédito, pix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9A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RF008.2 Criptomoedas - investimento na Bolsa Verde de cripto;</w:t>
      </w:r>
    </w:p>
    <w:p w:rsidR="00000000" w:rsidDel="00000000" w:rsidP="00000000" w:rsidRDefault="00000000" w:rsidRPr="00000000" w14:paraId="0000019C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RF008.3 Transferência para a conta do empresário apenas;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2"/>
        <w:rPr>
          <w:sz w:val="24"/>
          <w:szCs w:val="24"/>
        </w:rPr>
      </w:pPr>
      <w:bookmarkStart w:colFirst="0" w:colLast="0" w:name="_o5uy46ob0cty" w:id="17"/>
      <w:bookmarkEnd w:id="17"/>
      <w:r w:rsidDel="00000000" w:rsidR="00000000" w:rsidRPr="00000000">
        <w:rPr>
          <w:sz w:val="24"/>
          <w:szCs w:val="24"/>
          <w:rtl w:val="0"/>
        </w:rPr>
        <w:t xml:space="preserve">RF008.1 Obter Cartão Verde - teremos o como fazer para usar; opções de débito/crédito, pix.</w:t>
      </w:r>
    </w:p>
    <w:p w:rsidR="00000000" w:rsidDel="00000000" w:rsidP="00000000" w:rsidRDefault="00000000" w:rsidRPr="00000000" w14:paraId="0000019F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sistema MBV abre o sistema integrado no que se refere às transações financeiras e geração de cartão - Cartão Verde;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2"/>
        <w:rPr/>
      </w:pPr>
      <w:bookmarkStart w:colFirst="0" w:colLast="0" w:name="_mp3it92lgxki" w:id="18"/>
      <w:bookmarkEnd w:id="18"/>
      <w:r w:rsidDel="00000000" w:rsidR="00000000" w:rsidRPr="00000000">
        <w:rPr>
          <w:sz w:val="24"/>
          <w:szCs w:val="24"/>
          <w:rtl w:val="0"/>
        </w:rPr>
        <w:t xml:space="preserve">RF008.2 Criptomoedas - investimento na Bolsa Verde de cripto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A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sistema MBV abre o sistema integrado no que se refere aos investimentos em criptomoedas;</w:t>
      </w:r>
    </w:p>
    <w:p w:rsidR="00000000" w:rsidDel="00000000" w:rsidP="00000000" w:rsidRDefault="00000000" w:rsidRPr="00000000" w14:paraId="000001A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2"/>
        <w:rPr/>
      </w:pPr>
      <w:bookmarkStart w:colFirst="0" w:colLast="0" w:name="_319gqjgir5d7" w:id="19"/>
      <w:bookmarkEnd w:id="19"/>
      <w:r w:rsidDel="00000000" w:rsidR="00000000" w:rsidRPr="00000000">
        <w:rPr>
          <w:sz w:val="24"/>
          <w:szCs w:val="24"/>
          <w:rtl w:val="0"/>
        </w:rPr>
        <w:t xml:space="preserve">RF008.3 Transferência para a conta do empresário apenas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A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 sistema MBV solicita os dados bancários do empresário;</w:t>
      </w:r>
    </w:p>
    <w:p w:rsidR="00000000" w:rsidDel="00000000" w:rsidP="00000000" w:rsidRDefault="00000000" w:rsidRPr="00000000" w14:paraId="000001A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Informa por modal que o dinheiro será transferido em 48 horas e o mesmo receberá uma notificação via e-mail sobre o depósito;</w:t>
      </w:r>
    </w:p>
    <w:p w:rsidR="00000000" w:rsidDel="00000000" w:rsidP="00000000" w:rsidRDefault="00000000" w:rsidRPr="00000000" w14:paraId="000001A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conta utilizada para a transferência será a conta PJ da empresa MBV.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/>
        <w:drawing>
          <wp:inline distB="19050" distT="19050" distL="19050" distR="19050">
            <wp:extent cx="2843213" cy="7179509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3039" l="22063" r="2664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3213" cy="71795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sdlkjddkjddslddls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llkd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hyperlink" Target="https://coletorcafir.receita.fazenda.gov.br/coletor/consulta/consultaCafir.jsf" TargetMode="External"/><Relationship Id="rId13" Type="http://schemas.openxmlformats.org/officeDocument/2006/relationships/image" Target="media/image5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gov.br/receitafederal/pt-br/assuntos/orientacao-tributaria/cadastros/cafir" TargetMode="External"/><Relationship Id="rId15" Type="http://schemas.openxmlformats.org/officeDocument/2006/relationships/image" Target="media/image2.png"/><Relationship Id="rId14" Type="http://schemas.openxmlformats.org/officeDocument/2006/relationships/image" Target="media/image4.png"/><Relationship Id="rId17" Type="http://schemas.openxmlformats.org/officeDocument/2006/relationships/hyperlink" Target="https://docs.google.com/spreadsheets/d/1wzd2oepud4XuiWbqN4r_C-gG5QVxIVMC/edit#gid=67289321" TargetMode="External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hyperlink" Target="https://www.figma.com/file/meV6P6MNwA07YtHmJTbs33/MBV-_-TELAS?type=design&amp;node-id=0-1&amp;mode=design&amp;t=dTJrekvyWjmzZW7J-0" TargetMode="External"/><Relationship Id="rId18" Type="http://schemas.openxmlformats.org/officeDocument/2006/relationships/image" Target="media/image7.png"/><Relationship Id="rId7" Type="http://schemas.openxmlformats.org/officeDocument/2006/relationships/hyperlink" Target="https://www.figma.com/file/meV6P6MNwA07YtHmJTbs33/MBV-_-TELAS?type=design&amp;node-id=0-1&amp;mode=design&amp;t=dTJrekvyWjmzZW7J-0" TargetMode="External"/><Relationship Id="rId8" Type="http://schemas.openxmlformats.org/officeDocument/2006/relationships/hyperlink" Target="https://sncr.serpro.gov.br/ccir/emissao;jsessionid=zuQJLcXftMep2QFsgEg1+Etq.ccir3?windowId=57f#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