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0E3F64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8C40CA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0E3F64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6769828C" w:rsidR="000E3F64" w:rsidRPr="000B7260" w:rsidRDefault="00CC6F90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MOTOR CONTROL PROGRAM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08887E4F" w:rsidR="000E3F64" w:rsidRPr="000B7260" w:rsidRDefault="008950A1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>60</w:t>
            </w:r>
            <w:r w:rsidR="00193FB7">
              <w:rPr>
                <w:rFonts w:ascii="Myriad Pro" w:hAnsi="Myriad Pro" w:cs="Arial"/>
                <w:sz w:val="24"/>
              </w:rPr>
              <w:t xml:space="preserve"> mins</w:t>
            </w:r>
          </w:p>
        </w:tc>
      </w:tr>
      <w:tr w:rsidR="003501BA" w:rsidRPr="000F041F" w14:paraId="726A2E10" w14:textId="77777777" w:rsidTr="00E0016E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8C40CA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E0016E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331A8E88" w14:textId="77777777" w:rsidR="006D0CE7" w:rsidRDefault="004B5331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Describe why the motor driver is needed and what it’s pins do</w:t>
            </w:r>
          </w:p>
          <w:p w14:paraId="4B4D4E87" w14:textId="77777777" w:rsidR="004B5331" w:rsidRDefault="00CB7F37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Program</w:t>
            </w:r>
            <w:r w:rsidR="00B833F9">
              <w:rPr>
                <w:rFonts w:ascii="Myriad Pro" w:hAnsi="Myriad Pro" w:cs="Arial"/>
                <w:bCs/>
                <w:sz w:val="24"/>
              </w:rPr>
              <w:t xml:space="preserve"> a control script for a single motor</w:t>
            </w:r>
          </w:p>
          <w:p w14:paraId="6E760B9A" w14:textId="30256D57" w:rsidR="00B833F9" w:rsidRPr="00186AFF" w:rsidRDefault="00B833F9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 xml:space="preserve">Write a </w:t>
            </w:r>
            <w:r w:rsidR="005E57CC">
              <w:rPr>
                <w:rFonts w:ascii="Myriad Pro" w:hAnsi="Myriad Pro" w:cs="Arial"/>
                <w:bCs/>
                <w:sz w:val="24"/>
              </w:rPr>
              <w:t>function for motor control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6BE207F0" w14:textId="67BDB726" w:rsidR="009E1214" w:rsidRPr="002A181A" w:rsidRDefault="005E57CC" w:rsidP="009E1214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Robot</w:t>
            </w:r>
          </w:p>
          <w:p w14:paraId="400C48AC" w14:textId="2960B829" w:rsidR="002A181A" w:rsidRPr="002A181A" w:rsidRDefault="002A181A" w:rsidP="009E1214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Testing Jig</w:t>
            </w:r>
          </w:p>
          <w:p w14:paraId="75481C9C" w14:textId="77777777" w:rsidR="002A181A" w:rsidRPr="002A181A" w:rsidRDefault="002A181A" w:rsidP="009E1214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USB-B Cable</w:t>
            </w:r>
          </w:p>
          <w:p w14:paraId="219D9571" w14:textId="77777777" w:rsidR="002A181A" w:rsidRPr="0040284F" w:rsidRDefault="002A181A" w:rsidP="002A181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Laptop</w:t>
            </w:r>
          </w:p>
          <w:p w14:paraId="41A81373" w14:textId="2E92ACF7" w:rsidR="0040284F" w:rsidRPr="002A181A" w:rsidRDefault="0040284F" w:rsidP="002A181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Batteries</w:t>
            </w:r>
          </w:p>
        </w:tc>
      </w:tr>
      <w:tr w:rsidR="00BD1E8A" w:rsidRPr="000F041F" w14:paraId="66137A2D" w14:textId="77777777" w:rsidTr="00D92197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BD1E8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5A0AFD">
        <w:trPr>
          <w:trHeight w:val="167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29DA56F3" w14:textId="77777777" w:rsidR="001334A8" w:rsidRDefault="002A181A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We have made a robot, but how do we make it move?</w:t>
            </w:r>
          </w:p>
          <w:p w14:paraId="65E68D53" w14:textId="6CDEE15F" w:rsidR="0095252D" w:rsidRPr="00BD1E8A" w:rsidRDefault="0095252D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We program it with Arduino!</w:t>
            </w:r>
          </w:p>
        </w:tc>
      </w:tr>
      <w:tr w:rsidR="00BD1E8A" w:rsidRPr="000F041F" w14:paraId="24AA51CD" w14:textId="77777777" w:rsidTr="00672F8D">
        <w:trPr>
          <w:trHeight w:val="270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35AE38BB" w14:textId="48B72633" w:rsidR="00DB21DB" w:rsidRPr="00FB3CCC" w:rsidRDefault="00DB21DB" w:rsidP="00FB3CCC">
            <w:pPr>
              <w:rPr>
                <w:rFonts w:ascii="Myriad Pro" w:hAnsi="Myriad Pro" w:cs="Arial"/>
                <w:sz w:val="24"/>
              </w:rPr>
            </w:pPr>
          </w:p>
          <w:p w14:paraId="27C77E0E" w14:textId="77777777" w:rsidR="00A5461C" w:rsidRDefault="00097AFB" w:rsidP="0095252D">
            <w:pPr>
              <w:pStyle w:val="ListParagraph"/>
              <w:numPr>
                <w:ilvl w:val="0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Explain why we need a motor driver</w:t>
            </w:r>
          </w:p>
          <w:p w14:paraId="53831F12" w14:textId="77777777" w:rsidR="00097AFB" w:rsidRDefault="0028015B" w:rsidP="00097AFB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To control the speed and direction of the motors</w:t>
            </w:r>
          </w:p>
          <w:p w14:paraId="0AB7024D" w14:textId="77777777" w:rsidR="0028015B" w:rsidRDefault="0028015B" w:rsidP="00097AFB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Without changing the wiring like we did in the ‘DC Motors’ session</w:t>
            </w:r>
          </w:p>
          <w:p w14:paraId="7BF4C846" w14:textId="77777777" w:rsidR="00B67966" w:rsidRDefault="00B67966" w:rsidP="00B67966">
            <w:pPr>
              <w:pStyle w:val="ListParagraph"/>
              <w:rPr>
                <w:rFonts w:ascii="Myriad Pro" w:hAnsi="Myriad Pro" w:cs="Arial"/>
                <w:sz w:val="24"/>
              </w:rPr>
            </w:pPr>
          </w:p>
          <w:p w14:paraId="30C77C58" w14:textId="41E7FD7F" w:rsidR="0028015B" w:rsidRDefault="0028015B" w:rsidP="0028015B">
            <w:pPr>
              <w:pStyle w:val="ListParagraph"/>
              <w:numPr>
                <w:ilvl w:val="0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Identify the parts of the Motor Driver</w:t>
            </w:r>
          </w:p>
          <w:p w14:paraId="6892E3FB" w14:textId="77777777" w:rsidR="0028015B" w:rsidRDefault="0028015B" w:rsidP="0028015B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 w:rsidRPr="00B67966">
              <w:rPr>
                <w:rFonts w:ascii="Myriad Pro" w:hAnsi="Myriad Pro" w:cs="Arial"/>
                <w:b/>
                <w:bCs/>
                <w:sz w:val="24"/>
              </w:rPr>
              <w:t>Motor #1 Screw Terminals</w:t>
            </w:r>
            <w:r>
              <w:rPr>
                <w:rFonts w:ascii="Myriad Pro" w:hAnsi="Myriad Pro" w:cs="Arial"/>
                <w:sz w:val="24"/>
              </w:rPr>
              <w:t xml:space="preserve"> – For supplying power to the motor in the correct direction &amp; voltage</w:t>
            </w:r>
          </w:p>
          <w:p w14:paraId="65E6979B" w14:textId="02EBBF11" w:rsidR="0028015B" w:rsidRDefault="0028015B" w:rsidP="0028015B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 w:rsidRPr="00B67966">
              <w:rPr>
                <w:rFonts w:ascii="Myriad Pro" w:hAnsi="Myriad Pro" w:cs="Arial"/>
                <w:b/>
                <w:bCs/>
                <w:sz w:val="24"/>
              </w:rPr>
              <w:t>Motor #</w:t>
            </w:r>
            <w:r w:rsidRPr="00B67966">
              <w:rPr>
                <w:rFonts w:ascii="Myriad Pro" w:hAnsi="Myriad Pro" w:cs="Arial"/>
                <w:b/>
                <w:bCs/>
                <w:sz w:val="24"/>
              </w:rPr>
              <w:t>2</w:t>
            </w:r>
            <w:r w:rsidRPr="00B67966">
              <w:rPr>
                <w:rFonts w:ascii="Myriad Pro" w:hAnsi="Myriad Pro" w:cs="Arial"/>
                <w:b/>
                <w:bCs/>
                <w:sz w:val="24"/>
              </w:rPr>
              <w:t xml:space="preserve"> Screw Terminals</w:t>
            </w:r>
            <w:r>
              <w:rPr>
                <w:rFonts w:ascii="Myriad Pro" w:hAnsi="Myriad Pro" w:cs="Arial"/>
                <w:sz w:val="24"/>
              </w:rPr>
              <w:t xml:space="preserve"> – For supplying power to the motor in the correct direction &amp; voltage</w:t>
            </w:r>
          </w:p>
          <w:p w14:paraId="7CF158DA" w14:textId="77777777" w:rsidR="0028015B" w:rsidRDefault="003116BF" w:rsidP="0028015B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 w:rsidRPr="00B67966">
              <w:rPr>
                <w:rFonts w:ascii="Myriad Pro" w:hAnsi="Myriad Pro" w:cs="Arial"/>
                <w:b/>
                <w:bCs/>
                <w:sz w:val="24"/>
              </w:rPr>
              <w:t>Battery Power and Ground</w:t>
            </w:r>
            <w:r>
              <w:rPr>
                <w:rFonts w:ascii="Myriad Pro" w:hAnsi="Myriad Pro" w:cs="Arial"/>
                <w:sz w:val="24"/>
              </w:rPr>
              <w:t xml:space="preserve"> – For supplying power to the driver wh</w:t>
            </w:r>
            <w:r w:rsidR="007D125C">
              <w:rPr>
                <w:rFonts w:ascii="Myriad Pro" w:hAnsi="Myriad Pro" w:cs="Arial"/>
                <w:sz w:val="24"/>
              </w:rPr>
              <w:t>ich the motors draw</w:t>
            </w:r>
          </w:p>
          <w:p w14:paraId="6A331A89" w14:textId="77777777" w:rsidR="007D125C" w:rsidRDefault="007D125C" w:rsidP="0028015B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 w:rsidRPr="00B67966">
              <w:rPr>
                <w:rFonts w:ascii="Myriad Pro" w:hAnsi="Myriad Pro" w:cs="Arial"/>
                <w:b/>
                <w:bCs/>
                <w:sz w:val="24"/>
              </w:rPr>
              <w:t>Speed and Direction Control</w:t>
            </w:r>
            <w:r>
              <w:rPr>
                <w:rFonts w:ascii="Myriad Pro" w:hAnsi="Myriad Pro" w:cs="Arial"/>
                <w:sz w:val="24"/>
              </w:rPr>
              <w:t xml:space="preserve"> – For sending Arduino signals </w:t>
            </w:r>
            <w:r w:rsidR="00B67966">
              <w:rPr>
                <w:rFonts w:ascii="Myriad Pro" w:hAnsi="Myriad Pro" w:cs="Arial"/>
                <w:sz w:val="24"/>
              </w:rPr>
              <w:t>to set the speed and direction of each motor</w:t>
            </w:r>
          </w:p>
          <w:p w14:paraId="33819940" w14:textId="77777777" w:rsidR="00B67966" w:rsidRDefault="00B67966" w:rsidP="00B67966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6CCAFA0F" w14:textId="77777777" w:rsidR="00B67966" w:rsidRDefault="00B67966" w:rsidP="00B67966">
            <w:pPr>
              <w:pStyle w:val="ListParagraph"/>
              <w:numPr>
                <w:ilvl w:val="0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Identify the pins for Speed and Direction Control</w:t>
            </w:r>
          </w:p>
          <w:p w14:paraId="765BC9A6" w14:textId="3103E3C8" w:rsidR="00B67966" w:rsidRDefault="00227CD2" w:rsidP="00B67966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b/>
                <w:bCs/>
                <w:sz w:val="24"/>
              </w:rPr>
              <w:t>Motor Speed #1 &amp; #2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040F4D">
              <w:rPr>
                <w:rFonts w:ascii="Myriad Pro" w:hAnsi="Myriad Pro" w:cs="Arial"/>
                <w:sz w:val="24"/>
              </w:rPr>
              <w:t>–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040F4D">
              <w:rPr>
                <w:rFonts w:ascii="Myriad Pro" w:hAnsi="Myriad Pro" w:cs="Arial"/>
                <w:sz w:val="24"/>
              </w:rPr>
              <w:t>Analog signals to control motor speed – 5v means full speed, 0v means no speed</w:t>
            </w:r>
            <w:r w:rsidR="007B50E1">
              <w:rPr>
                <w:rFonts w:ascii="Myriad Pro" w:hAnsi="Myriad Pro" w:cs="Arial"/>
                <w:sz w:val="24"/>
              </w:rPr>
              <w:t>, 2.5v means half speed etc.</w:t>
            </w:r>
          </w:p>
          <w:p w14:paraId="5F1EBFFD" w14:textId="77777777" w:rsidR="00040F4D" w:rsidRDefault="008D6A25" w:rsidP="00B67966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b/>
                <w:bCs/>
                <w:sz w:val="24"/>
              </w:rPr>
              <w:t>Motor #1 Clockwise</w:t>
            </w:r>
            <w:r w:rsidR="004E31C2">
              <w:rPr>
                <w:rFonts w:ascii="Myriad Pro" w:hAnsi="Myriad Pro" w:cs="Arial"/>
                <w:b/>
                <w:bCs/>
                <w:sz w:val="24"/>
              </w:rPr>
              <w:t>/Anticlockwise</w:t>
            </w:r>
            <w:r w:rsidR="004E31C2">
              <w:rPr>
                <w:rFonts w:ascii="Myriad Pro" w:hAnsi="Myriad Pro" w:cs="Arial"/>
                <w:sz w:val="24"/>
              </w:rPr>
              <w:t xml:space="preserve"> </w:t>
            </w:r>
            <w:r w:rsidR="007B50E1">
              <w:rPr>
                <w:rFonts w:ascii="Myriad Pro" w:hAnsi="Myriad Pro" w:cs="Arial"/>
                <w:sz w:val="24"/>
              </w:rPr>
              <w:t>–</w:t>
            </w:r>
            <w:r w:rsidR="004E31C2">
              <w:rPr>
                <w:rFonts w:ascii="Myriad Pro" w:hAnsi="Myriad Pro" w:cs="Arial"/>
                <w:sz w:val="24"/>
              </w:rPr>
              <w:t xml:space="preserve"> </w:t>
            </w:r>
            <w:r w:rsidR="007B50E1">
              <w:rPr>
                <w:rFonts w:ascii="Myriad Pro" w:hAnsi="Myriad Pro" w:cs="Arial"/>
                <w:sz w:val="24"/>
              </w:rPr>
              <w:t>Digital signal</w:t>
            </w:r>
            <w:r w:rsidR="00B8632B">
              <w:rPr>
                <w:rFonts w:ascii="Myriad Pro" w:hAnsi="Myriad Pro" w:cs="Arial"/>
                <w:sz w:val="24"/>
              </w:rPr>
              <w:t>, one must be set HIGH (5v</w:t>
            </w:r>
            <w:proofErr w:type="gramStart"/>
            <w:r w:rsidR="00B8632B">
              <w:rPr>
                <w:rFonts w:ascii="Myriad Pro" w:hAnsi="Myriad Pro" w:cs="Arial"/>
                <w:sz w:val="24"/>
              </w:rPr>
              <w:t>)</w:t>
            </w:r>
            <w:proofErr w:type="gramEnd"/>
            <w:r w:rsidR="00B8632B">
              <w:rPr>
                <w:rFonts w:ascii="Myriad Pro" w:hAnsi="Myriad Pro" w:cs="Arial"/>
                <w:sz w:val="24"/>
              </w:rPr>
              <w:t xml:space="preserve"> and one must be set LOW (0v)</w:t>
            </w:r>
            <w:r w:rsidR="007732EA">
              <w:rPr>
                <w:rFonts w:ascii="Myriad Pro" w:hAnsi="Myriad Pro" w:cs="Arial"/>
                <w:sz w:val="24"/>
              </w:rPr>
              <w:t>. If Clockwise is HIGH, motor will turn clockwise, if Anticlockwise is HIGH, motor will turn anticlockwise.</w:t>
            </w:r>
          </w:p>
          <w:p w14:paraId="53E908F3" w14:textId="77777777" w:rsidR="00894B13" w:rsidRDefault="00894B13" w:rsidP="00B67966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b/>
                <w:bCs/>
                <w:sz w:val="24"/>
              </w:rPr>
              <w:t>Motor #2 Clockwise/Anticlockwise</w:t>
            </w:r>
            <w:r>
              <w:rPr>
                <w:rFonts w:ascii="Myriad Pro" w:hAnsi="Myriad Pro" w:cs="Arial"/>
                <w:sz w:val="24"/>
              </w:rPr>
              <w:t xml:space="preserve"> – As above.</w:t>
            </w:r>
          </w:p>
          <w:p w14:paraId="1D34D724" w14:textId="77777777" w:rsidR="00894B13" w:rsidRDefault="00894B13" w:rsidP="00B67966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Therefore, 6 individual signals must be sent from the Arduino to the Motor Driver to control both Motors </w:t>
            </w:r>
          </w:p>
          <w:p w14:paraId="6488C92F" w14:textId="77777777" w:rsidR="00D52CAD" w:rsidRDefault="00D52CAD" w:rsidP="00D52CAD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4C86C205" w14:textId="77777777" w:rsidR="00AB27A9" w:rsidRDefault="00AB27A9" w:rsidP="00AB27A9">
            <w:pPr>
              <w:rPr>
                <w:rFonts w:ascii="Myriad Pro" w:hAnsi="Myriad Pro" w:cs="Arial"/>
                <w:sz w:val="24"/>
              </w:rPr>
            </w:pPr>
          </w:p>
          <w:p w14:paraId="7C3B33A1" w14:textId="77777777" w:rsidR="00AB27A9" w:rsidRDefault="00AB27A9" w:rsidP="00AB27A9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Code walkthrough</w:t>
            </w:r>
            <w:r w:rsidR="00DD4335">
              <w:rPr>
                <w:rFonts w:ascii="Myriad Pro" w:hAnsi="Myriad Pro" w:cs="Arial"/>
                <w:sz w:val="24"/>
              </w:rPr>
              <w:t>:</w:t>
            </w:r>
          </w:p>
          <w:p w14:paraId="2A6F8DC3" w14:textId="77777777" w:rsidR="00DD4335" w:rsidRDefault="00824F98" w:rsidP="00E439AD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Follow the walkthrough in document 07a</w:t>
            </w:r>
          </w:p>
          <w:p w14:paraId="6FC1893C" w14:textId="77777777" w:rsidR="00E439AD" w:rsidRDefault="00E439AD" w:rsidP="00E439AD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0232BED5" w14:textId="19BD69B8" w:rsidR="00310FAC" w:rsidRDefault="00310FAC" w:rsidP="00E439AD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Encourage teams to test their code with the robot on the desk on the Jig.</w:t>
            </w:r>
          </w:p>
          <w:p w14:paraId="0D6426AF" w14:textId="77777777" w:rsidR="00310FAC" w:rsidRDefault="00310FAC" w:rsidP="00310FAC">
            <w:pPr>
              <w:pStyle w:val="ListParagraph"/>
              <w:rPr>
                <w:rFonts w:ascii="Myriad Pro" w:hAnsi="Myriad Pro" w:cs="Arial"/>
                <w:sz w:val="24"/>
              </w:rPr>
            </w:pPr>
          </w:p>
          <w:p w14:paraId="398B00CC" w14:textId="6FCFAE71" w:rsidR="00E439AD" w:rsidRPr="00E439AD" w:rsidRDefault="00E439AD" w:rsidP="00E439AD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Once each team has </w:t>
            </w:r>
            <w:r w:rsidR="00C765B8">
              <w:rPr>
                <w:rFonts w:ascii="Myriad Pro" w:hAnsi="Myriad Pro" w:cs="Arial"/>
                <w:sz w:val="24"/>
              </w:rPr>
              <w:t xml:space="preserve">written their own control script, take them to a central place and have them place down their bots in unison </w:t>
            </w:r>
            <w:r w:rsidR="00310FAC">
              <w:rPr>
                <w:rFonts w:ascii="Myriad Pro" w:hAnsi="Myriad Pro" w:cs="Arial"/>
                <w:sz w:val="24"/>
              </w:rPr>
              <w:t>to observe their behaviour.</w:t>
            </w:r>
          </w:p>
        </w:tc>
      </w:tr>
      <w:tr w:rsidR="00BD1E8A" w:rsidRPr="000F041F" w14:paraId="577F994E" w14:textId="77777777" w:rsidTr="002F456E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34E34DF3" w14:textId="77777777" w:rsidR="00D47674" w:rsidRDefault="00310FAC" w:rsidP="00D47674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Now we can control the motors, next we are going to </w:t>
            </w:r>
            <w:r w:rsidR="00047845">
              <w:rPr>
                <w:rFonts w:ascii="Myriad Pro" w:hAnsi="Myriad Pro" w:cs="Arial"/>
                <w:sz w:val="24"/>
              </w:rPr>
              <w:t>learn how to use a sensor</w:t>
            </w:r>
          </w:p>
          <w:p w14:paraId="1016D896" w14:textId="1A31EC72" w:rsidR="00D47674" w:rsidRPr="00D47674" w:rsidRDefault="00D47674" w:rsidP="00D47674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That will be the last piece of learning to make the </w:t>
            </w:r>
            <w:r w:rsidR="00D52CAD">
              <w:rPr>
                <w:rFonts w:ascii="Myriad Pro" w:hAnsi="Myriad Pro" w:cs="Arial"/>
                <w:sz w:val="24"/>
              </w:rPr>
              <w:t>robot autonomous!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5B2B3" w14:textId="77777777" w:rsidR="00963163" w:rsidRDefault="00963163" w:rsidP="003501BA">
      <w:pPr>
        <w:spacing w:after="0" w:line="240" w:lineRule="auto"/>
      </w:pPr>
      <w:r>
        <w:separator/>
      </w:r>
    </w:p>
  </w:endnote>
  <w:endnote w:type="continuationSeparator" w:id="0">
    <w:p w14:paraId="282BF2D8" w14:textId="77777777" w:rsidR="00963163" w:rsidRDefault="00963163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D680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0AD608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9BEA2" w14:textId="77777777" w:rsidR="00963163" w:rsidRDefault="00963163" w:rsidP="003501BA">
      <w:pPr>
        <w:spacing w:after="0" w:line="240" w:lineRule="auto"/>
      </w:pPr>
      <w:r>
        <w:separator/>
      </w:r>
    </w:p>
  </w:footnote>
  <w:footnote w:type="continuationSeparator" w:id="0">
    <w:p w14:paraId="43108765" w14:textId="77777777" w:rsidR="00963163" w:rsidRDefault="00963163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A9C6D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633607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1673"/>
    <w:multiLevelType w:val="hybridMultilevel"/>
    <w:tmpl w:val="CD2EE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15431"/>
    <w:multiLevelType w:val="hybridMultilevel"/>
    <w:tmpl w:val="2450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60FF"/>
    <w:multiLevelType w:val="hybridMultilevel"/>
    <w:tmpl w:val="8F506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3342FF"/>
    <w:multiLevelType w:val="hybridMultilevel"/>
    <w:tmpl w:val="CE48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D45E4"/>
    <w:multiLevelType w:val="hybridMultilevel"/>
    <w:tmpl w:val="E64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11"/>
  </w:num>
  <w:num w:numId="3" w16cid:durableId="1829131790">
    <w:abstractNumId w:val="13"/>
  </w:num>
  <w:num w:numId="4" w16cid:durableId="138349238">
    <w:abstractNumId w:val="16"/>
  </w:num>
  <w:num w:numId="5" w16cid:durableId="1473449074">
    <w:abstractNumId w:val="12"/>
  </w:num>
  <w:num w:numId="6" w16cid:durableId="728696659">
    <w:abstractNumId w:val="3"/>
  </w:num>
  <w:num w:numId="7" w16cid:durableId="925503447">
    <w:abstractNumId w:val="8"/>
  </w:num>
  <w:num w:numId="8" w16cid:durableId="1257010231">
    <w:abstractNumId w:val="7"/>
  </w:num>
  <w:num w:numId="9" w16cid:durableId="819734664">
    <w:abstractNumId w:val="5"/>
  </w:num>
  <w:num w:numId="10" w16cid:durableId="864561421">
    <w:abstractNumId w:val="1"/>
  </w:num>
  <w:num w:numId="11" w16cid:durableId="2083675255">
    <w:abstractNumId w:val="9"/>
  </w:num>
  <w:num w:numId="12" w16cid:durableId="1325668376">
    <w:abstractNumId w:val="0"/>
  </w:num>
  <w:num w:numId="13" w16cid:durableId="1840653823">
    <w:abstractNumId w:val="14"/>
  </w:num>
  <w:num w:numId="14" w16cid:durableId="1199900700">
    <w:abstractNumId w:val="10"/>
  </w:num>
  <w:num w:numId="15" w16cid:durableId="1070889846">
    <w:abstractNumId w:val="6"/>
  </w:num>
  <w:num w:numId="16" w16cid:durableId="1208568162">
    <w:abstractNumId w:val="15"/>
  </w:num>
  <w:num w:numId="17" w16cid:durableId="1003316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24501"/>
    <w:rsid w:val="00040F4D"/>
    <w:rsid w:val="0004673B"/>
    <w:rsid w:val="00047845"/>
    <w:rsid w:val="00052F10"/>
    <w:rsid w:val="000626A1"/>
    <w:rsid w:val="00077D31"/>
    <w:rsid w:val="00097AFB"/>
    <w:rsid w:val="000B0336"/>
    <w:rsid w:val="000B2893"/>
    <w:rsid w:val="000B7260"/>
    <w:rsid w:val="000D69A4"/>
    <w:rsid w:val="000D7AB9"/>
    <w:rsid w:val="000E03DA"/>
    <w:rsid w:val="000E1A85"/>
    <w:rsid w:val="000E1AEB"/>
    <w:rsid w:val="000E29FB"/>
    <w:rsid w:val="000E3F64"/>
    <w:rsid w:val="000F041F"/>
    <w:rsid w:val="000F2D95"/>
    <w:rsid w:val="000F597B"/>
    <w:rsid w:val="00106165"/>
    <w:rsid w:val="00106473"/>
    <w:rsid w:val="00130BEE"/>
    <w:rsid w:val="001334A8"/>
    <w:rsid w:val="001339A6"/>
    <w:rsid w:val="00146D27"/>
    <w:rsid w:val="00177C4D"/>
    <w:rsid w:val="00181A6B"/>
    <w:rsid w:val="00186AFF"/>
    <w:rsid w:val="00193FB7"/>
    <w:rsid w:val="001962D4"/>
    <w:rsid w:val="001B4ED5"/>
    <w:rsid w:val="001C0B81"/>
    <w:rsid w:val="001F3CDB"/>
    <w:rsid w:val="00207C5F"/>
    <w:rsid w:val="00227CD2"/>
    <w:rsid w:val="0023570F"/>
    <w:rsid w:val="0024641E"/>
    <w:rsid w:val="00255E5A"/>
    <w:rsid w:val="00264DE0"/>
    <w:rsid w:val="002651F0"/>
    <w:rsid w:val="0028015B"/>
    <w:rsid w:val="002A181A"/>
    <w:rsid w:val="002B11AE"/>
    <w:rsid w:val="002B4495"/>
    <w:rsid w:val="002B493C"/>
    <w:rsid w:val="002B5635"/>
    <w:rsid w:val="002C024A"/>
    <w:rsid w:val="002C2886"/>
    <w:rsid w:val="002C339F"/>
    <w:rsid w:val="002E18CB"/>
    <w:rsid w:val="002E5156"/>
    <w:rsid w:val="002F3AA4"/>
    <w:rsid w:val="002F4DD5"/>
    <w:rsid w:val="00303818"/>
    <w:rsid w:val="003041E9"/>
    <w:rsid w:val="003058BC"/>
    <w:rsid w:val="00310FAC"/>
    <w:rsid w:val="003116BF"/>
    <w:rsid w:val="0033000D"/>
    <w:rsid w:val="00343150"/>
    <w:rsid w:val="003501BA"/>
    <w:rsid w:val="0036196E"/>
    <w:rsid w:val="0037085A"/>
    <w:rsid w:val="00392527"/>
    <w:rsid w:val="00392E58"/>
    <w:rsid w:val="003B004B"/>
    <w:rsid w:val="003C0E33"/>
    <w:rsid w:val="003D5770"/>
    <w:rsid w:val="003E3460"/>
    <w:rsid w:val="0040284F"/>
    <w:rsid w:val="004062D8"/>
    <w:rsid w:val="004146F9"/>
    <w:rsid w:val="00414F3A"/>
    <w:rsid w:val="004155D1"/>
    <w:rsid w:val="004169FD"/>
    <w:rsid w:val="00416E78"/>
    <w:rsid w:val="00426102"/>
    <w:rsid w:val="00444EAB"/>
    <w:rsid w:val="00451A12"/>
    <w:rsid w:val="00451F3C"/>
    <w:rsid w:val="00467D89"/>
    <w:rsid w:val="00483F38"/>
    <w:rsid w:val="00486EF5"/>
    <w:rsid w:val="004A02F1"/>
    <w:rsid w:val="004A0BD0"/>
    <w:rsid w:val="004B5331"/>
    <w:rsid w:val="004E31C2"/>
    <w:rsid w:val="004F257F"/>
    <w:rsid w:val="00514597"/>
    <w:rsid w:val="00524C4A"/>
    <w:rsid w:val="00537F85"/>
    <w:rsid w:val="0055169E"/>
    <w:rsid w:val="00567C52"/>
    <w:rsid w:val="005712C6"/>
    <w:rsid w:val="00584187"/>
    <w:rsid w:val="005920AD"/>
    <w:rsid w:val="005952EF"/>
    <w:rsid w:val="005A2F1B"/>
    <w:rsid w:val="005B7AC9"/>
    <w:rsid w:val="005D145A"/>
    <w:rsid w:val="005D155D"/>
    <w:rsid w:val="005E0A8A"/>
    <w:rsid w:val="005E4B18"/>
    <w:rsid w:val="005E4BAE"/>
    <w:rsid w:val="005E57CC"/>
    <w:rsid w:val="005F6302"/>
    <w:rsid w:val="00601C4E"/>
    <w:rsid w:val="00602A6E"/>
    <w:rsid w:val="006056A1"/>
    <w:rsid w:val="00605BDF"/>
    <w:rsid w:val="00610A05"/>
    <w:rsid w:val="0061218E"/>
    <w:rsid w:val="00622CF3"/>
    <w:rsid w:val="006231A3"/>
    <w:rsid w:val="00623A84"/>
    <w:rsid w:val="00624AD0"/>
    <w:rsid w:val="00625C33"/>
    <w:rsid w:val="00640E3D"/>
    <w:rsid w:val="006415F8"/>
    <w:rsid w:val="006677B7"/>
    <w:rsid w:val="00685CB5"/>
    <w:rsid w:val="006A5866"/>
    <w:rsid w:val="006D0CE7"/>
    <w:rsid w:val="006D516F"/>
    <w:rsid w:val="006F1E3E"/>
    <w:rsid w:val="00710B92"/>
    <w:rsid w:val="0072248B"/>
    <w:rsid w:val="007250D5"/>
    <w:rsid w:val="007254A1"/>
    <w:rsid w:val="007425F3"/>
    <w:rsid w:val="007708F8"/>
    <w:rsid w:val="007732EA"/>
    <w:rsid w:val="00776B8C"/>
    <w:rsid w:val="007917FD"/>
    <w:rsid w:val="00792B86"/>
    <w:rsid w:val="00796F3F"/>
    <w:rsid w:val="007A6761"/>
    <w:rsid w:val="007B35BD"/>
    <w:rsid w:val="007B50E1"/>
    <w:rsid w:val="007D125C"/>
    <w:rsid w:val="008018D7"/>
    <w:rsid w:val="008146BA"/>
    <w:rsid w:val="00824F98"/>
    <w:rsid w:val="00842499"/>
    <w:rsid w:val="00846DAC"/>
    <w:rsid w:val="00847829"/>
    <w:rsid w:val="00851EA4"/>
    <w:rsid w:val="00866788"/>
    <w:rsid w:val="00870CEC"/>
    <w:rsid w:val="0088025C"/>
    <w:rsid w:val="008818DE"/>
    <w:rsid w:val="008839EA"/>
    <w:rsid w:val="00884957"/>
    <w:rsid w:val="00894A8B"/>
    <w:rsid w:val="00894B13"/>
    <w:rsid w:val="008950A1"/>
    <w:rsid w:val="00896DC0"/>
    <w:rsid w:val="008B2E7F"/>
    <w:rsid w:val="008C40CA"/>
    <w:rsid w:val="008D6A25"/>
    <w:rsid w:val="008E09C2"/>
    <w:rsid w:val="008F111B"/>
    <w:rsid w:val="008F2999"/>
    <w:rsid w:val="0090320E"/>
    <w:rsid w:val="0090403E"/>
    <w:rsid w:val="00913DA6"/>
    <w:rsid w:val="00946EB8"/>
    <w:rsid w:val="0095252D"/>
    <w:rsid w:val="009550E8"/>
    <w:rsid w:val="00963163"/>
    <w:rsid w:val="00964DA8"/>
    <w:rsid w:val="00971C69"/>
    <w:rsid w:val="00980667"/>
    <w:rsid w:val="00981738"/>
    <w:rsid w:val="009B2BB1"/>
    <w:rsid w:val="009B37A6"/>
    <w:rsid w:val="009B56DF"/>
    <w:rsid w:val="009E1214"/>
    <w:rsid w:val="009E1A45"/>
    <w:rsid w:val="00A1430B"/>
    <w:rsid w:val="00A34D8B"/>
    <w:rsid w:val="00A47BBA"/>
    <w:rsid w:val="00A51AE6"/>
    <w:rsid w:val="00A5461C"/>
    <w:rsid w:val="00A87BDD"/>
    <w:rsid w:val="00A94A1C"/>
    <w:rsid w:val="00A95EC2"/>
    <w:rsid w:val="00AA7CE6"/>
    <w:rsid w:val="00AB0B08"/>
    <w:rsid w:val="00AB27A9"/>
    <w:rsid w:val="00AD71A0"/>
    <w:rsid w:val="00AE1F25"/>
    <w:rsid w:val="00AE7919"/>
    <w:rsid w:val="00B00BC9"/>
    <w:rsid w:val="00B039D4"/>
    <w:rsid w:val="00B071DE"/>
    <w:rsid w:val="00B26364"/>
    <w:rsid w:val="00B2681E"/>
    <w:rsid w:val="00B4171A"/>
    <w:rsid w:val="00B6519B"/>
    <w:rsid w:val="00B674EC"/>
    <w:rsid w:val="00B67966"/>
    <w:rsid w:val="00B71E81"/>
    <w:rsid w:val="00B75341"/>
    <w:rsid w:val="00B833F9"/>
    <w:rsid w:val="00B8632B"/>
    <w:rsid w:val="00B967C9"/>
    <w:rsid w:val="00BA3521"/>
    <w:rsid w:val="00BC3EC4"/>
    <w:rsid w:val="00BC471D"/>
    <w:rsid w:val="00BD1E8A"/>
    <w:rsid w:val="00BE2C07"/>
    <w:rsid w:val="00C11F3D"/>
    <w:rsid w:val="00C261F7"/>
    <w:rsid w:val="00C66064"/>
    <w:rsid w:val="00C67634"/>
    <w:rsid w:val="00C765B8"/>
    <w:rsid w:val="00C8476F"/>
    <w:rsid w:val="00CA0A3F"/>
    <w:rsid w:val="00CB2E9B"/>
    <w:rsid w:val="00CB6B2E"/>
    <w:rsid w:val="00CB7F37"/>
    <w:rsid w:val="00CC6F90"/>
    <w:rsid w:val="00CD37A0"/>
    <w:rsid w:val="00CE331B"/>
    <w:rsid w:val="00CF3A47"/>
    <w:rsid w:val="00D06E97"/>
    <w:rsid w:val="00D12A76"/>
    <w:rsid w:val="00D16954"/>
    <w:rsid w:val="00D260C0"/>
    <w:rsid w:val="00D35AE9"/>
    <w:rsid w:val="00D36DAE"/>
    <w:rsid w:val="00D43DDB"/>
    <w:rsid w:val="00D44FD9"/>
    <w:rsid w:val="00D47674"/>
    <w:rsid w:val="00D52CAD"/>
    <w:rsid w:val="00D731C6"/>
    <w:rsid w:val="00D75B5C"/>
    <w:rsid w:val="00D87A0A"/>
    <w:rsid w:val="00D94F39"/>
    <w:rsid w:val="00DA4459"/>
    <w:rsid w:val="00DA63F0"/>
    <w:rsid w:val="00DB21DB"/>
    <w:rsid w:val="00DC3584"/>
    <w:rsid w:val="00DD164D"/>
    <w:rsid w:val="00DD4335"/>
    <w:rsid w:val="00DD7E42"/>
    <w:rsid w:val="00DF121A"/>
    <w:rsid w:val="00E0016E"/>
    <w:rsid w:val="00E26E5D"/>
    <w:rsid w:val="00E305DB"/>
    <w:rsid w:val="00E439AD"/>
    <w:rsid w:val="00E4483B"/>
    <w:rsid w:val="00E83E3A"/>
    <w:rsid w:val="00E867F1"/>
    <w:rsid w:val="00E92645"/>
    <w:rsid w:val="00EA3783"/>
    <w:rsid w:val="00EA7FAD"/>
    <w:rsid w:val="00EB7B14"/>
    <w:rsid w:val="00ED52DB"/>
    <w:rsid w:val="00ED7EC4"/>
    <w:rsid w:val="00EE0271"/>
    <w:rsid w:val="00EE343D"/>
    <w:rsid w:val="00EE3CDA"/>
    <w:rsid w:val="00EF6430"/>
    <w:rsid w:val="00F04FC6"/>
    <w:rsid w:val="00F44F44"/>
    <w:rsid w:val="00F649B2"/>
    <w:rsid w:val="00F7410A"/>
    <w:rsid w:val="00F979DE"/>
    <w:rsid w:val="00FA2300"/>
    <w:rsid w:val="00FB1834"/>
    <w:rsid w:val="00FB3CCC"/>
    <w:rsid w:val="00FB41F9"/>
    <w:rsid w:val="00FB7003"/>
    <w:rsid w:val="00FC7328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33</cp:revision>
  <dcterms:created xsi:type="dcterms:W3CDTF">2024-08-04T20:14:00Z</dcterms:created>
  <dcterms:modified xsi:type="dcterms:W3CDTF">2024-08-04T21:41:00Z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