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DA65F8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DA65F8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DA65F8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0EE8AB31" w:rsidR="000E3F64" w:rsidRPr="000B7260" w:rsidRDefault="00754167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AUTONOMY ALGORITHM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07697A1B" w:rsidR="000E3F64" w:rsidRPr="000B7260" w:rsidRDefault="00867407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3</w:t>
            </w:r>
            <w:r w:rsidR="008950A1">
              <w:rPr>
                <w:rFonts w:ascii="Myriad Pro" w:hAnsi="Myriad Pro" w:cs="Arial"/>
                <w:sz w:val="24"/>
              </w:rPr>
              <w:t>0</w:t>
            </w:r>
            <w:r w:rsidR="00193FB7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DA65F8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DA65F8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DA65F8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374EC8BE" w14:textId="77777777" w:rsidR="00464A34" w:rsidRDefault="00292019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Describe the algorithm for an Autonomous Bot</w:t>
            </w:r>
          </w:p>
          <w:p w14:paraId="5C4FFF0B" w14:textId="77777777" w:rsidR="00292019" w:rsidRDefault="00292019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Identify how to program an IF statement</w:t>
            </w:r>
          </w:p>
          <w:p w14:paraId="01971918" w14:textId="77777777" w:rsidR="00292019" w:rsidRDefault="00DA65F8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Combine the Motor Control and Ultrasonic code</w:t>
            </w:r>
          </w:p>
          <w:p w14:paraId="6E760B9A" w14:textId="414493E2" w:rsidR="00DA65F8" w:rsidRPr="00186AFF" w:rsidRDefault="00DA65F8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Test Autonomous Bots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6BE207F0" w14:textId="67BDB726" w:rsidR="009E1214" w:rsidRPr="002A181A" w:rsidRDefault="005E57CC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Robot</w:t>
            </w:r>
          </w:p>
          <w:p w14:paraId="400C48AC" w14:textId="2960B829" w:rsidR="002A181A" w:rsidRPr="002A181A" w:rsidRDefault="002A181A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Testing Jig</w:t>
            </w:r>
          </w:p>
          <w:p w14:paraId="75481C9C" w14:textId="77777777" w:rsidR="002A181A" w:rsidRPr="002A181A" w:rsidRDefault="002A181A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USB-B Cable</w:t>
            </w:r>
          </w:p>
          <w:p w14:paraId="219D9571" w14:textId="77777777" w:rsidR="002A181A" w:rsidRPr="0040284F" w:rsidRDefault="002A181A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Laptop</w:t>
            </w:r>
          </w:p>
          <w:p w14:paraId="41A81373" w14:textId="35D34F72" w:rsidR="00464A34" w:rsidRPr="00707E0A" w:rsidRDefault="0040284F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Batteries</w:t>
            </w:r>
          </w:p>
        </w:tc>
      </w:tr>
      <w:tr w:rsidR="00BD1E8A" w:rsidRPr="000F041F" w14:paraId="66137A2D" w14:textId="77777777" w:rsidTr="00DA65F8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DA65F8">
        <w:trPr>
          <w:trHeight w:val="113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65E68D53" w14:textId="11BBA649" w:rsidR="008437F0" w:rsidRPr="00BD1E8A" w:rsidRDefault="00DA65F8" w:rsidP="00DA65F8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Now we have all the skills we need to make our bot autonomous</w:t>
            </w:r>
          </w:p>
        </w:tc>
      </w:tr>
      <w:tr w:rsidR="00BD1E8A" w:rsidRPr="000F041F" w14:paraId="24AA51CD" w14:textId="77777777" w:rsidTr="00DA65F8">
        <w:trPr>
          <w:trHeight w:val="130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1E18D0AF" w14:textId="77777777" w:rsidR="00BD4C79" w:rsidRDefault="00565C7F" w:rsidP="00DA65F8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Consider </w:t>
            </w:r>
            <w:r w:rsidR="004F2498">
              <w:rPr>
                <w:rFonts w:ascii="Myriad Pro" w:hAnsi="Myriad Pro" w:cs="Arial"/>
                <w:sz w:val="24"/>
              </w:rPr>
              <w:t>a flow diagram</w:t>
            </w:r>
          </w:p>
          <w:p w14:paraId="1DE93F59" w14:textId="77777777" w:rsidR="004F2498" w:rsidRDefault="004F2498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We want the code to start and then do whatever we need it to do for the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setup()</w:t>
            </w:r>
            <w:r>
              <w:rPr>
                <w:rFonts w:ascii="Myriad Pro" w:hAnsi="Myriad Pro" w:cs="Arial"/>
                <w:sz w:val="24"/>
              </w:rPr>
              <w:t xml:space="preserve"> function</w:t>
            </w:r>
          </w:p>
          <w:p w14:paraId="240A2165" w14:textId="77777777" w:rsidR="004F2498" w:rsidRDefault="004F2498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Then we want to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measure the distance</w:t>
            </w:r>
            <w:r>
              <w:rPr>
                <w:rFonts w:ascii="Myriad Pro" w:hAnsi="Myriad Pro" w:cs="Arial"/>
                <w:sz w:val="24"/>
              </w:rPr>
              <w:t xml:space="preserve"> in front of the bot</w:t>
            </w:r>
          </w:p>
          <w:p w14:paraId="77212AAC" w14:textId="77777777" w:rsidR="004F2498" w:rsidRDefault="009325BC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We want to then check that distance,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is there an obstacle ahead?</w:t>
            </w:r>
          </w:p>
          <w:p w14:paraId="0E512FE8" w14:textId="77777777" w:rsidR="009325BC" w:rsidRDefault="00F770BD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If there isn’t, just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drive forwards</w:t>
            </w:r>
          </w:p>
          <w:p w14:paraId="69EBD7C4" w14:textId="77777777" w:rsidR="00F770BD" w:rsidRDefault="00F770BD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If there is,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stop, rotate, then drive forwards</w:t>
            </w:r>
            <w:r>
              <w:rPr>
                <w:rFonts w:ascii="Myriad Pro" w:hAnsi="Myriad Pro" w:cs="Arial"/>
                <w:sz w:val="24"/>
              </w:rPr>
              <w:t>.</w:t>
            </w:r>
          </w:p>
          <w:p w14:paraId="2FD9CB4C" w14:textId="77777777" w:rsidR="00F770BD" w:rsidRDefault="00F770BD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After all that,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measure the distance</w:t>
            </w:r>
            <w:r>
              <w:rPr>
                <w:rFonts w:ascii="Myriad Pro" w:hAnsi="Myriad Pro" w:cs="Arial"/>
                <w:sz w:val="24"/>
              </w:rPr>
              <w:t xml:space="preserve"> again</w:t>
            </w:r>
          </w:p>
          <w:p w14:paraId="5715D263" w14:textId="77777777" w:rsidR="00F770BD" w:rsidRPr="000F00AD" w:rsidRDefault="00F770BD" w:rsidP="004F2498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This is how we will build the autonomy loop. This is an </w:t>
            </w:r>
            <w:r w:rsidRPr="000F00AD">
              <w:rPr>
                <w:rFonts w:ascii="Myriad Pro" w:hAnsi="Myriad Pro" w:cs="Arial"/>
                <w:b/>
                <w:bCs/>
                <w:sz w:val="24"/>
              </w:rPr>
              <w:t>algorithm</w:t>
            </w:r>
          </w:p>
          <w:p w14:paraId="460AA983" w14:textId="77777777" w:rsidR="000F00AD" w:rsidRDefault="000F00AD" w:rsidP="000F00AD">
            <w:pPr>
              <w:rPr>
                <w:rFonts w:ascii="Myriad Pro" w:hAnsi="Myriad Pro" w:cs="Arial"/>
                <w:sz w:val="24"/>
              </w:rPr>
            </w:pPr>
          </w:p>
          <w:p w14:paraId="6C59A8B6" w14:textId="77777777" w:rsidR="000F00AD" w:rsidRDefault="007C2DE5" w:rsidP="000F00AD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Follow the code walkthrough in document 09a</w:t>
            </w:r>
          </w:p>
          <w:p w14:paraId="6150508E" w14:textId="77777777" w:rsidR="008258D5" w:rsidRDefault="008258D5" w:rsidP="008258D5">
            <w:pPr>
              <w:rPr>
                <w:rFonts w:ascii="Myriad Pro" w:hAnsi="Myriad Pro" w:cs="Arial"/>
                <w:sz w:val="24"/>
              </w:rPr>
            </w:pPr>
          </w:p>
          <w:p w14:paraId="2AF10D2E" w14:textId="77777777" w:rsidR="008258D5" w:rsidRDefault="008258D5" w:rsidP="008258D5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Once cadets start writing their code:</w:t>
            </w:r>
          </w:p>
          <w:p w14:paraId="5C23DA4E" w14:textId="77777777" w:rsidR="008258D5" w:rsidRDefault="008258D5" w:rsidP="008258D5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Observe and make corrections where needed (but allow to make own mistakes)</w:t>
            </w:r>
          </w:p>
          <w:p w14:paraId="3DAAAABB" w14:textId="77777777" w:rsidR="008258D5" w:rsidRDefault="00F6007F" w:rsidP="008258D5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Allow teams to test their bots safely</w:t>
            </w:r>
          </w:p>
          <w:p w14:paraId="398B00CC" w14:textId="1365E9BE" w:rsidR="00A6493E" w:rsidRPr="008258D5" w:rsidRDefault="00A6493E" w:rsidP="008258D5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Once teams have working autonomous bots, keep their group separate to do more testing </w:t>
            </w:r>
          </w:p>
        </w:tc>
      </w:tr>
      <w:tr w:rsidR="00BD1E8A" w:rsidRPr="000F041F" w14:paraId="577F994E" w14:textId="77777777" w:rsidTr="00DA65F8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3161A845" w14:textId="77777777" w:rsidR="001B5779" w:rsidRDefault="00D15345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End of Day conclusion</w:t>
            </w:r>
          </w:p>
          <w:p w14:paraId="7C281D82" w14:textId="77777777" w:rsidR="00D15345" w:rsidRDefault="00D15345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Summary of all learning and achievements</w:t>
            </w:r>
          </w:p>
          <w:p w14:paraId="1016D896" w14:textId="6B33D902" w:rsidR="00D15345" w:rsidRPr="00D47674" w:rsidRDefault="006F2494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Introduce Day 2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46957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C960F3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8CC7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60666B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1673"/>
    <w:multiLevelType w:val="hybridMultilevel"/>
    <w:tmpl w:val="29D8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60FF"/>
    <w:multiLevelType w:val="hybridMultilevel"/>
    <w:tmpl w:val="B2561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1B6FDA"/>
    <w:multiLevelType w:val="hybridMultilevel"/>
    <w:tmpl w:val="ADD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2"/>
  </w:num>
  <w:num w:numId="3" w16cid:durableId="1829131790">
    <w:abstractNumId w:val="14"/>
  </w:num>
  <w:num w:numId="4" w16cid:durableId="138349238">
    <w:abstractNumId w:val="17"/>
  </w:num>
  <w:num w:numId="5" w16cid:durableId="1473449074">
    <w:abstractNumId w:val="13"/>
  </w:num>
  <w:num w:numId="6" w16cid:durableId="728696659">
    <w:abstractNumId w:val="3"/>
  </w:num>
  <w:num w:numId="7" w16cid:durableId="925503447">
    <w:abstractNumId w:val="9"/>
  </w:num>
  <w:num w:numId="8" w16cid:durableId="1257010231">
    <w:abstractNumId w:val="7"/>
  </w:num>
  <w:num w:numId="9" w16cid:durableId="819734664">
    <w:abstractNumId w:val="5"/>
  </w:num>
  <w:num w:numId="10" w16cid:durableId="864561421">
    <w:abstractNumId w:val="1"/>
  </w:num>
  <w:num w:numId="11" w16cid:durableId="2083675255">
    <w:abstractNumId w:val="10"/>
  </w:num>
  <w:num w:numId="12" w16cid:durableId="1325668376">
    <w:abstractNumId w:val="0"/>
  </w:num>
  <w:num w:numId="13" w16cid:durableId="1840653823">
    <w:abstractNumId w:val="15"/>
  </w:num>
  <w:num w:numId="14" w16cid:durableId="1199900700">
    <w:abstractNumId w:val="11"/>
  </w:num>
  <w:num w:numId="15" w16cid:durableId="1070889846">
    <w:abstractNumId w:val="6"/>
  </w:num>
  <w:num w:numId="16" w16cid:durableId="1208568162">
    <w:abstractNumId w:val="16"/>
  </w:num>
  <w:num w:numId="17" w16cid:durableId="1003316174">
    <w:abstractNumId w:val="4"/>
  </w:num>
  <w:num w:numId="18" w16cid:durableId="98453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4501"/>
    <w:rsid w:val="00040F4D"/>
    <w:rsid w:val="0004673B"/>
    <w:rsid w:val="00047845"/>
    <w:rsid w:val="00052F10"/>
    <w:rsid w:val="000626A1"/>
    <w:rsid w:val="00077D31"/>
    <w:rsid w:val="00095227"/>
    <w:rsid w:val="00097AFB"/>
    <w:rsid w:val="000B0336"/>
    <w:rsid w:val="000B2893"/>
    <w:rsid w:val="000B7260"/>
    <w:rsid w:val="000C5933"/>
    <w:rsid w:val="000D69A4"/>
    <w:rsid w:val="000D7AB9"/>
    <w:rsid w:val="000E03DA"/>
    <w:rsid w:val="000E1A85"/>
    <w:rsid w:val="000E1AEB"/>
    <w:rsid w:val="000E29FB"/>
    <w:rsid w:val="000E3F64"/>
    <w:rsid w:val="000F00AD"/>
    <w:rsid w:val="000F041F"/>
    <w:rsid w:val="000F2D95"/>
    <w:rsid w:val="000F597B"/>
    <w:rsid w:val="00106165"/>
    <w:rsid w:val="00106473"/>
    <w:rsid w:val="0012383A"/>
    <w:rsid w:val="00130BEE"/>
    <w:rsid w:val="001334A8"/>
    <w:rsid w:val="001339A6"/>
    <w:rsid w:val="00146D27"/>
    <w:rsid w:val="00177C4D"/>
    <w:rsid w:val="00181A6B"/>
    <w:rsid w:val="00186AFF"/>
    <w:rsid w:val="00193FB7"/>
    <w:rsid w:val="001962D4"/>
    <w:rsid w:val="001B4ED5"/>
    <w:rsid w:val="001B5779"/>
    <w:rsid w:val="001C0B81"/>
    <w:rsid w:val="001D200F"/>
    <w:rsid w:val="001D6D55"/>
    <w:rsid w:val="001F3CDB"/>
    <w:rsid w:val="00207C5F"/>
    <w:rsid w:val="0022633E"/>
    <w:rsid w:val="00227CD2"/>
    <w:rsid w:val="0023570F"/>
    <w:rsid w:val="0024641E"/>
    <w:rsid w:val="00255E5A"/>
    <w:rsid w:val="00264DE0"/>
    <w:rsid w:val="002651F0"/>
    <w:rsid w:val="0028015B"/>
    <w:rsid w:val="00292019"/>
    <w:rsid w:val="002A181A"/>
    <w:rsid w:val="002B11AE"/>
    <w:rsid w:val="002B4495"/>
    <w:rsid w:val="002B493C"/>
    <w:rsid w:val="002B5635"/>
    <w:rsid w:val="002C024A"/>
    <w:rsid w:val="002C2886"/>
    <w:rsid w:val="002C339F"/>
    <w:rsid w:val="002E18CB"/>
    <w:rsid w:val="002E5156"/>
    <w:rsid w:val="002F3AA4"/>
    <w:rsid w:val="002F4DD5"/>
    <w:rsid w:val="00303818"/>
    <w:rsid w:val="003041E9"/>
    <w:rsid w:val="003058BC"/>
    <w:rsid w:val="00310FAC"/>
    <w:rsid w:val="003116BF"/>
    <w:rsid w:val="00317B07"/>
    <w:rsid w:val="0033000D"/>
    <w:rsid w:val="00343150"/>
    <w:rsid w:val="003501BA"/>
    <w:rsid w:val="0036196E"/>
    <w:rsid w:val="0037085A"/>
    <w:rsid w:val="00392527"/>
    <w:rsid w:val="00392E58"/>
    <w:rsid w:val="003B004B"/>
    <w:rsid w:val="003C0E33"/>
    <w:rsid w:val="003D5770"/>
    <w:rsid w:val="003E3460"/>
    <w:rsid w:val="0040284F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4A34"/>
    <w:rsid w:val="00467D89"/>
    <w:rsid w:val="00483F38"/>
    <w:rsid w:val="00486EF5"/>
    <w:rsid w:val="004A02F1"/>
    <w:rsid w:val="004A0BD0"/>
    <w:rsid w:val="004B5331"/>
    <w:rsid w:val="004E31C2"/>
    <w:rsid w:val="004F2498"/>
    <w:rsid w:val="004F257F"/>
    <w:rsid w:val="00514597"/>
    <w:rsid w:val="00524C4A"/>
    <w:rsid w:val="00537F85"/>
    <w:rsid w:val="0055169E"/>
    <w:rsid w:val="00565C7F"/>
    <w:rsid w:val="00567C52"/>
    <w:rsid w:val="005712C6"/>
    <w:rsid w:val="005821AA"/>
    <w:rsid w:val="00584187"/>
    <w:rsid w:val="005920AD"/>
    <w:rsid w:val="005952EF"/>
    <w:rsid w:val="005A2F1B"/>
    <w:rsid w:val="005B7AC9"/>
    <w:rsid w:val="005D145A"/>
    <w:rsid w:val="005D155D"/>
    <w:rsid w:val="005E0A8A"/>
    <w:rsid w:val="005E4B18"/>
    <w:rsid w:val="005E4BAE"/>
    <w:rsid w:val="005E57CC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34895"/>
    <w:rsid w:val="00640E3D"/>
    <w:rsid w:val="006415F8"/>
    <w:rsid w:val="006677B7"/>
    <w:rsid w:val="00685CB5"/>
    <w:rsid w:val="006A5866"/>
    <w:rsid w:val="006B3292"/>
    <w:rsid w:val="006D0CE7"/>
    <w:rsid w:val="006D516F"/>
    <w:rsid w:val="006F1E3E"/>
    <w:rsid w:val="006F2494"/>
    <w:rsid w:val="00707E0A"/>
    <w:rsid w:val="00710B92"/>
    <w:rsid w:val="00717B91"/>
    <w:rsid w:val="0072248B"/>
    <w:rsid w:val="007250D5"/>
    <w:rsid w:val="007254A1"/>
    <w:rsid w:val="0074023C"/>
    <w:rsid w:val="007425F3"/>
    <w:rsid w:val="0075361C"/>
    <w:rsid w:val="00754167"/>
    <w:rsid w:val="007708F8"/>
    <w:rsid w:val="007732EA"/>
    <w:rsid w:val="00776B8C"/>
    <w:rsid w:val="007917FD"/>
    <w:rsid w:val="00792B86"/>
    <w:rsid w:val="00796F3F"/>
    <w:rsid w:val="007A6761"/>
    <w:rsid w:val="007B35BD"/>
    <w:rsid w:val="007B50E1"/>
    <w:rsid w:val="007C2DE5"/>
    <w:rsid w:val="007D125C"/>
    <w:rsid w:val="008018D7"/>
    <w:rsid w:val="008146BA"/>
    <w:rsid w:val="00824F98"/>
    <w:rsid w:val="008258D5"/>
    <w:rsid w:val="00842499"/>
    <w:rsid w:val="008437F0"/>
    <w:rsid w:val="00846DAC"/>
    <w:rsid w:val="00847829"/>
    <w:rsid w:val="00851EA4"/>
    <w:rsid w:val="00866788"/>
    <w:rsid w:val="00867407"/>
    <w:rsid w:val="00870CEC"/>
    <w:rsid w:val="0088025C"/>
    <w:rsid w:val="008818DE"/>
    <w:rsid w:val="008839EA"/>
    <w:rsid w:val="00884957"/>
    <w:rsid w:val="00894A8B"/>
    <w:rsid w:val="00894B13"/>
    <w:rsid w:val="008950A1"/>
    <w:rsid w:val="00896DC0"/>
    <w:rsid w:val="008B2E7F"/>
    <w:rsid w:val="008C2498"/>
    <w:rsid w:val="008C40CA"/>
    <w:rsid w:val="008D6A25"/>
    <w:rsid w:val="008E09C2"/>
    <w:rsid w:val="008F111B"/>
    <w:rsid w:val="008F2999"/>
    <w:rsid w:val="0090320E"/>
    <w:rsid w:val="0090403E"/>
    <w:rsid w:val="00913DA6"/>
    <w:rsid w:val="009325BC"/>
    <w:rsid w:val="00946EB8"/>
    <w:rsid w:val="0095252D"/>
    <w:rsid w:val="009550E8"/>
    <w:rsid w:val="00963163"/>
    <w:rsid w:val="00964DA8"/>
    <w:rsid w:val="00971C69"/>
    <w:rsid w:val="00980667"/>
    <w:rsid w:val="00981738"/>
    <w:rsid w:val="0098713B"/>
    <w:rsid w:val="009B2BB1"/>
    <w:rsid w:val="009B37A6"/>
    <w:rsid w:val="009B56DF"/>
    <w:rsid w:val="009B6EC8"/>
    <w:rsid w:val="009E1214"/>
    <w:rsid w:val="009E1A45"/>
    <w:rsid w:val="00A1430B"/>
    <w:rsid w:val="00A34D8B"/>
    <w:rsid w:val="00A47BBA"/>
    <w:rsid w:val="00A51AE6"/>
    <w:rsid w:val="00A5461C"/>
    <w:rsid w:val="00A6493E"/>
    <w:rsid w:val="00A87BDD"/>
    <w:rsid w:val="00A94A1C"/>
    <w:rsid w:val="00A95EC2"/>
    <w:rsid w:val="00AA7CE6"/>
    <w:rsid w:val="00AB0B08"/>
    <w:rsid w:val="00AB27A9"/>
    <w:rsid w:val="00AD71A0"/>
    <w:rsid w:val="00AE1F25"/>
    <w:rsid w:val="00AE7919"/>
    <w:rsid w:val="00B00BC9"/>
    <w:rsid w:val="00B039D4"/>
    <w:rsid w:val="00B071DE"/>
    <w:rsid w:val="00B26364"/>
    <w:rsid w:val="00B2681E"/>
    <w:rsid w:val="00B40BA3"/>
    <w:rsid w:val="00B4171A"/>
    <w:rsid w:val="00B4339D"/>
    <w:rsid w:val="00B6519B"/>
    <w:rsid w:val="00B674EC"/>
    <w:rsid w:val="00B67966"/>
    <w:rsid w:val="00B71E81"/>
    <w:rsid w:val="00B75341"/>
    <w:rsid w:val="00B833F9"/>
    <w:rsid w:val="00B8632B"/>
    <w:rsid w:val="00B967C9"/>
    <w:rsid w:val="00BA3521"/>
    <w:rsid w:val="00BC3EC4"/>
    <w:rsid w:val="00BC471D"/>
    <w:rsid w:val="00BD1E8A"/>
    <w:rsid w:val="00BD4C79"/>
    <w:rsid w:val="00BE2C07"/>
    <w:rsid w:val="00C11F3D"/>
    <w:rsid w:val="00C17000"/>
    <w:rsid w:val="00C261F7"/>
    <w:rsid w:val="00C66064"/>
    <w:rsid w:val="00C67634"/>
    <w:rsid w:val="00C765B8"/>
    <w:rsid w:val="00C8476F"/>
    <w:rsid w:val="00CA0A3F"/>
    <w:rsid w:val="00CB2E9B"/>
    <w:rsid w:val="00CB6B2E"/>
    <w:rsid w:val="00CB7F37"/>
    <w:rsid w:val="00CC6F90"/>
    <w:rsid w:val="00CD37A0"/>
    <w:rsid w:val="00CE331B"/>
    <w:rsid w:val="00CF3A47"/>
    <w:rsid w:val="00D06E97"/>
    <w:rsid w:val="00D12A76"/>
    <w:rsid w:val="00D15345"/>
    <w:rsid w:val="00D16954"/>
    <w:rsid w:val="00D21B42"/>
    <w:rsid w:val="00D260C0"/>
    <w:rsid w:val="00D35AE9"/>
    <w:rsid w:val="00D36DAE"/>
    <w:rsid w:val="00D43DDB"/>
    <w:rsid w:val="00D44FD9"/>
    <w:rsid w:val="00D47674"/>
    <w:rsid w:val="00D52CAD"/>
    <w:rsid w:val="00D731C6"/>
    <w:rsid w:val="00D75B5C"/>
    <w:rsid w:val="00D873D2"/>
    <w:rsid w:val="00D87A0A"/>
    <w:rsid w:val="00D94F39"/>
    <w:rsid w:val="00DA4459"/>
    <w:rsid w:val="00DA63F0"/>
    <w:rsid w:val="00DA65F8"/>
    <w:rsid w:val="00DB21DB"/>
    <w:rsid w:val="00DB5CE1"/>
    <w:rsid w:val="00DC3584"/>
    <w:rsid w:val="00DD164D"/>
    <w:rsid w:val="00DD4335"/>
    <w:rsid w:val="00DD7E42"/>
    <w:rsid w:val="00DF121A"/>
    <w:rsid w:val="00E0016E"/>
    <w:rsid w:val="00E26E5D"/>
    <w:rsid w:val="00E305DB"/>
    <w:rsid w:val="00E3696D"/>
    <w:rsid w:val="00E439AD"/>
    <w:rsid w:val="00E4483B"/>
    <w:rsid w:val="00E45E15"/>
    <w:rsid w:val="00E604BD"/>
    <w:rsid w:val="00E83E3A"/>
    <w:rsid w:val="00E867F1"/>
    <w:rsid w:val="00E92645"/>
    <w:rsid w:val="00EA3783"/>
    <w:rsid w:val="00EA7FAD"/>
    <w:rsid w:val="00EB7B14"/>
    <w:rsid w:val="00EC493C"/>
    <w:rsid w:val="00EC7A8C"/>
    <w:rsid w:val="00ED52DB"/>
    <w:rsid w:val="00ED7EC4"/>
    <w:rsid w:val="00EE0271"/>
    <w:rsid w:val="00EE343D"/>
    <w:rsid w:val="00EE3CDA"/>
    <w:rsid w:val="00EF6430"/>
    <w:rsid w:val="00F04FC6"/>
    <w:rsid w:val="00F44F44"/>
    <w:rsid w:val="00F6007F"/>
    <w:rsid w:val="00F649B2"/>
    <w:rsid w:val="00F7410A"/>
    <w:rsid w:val="00F770BD"/>
    <w:rsid w:val="00F979DE"/>
    <w:rsid w:val="00FA2300"/>
    <w:rsid w:val="00FB1834"/>
    <w:rsid w:val="00FB3CCC"/>
    <w:rsid w:val="00FB41F9"/>
    <w:rsid w:val="00FB7003"/>
    <w:rsid w:val="00FC7328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17</cp:revision>
  <dcterms:created xsi:type="dcterms:W3CDTF">2024-08-04T22:26:00Z</dcterms:created>
  <dcterms:modified xsi:type="dcterms:W3CDTF">2024-08-04T23:11:00Z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