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LIMITED USE LICENSE AGREEMENT</w:t>
      </w:r>
    </w:p>
    <w:p>
      <w:pPr>
        <w:spacing w:after="120"/>
        <w:jc w:val="center"/>
      </w:pPr>
      <w:r>
        <w:rPr>
          <w:rFonts w:ascii="Arial" w:cs="Arial" w:eastAsia="Arial" w:hAnsi="Arial"/>
          <w:i/>
          <w:iCs/>
          <w:sz w:val="24"/>
          <w:szCs w:val="24"/>
        </w:rPr>
        <w:t xml:space="preserve">Demonstration Purposes Only</w:t>
      </w:r>
    </w:p>
    <w:p>
      <w:pPr>
        <w:spacing w:after="400"/>
        <w:jc w:val="center"/>
      </w:pPr>
      <w:r>
        <w:rPr>
          <w:rFonts w:ascii="Arial" w:cs="Arial" w:eastAsia="Arial" w:hAnsi="Arial"/>
          <w:color w:val="666666"/>
          <w:sz w:val="20"/>
          <w:szCs w:val="20"/>
        </w:rPr>
        <w:t xml:space="preserve">Revocable | Non-Exclusive | Non-Transferable</w:t>
      </w:r>
    </w:p>
    <w:p>
      <w:pPr>
        <w:spacing w:after="200"/>
      </w:pPr>
      <w:r>
        <w:rPr>
          <w:b/>
          <w:bCs/>
        </w:rPr>
        <w:t xml:space="preserve">Effective Date: </w:t>
      </w:r>
      <w:r>
        <w:t xml:space="preserve">__________________, 2026</w:t>
      </w:r>
    </w:p>
    <w:p>
      <w:pPr>
        <w:spacing w:after="200"/>
      </w:pPr>
      <w:r>
        <w:rPr>
          <w:b/>
          <w:bCs/>
        </w:rPr>
        <w:t xml:space="preserve">Expiration Date: </w:t>
      </w:r>
      <w:r>
        <w:t xml:space="preserve">Thirty (30) calendar days from the Effective Date, unless renewed in writing.</w:t>
      </w:r>
    </w:p>
    <w:p>
      <w:pPr>
        <w:spacing w:after="200"/>
      </w:pPr>
      <w:r>
        <w:t xml:space="preserve">This Limited Use License Agreement ("License") is entered into by and between:</w:t>
      </w:r>
    </w:p>
    <w:p>
      <w:pPr>
        <w:spacing w:after="100"/>
        <w:ind w:left="720"/>
      </w:pPr>
      <w:r>
        <w:rPr>
          <w:b/>
          <w:bCs/>
        </w:rPr>
        <w:t xml:space="preserve">Licensor: </w:t>
      </w:r>
      <w:r>
        <w:t xml:space="preserve">Logan Matthew Napolitano, d/b/a Proprioceptive AI, an individual with a principal place of business in Arkansas, United States ("Licensor");</w:t>
      </w:r>
    </w:p>
    <w:p>
      <w:pPr>
        <w:spacing w:after="200"/>
        <w:ind w:left="720"/>
      </w:pPr>
      <w:r>
        <w:rPr>
          <w:b/>
          <w:bCs/>
        </w:rPr>
        <w:t xml:space="preserve">Licensee: </w:t>
      </w:r>
      <w:r>
        <w:t xml:space="preserve">David Youssef and Igor Malovitsa, operating as GuardSpine / Codebat Technologies Inc. ("Licensee").</w:t>
      </w:r>
    </w:p>
    <w:p>
      <w:pPr>
        <w:spacing w:after="300"/>
      </w:pPr>
      <w:r>
        <w:rPr>
          <w:i/>
          <w:iCs/>
        </w:rPr>
        <w:t xml:space="preserve">This License is subject to and contingent upon the concurrent execution of a Mutual Non-Disclosure Agreement between the Parties.</w:t>
      </w:r>
    </w:p>
    <w:p>
      <w:pPr>
        <w:pStyle w:val="Heading1"/>
      </w:pPr>
      <w:r>
        <w:t xml:space="preserve">RECITALS</w:t>
      </w:r>
    </w:p>
    <w:p>
      <w:pPr>
        <w:spacing w:after="200"/>
      </w:pPr>
      <w:r>
        <w:t xml:space="preserve">WHEREAS, Licensor owns proprietary behavioral detection probe technology for large language models, protected by fifty-five (55) provisional patent applications; and</w:t>
      </w:r>
    </w:p>
    <w:p>
      <w:pPr>
        <w:spacing w:after="200"/>
      </w:pPr>
      <w:r>
        <w:t xml:space="preserve">WHEREAS, Licensee desires a limited, temporary right to demonstrate Licensor's technology in conjunction with Licensee's own AI governance technology to regulatory bodies and standards organizations, including but not limited to European Union AI safety bodies; and</w:t>
      </w:r>
    </w:p>
    <w:p>
      <w:pPr>
        <w:spacing w:after="300"/>
      </w:pPr>
      <w:r>
        <w:t xml:space="preserve">WHEREAS, Licensor is willing to grant such limited rights under the strict terms and conditions set forth herein;</w:t>
      </w:r>
    </w:p>
    <w:p>
      <w:pPr>
        <w:spacing w:after="300"/>
      </w:pPr>
      <w:r>
        <w:t xml:space="preserve">NOW, THEREFORE, the Parties agree as follows:</w:t>
      </w:r>
    </w:p>
    <w:p>
      <w:pPr>
        <w:pStyle w:val="Heading2"/>
      </w:pPr>
      <w:r>
        <w:t xml:space="preserve">1. Grant of License</w:t>
      </w:r>
    </w:p>
    <w:p>
      <w:pPr>
        <w:spacing w:after="200"/>
      </w:pPr>
      <w:r>
        <w:rPr>
          <w:b/>
          <w:bCs/>
        </w:rPr>
        <w:t xml:space="preserve">1.1 </w:t>
      </w:r>
      <w:r>
        <w:t xml:space="preserve">Licensor hereby grants to Licensee a limited, non-exclusive, non-transferable, non-sublicensable, revocable license to use, display, and demonstrate the Licensed Materials (as defined below) solely for the purpose of presenting AI governance capabilities to regulatory bodies, standards organizations, and EU AI safety councils (the "Permitted Purpose").</w:t>
      </w:r>
    </w:p>
    <w:p>
      <w:pPr>
        <w:spacing w:after="200"/>
      </w:pPr>
      <w:r>
        <w:rPr>
          <w:b/>
          <w:bCs/>
        </w:rPr>
        <w:t xml:space="preserve">1.2 "Licensed Materials" </w:t>
      </w:r>
      <w:r>
        <w:t xml:space="preserve">means the following Proprioceptive AI assets, as provided by Licensor: behavioral detection probe demonstrations, benchmark results (including IFEval and attribution test data), cross-architecture validation summaries, and any presentation materials specifically approved in writing by Licensor for use in the Permitted Purpose. Licensed Materials do not include source code, model weights, training data, or probe architectures unless explicitly listed in a written addendum signed by Licensor.</w:t>
      </w:r>
    </w:p>
    <w:p>
      <w:pPr>
        <w:spacing w:after="200"/>
      </w:pPr>
      <w:r>
        <w:rPr>
          <w:b/>
          <w:bCs/>
        </w:rPr>
        <w:t xml:space="preserve">1.3 </w:t>
      </w:r>
      <w:r>
        <w:t xml:space="preserve">This License grants the right to demonstrate only. It does not grant any right to deploy, commercialize, integrate, distribute, sublicense, resell, or make derivative works based on the Licensed Materials.</w:t>
      </w:r>
    </w:p>
    <w:p>
      <w:pPr>
        <w:pStyle w:val="Heading2"/>
      </w:pPr>
      <w:r>
        <w:t xml:space="preserve">2. Attribution Requirements</w:t>
      </w:r>
    </w:p>
    <w:p>
      <w:pPr>
        <w:spacing w:after="200"/>
      </w:pPr>
      <w:r>
        <w:rPr>
          <w:b/>
          <w:bCs/>
        </w:rPr>
        <w:t xml:space="preserve">2.1 </w:t>
      </w:r>
      <w:r>
        <w:t xml:space="preserve">In all demonstrations, presentations, written materials, slide decks, and oral communications involving the Licensed Materials, Licensee shall clearly and prominently attribute the technology to "Proprioceptive AI" and identify Logan Matthew Napolitano as the inventor and patent holder.</w:t>
      </w:r>
    </w:p>
    <w:p>
      <w:pPr>
        <w:spacing w:after="200"/>
      </w:pPr>
      <w:r>
        <w:rPr>
          <w:b/>
          <w:bCs/>
        </w:rPr>
        <w:t xml:space="preserve">2.2 </w:t>
      </w:r>
      <w:r>
        <w:t xml:space="preserve">Licensee shall not present, imply, or allow any inference that the Licensed Materials were developed by Licensee, are owned by Licensee, or are part of Licensee's own technology stack. The Licensed Materials must be presented as a separate, independently developed technology provided under license by Proprioceptive AI.</w:t>
      </w:r>
    </w:p>
    <w:p>
      <w:pPr>
        <w:spacing w:after="200"/>
      </w:pPr>
      <w:r>
        <w:rPr>
          <w:b/>
          <w:bCs/>
        </w:rPr>
        <w:t xml:space="preserve">2.3 </w:t>
      </w:r>
      <w:r>
        <w:t xml:space="preserve">Any presentation materials referencing the Licensed Materials must be submitted to Licensor for review and written approval at least forty-eight (48) hours prior to any presentation or demonstration.</w:t>
      </w:r>
    </w:p>
    <w:p>
      <w:pPr>
        <w:pStyle w:val="Heading2"/>
      </w:pPr>
      <w:r>
        <w:t xml:space="preserve">3. Restrictions</w:t>
      </w:r>
    </w:p>
    <w:p>
      <w:pPr>
        <w:spacing w:after="200"/>
      </w:pPr>
      <w:r>
        <w:t xml:space="preserve">Licensee shall NOT:</w:t>
      </w:r>
    </w:p>
    <w:p>
      <w:pPr>
        <w:spacing w:after="100"/>
        <w:ind w:left="720"/>
      </w:pPr>
      <w:r>
        <w:t xml:space="preserve">(a) Reverse engineer, decompile, disassemble, or attempt to derive the source code, algorithms, probe architecture, or underlying methodology of the Licensed Materials;</w:t>
      </w:r>
    </w:p>
    <w:p>
      <w:pPr>
        <w:spacing w:after="100"/>
        <w:ind w:left="720"/>
      </w:pPr>
      <w:r>
        <w:t xml:space="preserve">(b) Create derivative works based on the Licensed Materials, or incorporate the Licensed Materials into Licensee's own products or services;</w:t>
      </w:r>
    </w:p>
    <w:p>
      <w:pPr>
        <w:spacing w:after="100"/>
        <w:ind w:left="720"/>
      </w:pPr>
      <w:r>
        <w:t xml:space="preserve">(c) Sublicense, transfer, assign, or grant access to the Licensed Materials to any third party, except as part of the Permitted Purpose demonstrations with prior written approval;</w:t>
      </w:r>
    </w:p>
    <w:p>
      <w:pPr>
        <w:spacing w:after="100"/>
        <w:ind w:left="720"/>
      </w:pPr>
      <w:r>
        <w:t xml:space="preserve">(d) Use the Licensed Materials for any commercial purpose, including but not limited to sales, customer deployments, or revenue-generating activities;</w:t>
      </w:r>
    </w:p>
    <w:p>
      <w:pPr>
        <w:spacing w:after="100"/>
        <w:ind w:left="720"/>
      </w:pPr>
      <w:r>
        <w:t xml:space="preserve">(e) File any patent application, trademark application, or other intellectual property claim that is based on, derived from, or incorporates any aspect of the Licensed Materials;</w:t>
      </w:r>
    </w:p>
    <w:p>
      <w:pPr>
        <w:spacing w:after="100"/>
        <w:ind w:left="720"/>
      </w:pPr>
      <w:r>
        <w:t xml:space="preserve">(f) Make any representations or warranties to third parties regarding the Licensed Materials on behalf of Licensor without Licensor's prior written consent;</w:t>
      </w:r>
    </w:p>
    <w:p>
      <w:pPr>
        <w:spacing w:after="200"/>
        <w:ind w:left="720"/>
      </w:pPr>
      <w:r>
        <w:t xml:space="preserve">(g) Retain any copies of the Licensed Materials beyond the expiration or termination of this License.</w:t>
      </w:r>
    </w:p>
    <w:p>
      <w:pPr>
        <w:pStyle w:val="Heading2"/>
      </w:pPr>
      <w:r>
        <w:t xml:space="preserve">4. Intellectual Property Ownership</w:t>
      </w:r>
    </w:p>
    <w:p>
      <w:pPr>
        <w:spacing w:after="200"/>
      </w:pPr>
      <w:r>
        <w:rPr>
          <w:b/>
          <w:bCs/>
        </w:rPr>
        <w:t xml:space="preserve">4.1 </w:t>
      </w:r>
      <w:r>
        <w:t xml:space="preserve">All intellectual property rights in and to the Licensed Materials, including all patent rights (provisional and non-provisional), copyrights, trade secrets, and know-how, remain the sole and exclusive property of Licensor. This License does not transfer or convey any ownership interest whatsoever.</w:t>
      </w:r>
    </w:p>
    <w:p>
      <w:pPr>
        <w:spacing w:after="200"/>
      </w:pPr>
      <w:r>
        <w:rPr>
          <w:b/>
          <w:bCs/>
        </w:rPr>
        <w:t xml:space="preserve">4.2 </w:t>
      </w:r>
      <w:r>
        <w:t xml:space="preserve">Any feedback, suggestions, or improvements proposed by Licensee relating to the Licensed Materials shall be the sole property of Licensor, and Licensee hereby assigns all right, title, and interest in such feedback to Licensor.</w:t>
      </w:r>
    </w:p>
    <w:p>
      <w:pPr>
        <w:spacing w:after="200"/>
      </w:pPr>
      <w:r>
        <w:rPr>
          <w:b/>
          <w:bCs/>
        </w:rPr>
        <w:t xml:space="preserve">4.3 </w:t>
      </w:r>
      <w:r>
        <w:t xml:space="preserve">Any goodwill, recognition, regulatory interest, or commercial opportunity arising from demonstrations of the Licensed Materials shall inure to the benefit of Licensor.</w:t>
      </w:r>
    </w:p>
    <w:p>
      <w:pPr>
        <w:pStyle w:val="Heading2"/>
      </w:pPr>
      <w:r>
        <w:t xml:space="preserve">5. Term, Renewal, and Termination</w:t>
      </w:r>
    </w:p>
    <w:p>
      <w:pPr>
        <w:spacing w:after="200"/>
      </w:pPr>
      <w:r>
        <w:rPr>
          <w:b/>
          <w:bCs/>
        </w:rPr>
        <w:t xml:space="preserve">5.1 </w:t>
      </w:r>
      <w:r>
        <w:t xml:space="preserve">This License is effective for thirty (30) calendar days from the Effective Date (the "Initial Term").</w:t>
      </w:r>
    </w:p>
    <w:p>
      <w:pPr>
        <w:spacing w:after="200"/>
      </w:pPr>
      <w:r>
        <w:rPr>
          <w:b/>
          <w:bCs/>
        </w:rPr>
        <w:t xml:space="preserve">5.2 </w:t>
      </w:r>
      <w:r>
        <w:t xml:space="preserve">This License may be renewed for additional thirty (30) day periods upon mutual written agreement of the Parties. Renewal terms shall be negotiated in good faith and may include modified scope, compensation, or other terms as the Parties deem appropriate.</w:t>
      </w:r>
    </w:p>
    <w:p>
      <w:pPr>
        <w:spacing w:after="200"/>
      </w:pPr>
      <w:r>
        <w:rPr>
          <w:b/>
          <w:bCs/>
        </w:rPr>
        <w:t xml:space="preserve">5.3 </w:t>
      </w:r>
      <w:r>
        <w:t xml:space="preserve">Licensor may revoke this License at any time, for any reason or no reason, upon written notice to Licensee. Upon revocation, Licensee shall immediately cease all use of the Licensed Materials and return or destroy all copies within five (5) business days.</w:t>
      </w:r>
    </w:p>
    <w:p>
      <w:pPr>
        <w:spacing w:after="200"/>
      </w:pPr>
      <w:r>
        <w:rPr>
          <w:b/>
          <w:bCs/>
        </w:rPr>
        <w:t xml:space="preserve">5.4 </w:t>
      </w:r>
      <w:r>
        <w:t xml:space="preserve">This License shall automatically terminate upon: (a) expiration of the Initial Term or any renewal term without written renewal; (b) breach of any term of this License or the accompanying NDA; (c) dissolution or insolvency of Licensee; or (d) written notice of revocation by Licensor.</w:t>
      </w:r>
    </w:p>
    <w:p>
      <w:pPr>
        <w:pStyle w:val="Heading2"/>
      </w:pPr>
      <w:r>
        <w:t xml:space="preserve">6. Reporting and Transparency</w:t>
      </w:r>
    </w:p>
    <w:p>
      <w:pPr>
        <w:spacing w:after="200"/>
      </w:pPr>
      <w:r>
        <w:rPr>
          <w:b/>
          <w:bCs/>
        </w:rPr>
        <w:t xml:space="preserve">6.1 </w:t>
      </w:r>
      <w:r>
        <w:t xml:space="preserve">Licensee shall provide Licensor with a written summary of each demonstration or presentation made using the Licensed Materials within five (5) business days of such event, including: the date, audience, venue (or virtual platform), materials shown, questions asked, and any expressions of interest received.</w:t>
      </w:r>
    </w:p>
    <w:p>
      <w:pPr>
        <w:spacing w:after="200"/>
      </w:pPr>
      <w:r>
        <w:rPr>
          <w:b/>
          <w:bCs/>
        </w:rPr>
        <w:t xml:space="preserve">6.2 </w:t>
      </w:r>
      <w:r>
        <w:t xml:space="preserve">Any regulatory body, standards organization, or government entity that expresses interest in the Licensed Materials as a result of Licensee's demonstration shall be promptly introduced to Licensor for direct engagement.</w:t>
      </w:r>
    </w:p>
    <w:p>
      <w:pPr>
        <w:pStyle w:val="Heading2"/>
      </w:pPr>
      <w:r>
        <w:t xml:space="preserve">7. Indemnification</w:t>
      </w:r>
    </w:p>
    <w:p>
      <w:pPr>
        <w:spacing w:after="200"/>
      </w:pPr>
      <w:r>
        <w:t xml:space="preserve">Licensee shall indemnify, defend, and hold harmless Licensor from and against any and all claims, damages, losses, liabilities, costs, and expenses (including reasonable attorneys' fees) arising out of or relating to: (a) Licensee's use of the Licensed Materials beyond the scope of this License; (b) any misrepresentation of the Licensed Materials by Licensee; (c) Licensee's breach of this License or the accompanying NDA; or (d) any third-party claim arising from Licensee's demonstrations.</w:t>
      </w:r>
    </w:p>
    <w:p>
      <w:pPr>
        <w:pStyle w:val="Heading2"/>
      </w:pPr>
      <w:r>
        <w:t xml:space="preserve">8. Disclaimer of Warranties</w:t>
      </w:r>
    </w:p>
    <w:p>
      <w:pPr>
        <w:spacing w:after="200"/>
      </w:pPr>
      <w:r>
        <w:t xml:space="preserve">THE LICENSED MATERIALS ARE PROVIDED "AS IS" WITHOUT WARRANTY OF ANY KIND, EXPRESS OR IMPLIED, INCLUDING BUT NOT LIMITED TO WARRANTIES OF MERCHANTABILITY, FITNESS FOR A PARTICULAR PURPOSE, OR NON-INFRINGEMENT. LICENSOR MAKES NO REPRESENTATION THAT THE LICENSED MATERIALS WILL MEET LICENSEE'S REQUIREMENTS OR THAT OPERATION WILL BE UNINTERRUPTED OR ERROR-FREE.</w:t>
      </w:r>
    </w:p>
    <w:p>
      <w:pPr>
        <w:pStyle w:val="Heading2"/>
      </w:pPr>
      <w:r>
        <w:t xml:space="preserve">9. Limitation of Liability</w:t>
      </w:r>
    </w:p>
    <w:p>
      <w:pPr>
        <w:spacing w:after="200"/>
      </w:pPr>
      <w:r>
        <w:t xml:space="preserve">IN NO EVENT SHALL LICENSOR BE LIABLE FOR ANY INDIRECT, INCIDENTAL, SPECIAL, CONSEQUENTIAL, OR PUNITIVE DAMAGES ARISING OUT OF OR RELATING TO THIS LICENSE, REGARDLESS OF THE THEORY OF LIABILITY.</w:t>
      </w:r>
    </w:p>
    <w:p>
      <w:pPr>
        <w:pStyle w:val="Heading2"/>
      </w:pPr>
      <w:r>
        <w:t xml:space="preserve">10. Governing Law</w:t>
      </w:r>
    </w:p>
    <w:p>
      <w:pPr>
        <w:spacing w:after="200"/>
      </w:pPr>
      <w:r>
        <w:t xml:space="preserve">This License shall be governed by the laws of the State of Arkansas, United States. Any disputes shall be subject to the exclusive jurisdiction of the state and federal courts in Arkansas.</w:t>
      </w:r>
    </w:p>
    <w:p>
      <w:pPr>
        <w:pStyle w:val="Heading2"/>
      </w:pPr>
      <w:r>
        <w:t xml:space="preserve">11. Severability</w:t>
      </w:r>
    </w:p>
    <w:p>
      <w:pPr>
        <w:spacing w:after="200"/>
      </w:pPr>
      <w:r>
        <w:t xml:space="preserve">If any provision of this License is found to be invalid or unenforceable, the remaining provisions shall continue in full force and effect.</w:t>
      </w:r>
    </w:p>
    <w:p>
      <w:pPr>
        <w:pStyle w:val="Heading2"/>
      </w:pPr>
      <w:r>
        <w:t xml:space="preserve">12. Entire Agreement</w:t>
      </w:r>
    </w:p>
    <w:p>
      <w:pPr>
        <w:spacing w:after="400"/>
      </w:pPr>
      <w:r>
        <w:t xml:space="preserve">This License, together with the accompanying Mutual Non-Disclosure Agreement, constitutes the entire agreement between the Parties with respect to the subject matter hereof. No amendment shall be effective unless in writing signed by both Parties.</w:t>
      </w:r>
    </w:p>
    <w:p>
      <w:pPr>
        <w:spacing w:after="100"/>
      </w:pPr>
      <w:r>
        <w:rPr>
          <w:b/>
          <w:bCs/>
        </w:rPr>
        <w:t xml:space="preserve">IN WITNESS WHEREOF, the Parties have executed this Limited Use License Agreement as of the Effective Date.</w:t>
      </w:r>
    </w:p>
    <w:p>
      <w:pPr>
        <w:spacing w:after="400"/>
      </w:pPr>
    </w:p>
    <w:p>
      <w:pPr>
        <w:spacing w:after="60"/>
      </w:pPr>
      <w:r>
        <w:rPr>
          <w:b/>
          <w:bCs/>
          <w:sz w:val="24"/>
          <w:szCs w:val="24"/>
        </w:rPr>
        <w:t xml:space="preserve">LICENSOR — PROPRIOCEPTIVE AI</w:t>
      </w:r>
    </w:p>
    <w:p>
      <w:pPr>
        <w:spacing w:after="60"/>
      </w:pPr>
      <w:r>
        <w:t xml:space="preserve">Signature: ________________________________________</w:t>
      </w:r>
    </w:p>
    <w:p>
      <w:pPr>
        <w:spacing w:after="60"/>
      </w:pPr>
      <w:r>
        <w:t xml:space="preserve">Name: Logan Matthew Napolitano</w:t>
      </w:r>
    </w:p>
    <w:p>
      <w:pPr>
        <w:spacing w:after="60"/>
      </w:pPr>
      <w:r>
        <w:t xml:space="preserve">Title: Founder &amp; Sole Owner</w:t>
      </w:r>
    </w:p>
    <w:p>
      <w:pPr>
        <w:spacing w:after="300"/>
      </w:pPr>
      <w:r>
        <w:t xml:space="preserve">Date: __________________</w:t>
      </w:r>
    </w:p>
    <w:p>
      <w:pPr>
        <w:spacing w:after="60"/>
      </w:pPr>
      <w:r>
        <w:rPr>
          <w:b/>
          <w:bCs/>
          <w:sz w:val="24"/>
          <w:szCs w:val="24"/>
        </w:rPr>
        <w:t xml:space="preserve">LICENSEE — GUARDSPINE / CODEBAT TECHNOLOGIES INC.</w:t>
      </w:r>
    </w:p>
    <w:p>
      <w:pPr>
        <w:spacing w:after="60"/>
      </w:pPr>
      <w:r>
        <w:t xml:space="preserve">Signature: ________________________________________</w:t>
      </w:r>
    </w:p>
    <w:p>
      <w:pPr>
        <w:spacing w:after="60"/>
      </w:pPr>
      <w:r>
        <w:t xml:space="preserve">Name: David Youssef</w:t>
      </w:r>
    </w:p>
    <w:p>
      <w:pPr>
        <w:spacing w:after="60"/>
      </w:pPr>
      <w:r>
        <w:t xml:space="preserve">Title: __________________</w:t>
      </w:r>
    </w:p>
    <w:p>
      <w:pPr>
        <w:spacing w:after="300"/>
      </w:pPr>
      <w:r>
        <w:t xml:space="preserve">Date: __________________</w:t>
      </w:r>
    </w:p>
    <w:p>
      <w:pPr>
        <w:spacing w:after="60"/>
      </w:pPr>
      <w:r>
        <w:t xml:space="preserve">Signature: ________________________________________</w:t>
      </w:r>
    </w:p>
    <w:p>
      <w:pPr>
        <w:spacing w:after="60"/>
      </w:pPr>
      <w:r>
        <w:t xml:space="preserve">Name: Igor Malovitsa</w:t>
      </w:r>
    </w:p>
    <w:p>
      <w:pPr>
        <w:spacing w:after="60"/>
      </w:pPr>
      <w:r>
        <w:t xml:space="preserve">Title: __________________</w:t>
      </w:r>
    </w:p>
    <w:p>
      <w:pPr>
        <w:spacing w:after="0"/>
      </w:pPr>
      <w:r>
        <w:t xml:space="preserve">Date: 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2026-02-10T15:54:18.279Z</dcterms:created>
  <dcterms:modified xsi:type="dcterms:W3CDTF">2026-02-10T15:54:18.279Z</dcterms:modified>
</cp:coreProperties>
</file>

<file path=docProps/custom.xml><?xml version="1.0" encoding="utf-8"?>
<Properties xmlns="http://schemas.openxmlformats.org/officeDocument/2006/custom-properties" xmlns:vt="http://schemas.openxmlformats.org/officeDocument/2006/docPropsVTypes"/>
</file>