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raster"/>
        <w:tblW w:w="0" w:type="auto"/>
        <w:shd w:val="clear" w:color="auto" w:fill="BFBFBF" w:themeFill="background1" w:themeFillShade="BF"/>
        <w:tblLook w:val="04A0" w:firstRow="1" w:lastRow="0" w:firstColumn="1" w:lastColumn="0" w:noHBand="0" w:noVBand="1"/>
      </w:tblPr>
      <w:tblGrid>
        <w:gridCol w:w="9548"/>
      </w:tblGrid>
      <w:tr w:rsidR="00237723" w:rsidRPr="00D9672A" w14:paraId="327C77E5" w14:textId="77777777" w:rsidTr="00400DB0">
        <w:tc>
          <w:tcPr>
            <w:tcW w:w="9548" w:type="dxa"/>
            <w:shd w:val="clear" w:color="auto" w:fill="BFBFBF" w:themeFill="background1" w:themeFillShade="BF"/>
          </w:tcPr>
          <w:p w14:paraId="327C77E3" w14:textId="77777777" w:rsidR="00237723" w:rsidRDefault="00400DB0">
            <w:pPr>
              <w:rPr>
                <w:b/>
                <w:sz w:val="28"/>
                <w:szCs w:val="28"/>
                <w:lang w:val="nl-NL"/>
              </w:rPr>
            </w:pPr>
            <w:r>
              <w:rPr>
                <w:noProof/>
                <w:lang w:eastAsia="nl-BE"/>
              </w:rPr>
              <w:drawing>
                <wp:anchor distT="0" distB="0" distL="114300" distR="114300" simplePos="0" relativeHeight="251658240" behindDoc="0" locked="0" layoutInCell="1" allowOverlap="1" wp14:anchorId="327C78D0" wp14:editId="327C78D1">
                  <wp:simplePos x="0" y="0"/>
                  <wp:positionH relativeFrom="column">
                    <wp:posOffset>4881880</wp:posOffset>
                  </wp:positionH>
                  <wp:positionV relativeFrom="paragraph">
                    <wp:posOffset>-1270</wp:posOffset>
                  </wp:positionV>
                  <wp:extent cx="1095375" cy="647700"/>
                  <wp:effectExtent l="0" t="0" r="9525" b="0"/>
                  <wp:wrapSquare wrapText="bothSides"/>
                  <wp:docPr id="1" name="Afbeelding 1" descr="cid:image001.jpg@01CEB86B.1A6FA960"/>
                  <wp:cNvGraphicFramePr/>
                  <a:graphic xmlns:a="http://schemas.openxmlformats.org/drawingml/2006/main">
                    <a:graphicData uri="http://schemas.openxmlformats.org/drawingml/2006/picture">
                      <pic:pic xmlns:pic="http://schemas.openxmlformats.org/drawingml/2006/picture">
                        <pic:nvPicPr>
                          <pic:cNvPr id="1" name="Afbeelding 1" descr="cid:image001.jpg@01CEB86B.1A6FA960"/>
                          <pic:cNvPicPr/>
                        </pic:nvPicPr>
                        <pic:blipFill rotWithShape="1">
                          <a:blip r:embed="rId7">
                            <a:extLst>
                              <a:ext uri="{28A0092B-C50C-407E-A947-70E740481C1C}">
                                <a14:useLocalDpi xmlns:a14="http://schemas.microsoft.com/office/drawing/2010/main" val="0"/>
                              </a:ext>
                            </a:extLst>
                          </a:blip>
                          <a:srcRect b="-267"/>
                          <a:stretch/>
                        </pic:blipFill>
                        <pic:spPr bwMode="auto">
                          <a:xfrm>
                            <a:off x="0" y="0"/>
                            <a:ext cx="1095375" cy="6477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sz w:val="28"/>
                <w:szCs w:val="28"/>
                <w:lang w:val="nl-NL"/>
              </w:rPr>
              <w:t>Masterproef FTI: Elektronica-ICT</w:t>
            </w:r>
          </w:p>
          <w:p w14:paraId="327C77E4" w14:textId="77777777" w:rsidR="00400DB0" w:rsidRPr="00400DB0" w:rsidRDefault="00400DB0">
            <w:pPr>
              <w:rPr>
                <w:b/>
                <w:sz w:val="28"/>
                <w:szCs w:val="28"/>
                <w:lang w:val="nl-NL"/>
              </w:rPr>
            </w:pPr>
            <w:r>
              <w:rPr>
                <w:b/>
                <w:sz w:val="28"/>
                <w:szCs w:val="28"/>
                <w:lang w:val="nl-NL"/>
              </w:rPr>
              <w:t>Voortgangsverslag</w:t>
            </w:r>
          </w:p>
        </w:tc>
      </w:tr>
    </w:tbl>
    <w:p w14:paraId="327C77E6" w14:textId="77777777" w:rsidR="004762A1" w:rsidRPr="00E14DF6" w:rsidRDefault="004762A1">
      <w:pPr>
        <w:rPr>
          <w:b/>
          <w:sz w:val="24"/>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5"/>
        <w:gridCol w:w="1276"/>
        <w:gridCol w:w="1061"/>
        <w:gridCol w:w="4272"/>
        <w:gridCol w:w="1045"/>
        <w:gridCol w:w="585"/>
      </w:tblGrid>
      <w:tr w:rsidR="009A58D8" w14:paraId="327C77ED" w14:textId="77777777" w:rsidTr="00DB3549">
        <w:trPr>
          <w:trHeight w:val="400"/>
        </w:trPr>
        <w:tc>
          <w:tcPr>
            <w:tcW w:w="719" w:type="pct"/>
          </w:tcPr>
          <w:p w14:paraId="327C77E7" w14:textId="77777777" w:rsidR="004174E1" w:rsidRDefault="005838B0">
            <w:pPr>
              <w:rPr>
                <w:b/>
              </w:rPr>
            </w:pPr>
            <w:r>
              <w:rPr>
                <w:b/>
              </w:rPr>
              <w:t>Voornaam, Naam</w:t>
            </w:r>
          </w:p>
        </w:tc>
        <w:tc>
          <w:tcPr>
            <w:tcW w:w="663" w:type="pct"/>
          </w:tcPr>
          <w:p w14:paraId="327C77E8" w14:textId="77777777" w:rsidR="004174E1" w:rsidRDefault="00B17FBB">
            <w:pPr>
              <w:rPr>
                <w:b/>
              </w:rPr>
            </w:pPr>
            <w:r>
              <w:rPr>
                <w:b/>
              </w:rPr>
              <w:t>Dennis Joosens</w:t>
            </w:r>
          </w:p>
        </w:tc>
        <w:tc>
          <w:tcPr>
            <w:tcW w:w="551" w:type="pct"/>
          </w:tcPr>
          <w:p w14:paraId="327C77E9" w14:textId="77777777" w:rsidR="004174E1" w:rsidRDefault="005838B0">
            <w:pPr>
              <w:rPr>
                <w:b/>
              </w:rPr>
            </w:pPr>
            <w:r>
              <w:rPr>
                <w:b/>
              </w:rPr>
              <w:t>E-mail:</w:t>
            </w:r>
            <w:r>
              <w:rPr>
                <w:b/>
              </w:rPr>
              <w:br/>
            </w:r>
          </w:p>
        </w:tc>
        <w:tc>
          <w:tcPr>
            <w:tcW w:w="2219" w:type="pct"/>
          </w:tcPr>
          <w:p w14:paraId="327C77EA" w14:textId="77777777" w:rsidR="004174E1" w:rsidRDefault="009A58D8">
            <w:pPr>
              <w:rPr>
                <w:b/>
              </w:rPr>
            </w:pPr>
            <w:r>
              <w:rPr>
                <w:b/>
              </w:rPr>
              <w:t>d</w:t>
            </w:r>
            <w:r w:rsidR="00B17FBB">
              <w:rPr>
                <w:b/>
              </w:rPr>
              <w:t>ennis.joosens</w:t>
            </w:r>
            <w:r>
              <w:rPr>
                <w:b/>
              </w:rPr>
              <w:t>@student.uantwerpen.be</w:t>
            </w:r>
          </w:p>
        </w:tc>
        <w:tc>
          <w:tcPr>
            <w:tcW w:w="543" w:type="pct"/>
          </w:tcPr>
          <w:p w14:paraId="327C77EB" w14:textId="77777777" w:rsidR="004174E1" w:rsidRDefault="005838B0">
            <w:pPr>
              <w:rPr>
                <w:b/>
              </w:rPr>
            </w:pPr>
            <w:r>
              <w:rPr>
                <w:b/>
              </w:rPr>
              <w:t xml:space="preserve">VGV </w:t>
            </w:r>
          </w:p>
        </w:tc>
        <w:tc>
          <w:tcPr>
            <w:tcW w:w="304" w:type="pct"/>
          </w:tcPr>
          <w:p w14:paraId="327C77EC" w14:textId="77777777" w:rsidR="004174E1" w:rsidRDefault="00DB4DFD">
            <w:pPr>
              <w:rPr>
                <w:b/>
              </w:rPr>
            </w:pPr>
            <w:r>
              <w:rPr>
                <w:b/>
              </w:rPr>
              <w:t>4</w:t>
            </w:r>
          </w:p>
        </w:tc>
      </w:tr>
    </w:tbl>
    <w:p w14:paraId="327C77EE" w14:textId="77777777" w:rsidR="004762A1" w:rsidRDefault="004762A1">
      <w:pPr>
        <w:tabs>
          <w:tab w:val="left" w:pos="2093"/>
          <w:tab w:val="left" w:pos="3794"/>
          <w:tab w:val="left" w:pos="5637"/>
          <w:tab w:val="left" w:pos="7338"/>
          <w:tab w:val="left" w:pos="9322"/>
          <w:tab w:val="left" w:pos="11307"/>
          <w:tab w:val="left" w:pos="13149"/>
          <w:tab w:val="left" w:pos="14850"/>
        </w:tabs>
        <w:ind w:left="108"/>
        <w:rPr>
          <w:b/>
        </w:rPr>
      </w:pPr>
      <w:r>
        <w:rPr>
          <w:b/>
        </w:rPr>
        <w:tab/>
      </w:r>
      <w:r>
        <w:rPr>
          <w:b/>
        </w:rPr>
        <w:tab/>
      </w:r>
      <w:r>
        <w:rPr>
          <w:b/>
        </w:rPr>
        <w:tab/>
      </w:r>
      <w:r>
        <w:rPr>
          <w:b/>
        </w:rPr>
        <w:tab/>
      </w:r>
      <w:r>
        <w:rPr>
          <w:b/>
        </w:rPr>
        <w:tab/>
      </w:r>
      <w:r>
        <w:rPr>
          <w:b/>
        </w:rPr>
        <w:tab/>
      </w:r>
      <w:r>
        <w:rPr>
          <w:b/>
        </w:rPr>
        <w:tab/>
      </w:r>
    </w:p>
    <w:p w14:paraId="327C77EF" w14:textId="77777777" w:rsidR="004762A1" w:rsidRDefault="004762A1">
      <w:pPr>
        <w:rPr>
          <w:sz w:val="20"/>
        </w:rPr>
      </w:pPr>
    </w:p>
    <w:p w14:paraId="327C77F0" w14:textId="77777777" w:rsidR="00A73BAB" w:rsidRDefault="004762A1">
      <w:pPr>
        <w:pStyle w:val="Kop3"/>
        <w:rPr>
          <w:u w:val="none"/>
          <w:lang w:val="nl-NL"/>
        </w:rPr>
      </w:pPr>
      <w:r w:rsidRPr="00E14DF6">
        <w:rPr>
          <w:b/>
          <w:caps/>
          <w:u w:val="none"/>
          <w:lang w:val="nl-NL"/>
        </w:rPr>
        <w:t>academiejaar</w:t>
      </w:r>
      <w:r w:rsidRPr="00E14DF6">
        <w:rPr>
          <w:u w:val="none"/>
          <w:lang w:val="nl-NL"/>
        </w:rPr>
        <w:t xml:space="preserve"> </w:t>
      </w:r>
      <w:r w:rsidR="009A58D8">
        <w:rPr>
          <w:u w:val="none"/>
          <w:lang w:val="nl-NL"/>
        </w:rPr>
        <w:t>2016</w:t>
      </w:r>
      <w:r w:rsidRPr="00E14DF6">
        <w:rPr>
          <w:u w:val="none"/>
          <w:lang w:val="nl-NL"/>
        </w:rPr>
        <w:t>/</w:t>
      </w:r>
      <w:r w:rsidR="009A58D8">
        <w:rPr>
          <w:u w:val="none"/>
          <w:lang w:val="nl-NL"/>
        </w:rPr>
        <w:t>2017</w:t>
      </w:r>
      <w:r w:rsidRPr="00E14DF6">
        <w:rPr>
          <w:u w:val="none"/>
          <w:lang w:val="nl-NL"/>
        </w:rPr>
        <w:tab/>
      </w:r>
      <w:r w:rsidRPr="00E14DF6">
        <w:rPr>
          <w:u w:val="none"/>
          <w:lang w:val="nl-NL"/>
        </w:rPr>
        <w:tab/>
      </w:r>
    </w:p>
    <w:p w14:paraId="327C77F1" w14:textId="77777777" w:rsidR="004762A1" w:rsidRPr="00E14DF6" w:rsidRDefault="004762A1">
      <w:pPr>
        <w:pStyle w:val="Kop3"/>
        <w:rPr>
          <w:u w:val="none"/>
          <w:lang w:val="nl-NL"/>
        </w:rPr>
      </w:pPr>
      <w:r w:rsidRPr="00E14DF6">
        <w:rPr>
          <w:b/>
          <w:u w:val="none"/>
          <w:lang w:val="nl-NL"/>
        </w:rPr>
        <w:t xml:space="preserve">VERSLAG INGEDIEND OP: </w:t>
      </w:r>
      <w:r w:rsidR="008D57F7">
        <w:rPr>
          <w:b/>
          <w:u w:val="none"/>
          <w:lang w:val="nl-NL"/>
        </w:rPr>
        <w:t>09</w:t>
      </w:r>
      <w:r w:rsidR="00FC193A">
        <w:rPr>
          <w:b/>
          <w:u w:val="none"/>
          <w:lang w:val="nl-NL"/>
        </w:rPr>
        <w:t>/04</w:t>
      </w:r>
      <w:r w:rsidR="009A58D8">
        <w:rPr>
          <w:b/>
          <w:u w:val="none"/>
          <w:lang w:val="nl-NL"/>
        </w:rPr>
        <w:t>/2017</w:t>
      </w:r>
    </w:p>
    <w:p w14:paraId="327C77F2" w14:textId="77777777" w:rsidR="004762A1" w:rsidRPr="00E14DF6" w:rsidRDefault="004762A1">
      <w:pPr>
        <w:rPr>
          <w:lang w:val="nl-NL"/>
        </w:rPr>
      </w:pPr>
    </w:p>
    <w:p w14:paraId="327C77F3" w14:textId="77777777" w:rsidR="004762A1" w:rsidRDefault="004762A1">
      <w:pPr>
        <w:pStyle w:val="Mireille"/>
        <w:rPr>
          <w:rFonts w:ascii="Book Antiqua" w:hAnsi="Book Antiqua"/>
          <w:sz w:val="20"/>
        </w:rPr>
      </w:pPr>
    </w:p>
    <w:tbl>
      <w:tblPr>
        <w:tblW w:w="49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97"/>
        <w:gridCol w:w="1588"/>
        <w:gridCol w:w="1526"/>
        <w:gridCol w:w="1801"/>
        <w:gridCol w:w="1799"/>
      </w:tblGrid>
      <w:tr w:rsidR="005838B0" w:rsidRPr="009A58D8" w14:paraId="327C77F5" w14:textId="77777777" w:rsidTr="00237723">
        <w:trPr>
          <w:trHeight w:val="440"/>
        </w:trPr>
        <w:tc>
          <w:tcPr>
            <w:tcW w:w="5000" w:type="pct"/>
            <w:gridSpan w:val="5"/>
            <w:tcBorders>
              <w:bottom w:val="single" w:sz="4" w:space="0" w:color="auto"/>
            </w:tcBorders>
            <w:shd w:val="clear" w:color="auto" w:fill="auto"/>
          </w:tcPr>
          <w:p w14:paraId="327C77F4" w14:textId="77777777" w:rsidR="005838B0" w:rsidRDefault="005838B0" w:rsidP="00407026">
            <w:pPr>
              <w:pStyle w:val="Mireille"/>
              <w:rPr>
                <w:rFonts w:ascii="Verdana" w:hAnsi="Verdana"/>
                <w:b/>
                <w:sz w:val="18"/>
              </w:rPr>
            </w:pPr>
            <w:r>
              <w:rPr>
                <w:rFonts w:ascii="Verdana" w:hAnsi="Verdana"/>
                <w:b/>
                <w:sz w:val="18"/>
              </w:rPr>
              <w:t>Voornaam, naam promotor(s)</w:t>
            </w:r>
          </w:p>
        </w:tc>
      </w:tr>
      <w:tr w:rsidR="005838B0" w:rsidRPr="009A58D8" w14:paraId="327C7804" w14:textId="77777777" w:rsidTr="005838B0">
        <w:trPr>
          <w:trHeight w:val="826"/>
        </w:trPr>
        <w:tc>
          <w:tcPr>
            <w:tcW w:w="5000" w:type="pct"/>
            <w:gridSpan w:val="5"/>
            <w:tcBorders>
              <w:bottom w:val="nil"/>
            </w:tcBorders>
          </w:tcPr>
          <w:p w14:paraId="327C77F6" w14:textId="77777777" w:rsidR="005838B0" w:rsidRPr="00DA2709" w:rsidRDefault="00E73529">
            <w:pPr>
              <w:pStyle w:val="Mireille"/>
              <w:rPr>
                <w:lang w:val="en-GB"/>
              </w:rPr>
            </w:pPr>
            <w:r w:rsidRPr="00DA2709">
              <w:rPr>
                <w:lang w:val="en-GB"/>
              </w:rPr>
              <w:t>Theo Debrouwere</w:t>
            </w:r>
          </w:p>
          <w:p w14:paraId="327C77F7" w14:textId="77777777" w:rsidR="00D779D3" w:rsidRPr="00DA2709" w:rsidRDefault="00D779D3">
            <w:pPr>
              <w:pStyle w:val="Mireille"/>
              <w:rPr>
                <w:lang w:val="en-GB"/>
              </w:rPr>
            </w:pPr>
          </w:p>
          <w:p w14:paraId="327C77F8" w14:textId="77777777" w:rsidR="00D779D3" w:rsidRPr="00DA2709" w:rsidRDefault="00D779D3">
            <w:pPr>
              <w:pStyle w:val="Mireille"/>
              <w:rPr>
                <w:lang w:val="en-GB"/>
              </w:rPr>
            </w:pPr>
            <w:r w:rsidRPr="00DA2709">
              <w:rPr>
                <w:lang w:val="en-GB"/>
              </w:rPr>
              <w:t>+32 470 653 615</w:t>
            </w:r>
          </w:p>
          <w:p w14:paraId="327C77F9" w14:textId="77777777" w:rsidR="00E73529" w:rsidRPr="00DA2709" w:rsidRDefault="00E73529">
            <w:pPr>
              <w:pStyle w:val="Mireille"/>
              <w:rPr>
                <w:lang w:val="en-GB"/>
              </w:rPr>
            </w:pPr>
          </w:p>
          <w:p w14:paraId="327C77FA" w14:textId="77777777" w:rsidR="00D779D3" w:rsidRPr="00DA2709" w:rsidRDefault="00D779D3">
            <w:pPr>
              <w:pStyle w:val="Mireille"/>
              <w:rPr>
                <w:lang w:val="en-GB"/>
              </w:rPr>
            </w:pPr>
            <w:r w:rsidRPr="00DA2709">
              <w:rPr>
                <w:lang w:val="en-GB"/>
              </w:rPr>
              <w:t>t.debrouwere@televic.com</w:t>
            </w:r>
          </w:p>
          <w:p w14:paraId="327C77FB" w14:textId="77777777" w:rsidR="00E73529" w:rsidRPr="00DA2709" w:rsidRDefault="00E73529">
            <w:pPr>
              <w:pStyle w:val="Mireille"/>
              <w:rPr>
                <w:lang w:val="en-GB"/>
              </w:rPr>
            </w:pPr>
          </w:p>
          <w:p w14:paraId="327C77FC" w14:textId="77777777" w:rsidR="00CB634B" w:rsidRPr="00DA2709" w:rsidRDefault="00CB634B">
            <w:pPr>
              <w:pStyle w:val="Mireille"/>
              <w:rPr>
                <w:lang w:val="en-GB"/>
              </w:rPr>
            </w:pPr>
          </w:p>
          <w:p w14:paraId="327C77FD" w14:textId="77777777" w:rsidR="00A571AC" w:rsidRPr="00DA2709" w:rsidRDefault="00A571AC">
            <w:pPr>
              <w:pStyle w:val="Mireille"/>
              <w:rPr>
                <w:lang w:val="en-GB"/>
              </w:rPr>
            </w:pPr>
          </w:p>
          <w:p w14:paraId="327C77FE" w14:textId="77777777" w:rsidR="00E73529" w:rsidRDefault="00407026">
            <w:pPr>
              <w:pStyle w:val="Mireille"/>
            </w:pPr>
            <w:r>
              <w:t>Walter Daems</w:t>
            </w:r>
          </w:p>
          <w:p w14:paraId="327C77FF" w14:textId="77777777" w:rsidR="00CB634B" w:rsidRDefault="00CB634B">
            <w:pPr>
              <w:pStyle w:val="Mireille"/>
            </w:pPr>
          </w:p>
          <w:p w14:paraId="327C7800" w14:textId="77777777" w:rsidR="00CB634B" w:rsidRDefault="00CB634B">
            <w:pPr>
              <w:pStyle w:val="Mireille"/>
            </w:pPr>
            <w:r>
              <w:t>+32 473 335</w:t>
            </w:r>
            <w:r w:rsidR="00523CAE">
              <w:t> </w:t>
            </w:r>
            <w:r>
              <w:t>155</w:t>
            </w:r>
          </w:p>
          <w:p w14:paraId="327C7801" w14:textId="77777777" w:rsidR="00523CAE" w:rsidRDefault="00523CAE">
            <w:pPr>
              <w:pStyle w:val="Mireille"/>
            </w:pPr>
          </w:p>
          <w:p w14:paraId="327C7802" w14:textId="77777777" w:rsidR="00523CAE" w:rsidRDefault="0018380E">
            <w:pPr>
              <w:pStyle w:val="Mireille"/>
            </w:pPr>
            <w:r>
              <w:t>w</w:t>
            </w:r>
            <w:r w:rsidR="00523CAE">
              <w:t>alter.daems@uantwerpen.be</w:t>
            </w:r>
          </w:p>
          <w:p w14:paraId="327C7803" w14:textId="77777777" w:rsidR="00523CAE" w:rsidRDefault="00523CAE">
            <w:pPr>
              <w:pStyle w:val="Mireille"/>
            </w:pPr>
          </w:p>
        </w:tc>
      </w:tr>
      <w:tr w:rsidR="005838B0" w:rsidRPr="00DB4DFD" w14:paraId="327C780A" w14:textId="77777777" w:rsidTr="003B40F8">
        <w:trPr>
          <w:cantSplit/>
          <w:trHeight w:val="482"/>
        </w:trPr>
        <w:tc>
          <w:tcPr>
            <w:tcW w:w="1507" w:type="pct"/>
            <w:vMerge w:val="restart"/>
            <w:tcBorders>
              <w:bottom w:val="single" w:sz="4" w:space="0" w:color="auto"/>
            </w:tcBorders>
            <w:shd w:val="pct25" w:color="auto" w:fill="FFFFFF"/>
          </w:tcPr>
          <w:p w14:paraId="327C7805" w14:textId="77777777" w:rsidR="005838B0" w:rsidRDefault="005838B0" w:rsidP="005838B0">
            <w:pPr>
              <w:pStyle w:val="Mireille"/>
              <w:jc w:val="left"/>
              <w:rPr>
                <w:rFonts w:ascii="Verdana" w:hAnsi="Verdana"/>
                <w:b/>
                <w:sz w:val="18"/>
              </w:rPr>
            </w:pPr>
            <w:r>
              <w:rPr>
                <w:rFonts w:ascii="Verdana" w:hAnsi="Verdana"/>
                <w:b/>
                <w:sz w:val="18"/>
              </w:rPr>
              <w:t>Data waarop de rapporten werden ingediend</w:t>
            </w:r>
          </w:p>
        </w:tc>
        <w:tc>
          <w:tcPr>
            <w:tcW w:w="826" w:type="pct"/>
            <w:tcBorders>
              <w:top w:val="single" w:sz="4" w:space="0" w:color="auto"/>
            </w:tcBorders>
          </w:tcPr>
          <w:p w14:paraId="327C7806" w14:textId="77777777" w:rsidR="005838B0" w:rsidRPr="00931DC6" w:rsidRDefault="005838B0">
            <w:pPr>
              <w:pStyle w:val="Mireille"/>
              <w:rPr>
                <w:b/>
                <w:szCs w:val="22"/>
              </w:rPr>
            </w:pPr>
            <w:r w:rsidRPr="00931DC6">
              <w:rPr>
                <w:szCs w:val="22"/>
              </w:rPr>
              <w:t>1.</w:t>
            </w:r>
            <w:r w:rsidRPr="00931DC6">
              <w:rPr>
                <w:szCs w:val="22"/>
                <w:lang w:val="nl-BE"/>
              </w:rPr>
              <w:t xml:space="preserve"> </w:t>
            </w:r>
            <w:r w:rsidR="00DA2709" w:rsidRPr="00931DC6">
              <w:rPr>
                <w:szCs w:val="22"/>
                <w:lang w:val="nl-BE"/>
              </w:rPr>
              <w:t>26</w:t>
            </w:r>
            <w:r w:rsidR="0012770B" w:rsidRPr="00931DC6">
              <w:rPr>
                <w:szCs w:val="22"/>
                <w:lang w:val="nl-BE"/>
              </w:rPr>
              <w:t>/02/2017</w:t>
            </w:r>
          </w:p>
        </w:tc>
        <w:tc>
          <w:tcPr>
            <w:tcW w:w="794" w:type="pct"/>
            <w:tcBorders>
              <w:top w:val="single" w:sz="4" w:space="0" w:color="auto"/>
            </w:tcBorders>
          </w:tcPr>
          <w:p w14:paraId="327C7807" w14:textId="77777777" w:rsidR="005838B0" w:rsidRPr="00931DC6" w:rsidRDefault="005838B0">
            <w:pPr>
              <w:pStyle w:val="Mireille"/>
              <w:rPr>
                <w:szCs w:val="22"/>
              </w:rPr>
            </w:pPr>
            <w:r w:rsidRPr="00931DC6">
              <w:rPr>
                <w:szCs w:val="22"/>
              </w:rPr>
              <w:t>2.</w:t>
            </w:r>
            <w:r w:rsidRPr="00931DC6">
              <w:rPr>
                <w:szCs w:val="22"/>
                <w:lang w:val="nl-BE"/>
              </w:rPr>
              <w:t xml:space="preserve"> </w:t>
            </w:r>
            <w:r w:rsidR="00B92D86" w:rsidRPr="00931DC6">
              <w:rPr>
                <w:szCs w:val="22"/>
                <w:lang w:val="nl-BE"/>
              </w:rPr>
              <w:t>12/03/2017</w:t>
            </w:r>
          </w:p>
        </w:tc>
        <w:tc>
          <w:tcPr>
            <w:tcW w:w="937" w:type="pct"/>
          </w:tcPr>
          <w:p w14:paraId="327C7808" w14:textId="77777777" w:rsidR="005838B0" w:rsidRPr="00931DC6" w:rsidRDefault="005838B0">
            <w:pPr>
              <w:pStyle w:val="Mireille"/>
              <w:rPr>
                <w:szCs w:val="22"/>
              </w:rPr>
            </w:pPr>
            <w:r w:rsidRPr="00931DC6">
              <w:rPr>
                <w:szCs w:val="22"/>
              </w:rPr>
              <w:t xml:space="preserve">3. </w:t>
            </w:r>
            <w:r w:rsidR="00B92D86" w:rsidRPr="00931DC6">
              <w:rPr>
                <w:szCs w:val="22"/>
              </w:rPr>
              <w:t>26/03/2017</w:t>
            </w:r>
          </w:p>
        </w:tc>
        <w:tc>
          <w:tcPr>
            <w:tcW w:w="936" w:type="pct"/>
          </w:tcPr>
          <w:p w14:paraId="327C7809" w14:textId="77777777" w:rsidR="005838B0" w:rsidRPr="00931DC6" w:rsidRDefault="003B40F8">
            <w:pPr>
              <w:pStyle w:val="Mireille"/>
              <w:rPr>
                <w:szCs w:val="22"/>
              </w:rPr>
            </w:pPr>
            <w:r w:rsidRPr="00931DC6">
              <w:rPr>
                <w:szCs w:val="22"/>
              </w:rPr>
              <w:t>4.</w:t>
            </w:r>
            <w:r w:rsidR="00DB4DFD" w:rsidRPr="00931DC6">
              <w:rPr>
                <w:szCs w:val="22"/>
              </w:rPr>
              <w:t xml:space="preserve"> 09/04/2017</w:t>
            </w:r>
          </w:p>
        </w:tc>
      </w:tr>
      <w:tr w:rsidR="003B40F8" w:rsidRPr="00DB4DFD" w14:paraId="327C7811" w14:textId="77777777" w:rsidTr="003B40F8">
        <w:trPr>
          <w:cantSplit/>
        </w:trPr>
        <w:tc>
          <w:tcPr>
            <w:tcW w:w="1507" w:type="pct"/>
            <w:vMerge/>
            <w:tcBorders>
              <w:top w:val="nil"/>
            </w:tcBorders>
            <w:shd w:val="pct25" w:color="auto" w:fill="FFFFFF"/>
          </w:tcPr>
          <w:p w14:paraId="327C780B" w14:textId="77777777" w:rsidR="003B40F8" w:rsidRDefault="003B40F8">
            <w:pPr>
              <w:pStyle w:val="Mireille"/>
              <w:rPr>
                <w:rFonts w:ascii="Verdana" w:hAnsi="Verdana"/>
                <w:b/>
                <w:sz w:val="18"/>
              </w:rPr>
            </w:pPr>
          </w:p>
        </w:tc>
        <w:tc>
          <w:tcPr>
            <w:tcW w:w="826" w:type="pct"/>
          </w:tcPr>
          <w:p w14:paraId="327C780C" w14:textId="77777777" w:rsidR="003B40F8" w:rsidRPr="00931DC6" w:rsidRDefault="003B40F8">
            <w:pPr>
              <w:pStyle w:val="Mireille"/>
              <w:rPr>
                <w:szCs w:val="22"/>
              </w:rPr>
            </w:pPr>
            <w:r w:rsidRPr="00931DC6">
              <w:rPr>
                <w:szCs w:val="22"/>
              </w:rPr>
              <w:t>5.</w:t>
            </w:r>
          </w:p>
          <w:p w14:paraId="327C780D" w14:textId="77777777" w:rsidR="003B40F8" w:rsidRPr="00931DC6" w:rsidRDefault="003B40F8">
            <w:pPr>
              <w:pStyle w:val="Mireille"/>
              <w:rPr>
                <w:b/>
                <w:szCs w:val="22"/>
              </w:rPr>
            </w:pPr>
          </w:p>
        </w:tc>
        <w:tc>
          <w:tcPr>
            <w:tcW w:w="794" w:type="pct"/>
          </w:tcPr>
          <w:p w14:paraId="327C780E" w14:textId="77777777" w:rsidR="003B40F8" w:rsidRPr="00931DC6" w:rsidRDefault="003B40F8">
            <w:pPr>
              <w:pStyle w:val="Mireille"/>
              <w:rPr>
                <w:szCs w:val="22"/>
              </w:rPr>
            </w:pPr>
            <w:r w:rsidRPr="00931DC6">
              <w:rPr>
                <w:szCs w:val="22"/>
              </w:rPr>
              <w:t>6.</w:t>
            </w:r>
          </w:p>
        </w:tc>
        <w:tc>
          <w:tcPr>
            <w:tcW w:w="937" w:type="pct"/>
          </w:tcPr>
          <w:p w14:paraId="327C780F" w14:textId="77777777" w:rsidR="003B40F8" w:rsidRPr="00931DC6" w:rsidRDefault="003B40F8">
            <w:pPr>
              <w:pStyle w:val="Mireille"/>
              <w:rPr>
                <w:szCs w:val="22"/>
              </w:rPr>
            </w:pPr>
            <w:r w:rsidRPr="00931DC6">
              <w:rPr>
                <w:szCs w:val="22"/>
              </w:rPr>
              <w:t>7.</w:t>
            </w:r>
          </w:p>
        </w:tc>
        <w:tc>
          <w:tcPr>
            <w:tcW w:w="936" w:type="pct"/>
          </w:tcPr>
          <w:p w14:paraId="327C7810" w14:textId="77777777" w:rsidR="003B40F8" w:rsidRPr="00931DC6" w:rsidRDefault="003B40F8">
            <w:pPr>
              <w:pStyle w:val="Mireille"/>
              <w:rPr>
                <w:szCs w:val="22"/>
              </w:rPr>
            </w:pPr>
            <w:r w:rsidRPr="00931DC6">
              <w:rPr>
                <w:szCs w:val="22"/>
              </w:rPr>
              <w:t>8.</w:t>
            </w:r>
          </w:p>
        </w:tc>
      </w:tr>
      <w:tr w:rsidR="003B40F8" w:rsidRPr="00DB4DFD" w14:paraId="327C7817" w14:textId="77777777" w:rsidTr="003B40F8">
        <w:trPr>
          <w:cantSplit/>
          <w:trHeight w:val="356"/>
        </w:trPr>
        <w:tc>
          <w:tcPr>
            <w:tcW w:w="1507" w:type="pct"/>
            <w:vMerge/>
            <w:shd w:val="pct25" w:color="auto" w:fill="FFFFFF"/>
          </w:tcPr>
          <w:p w14:paraId="327C7812" w14:textId="77777777" w:rsidR="003B40F8" w:rsidRDefault="003B40F8">
            <w:pPr>
              <w:pStyle w:val="Mireille"/>
              <w:rPr>
                <w:rFonts w:ascii="Verdana" w:hAnsi="Verdana"/>
                <w:b/>
                <w:sz w:val="18"/>
              </w:rPr>
            </w:pPr>
          </w:p>
        </w:tc>
        <w:tc>
          <w:tcPr>
            <w:tcW w:w="826" w:type="pct"/>
          </w:tcPr>
          <w:p w14:paraId="327C7813" w14:textId="77777777" w:rsidR="003B40F8" w:rsidRPr="00931DC6" w:rsidRDefault="003B40F8">
            <w:pPr>
              <w:pStyle w:val="Mireille"/>
              <w:rPr>
                <w:bCs/>
                <w:szCs w:val="22"/>
              </w:rPr>
            </w:pPr>
            <w:r w:rsidRPr="00931DC6">
              <w:rPr>
                <w:bCs/>
                <w:szCs w:val="22"/>
              </w:rPr>
              <w:t>9.</w:t>
            </w:r>
          </w:p>
        </w:tc>
        <w:tc>
          <w:tcPr>
            <w:tcW w:w="794" w:type="pct"/>
          </w:tcPr>
          <w:p w14:paraId="327C7814" w14:textId="77777777" w:rsidR="003B40F8" w:rsidRPr="00931DC6" w:rsidRDefault="003B40F8">
            <w:pPr>
              <w:pStyle w:val="Mireille"/>
              <w:rPr>
                <w:szCs w:val="22"/>
              </w:rPr>
            </w:pPr>
            <w:r w:rsidRPr="00931DC6">
              <w:rPr>
                <w:szCs w:val="22"/>
              </w:rPr>
              <w:t>10.</w:t>
            </w:r>
          </w:p>
        </w:tc>
        <w:tc>
          <w:tcPr>
            <w:tcW w:w="937" w:type="pct"/>
          </w:tcPr>
          <w:p w14:paraId="327C7815" w14:textId="77777777" w:rsidR="003B40F8" w:rsidRPr="00931DC6" w:rsidRDefault="003B40F8">
            <w:pPr>
              <w:pStyle w:val="Mireille"/>
              <w:rPr>
                <w:szCs w:val="22"/>
              </w:rPr>
            </w:pPr>
            <w:r w:rsidRPr="00931DC6">
              <w:rPr>
                <w:szCs w:val="22"/>
              </w:rPr>
              <w:t>11.</w:t>
            </w:r>
          </w:p>
        </w:tc>
        <w:tc>
          <w:tcPr>
            <w:tcW w:w="937" w:type="pct"/>
          </w:tcPr>
          <w:p w14:paraId="327C7816" w14:textId="77777777" w:rsidR="003B40F8" w:rsidRPr="00931DC6" w:rsidRDefault="003B40F8">
            <w:pPr>
              <w:pStyle w:val="Mireille"/>
              <w:rPr>
                <w:szCs w:val="22"/>
              </w:rPr>
            </w:pPr>
            <w:r w:rsidRPr="00931DC6">
              <w:rPr>
                <w:szCs w:val="22"/>
              </w:rPr>
              <w:t>12.</w:t>
            </w:r>
          </w:p>
        </w:tc>
      </w:tr>
    </w:tbl>
    <w:p w14:paraId="327C7818" w14:textId="77777777" w:rsidR="00655066" w:rsidRPr="00753C0D" w:rsidRDefault="00655066">
      <w:pPr>
        <w:rPr>
          <w:lang w:val="nl-N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4"/>
      </w:tblGrid>
      <w:tr w:rsidR="00E14DF6" w:rsidRPr="00DB4DFD" w14:paraId="327C781A" w14:textId="77777777">
        <w:tc>
          <w:tcPr>
            <w:tcW w:w="5000" w:type="pct"/>
            <w:tcBorders>
              <w:bottom w:val="nil"/>
            </w:tcBorders>
            <w:shd w:val="pct25" w:color="auto" w:fill="FFFFFF"/>
          </w:tcPr>
          <w:p w14:paraId="327C7819" w14:textId="77777777" w:rsidR="00E14DF6" w:rsidRDefault="00E14DF6">
            <w:pPr>
              <w:pStyle w:val="Mireille"/>
              <w:rPr>
                <w:rFonts w:ascii="Verdana" w:hAnsi="Verdana"/>
                <w:b/>
                <w:sz w:val="18"/>
              </w:rPr>
            </w:pPr>
            <w:r>
              <w:rPr>
                <w:rFonts w:ascii="Verdana" w:hAnsi="Verdana"/>
                <w:b/>
                <w:sz w:val="18"/>
              </w:rPr>
              <w:t>ABSTRACT VAN HET ONDERZOEK</w:t>
            </w:r>
          </w:p>
        </w:tc>
      </w:tr>
      <w:tr w:rsidR="00E14DF6" w:rsidRPr="00D9672A" w14:paraId="327C781D" w14:textId="77777777">
        <w:tc>
          <w:tcPr>
            <w:tcW w:w="5000" w:type="pct"/>
          </w:tcPr>
          <w:p w14:paraId="327C781B" w14:textId="6D7088D6" w:rsidR="00E14DF6" w:rsidRDefault="00B739FE" w:rsidP="00FF39D9">
            <w:pPr>
              <w:rPr>
                <w:lang w:val="nl-NL"/>
              </w:rPr>
            </w:pPr>
            <w:r>
              <w:rPr>
                <w:lang w:val="nl-NL"/>
              </w:rPr>
              <w:t>Ontwerpen van een proof of concept videoconferencing systeem met een maximale</w:t>
            </w:r>
            <w:r w:rsidR="003557A3">
              <w:rPr>
                <w:lang w:val="nl-NL"/>
              </w:rPr>
              <w:t xml:space="preserve"> end-to-end latency van </w:t>
            </w:r>
            <w:r>
              <w:rPr>
                <w:lang w:val="nl-NL"/>
              </w:rPr>
              <w:t>25 ms gebruik makende van het TI AM5728 EVM ontwikkelingsbord</w:t>
            </w:r>
            <w:r w:rsidR="00580247">
              <w:rPr>
                <w:lang w:val="nl-NL"/>
              </w:rPr>
              <w:t xml:space="preserve"> met camera module</w:t>
            </w:r>
            <w:r w:rsidR="00092E63">
              <w:rPr>
                <w:lang w:val="nl-NL"/>
              </w:rPr>
              <w:t>.</w:t>
            </w:r>
          </w:p>
          <w:p w14:paraId="327C781C" w14:textId="77777777" w:rsidR="003B40F8" w:rsidRPr="00FF39D9" w:rsidRDefault="003B40F8" w:rsidP="00FF39D9">
            <w:pPr>
              <w:rPr>
                <w:lang w:val="nl-NL"/>
              </w:rPr>
            </w:pPr>
          </w:p>
        </w:tc>
      </w:tr>
    </w:tbl>
    <w:p w14:paraId="327C781E" w14:textId="77777777" w:rsidR="00655066" w:rsidRPr="00FF39D9" w:rsidRDefault="00655066">
      <w:pPr>
        <w:rPr>
          <w:lang w:val="nl-NL"/>
        </w:rPr>
      </w:pPr>
      <w:r w:rsidRPr="00FF39D9">
        <w:rPr>
          <w:lang w:val="nl-NL"/>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24"/>
      </w:tblGrid>
      <w:tr w:rsidR="00E14DF6" w:rsidRPr="00D9672A" w14:paraId="327C7820" w14:textId="77777777">
        <w:trPr>
          <w:jc w:val="center"/>
        </w:trPr>
        <w:tc>
          <w:tcPr>
            <w:tcW w:w="5000" w:type="pct"/>
            <w:shd w:val="pct25" w:color="auto" w:fill="FFFFFF"/>
          </w:tcPr>
          <w:p w14:paraId="327C781F" w14:textId="77777777" w:rsidR="00E14DF6" w:rsidRDefault="00E14DF6">
            <w:pPr>
              <w:pStyle w:val="Mireille"/>
              <w:rPr>
                <w:rFonts w:ascii="Verdana" w:hAnsi="Verdana"/>
                <w:b/>
                <w:sz w:val="18"/>
              </w:rPr>
            </w:pPr>
            <w:r w:rsidRPr="003A08D2">
              <w:rPr>
                <w:rFonts w:ascii="Verdana" w:hAnsi="Verdana"/>
                <w:b/>
                <w:sz w:val="18"/>
              </w:rPr>
              <w:lastRenderedPageBreak/>
              <w:t>Korte omschrijving van de evolutie van het onderzoek ti</w:t>
            </w:r>
            <w:r>
              <w:rPr>
                <w:rFonts w:ascii="Verdana" w:hAnsi="Verdana"/>
                <w:b/>
                <w:sz w:val="18"/>
              </w:rPr>
              <w:t>jdens de betrokken periode, met aanduiding van de reeds bekomen resultaten en een planning voor de verdere uitwerking</w:t>
            </w:r>
            <w:r w:rsidR="00DE1322">
              <w:rPr>
                <w:rFonts w:ascii="Verdana" w:hAnsi="Verdana"/>
                <w:b/>
                <w:sz w:val="18"/>
              </w:rPr>
              <w:t>, welke problemen zijn on</w:t>
            </w:r>
            <w:r w:rsidR="00A73BAB">
              <w:rPr>
                <w:rFonts w:ascii="Verdana" w:hAnsi="Verdana"/>
                <w:b/>
                <w:sz w:val="18"/>
              </w:rPr>
              <w:t>d</w:t>
            </w:r>
            <w:r w:rsidR="00DE1322">
              <w:rPr>
                <w:rFonts w:ascii="Verdana" w:hAnsi="Verdana"/>
                <w:b/>
                <w:sz w:val="18"/>
              </w:rPr>
              <w:t>ervonden en hun oplossingen</w:t>
            </w:r>
            <w:r>
              <w:rPr>
                <w:rFonts w:ascii="Verdana" w:hAnsi="Verdana"/>
                <w:b/>
                <w:sz w:val="18"/>
              </w:rPr>
              <w:t xml:space="preserve"> (totaal minimum twee pagina’s - maximum vijf pagina’s):</w:t>
            </w:r>
          </w:p>
        </w:tc>
      </w:tr>
      <w:tr w:rsidR="00E14DF6" w:rsidRPr="00D9672A" w14:paraId="327C789B" w14:textId="77777777">
        <w:trPr>
          <w:jc w:val="center"/>
        </w:trPr>
        <w:tc>
          <w:tcPr>
            <w:tcW w:w="5000" w:type="pct"/>
          </w:tcPr>
          <w:p w14:paraId="327C7821" w14:textId="77777777" w:rsidR="005E3005" w:rsidRDefault="005E3005" w:rsidP="0064545E">
            <w:pPr>
              <w:rPr>
                <w:lang w:val="nl-NL"/>
              </w:rPr>
            </w:pPr>
          </w:p>
          <w:p w14:paraId="327C7822" w14:textId="76AD6E9B" w:rsidR="00400DB0" w:rsidRPr="00400DB0" w:rsidRDefault="000D032B" w:rsidP="0064545E">
            <w:pPr>
              <w:rPr>
                <w:b/>
                <w:lang w:val="nl-NL"/>
              </w:rPr>
            </w:pPr>
            <w:r>
              <w:rPr>
                <w:b/>
                <w:lang w:val="nl-NL"/>
              </w:rPr>
              <w:t xml:space="preserve">Week </w:t>
            </w:r>
            <w:r w:rsidR="007B52D9">
              <w:rPr>
                <w:b/>
                <w:lang w:val="nl-NL"/>
              </w:rPr>
              <w:t>27</w:t>
            </w:r>
            <w:r w:rsidR="00400DB0">
              <w:rPr>
                <w:b/>
                <w:lang w:val="nl-NL"/>
              </w:rPr>
              <w:t>/</w:t>
            </w:r>
            <w:r w:rsidR="0087074C">
              <w:rPr>
                <w:b/>
                <w:lang w:val="nl-NL"/>
              </w:rPr>
              <w:t>03</w:t>
            </w:r>
            <w:r w:rsidR="00400DB0">
              <w:rPr>
                <w:b/>
                <w:lang w:val="nl-NL"/>
              </w:rPr>
              <w:t>/20</w:t>
            </w:r>
            <w:r w:rsidR="007B52D9">
              <w:rPr>
                <w:b/>
                <w:lang w:val="nl-NL"/>
              </w:rPr>
              <w:t>17 – 09/04</w:t>
            </w:r>
            <w:r>
              <w:rPr>
                <w:b/>
                <w:lang w:val="nl-NL"/>
              </w:rPr>
              <w:t>/2017</w:t>
            </w:r>
          </w:p>
          <w:p w14:paraId="327C7823" w14:textId="77777777" w:rsidR="00400DB0" w:rsidRDefault="00400DB0" w:rsidP="0064545E">
            <w:pPr>
              <w:rPr>
                <w:lang w:val="nl-NL"/>
              </w:rPr>
            </w:pPr>
          </w:p>
          <w:p w14:paraId="6261CF17" w14:textId="676DC750" w:rsidR="00E82EA5" w:rsidRDefault="002F1240" w:rsidP="0064545E">
            <w:pPr>
              <w:rPr>
                <w:lang w:val="nl-NL"/>
              </w:rPr>
            </w:pPr>
            <w:r>
              <w:rPr>
                <w:lang w:val="nl-NL"/>
              </w:rPr>
              <w:t>D</w:t>
            </w:r>
            <w:r w:rsidR="00E82EA5">
              <w:rPr>
                <w:lang w:val="nl-NL"/>
              </w:rPr>
              <w:t>e opdracht voor deze twee</w:t>
            </w:r>
            <w:r w:rsidR="00174A05">
              <w:rPr>
                <w:lang w:val="nl-NL"/>
              </w:rPr>
              <w:t xml:space="preserve"> weken bestond </w:t>
            </w:r>
            <w:r w:rsidR="007B52D9">
              <w:rPr>
                <w:lang w:val="nl-NL"/>
              </w:rPr>
              <w:t>uit het aanpassen van het latency.c bestand zodat we een</w:t>
            </w:r>
            <w:r w:rsidR="009C683A">
              <w:rPr>
                <w:lang w:val="nl-NL"/>
              </w:rPr>
              <w:t xml:space="preserve"> zelf opgewekt</w:t>
            </w:r>
            <w:r w:rsidR="007B52D9">
              <w:rPr>
                <w:lang w:val="nl-NL"/>
              </w:rPr>
              <w:t xml:space="preserve"> impuls signaal kunnen insturen en deze </w:t>
            </w:r>
            <w:r w:rsidR="00855095">
              <w:rPr>
                <w:lang w:val="nl-NL"/>
              </w:rPr>
              <w:t>via software kunnen</w:t>
            </w:r>
            <w:r w:rsidR="007B52D9">
              <w:rPr>
                <w:lang w:val="nl-NL"/>
              </w:rPr>
              <w:t xml:space="preserve"> uitsturen via het playback apparaat.</w:t>
            </w:r>
            <w:r w:rsidR="00E82EA5">
              <w:rPr>
                <w:lang w:val="nl-NL"/>
              </w:rPr>
              <w:t xml:space="preserve"> Op deze manier kunnen we de </w:t>
            </w:r>
            <w:r w:rsidR="00E82EA5" w:rsidRPr="00797FC7">
              <w:t>parameters</w:t>
            </w:r>
            <w:r w:rsidR="00E82EA5">
              <w:rPr>
                <w:lang w:val="nl-NL"/>
              </w:rPr>
              <w:t xml:space="preserve"> afstellen en de latency beter visualiseren. Hiervoor moesten we de ALSA PCM API gebruiken. Als bijkomende taak was het interessant om het standaard gebruikte signaal dat gebruikt wordt om de latency te meten te bestuderen en</w:t>
            </w:r>
            <w:r w:rsidR="00E070BC">
              <w:rPr>
                <w:lang w:val="nl-NL"/>
              </w:rPr>
              <w:t xml:space="preserve"> te interpreteren.</w:t>
            </w:r>
            <w:r w:rsidR="00E82EA5">
              <w:rPr>
                <w:lang w:val="nl-NL"/>
              </w:rPr>
              <w:t xml:space="preserve"> </w:t>
            </w:r>
            <w:r w:rsidR="00750787">
              <w:rPr>
                <w:lang w:val="nl-NL"/>
              </w:rPr>
              <w:t>Als laatste opdracht was het nodig om het signaal onder stress te testen, wat mogelijk de latency kan beïnvloeden.</w:t>
            </w:r>
          </w:p>
          <w:p w14:paraId="327C7827" w14:textId="59EFB299" w:rsidR="00E94809" w:rsidRDefault="00F45A3D" w:rsidP="0064545E">
            <w:pPr>
              <w:rPr>
                <w:lang w:val="nl-NL"/>
              </w:rPr>
            </w:pPr>
            <w:r>
              <w:rPr>
                <w:lang w:val="nl-NL"/>
              </w:rPr>
              <w:t xml:space="preserve"> </w:t>
            </w:r>
          </w:p>
          <w:p w14:paraId="327C7829" w14:textId="77777777" w:rsidR="001F3459" w:rsidRDefault="001F3459" w:rsidP="0064545E">
            <w:pPr>
              <w:rPr>
                <w:lang w:val="nl-NL"/>
              </w:rPr>
            </w:pPr>
          </w:p>
          <w:p w14:paraId="327C782A" w14:textId="7DE75C21" w:rsidR="008C1C71" w:rsidRPr="00AC3B1F" w:rsidRDefault="00F12A11" w:rsidP="0064545E">
            <w:pPr>
              <w:rPr>
                <w:b/>
                <w:lang w:val="nl-NL"/>
              </w:rPr>
            </w:pPr>
            <w:r w:rsidRPr="00AC3B1F">
              <w:rPr>
                <w:b/>
                <w:lang w:val="nl-NL"/>
              </w:rPr>
              <w:t xml:space="preserve">1. </w:t>
            </w:r>
            <w:r w:rsidR="000521CD">
              <w:rPr>
                <w:b/>
                <w:lang w:val="nl-NL"/>
              </w:rPr>
              <w:t xml:space="preserve">Studie standaard </w:t>
            </w:r>
            <w:r w:rsidR="00781904">
              <w:rPr>
                <w:b/>
                <w:lang w:val="nl-NL"/>
              </w:rPr>
              <w:t>data</w:t>
            </w:r>
            <w:r w:rsidR="000521CD">
              <w:rPr>
                <w:b/>
                <w:lang w:val="nl-NL"/>
              </w:rPr>
              <w:t>signaal</w:t>
            </w:r>
          </w:p>
          <w:p w14:paraId="327C782B" w14:textId="4EFDB0E4" w:rsidR="00F12A11" w:rsidRDefault="00F12A11" w:rsidP="0064545E">
            <w:pPr>
              <w:rPr>
                <w:lang w:val="nl-NL"/>
              </w:rPr>
            </w:pPr>
          </w:p>
          <w:p w14:paraId="7577F2B7" w14:textId="50007653" w:rsidR="00623A85" w:rsidRDefault="00623A85" w:rsidP="0064545E">
            <w:pPr>
              <w:rPr>
                <w:lang w:val="nl-NL"/>
              </w:rPr>
            </w:pPr>
            <w:r>
              <w:rPr>
                <w:lang w:val="nl-NL"/>
              </w:rPr>
              <w:t>Als eerste poging heb ik het pcm_min.c bestand gebruikt dat ook aanwezig is in de Alsa library. Het bestand zelf genereert (relatief) random data en schrijft deze weg naar het playback apparaat. Deze data lijkt sterk op de output die we krijgen tijdens het runnen van het latency.c bestand.</w:t>
            </w:r>
            <w:r w:rsidR="00FE43ED">
              <w:rPr>
                <w:lang w:val="nl-NL"/>
              </w:rPr>
              <w:t xml:space="preserve"> </w:t>
            </w:r>
            <w:r w:rsidR="00FE43ED">
              <w:rPr>
                <w:lang w:val="nl-NL"/>
              </w:rPr>
              <w:t xml:space="preserve">Om de data te plotten maken we gebruik van Gnuplot. </w:t>
            </w:r>
            <w:r w:rsidR="00C25619">
              <w:rPr>
                <w:lang w:val="nl-NL"/>
              </w:rPr>
              <w:t xml:space="preserve"> In de volgende figuur wordt de output van </w:t>
            </w:r>
            <w:r w:rsidR="00C5002A">
              <w:rPr>
                <w:lang w:val="nl-NL"/>
              </w:rPr>
              <w:t>het pcm_min</w:t>
            </w:r>
            <w:r w:rsidR="009275CB">
              <w:rPr>
                <w:lang w:val="nl-NL"/>
              </w:rPr>
              <w:t>.c</w:t>
            </w:r>
            <w:r w:rsidR="00C5002A">
              <w:rPr>
                <w:lang w:val="nl-NL"/>
              </w:rPr>
              <w:t xml:space="preserve"> bestand weergegeven.</w:t>
            </w:r>
          </w:p>
          <w:p w14:paraId="459D9C5E" w14:textId="05BCE6A9" w:rsidR="00255520" w:rsidRDefault="00255520" w:rsidP="0064545E">
            <w:pPr>
              <w:rPr>
                <w:lang w:val="nl-NL"/>
              </w:rPr>
            </w:pPr>
          </w:p>
          <w:p w14:paraId="192698B9" w14:textId="5D2BA196" w:rsidR="00255520" w:rsidRDefault="00E80BEF" w:rsidP="00255520">
            <w:pPr>
              <w:jc w:val="center"/>
              <w:rPr>
                <w:lang w:val="nl-NL"/>
              </w:rPr>
            </w:pPr>
            <w:r>
              <w:rPr>
                <w:noProof/>
                <w:lang w:eastAsia="nl-BE"/>
              </w:rPr>
              <w:drawing>
                <wp:inline distT="0" distB="0" distL="0" distR="0" wp14:anchorId="346D6B06" wp14:editId="4BFD4764">
                  <wp:extent cx="2882900" cy="2162175"/>
                  <wp:effectExtent l="0" t="0" r="0" b="9525"/>
                  <wp:docPr id="6" name="Afbeelding 6" descr="C:\Users\D\AppData\Local\Microsoft\WinDows\INetCache\Content.Word\pcm_min_data_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ppData\Local\Microsoft\WinDows\INetCache\Content.Word\pcm_min_data_plo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204" cy="2162403"/>
                          </a:xfrm>
                          <a:prstGeom prst="rect">
                            <a:avLst/>
                          </a:prstGeom>
                          <a:noFill/>
                          <a:ln>
                            <a:noFill/>
                          </a:ln>
                        </pic:spPr>
                      </pic:pic>
                    </a:graphicData>
                  </a:graphic>
                </wp:inline>
              </w:drawing>
            </w:r>
          </w:p>
          <w:p w14:paraId="78BDB64A" w14:textId="77777777" w:rsidR="00255520" w:rsidRDefault="00255520" w:rsidP="00255520">
            <w:pPr>
              <w:rPr>
                <w:lang w:val="nl-NL"/>
              </w:rPr>
            </w:pPr>
          </w:p>
          <w:p w14:paraId="210720DB" w14:textId="662282DA" w:rsidR="00255520" w:rsidRPr="000E01C4" w:rsidRDefault="00255520" w:rsidP="00255520">
            <w:pPr>
              <w:jc w:val="center"/>
              <w:rPr>
                <w:b/>
                <w:i/>
                <w:sz w:val="16"/>
                <w:lang w:val="en-GB"/>
              </w:rPr>
            </w:pPr>
            <w:r w:rsidRPr="000E01C4">
              <w:rPr>
                <w:b/>
                <w:i/>
                <w:sz w:val="16"/>
                <w:lang w:val="en-GB"/>
              </w:rPr>
              <w:t>(Fig 1</w:t>
            </w:r>
            <w:r w:rsidRPr="000E01C4">
              <w:rPr>
                <w:b/>
                <w:i/>
                <w:sz w:val="16"/>
                <w:lang w:val="en-GB"/>
              </w:rPr>
              <w:t>. Plot of 100 samples)</w:t>
            </w:r>
          </w:p>
          <w:p w14:paraId="3AE99911" w14:textId="77777777" w:rsidR="00255520" w:rsidRPr="000E01C4" w:rsidRDefault="00255520" w:rsidP="0064545E">
            <w:pPr>
              <w:rPr>
                <w:lang w:val="en-GB"/>
              </w:rPr>
            </w:pPr>
          </w:p>
          <w:p w14:paraId="55795674" w14:textId="31BEB6ED" w:rsidR="00AF5354" w:rsidRDefault="008F5223" w:rsidP="0064545E">
            <w:r>
              <w:t>Om</w:t>
            </w:r>
            <w:r w:rsidR="002A6B9B">
              <w:t xml:space="preserve"> de generatie van de data te vinden in het latency.c bestand moesten we eerst de werking van het bestand beter begrijpen.</w:t>
            </w:r>
            <w:r w:rsidR="008123FC">
              <w:t xml:space="preserve"> De data wordt gegenereerd aan de hand van een char pointer genaamd buffer. Als we de wa</w:t>
            </w:r>
            <w:r w:rsidR="00620FFE">
              <w:t>ardes afprinten,</w:t>
            </w:r>
            <w:r w:rsidR="008123FC">
              <w:t xml:space="preserve"> zien we random waardes tussen 0 en 255. Deze worden </w:t>
            </w:r>
            <w:r w:rsidR="006A71F0">
              <w:t>omgezet naar</w:t>
            </w:r>
            <w:r w:rsidR="00F91FFA">
              <w:t xml:space="preserve"> een </w:t>
            </w:r>
            <w:r w:rsidR="00F91FFA">
              <w:rPr>
                <w:color w:val="000000"/>
                <w:shd w:val="clear" w:color="auto" w:fill="FFFFFF"/>
              </w:rPr>
              <w:t>s</w:t>
            </w:r>
            <w:r w:rsidR="00F91FFA" w:rsidRPr="00F91FFA">
              <w:rPr>
                <w:color w:val="000000"/>
                <w:shd w:val="clear" w:color="auto" w:fill="FFFFFF"/>
              </w:rPr>
              <w:t>igned 16 bit Little Endian</w:t>
            </w:r>
            <w:r w:rsidR="00620FFE" w:rsidRPr="00F91FFA">
              <w:rPr>
                <w:sz w:val="16"/>
              </w:rPr>
              <w:t xml:space="preserve"> </w:t>
            </w:r>
            <w:r w:rsidR="00620FFE">
              <w:t>waard</w:t>
            </w:r>
            <w:r w:rsidR="009605E6">
              <w:t>e</w:t>
            </w:r>
            <w:r w:rsidR="00111B7F">
              <w:t>.</w:t>
            </w:r>
            <w:r w:rsidR="009605E6">
              <w:t xml:space="preserve"> V</w:t>
            </w:r>
            <w:r w:rsidR="00B91AE9">
              <w:t xml:space="preserve">ervolgens </w:t>
            </w:r>
            <w:r w:rsidR="006A0602">
              <w:t>worden deze w</w:t>
            </w:r>
            <w:r w:rsidR="00872F8E">
              <w:t>a</w:t>
            </w:r>
            <w:r w:rsidR="006A0602">
              <w:t>ardes</w:t>
            </w:r>
            <w:r w:rsidR="00872F8E">
              <w:t xml:space="preserve"> in de hardware</w:t>
            </w:r>
            <w:r w:rsidR="006A0602">
              <w:t xml:space="preserve"> </w:t>
            </w:r>
            <w:r w:rsidR="00B91AE9">
              <w:t xml:space="preserve">omgezet naar spanningswaardes die </w:t>
            </w:r>
            <w:r w:rsidR="008F5349">
              <w:t xml:space="preserve">naar de output worden </w:t>
            </w:r>
            <w:r w:rsidR="00BD7ACD">
              <w:t>gestuurd</w:t>
            </w:r>
            <w:r w:rsidR="00CF3E6A">
              <w:t>. A</w:t>
            </w:r>
            <w:r w:rsidR="007966DE">
              <w:t>fhankelijk van de instellingen liggen deze tussen de -50 mV en 50mV</w:t>
            </w:r>
            <w:r w:rsidR="00B91AE9">
              <w:t>.</w:t>
            </w:r>
            <w:r w:rsidR="00F532C4">
              <w:t xml:space="preserve"> De uiteindelijke data is pink noise.</w:t>
            </w:r>
            <w:r w:rsidR="00850EAB">
              <w:t xml:space="preserve"> Alsa gebruikt een ring buffer zowel voor de input als de output data.</w:t>
            </w:r>
            <w:r w:rsidR="00B35AFA">
              <w:t xml:space="preserve"> Verder gebruikt Alsa </w:t>
            </w:r>
            <w:r w:rsidR="00346AAB">
              <w:t xml:space="preserve">ook </w:t>
            </w:r>
            <w:r w:rsidR="00B35AFA">
              <w:t>s</w:t>
            </w:r>
            <w:r w:rsidR="00346AAB">
              <w:t>tandaard samples, frames en perio</w:t>
            </w:r>
            <w:r w:rsidR="00B35AFA">
              <w:t>ds</w:t>
            </w:r>
            <w:r w:rsidR="00992C4E">
              <w:t>. Deze zijn essentieel om de werking te begrijpen.</w:t>
            </w:r>
            <w:r w:rsidR="00346AAB">
              <w:t xml:space="preserve"> </w:t>
            </w:r>
          </w:p>
          <w:p w14:paraId="1FBB2FC7" w14:textId="77777777" w:rsidR="002A6B9B" w:rsidRPr="002A6B9B" w:rsidRDefault="002A6B9B" w:rsidP="0064545E"/>
          <w:p w14:paraId="027C5D73" w14:textId="675D601C" w:rsidR="00623A85" w:rsidRDefault="002A6B9B" w:rsidP="0064545E">
            <w:r w:rsidRPr="002A6B9B">
              <w:t xml:space="preserve">Verder is </w:t>
            </w:r>
            <w:r w:rsidR="0015417C">
              <w:t>e</w:t>
            </w:r>
            <w:r w:rsidRPr="002A6B9B">
              <w:t>r</w:t>
            </w:r>
            <w:r w:rsidR="0015417C">
              <w:t xml:space="preserve"> </w:t>
            </w:r>
            <w:r w:rsidRPr="002A6B9B">
              <w:t>ook een apply effect functie</w:t>
            </w:r>
            <w:r w:rsidR="0015417C">
              <w:t xml:space="preserve"> die je kan meegeven als parameter</w:t>
            </w:r>
            <w:r w:rsidRPr="002A6B9B">
              <w:t xml:space="preserve">. </w:t>
            </w:r>
            <w:r>
              <w:t xml:space="preserve">Deze wekt een bandpass sweep functie op en past deze toe op de data. Het nut van dit effect is weinig </w:t>
            </w:r>
            <w:r w:rsidR="0015417C">
              <w:t>zinvol op deze moment.</w:t>
            </w:r>
            <w:r w:rsidR="00686352">
              <w:t xml:space="preserve"> Aangezien een sweep filter meestal wordt gebruikt </w:t>
            </w:r>
            <w:r w:rsidR="00C92782">
              <w:t>o</w:t>
            </w:r>
            <w:r w:rsidR="00BB7CBA">
              <w:t>m de frequentie</w:t>
            </w:r>
            <w:r w:rsidR="00EA7445">
              <w:t>respons</w:t>
            </w:r>
            <w:r w:rsidR="00C92782">
              <w:t xml:space="preserve"> van filters </w:t>
            </w:r>
            <w:r w:rsidR="00686352">
              <w:t>te meten</w:t>
            </w:r>
            <w:r w:rsidR="00E60B71">
              <w:t>.</w:t>
            </w:r>
            <w:r w:rsidR="0015417C">
              <w:t xml:space="preserve"> Het verandert niets aan de </w:t>
            </w:r>
            <w:r w:rsidR="006D7D8A">
              <w:t>opgewekte data</w:t>
            </w:r>
            <w:r w:rsidR="0015417C">
              <w:t xml:space="preserve"> zelf.</w:t>
            </w:r>
            <w:r w:rsidR="0026679D">
              <w:t xml:space="preserve"> In figuur twee zien we een dat</w:t>
            </w:r>
            <w:r w:rsidR="00821288">
              <w:t>a plot van het latency.c bestand</w:t>
            </w:r>
            <w:r w:rsidR="0026679D">
              <w:t>.</w:t>
            </w:r>
          </w:p>
          <w:p w14:paraId="093EFC7B" w14:textId="1B1E1DD1" w:rsidR="003A0F58" w:rsidRDefault="003A0F58" w:rsidP="0064545E">
            <w:pPr>
              <w:rPr>
                <w:lang w:val="nl-NL"/>
              </w:rPr>
            </w:pPr>
          </w:p>
          <w:p w14:paraId="41B1F046" w14:textId="078810C5" w:rsidR="003A0F58" w:rsidRDefault="003A0F58" w:rsidP="0064545E">
            <w:pPr>
              <w:rPr>
                <w:lang w:val="nl-NL"/>
              </w:rPr>
            </w:pPr>
          </w:p>
          <w:p w14:paraId="29ABE04D" w14:textId="7928C832" w:rsidR="008E1CB1" w:rsidRDefault="008E1CB1" w:rsidP="0064545E">
            <w:pPr>
              <w:rPr>
                <w:lang w:val="nl-NL"/>
              </w:rPr>
            </w:pPr>
          </w:p>
          <w:p w14:paraId="2C9523BF" w14:textId="77777777" w:rsidR="008E1CB1" w:rsidRDefault="008E1CB1" w:rsidP="0064545E">
            <w:pPr>
              <w:rPr>
                <w:lang w:val="nl-NL"/>
              </w:rPr>
            </w:pPr>
          </w:p>
          <w:p w14:paraId="26595473" w14:textId="77777777" w:rsidR="009C2C48" w:rsidRDefault="009C2C48" w:rsidP="009C2C48">
            <w:pPr>
              <w:jc w:val="center"/>
              <w:rPr>
                <w:lang w:val="nl-NL"/>
              </w:rPr>
            </w:pPr>
            <w:r>
              <w:rPr>
                <w:noProof/>
                <w:lang w:eastAsia="nl-BE"/>
              </w:rPr>
              <w:drawing>
                <wp:inline distT="0" distB="0" distL="0" distR="0" wp14:anchorId="74D1A99D" wp14:editId="2A64F215">
                  <wp:extent cx="3467100" cy="2600325"/>
                  <wp:effectExtent l="0" t="0" r="0" b="9525"/>
                  <wp:docPr id="2" name="Picture 2" descr="C:\Users\D\AppData\Local\Microsoft\WinDows\INetCache\Content.Word\data_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ppData\Local\Microsoft\WinDows\INetCache\Content.Word\data_se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67100" cy="2600325"/>
                          </a:xfrm>
                          <a:prstGeom prst="rect">
                            <a:avLst/>
                          </a:prstGeom>
                          <a:noFill/>
                          <a:ln>
                            <a:noFill/>
                          </a:ln>
                        </pic:spPr>
                      </pic:pic>
                    </a:graphicData>
                  </a:graphic>
                </wp:inline>
              </w:drawing>
            </w:r>
          </w:p>
          <w:p w14:paraId="4C097E6B" w14:textId="77777777" w:rsidR="009C2C48" w:rsidRDefault="009C2C48" w:rsidP="009C2C48">
            <w:pPr>
              <w:jc w:val="center"/>
              <w:rPr>
                <w:lang w:val="nl-NL"/>
              </w:rPr>
            </w:pPr>
          </w:p>
          <w:p w14:paraId="2343A305" w14:textId="7C6B0B31" w:rsidR="009C2C48" w:rsidRPr="00D14D46" w:rsidRDefault="009C2C48" w:rsidP="009C2C48">
            <w:pPr>
              <w:jc w:val="center"/>
              <w:rPr>
                <w:b/>
                <w:i/>
                <w:sz w:val="16"/>
                <w:lang w:val="nl-NL"/>
              </w:rPr>
            </w:pPr>
            <w:r>
              <w:rPr>
                <w:b/>
                <w:i/>
                <w:sz w:val="16"/>
                <w:lang w:val="nl-NL"/>
              </w:rPr>
              <w:t>(Fig 2</w:t>
            </w:r>
            <w:r w:rsidR="00540383">
              <w:rPr>
                <w:b/>
                <w:i/>
                <w:sz w:val="16"/>
                <w:lang w:val="nl-NL"/>
              </w:rPr>
              <w:t xml:space="preserve">. </w:t>
            </w:r>
            <w:r w:rsidR="00725B0B">
              <w:rPr>
                <w:b/>
                <w:i/>
                <w:sz w:val="16"/>
                <w:lang w:val="nl-NL"/>
              </w:rPr>
              <w:t>Plot of 100 samples</w:t>
            </w:r>
            <w:r w:rsidRPr="00D14D46">
              <w:rPr>
                <w:b/>
                <w:i/>
                <w:sz w:val="16"/>
                <w:lang w:val="nl-NL"/>
              </w:rPr>
              <w:t>)</w:t>
            </w:r>
          </w:p>
          <w:p w14:paraId="327C7831" w14:textId="77777777" w:rsidR="008C53F7" w:rsidRDefault="008C53F7" w:rsidP="0064545E">
            <w:pPr>
              <w:rPr>
                <w:lang w:val="nl-NL"/>
              </w:rPr>
            </w:pPr>
          </w:p>
          <w:p w14:paraId="327C7839" w14:textId="4208FDF9" w:rsidR="00455FEF" w:rsidRDefault="00455FEF" w:rsidP="0064545E">
            <w:pPr>
              <w:rPr>
                <w:lang w:val="nl-NL"/>
              </w:rPr>
            </w:pPr>
          </w:p>
          <w:p w14:paraId="327C783A" w14:textId="77777777" w:rsidR="00455FEF" w:rsidRDefault="00455FEF" w:rsidP="0064545E">
            <w:pPr>
              <w:rPr>
                <w:lang w:val="nl-NL"/>
              </w:rPr>
            </w:pPr>
          </w:p>
          <w:p w14:paraId="327C783C" w14:textId="6C6EBEB1" w:rsidR="00455FEF" w:rsidRDefault="00923A1E" w:rsidP="0064545E">
            <w:pPr>
              <w:rPr>
                <w:b/>
                <w:lang w:val="nl-NL"/>
              </w:rPr>
            </w:pPr>
            <w:r>
              <w:rPr>
                <w:b/>
                <w:lang w:val="nl-NL"/>
              </w:rPr>
              <w:t>2</w:t>
            </w:r>
            <w:r w:rsidRPr="00AC3B1F">
              <w:rPr>
                <w:b/>
                <w:lang w:val="nl-NL"/>
              </w:rPr>
              <w:t xml:space="preserve">. </w:t>
            </w:r>
            <w:r w:rsidR="00294A55">
              <w:rPr>
                <w:b/>
                <w:lang w:val="nl-NL"/>
              </w:rPr>
              <w:t xml:space="preserve">Latency </w:t>
            </w:r>
            <w:r w:rsidR="00F91A4C">
              <w:rPr>
                <w:b/>
                <w:lang w:val="nl-NL"/>
              </w:rPr>
              <w:t>op</w:t>
            </w:r>
            <w:r w:rsidR="00294A55">
              <w:rPr>
                <w:b/>
                <w:lang w:val="nl-NL"/>
              </w:rPr>
              <w:t>meten</w:t>
            </w:r>
            <w:r w:rsidR="00A83143">
              <w:rPr>
                <w:b/>
                <w:lang w:val="nl-NL"/>
              </w:rPr>
              <w:t xml:space="preserve"> bij</w:t>
            </w:r>
            <w:r w:rsidR="00294A55">
              <w:rPr>
                <w:b/>
                <w:lang w:val="nl-NL"/>
              </w:rPr>
              <w:t xml:space="preserve"> </w:t>
            </w:r>
            <w:r w:rsidR="001C7265">
              <w:rPr>
                <w:b/>
                <w:lang w:val="nl-NL"/>
              </w:rPr>
              <w:t>stresstest</w:t>
            </w:r>
          </w:p>
          <w:p w14:paraId="3A709516" w14:textId="2DC7B361" w:rsidR="00812A29" w:rsidRDefault="00812A29" w:rsidP="0064545E">
            <w:pPr>
              <w:rPr>
                <w:lang w:val="nl-NL"/>
              </w:rPr>
            </w:pPr>
          </w:p>
          <w:p w14:paraId="61396DAC" w14:textId="01199AFA" w:rsidR="00812A29" w:rsidRDefault="00770C9C" w:rsidP="0064545E">
            <w:pPr>
              <w:rPr>
                <w:lang w:val="nl-NL"/>
              </w:rPr>
            </w:pPr>
            <w:r>
              <w:rPr>
                <w:lang w:val="nl-NL"/>
              </w:rPr>
              <w:t>De stresstest werd uitgevoerd door</w:t>
            </w:r>
            <w:r w:rsidR="000A05A4">
              <w:rPr>
                <w:lang w:val="nl-NL"/>
              </w:rPr>
              <w:t xml:space="preserve"> constant</w:t>
            </w:r>
            <w:r>
              <w:rPr>
                <w:lang w:val="nl-NL"/>
              </w:rPr>
              <w:t xml:space="preserve"> één </w:t>
            </w:r>
            <w:r w:rsidR="000A05A4">
              <w:rPr>
                <w:lang w:val="nl-NL"/>
              </w:rPr>
              <w:t>processor</w:t>
            </w:r>
            <w:r>
              <w:rPr>
                <w:lang w:val="nl-NL"/>
              </w:rPr>
              <w:t xml:space="preserve"> op 100% te </w:t>
            </w:r>
            <w:r w:rsidR="000A05A4">
              <w:rPr>
                <w:lang w:val="nl-NL"/>
              </w:rPr>
              <w:t>runnen. Na verscheidende tests met verschillende parameters was er geen verschil in latency te meten.</w:t>
            </w:r>
          </w:p>
          <w:p w14:paraId="1E78571B" w14:textId="69AA7475" w:rsidR="00812A29" w:rsidRDefault="00812A29" w:rsidP="0064545E">
            <w:pPr>
              <w:rPr>
                <w:lang w:val="nl-NL"/>
              </w:rPr>
            </w:pPr>
          </w:p>
          <w:p w14:paraId="7E2A3EE1" w14:textId="1A26C2EA" w:rsidR="00812A29" w:rsidRDefault="00812A29" w:rsidP="0064545E">
            <w:pPr>
              <w:rPr>
                <w:lang w:val="nl-NL"/>
              </w:rPr>
            </w:pPr>
          </w:p>
          <w:p w14:paraId="5C103B2F" w14:textId="28371175" w:rsidR="00812A29" w:rsidRDefault="00812A29" w:rsidP="0064545E">
            <w:pPr>
              <w:rPr>
                <w:lang w:val="nl-NL"/>
              </w:rPr>
            </w:pPr>
            <w:r>
              <w:rPr>
                <w:b/>
                <w:lang w:val="nl-NL"/>
              </w:rPr>
              <w:t>3</w:t>
            </w:r>
            <w:r w:rsidR="00F91A4C">
              <w:rPr>
                <w:b/>
                <w:lang w:val="nl-NL"/>
              </w:rPr>
              <w:t>. Latency opmeten via aanpassing latency.c bestand</w:t>
            </w:r>
            <w:r w:rsidR="00215872">
              <w:rPr>
                <w:b/>
                <w:lang w:val="nl-NL"/>
              </w:rPr>
              <w:t xml:space="preserve"> (impuls)</w:t>
            </w:r>
          </w:p>
          <w:p w14:paraId="327C783D" w14:textId="77777777" w:rsidR="00455FEF" w:rsidRDefault="00455FEF" w:rsidP="0064545E">
            <w:pPr>
              <w:rPr>
                <w:lang w:val="nl-NL"/>
              </w:rPr>
            </w:pPr>
          </w:p>
          <w:p w14:paraId="327C783E" w14:textId="33DE76A4" w:rsidR="00455FEF" w:rsidRDefault="007F6C07" w:rsidP="0064545E">
            <w:pPr>
              <w:rPr>
                <w:lang w:val="nl-NL"/>
              </w:rPr>
            </w:pPr>
            <w:r>
              <w:rPr>
                <w:lang w:val="nl-NL"/>
              </w:rPr>
              <w:t>Dit is nog niet gelukt</w:t>
            </w:r>
            <w:r w:rsidR="00FD56E8">
              <w:rPr>
                <w:lang w:val="nl-NL"/>
              </w:rPr>
              <w:t>. Aangezien er nog enkele onduidelijke stukken code zijn in het latency</w:t>
            </w:r>
            <w:r w:rsidR="008774DF">
              <w:rPr>
                <w:lang w:val="nl-NL"/>
              </w:rPr>
              <w:t>.c</w:t>
            </w:r>
            <w:r w:rsidR="00DD10F8">
              <w:rPr>
                <w:lang w:val="nl-NL"/>
              </w:rPr>
              <w:t xml:space="preserve"> bestand en het belangrij</w:t>
            </w:r>
            <w:r w:rsidR="00C10E53">
              <w:rPr>
                <w:lang w:val="nl-NL"/>
              </w:rPr>
              <w:t>k is deze volledig te begrijpen alvorens dit aan te passen. Het lijkt me op dit moment ook zo dat we maar een klein deel van de code gaan kunnen hergebruiken.</w:t>
            </w:r>
          </w:p>
          <w:p w14:paraId="327C783F" w14:textId="77777777" w:rsidR="00455FEF" w:rsidRDefault="00455FEF" w:rsidP="0064545E">
            <w:pPr>
              <w:rPr>
                <w:lang w:val="nl-NL"/>
              </w:rPr>
            </w:pPr>
          </w:p>
          <w:p w14:paraId="327C7898" w14:textId="77777777" w:rsidR="00051E1A" w:rsidRDefault="00051E1A" w:rsidP="0064545E">
            <w:pPr>
              <w:rPr>
                <w:lang w:val="nl-NL"/>
              </w:rPr>
            </w:pPr>
          </w:p>
          <w:p w14:paraId="327C7899" w14:textId="77777777" w:rsidR="00051E1A" w:rsidRDefault="00051E1A" w:rsidP="0064545E">
            <w:pPr>
              <w:rPr>
                <w:lang w:val="nl-NL"/>
              </w:rPr>
            </w:pPr>
          </w:p>
          <w:p w14:paraId="327C789A" w14:textId="77777777" w:rsidR="005838B0" w:rsidRPr="00ED3673" w:rsidRDefault="005838B0" w:rsidP="0064545E">
            <w:pPr>
              <w:rPr>
                <w:lang w:val="nl-NL"/>
              </w:rPr>
            </w:pPr>
          </w:p>
        </w:tc>
      </w:tr>
      <w:tr w:rsidR="004762A1" w:rsidRPr="00E826D2" w14:paraId="327C789D" w14:textId="77777777">
        <w:trPr>
          <w:jc w:val="center"/>
        </w:trPr>
        <w:tc>
          <w:tcPr>
            <w:tcW w:w="5000" w:type="pct"/>
            <w:tcBorders>
              <w:bottom w:val="nil"/>
            </w:tcBorders>
            <w:shd w:val="pct25" w:color="auto" w:fill="FFFFFF"/>
          </w:tcPr>
          <w:p w14:paraId="327C789C" w14:textId="77777777" w:rsidR="004762A1" w:rsidRDefault="000869BD">
            <w:pPr>
              <w:pStyle w:val="Mireille"/>
              <w:rPr>
                <w:rFonts w:ascii="Verdana" w:hAnsi="Verdana"/>
                <w:sz w:val="18"/>
              </w:rPr>
            </w:pPr>
            <w:r>
              <w:rPr>
                <w:rFonts w:ascii="Verdana" w:hAnsi="Verdana"/>
                <w:b/>
                <w:sz w:val="18"/>
              </w:rPr>
              <w:lastRenderedPageBreak/>
              <w:t>Extra informatie</w:t>
            </w:r>
          </w:p>
        </w:tc>
      </w:tr>
      <w:tr w:rsidR="004762A1" w:rsidRPr="00D9672A" w14:paraId="327C78A0" w14:textId="77777777">
        <w:trPr>
          <w:cantSplit/>
          <w:trHeight w:val="396"/>
          <w:jc w:val="center"/>
        </w:trPr>
        <w:tc>
          <w:tcPr>
            <w:tcW w:w="5000" w:type="pct"/>
            <w:shd w:val="pct25" w:color="auto" w:fill="FFFFFF"/>
          </w:tcPr>
          <w:p w14:paraId="327C789E" w14:textId="77777777" w:rsidR="004762A1" w:rsidRDefault="004762A1">
            <w:pPr>
              <w:pStyle w:val="Mireille"/>
              <w:rPr>
                <w:rFonts w:ascii="Verdana" w:hAnsi="Verdana"/>
                <w:b/>
                <w:sz w:val="18"/>
              </w:rPr>
            </w:pPr>
          </w:p>
          <w:p w14:paraId="327C789F" w14:textId="77777777" w:rsidR="004762A1" w:rsidRDefault="000869BD">
            <w:pPr>
              <w:pStyle w:val="Mireille"/>
              <w:rPr>
                <w:rFonts w:ascii="Verdana" w:hAnsi="Verdana"/>
                <w:b/>
                <w:sz w:val="18"/>
              </w:rPr>
            </w:pPr>
            <w:r>
              <w:rPr>
                <w:rFonts w:ascii="Verdana" w:hAnsi="Verdana"/>
                <w:b/>
                <w:sz w:val="18"/>
              </w:rPr>
              <w:t>Bijgewoonde seminaries, presentaties, workshops,</w:t>
            </w:r>
            <w:r w:rsidR="00DE1322">
              <w:rPr>
                <w:rFonts w:ascii="Verdana" w:hAnsi="Verdana"/>
                <w:b/>
                <w:sz w:val="18"/>
              </w:rPr>
              <w:t xml:space="preserve"> bedrijfsbezoeken</w:t>
            </w:r>
            <w:r>
              <w:rPr>
                <w:rFonts w:ascii="Verdana" w:hAnsi="Verdana"/>
                <w:b/>
                <w:sz w:val="18"/>
              </w:rPr>
              <w:t xml:space="preserve"> etc in deze periode (onderwerp, datum, korte samenvatting en beoordeling)</w:t>
            </w:r>
          </w:p>
        </w:tc>
      </w:tr>
      <w:tr w:rsidR="004762A1" w14:paraId="327C78A3" w14:textId="77777777">
        <w:trPr>
          <w:cantSplit/>
          <w:trHeight w:val="393"/>
          <w:jc w:val="center"/>
        </w:trPr>
        <w:tc>
          <w:tcPr>
            <w:tcW w:w="5000" w:type="pct"/>
          </w:tcPr>
          <w:p w14:paraId="327C78A1" w14:textId="77777777" w:rsidR="004762A1" w:rsidRDefault="004762A1">
            <w:pPr>
              <w:pStyle w:val="Mireille"/>
              <w:rPr>
                <w:rFonts w:ascii="Verdana" w:hAnsi="Verdana"/>
                <w:sz w:val="18"/>
              </w:rPr>
            </w:pPr>
          </w:p>
          <w:p w14:paraId="327C78A2" w14:textId="77777777" w:rsidR="004762A1" w:rsidRDefault="004762A1">
            <w:pPr>
              <w:pStyle w:val="Mireille"/>
              <w:rPr>
                <w:rFonts w:ascii="Verdana" w:hAnsi="Verdana"/>
                <w:sz w:val="18"/>
              </w:rPr>
            </w:pPr>
            <w:r>
              <w:rPr>
                <w:rFonts w:ascii="Verdana" w:hAnsi="Verdana"/>
                <w:sz w:val="18"/>
              </w:rPr>
              <w:t>1.</w:t>
            </w:r>
          </w:p>
        </w:tc>
      </w:tr>
      <w:tr w:rsidR="004762A1" w14:paraId="327C78A6" w14:textId="77777777">
        <w:trPr>
          <w:cantSplit/>
          <w:trHeight w:val="393"/>
          <w:jc w:val="center"/>
        </w:trPr>
        <w:tc>
          <w:tcPr>
            <w:tcW w:w="5000" w:type="pct"/>
          </w:tcPr>
          <w:p w14:paraId="327C78A4" w14:textId="77777777" w:rsidR="004762A1" w:rsidRDefault="004762A1">
            <w:pPr>
              <w:pStyle w:val="Mireille"/>
              <w:rPr>
                <w:rFonts w:ascii="Verdana" w:hAnsi="Verdana"/>
                <w:sz w:val="18"/>
              </w:rPr>
            </w:pPr>
          </w:p>
          <w:p w14:paraId="327C78A5" w14:textId="77777777" w:rsidR="004762A1" w:rsidRDefault="004762A1">
            <w:pPr>
              <w:pStyle w:val="Mireille"/>
              <w:rPr>
                <w:rFonts w:ascii="Verdana" w:hAnsi="Verdana"/>
                <w:sz w:val="18"/>
              </w:rPr>
            </w:pPr>
            <w:r>
              <w:rPr>
                <w:rFonts w:ascii="Verdana" w:hAnsi="Verdana"/>
                <w:sz w:val="18"/>
              </w:rPr>
              <w:t>2.</w:t>
            </w:r>
          </w:p>
        </w:tc>
      </w:tr>
      <w:tr w:rsidR="004762A1" w14:paraId="327C78A9" w14:textId="77777777">
        <w:trPr>
          <w:cantSplit/>
          <w:trHeight w:val="393"/>
          <w:jc w:val="center"/>
        </w:trPr>
        <w:tc>
          <w:tcPr>
            <w:tcW w:w="5000" w:type="pct"/>
          </w:tcPr>
          <w:p w14:paraId="327C78A7" w14:textId="77777777" w:rsidR="004762A1" w:rsidRDefault="004762A1">
            <w:pPr>
              <w:pStyle w:val="Mireille"/>
              <w:rPr>
                <w:rFonts w:ascii="Verdana" w:hAnsi="Verdana"/>
                <w:sz w:val="18"/>
              </w:rPr>
            </w:pPr>
          </w:p>
          <w:p w14:paraId="327C78A8" w14:textId="77777777" w:rsidR="004762A1" w:rsidRDefault="004762A1">
            <w:pPr>
              <w:pStyle w:val="Mireille"/>
              <w:rPr>
                <w:rFonts w:ascii="Verdana" w:hAnsi="Verdana"/>
                <w:sz w:val="18"/>
              </w:rPr>
            </w:pPr>
            <w:r>
              <w:rPr>
                <w:rFonts w:ascii="Verdana" w:hAnsi="Verdana"/>
                <w:sz w:val="18"/>
              </w:rPr>
              <w:t>3.</w:t>
            </w:r>
          </w:p>
        </w:tc>
      </w:tr>
      <w:tr w:rsidR="004762A1" w14:paraId="327C78AC" w14:textId="77777777">
        <w:trPr>
          <w:cantSplit/>
          <w:trHeight w:val="393"/>
          <w:jc w:val="center"/>
        </w:trPr>
        <w:tc>
          <w:tcPr>
            <w:tcW w:w="5000" w:type="pct"/>
          </w:tcPr>
          <w:p w14:paraId="327C78AA" w14:textId="77777777" w:rsidR="004762A1" w:rsidRDefault="004762A1">
            <w:pPr>
              <w:pStyle w:val="Mireille"/>
              <w:rPr>
                <w:rFonts w:ascii="Verdana" w:hAnsi="Verdana"/>
                <w:sz w:val="18"/>
              </w:rPr>
            </w:pPr>
          </w:p>
          <w:p w14:paraId="327C78AB" w14:textId="77777777" w:rsidR="004762A1" w:rsidRDefault="004762A1">
            <w:pPr>
              <w:pStyle w:val="Mireille"/>
              <w:rPr>
                <w:rFonts w:ascii="Verdana" w:hAnsi="Verdana"/>
                <w:sz w:val="18"/>
              </w:rPr>
            </w:pPr>
            <w:r>
              <w:rPr>
                <w:rFonts w:ascii="Verdana" w:hAnsi="Verdana"/>
                <w:sz w:val="18"/>
              </w:rPr>
              <w:t>4.</w:t>
            </w:r>
          </w:p>
        </w:tc>
      </w:tr>
      <w:tr w:rsidR="004762A1" w:rsidRPr="00D9672A" w14:paraId="327C78AE" w14:textId="77777777">
        <w:trPr>
          <w:cantSplit/>
          <w:trHeight w:val="393"/>
          <w:jc w:val="center"/>
        </w:trPr>
        <w:tc>
          <w:tcPr>
            <w:tcW w:w="5000" w:type="pct"/>
            <w:shd w:val="pct25" w:color="auto" w:fill="FFFFFF"/>
          </w:tcPr>
          <w:p w14:paraId="327C78AD" w14:textId="77777777" w:rsidR="004762A1" w:rsidRDefault="000869BD">
            <w:pPr>
              <w:pStyle w:val="Mireille"/>
              <w:rPr>
                <w:rFonts w:ascii="Verdana" w:hAnsi="Verdana"/>
                <w:b/>
                <w:sz w:val="18"/>
              </w:rPr>
            </w:pPr>
            <w:r>
              <w:rPr>
                <w:rFonts w:ascii="Verdana" w:hAnsi="Verdana"/>
                <w:b/>
                <w:sz w:val="18"/>
              </w:rPr>
              <w:t>Nieuwe contacten gemaakt in deze periode (naam, voornaam, e-mail, telefoonnummer, bedrijf, functie, extra opmerkingen)</w:t>
            </w:r>
          </w:p>
        </w:tc>
      </w:tr>
      <w:tr w:rsidR="004762A1" w:rsidRPr="007A50B0" w14:paraId="327C78B0" w14:textId="77777777">
        <w:trPr>
          <w:trHeight w:val="371"/>
          <w:jc w:val="center"/>
        </w:trPr>
        <w:tc>
          <w:tcPr>
            <w:tcW w:w="5000" w:type="pct"/>
          </w:tcPr>
          <w:p w14:paraId="327C78AF" w14:textId="77777777" w:rsidR="004762A1" w:rsidRPr="007A50B0" w:rsidRDefault="004762A1" w:rsidP="007A50B0">
            <w:pPr>
              <w:pStyle w:val="Mireille"/>
              <w:rPr>
                <w:rFonts w:ascii="Verdana" w:hAnsi="Verdana"/>
                <w:sz w:val="18"/>
              </w:rPr>
            </w:pPr>
            <w:r w:rsidRPr="007A50B0">
              <w:rPr>
                <w:rFonts w:ascii="Verdana" w:hAnsi="Verdana"/>
                <w:sz w:val="18"/>
              </w:rPr>
              <w:t>1.</w:t>
            </w:r>
            <w:r w:rsidR="00551B51" w:rsidRPr="007A50B0">
              <w:rPr>
                <w:rFonts w:ascii="Verdana" w:hAnsi="Verdana"/>
                <w:sz w:val="18"/>
              </w:rPr>
              <w:t xml:space="preserve"> </w:t>
            </w:r>
          </w:p>
        </w:tc>
      </w:tr>
      <w:tr w:rsidR="004762A1" w14:paraId="327C78B3" w14:textId="77777777">
        <w:trPr>
          <w:trHeight w:val="22"/>
          <w:jc w:val="center"/>
        </w:trPr>
        <w:tc>
          <w:tcPr>
            <w:tcW w:w="5000" w:type="pct"/>
          </w:tcPr>
          <w:p w14:paraId="327C78B1" w14:textId="77777777" w:rsidR="004762A1" w:rsidRPr="007A50B0" w:rsidRDefault="004762A1">
            <w:pPr>
              <w:pStyle w:val="Mireille"/>
              <w:rPr>
                <w:rFonts w:ascii="Verdana" w:hAnsi="Verdana"/>
                <w:sz w:val="18"/>
              </w:rPr>
            </w:pPr>
          </w:p>
          <w:p w14:paraId="327C78B2" w14:textId="77777777" w:rsidR="004762A1" w:rsidRDefault="004762A1">
            <w:pPr>
              <w:pStyle w:val="Mireille"/>
              <w:rPr>
                <w:rFonts w:ascii="Verdana" w:hAnsi="Verdana"/>
                <w:sz w:val="18"/>
              </w:rPr>
            </w:pPr>
            <w:r>
              <w:rPr>
                <w:rFonts w:ascii="Verdana" w:hAnsi="Verdana"/>
                <w:sz w:val="18"/>
              </w:rPr>
              <w:t>2.</w:t>
            </w:r>
          </w:p>
        </w:tc>
      </w:tr>
      <w:tr w:rsidR="004762A1" w14:paraId="327C78B6" w14:textId="77777777">
        <w:trPr>
          <w:trHeight w:val="22"/>
          <w:jc w:val="center"/>
        </w:trPr>
        <w:tc>
          <w:tcPr>
            <w:tcW w:w="5000" w:type="pct"/>
          </w:tcPr>
          <w:p w14:paraId="327C78B4" w14:textId="77777777" w:rsidR="004762A1" w:rsidRDefault="004762A1">
            <w:pPr>
              <w:pStyle w:val="Mireille"/>
              <w:rPr>
                <w:rFonts w:ascii="Verdana" w:hAnsi="Verdana"/>
                <w:sz w:val="18"/>
              </w:rPr>
            </w:pPr>
          </w:p>
          <w:p w14:paraId="327C78B5" w14:textId="77777777" w:rsidR="004762A1" w:rsidRDefault="004762A1">
            <w:pPr>
              <w:pStyle w:val="Mireille"/>
              <w:rPr>
                <w:rFonts w:ascii="Verdana" w:hAnsi="Verdana"/>
                <w:sz w:val="18"/>
              </w:rPr>
            </w:pPr>
            <w:r>
              <w:rPr>
                <w:rFonts w:ascii="Verdana" w:hAnsi="Verdana"/>
                <w:sz w:val="18"/>
              </w:rPr>
              <w:t>3.</w:t>
            </w:r>
          </w:p>
        </w:tc>
      </w:tr>
      <w:tr w:rsidR="004762A1" w14:paraId="327C78B9" w14:textId="77777777">
        <w:trPr>
          <w:trHeight w:val="22"/>
          <w:jc w:val="center"/>
        </w:trPr>
        <w:tc>
          <w:tcPr>
            <w:tcW w:w="5000" w:type="pct"/>
          </w:tcPr>
          <w:p w14:paraId="327C78B7" w14:textId="77777777" w:rsidR="004762A1" w:rsidRDefault="004762A1">
            <w:pPr>
              <w:pStyle w:val="Mireille"/>
              <w:rPr>
                <w:rFonts w:ascii="Verdana" w:hAnsi="Verdana"/>
                <w:sz w:val="18"/>
              </w:rPr>
            </w:pPr>
          </w:p>
          <w:p w14:paraId="327C78B8" w14:textId="77777777" w:rsidR="004762A1" w:rsidRDefault="004762A1">
            <w:pPr>
              <w:pStyle w:val="Mireille"/>
              <w:rPr>
                <w:rFonts w:ascii="Verdana" w:hAnsi="Verdana"/>
                <w:sz w:val="18"/>
              </w:rPr>
            </w:pPr>
            <w:r>
              <w:rPr>
                <w:rFonts w:ascii="Verdana" w:hAnsi="Verdana"/>
                <w:sz w:val="18"/>
              </w:rPr>
              <w:t>4.</w:t>
            </w:r>
          </w:p>
        </w:tc>
      </w:tr>
      <w:tr w:rsidR="004762A1" w:rsidRPr="00D9672A" w14:paraId="327C78BB" w14:textId="77777777">
        <w:trPr>
          <w:trHeight w:val="440"/>
          <w:jc w:val="center"/>
        </w:trPr>
        <w:tc>
          <w:tcPr>
            <w:tcW w:w="5000" w:type="pct"/>
            <w:shd w:val="pct25" w:color="auto" w:fill="FFFFFF"/>
          </w:tcPr>
          <w:p w14:paraId="327C78BA" w14:textId="77777777" w:rsidR="004762A1" w:rsidRDefault="00DE1322">
            <w:pPr>
              <w:pStyle w:val="Mireille"/>
              <w:rPr>
                <w:rFonts w:ascii="Verdana" w:hAnsi="Verdana"/>
                <w:b/>
                <w:sz w:val="18"/>
              </w:rPr>
            </w:pPr>
            <w:r>
              <w:rPr>
                <w:rFonts w:ascii="Verdana" w:hAnsi="Verdana"/>
                <w:b/>
                <w:sz w:val="18"/>
              </w:rPr>
              <w:t>Gelezen artikels, boeken, interviews, etc</w:t>
            </w:r>
            <w:r w:rsidR="004762A1">
              <w:rPr>
                <w:rFonts w:ascii="Verdana" w:hAnsi="Verdana"/>
                <w:b/>
                <w:sz w:val="18"/>
              </w:rPr>
              <w:t xml:space="preserve"> (titel, auteurs, aantal blzn., </w:t>
            </w:r>
            <w:r>
              <w:rPr>
                <w:rFonts w:ascii="Verdana" w:hAnsi="Verdana"/>
                <w:b/>
                <w:sz w:val="18"/>
              </w:rPr>
              <w:t>kote beschrijving, eigen beoordeling (wat is de meerwaarde voor het onderzoek))</w:t>
            </w:r>
          </w:p>
        </w:tc>
      </w:tr>
      <w:tr w:rsidR="00855ACD" w:rsidRPr="00D9672A" w14:paraId="327C78BD" w14:textId="77777777">
        <w:trPr>
          <w:cantSplit/>
          <w:trHeight w:val="393"/>
          <w:jc w:val="center"/>
        </w:trPr>
        <w:tc>
          <w:tcPr>
            <w:tcW w:w="5000" w:type="pct"/>
          </w:tcPr>
          <w:p w14:paraId="327C78BC" w14:textId="77777777" w:rsidR="00855ACD" w:rsidRPr="00F4756C" w:rsidRDefault="005C67C2" w:rsidP="007A50B0">
            <w:pPr>
              <w:pStyle w:val="Mireille"/>
              <w:rPr>
                <w:rFonts w:ascii="Verdana" w:hAnsi="Verdana"/>
                <w:sz w:val="18"/>
              </w:rPr>
            </w:pPr>
            <w:r w:rsidRPr="005C67C2">
              <w:rPr>
                <w:rFonts w:ascii="Verdana" w:hAnsi="Verdana"/>
                <w:sz w:val="18"/>
              </w:rPr>
              <w:t>http://www.alsa-project.org/main/index.php/Test_latency.c</w:t>
            </w:r>
          </w:p>
        </w:tc>
      </w:tr>
      <w:tr w:rsidR="00855ACD" w:rsidRPr="00D9672A" w14:paraId="327C78BF" w14:textId="77777777">
        <w:trPr>
          <w:cantSplit/>
          <w:trHeight w:val="393"/>
          <w:jc w:val="center"/>
        </w:trPr>
        <w:tc>
          <w:tcPr>
            <w:tcW w:w="5000" w:type="pct"/>
          </w:tcPr>
          <w:p w14:paraId="327C78BE" w14:textId="3B0903AA" w:rsidR="00855ACD" w:rsidRPr="00A73BAB" w:rsidRDefault="004459C3" w:rsidP="007A50B0">
            <w:pPr>
              <w:pStyle w:val="Mireille"/>
              <w:rPr>
                <w:rFonts w:ascii="Verdana" w:hAnsi="Verdana" w:cs="Arial"/>
                <w:sz w:val="18"/>
                <w:lang w:val="nl-BE"/>
              </w:rPr>
            </w:pPr>
            <w:r w:rsidRPr="004459C3">
              <w:rPr>
                <w:rFonts w:ascii="Verdana" w:hAnsi="Verdana" w:cs="Arial"/>
                <w:sz w:val="18"/>
                <w:lang w:val="nl-BE"/>
              </w:rPr>
              <w:t>http://www.alsa-project.org/alsa-doc/alsa-lib/_2test_2latency_8c-example.html</w:t>
            </w:r>
          </w:p>
        </w:tc>
      </w:tr>
      <w:tr w:rsidR="00855ACD" w:rsidRPr="00D9672A" w14:paraId="327C78C1" w14:textId="77777777">
        <w:trPr>
          <w:cantSplit/>
          <w:trHeight w:val="393"/>
          <w:jc w:val="center"/>
        </w:trPr>
        <w:tc>
          <w:tcPr>
            <w:tcW w:w="5000" w:type="pct"/>
          </w:tcPr>
          <w:p w14:paraId="327C78C0" w14:textId="76A40EE5" w:rsidR="00855ACD" w:rsidRPr="00A73BAB" w:rsidRDefault="008A62FC" w:rsidP="007A50B0">
            <w:pPr>
              <w:pStyle w:val="Mireille"/>
              <w:rPr>
                <w:rFonts w:ascii="Verdana" w:hAnsi="Verdana"/>
                <w:sz w:val="18"/>
                <w:lang w:val="nl-BE"/>
              </w:rPr>
            </w:pPr>
            <w:r>
              <w:rPr>
                <w:rFonts w:ascii="Verdana" w:hAnsi="Verdana"/>
                <w:sz w:val="18"/>
                <w:lang w:val="nl-BE"/>
              </w:rPr>
              <w:t xml:space="preserve">Cursus </w:t>
            </w:r>
            <w:r w:rsidR="00E6509B">
              <w:rPr>
                <w:rFonts w:ascii="Verdana" w:hAnsi="Verdana"/>
                <w:sz w:val="18"/>
                <w:lang w:val="nl-BE"/>
              </w:rPr>
              <w:t>–</w:t>
            </w:r>
            <w:r>
              <w:rPr>
                <w:rFonts w:ascii="Verdana" w:hAnsi="Verdana"/>
                <w:sz w:val="18"/>
                <w:lang w:val="nl-BE"/>
              </w:rPr>
              <w:t xml:space="preserve"> </w:t>
            </w:r>
            <w:r w:rsidR="00E6509B">
              <w:rPr>
                <w:rFonts w:ascii="Verdana" w:hAnsi="Verdana"/>
                <w:sz w:val="18"/>
                <w:lang w:val="nl-BE"/>
              </w:rPr>
              <w:t xml:space="preserve">Universiteit Antwerpen </w:t>
            </w:r>
            <w:r>
              <w:rPr>
                <w:rFonts w:ascii="Verdana" w:hAnsi="Verdana"/>
                <w:sz w:val="18"/>
                <w:lang w:val="nl-BE"/>
              </w:rPr>
              <w:t>FTI Gestructureerd programmeren – Christel Cabus, Ann Beniest</w:t>
            </w:r>
          </w:p>
        </w:tc>
      </w:tr>
      <w:tr w:rsidR="007A50B0" w:rsidRPr="009158CB" w14:paraId="327C78C3" w14:textId="77777777">
        <w:trPr>
          <w:cantSplit/>
          <w:trHeight w:val="393"/>
          <w:jc w:val="center"/>
        </w:trPr>
        <w:tc>
          <w:tcPr>
            <w:tcW w:w="5000" w:type="pct"/>
          </w:tcPr>
          <w:p w14:paraId="327C78C2" w14:textId="14712F87" w:rsidR="00744ACC" w:rsidRPr="009158CB" w:rsidRDefault="003C18B8" w:rsidP="005838B0">
            <w:pPr>
              <w:rPr>
                <w:lang w:val="en-GB"/>
              </w:rPr>
            </w:pPr>
            <w:r w:rsidRPr="009158CB">
              <w:rPr>
                <w:lang w:val="en-GB"/>
              </w:rPr>
              <w:t>Boek – Linux Sound Programming –</w:t>
            </w:r>
            <w:r w:rsidR="009158CB">
              <w:rPr>
                <w:lang w:val="en-GB"/>
              </w:rPr>
              <w:t xml:space="preserve"> Ja</w:t>
            </w:r>
            <w:r w:rsidRPr="009158CB">
              <w:rPr>
                <w:lang w:val="en-GB"/>
              </w:rPr>
              <w:t>n New</w:t>
            </w:r>
            <w:r w:rsidR="009158CB">
              <w:rPr>
                <w:lang w:val="en-GB"/>
              </w:rPr>
              <w:t>m</w:t>
            </w:r>
            <w:bookmarkStart w:id="0" w:name="_GoBack"/>
            <w:bookmarkEnd w:id="0"/>
            <w:r w:rsidRPr="009158CB">
              <w:rPr>
                <w:lang w:val="en-GB"/>
              </w:rPr>
              <w:t>arch</w:t>
            </w:r>
          </w:p>
        </w:tc>
      </w:tr>
      <w:tr w:rsidR="007A50B0" w:rsidRPr="009158CB" w14:paraId="327C78C5" w14:textId="77777777">
        <w:trPr>
          <w:cantSplit/>
          <w:trHeight w:val="393"/>
          <w:jc w:val="center"/>
        </w:trPr>
        <w:tc>
          <w:tcPr>
            <w:tcW w:w="5000" w:type="pct"/>
          </w:tcPr>
          <w:p w14:paraId="327C78C4" w14:textId="77777777" w:rsidR="007A50B0" w:rsidRPr="009158CB" w:rsidRDefault="007A50B0" w:rsidP="00744ACC">
            <w:pPr>
              <w:rPr>
                <w:lang w:val="en-GB"/>
              </w:rPr>
            </w:pPr>
          </w:p>
        </w:tc>
      </w:tr>
      <w:tr w:rsidR="006B7455" w:rsidRPr="009158CB" w14:paraId="327C78C7" w14:textId="77777777">
        <w:trPr>
          <w:cantSplit/>
          <w:trHeight w:val="393"/>
          <w:jc w:val="center"/>
        </w:trPr>
        <w:tc>
          <w:tcPr>
            <w:tcW w:w="5000" w:type="pct"/>
          </w:tcPr>
          <w:p w14:paraId="327C78C6" w14:textId="77777777" w:rsidR="006B7455" w:rsidRPr="009158CB" w:rsidRDefault="006B7455" w:rsidP="006B7455">
            <w:pPr>
              <w:pStyle w:val="Mireille"/>
              <w:rPr>
                <w:rFonts w:ascii="Verdana" w:hAnsi="Verdana"/>
                <w:sz w:val="18"/>
                <w:lang w:val="en-GB"/>
              </w:rPr>
            </w:pPr>
          </w:p>
        </w:tc>
      </w:tr>
      <w:tr w:rsidR="00855ACD" w:rsidRPr="009158CB" w14:paraId="327C78C9" w14:textId="77777777">
        <w:trPr>
          <w:cantSplit/>
          <w:trHeight w:val="393"/>
          <w:jc w:val="center"/>
        </w:trPr>
        <w:tc>
          <w:tcPr>
            <w:tcW w:w="5000" w:type="pct"/>
          </w:tcPr>
          <w:p w14:paraId="327C78C8" w14:textId="77777777" w:rsidR="00855ACD" w:rsidRPr="009158CB" w:rsidRDefault="00855ACD" w:rsidP="007A50B0">
            <w:pPr>
              <w:pStyle w:val="Mireille"/>
              <w:rPr>
                <w:rFonts w:ascii="Verdana" w:hAnsi="Verdana"/>
                <w:sz w:val="18"/>
                <w:lang w:val="en-GB"/>
              </w:rPr>
            </w:pPr>
          </w:p>
        </w:tc>
      </w:tr>
      <w:tr w:rsidR="00855ACD" w:rsidRPr="00D9672A" w14:paraId="327C78CB" w14:textId="77777777">
        <w:trPr>
          <w:trHeight w:val="440"/>
          <w:jc w:val="center"/>
        </w:trPr>
        <w:tc>
          <w:tcPr>
            <w:tcW w:w="5000" w:type="pct"/>
            <w:shd w:val="pct25" w:color="auto" w:fill="FFFFFF"/>
          </w:tcPr>
          <w:p w14:paraId="327C78CA" w14:textId="77777777" w:rsidR="00855ACD" w:rsidRDefault="005838B0">
            <w:pPr>
              <w:pStyle w:val="Mireille"/>
              <w:rPr>
                <w:rFonts w:ascii="Verdana" w:hAnsi="Verdana"/>
                <w:b/>
                <w:sz w:val="18"/>
              </w:rPr>
            </w:pPr>
            <w:r>
              <w:rPr>
                <w:rFonts w:ascii="Verdana" w:hAnsi="Verdana"/>
                <w:b/>
                <w:sz w:val="18"/>
              </w:rPr>
              <w:t>Visie</w:t>
            </w:r>
            <w:r w:rsidR="00855ACD">
              <w:rPr>
                <w:rFonts w:ascii="Verdana" w:hAnsi="Verdana"/>
                <w:b/>
                <w:sz w:val="18"/>
              </w:rPr>
              <w:t xml:space="preserve"> en eventuele commentaar van de promotor</w:t>
            </w:r>
          </w:p>
        </w:tc>
      </w:tr>
      <w:tr w:rsidR="00855ACD" w:rsidRPr="00D9672A" w14:paraId="327C78CE" w14:textId="77777777">
        <w:trPr>
          <w:cantSplit/>
          <w:trHeight w:val="1606"/>
          <w:jc w:val="center"/>
        </w:trPr>
        <w:tc>
          <w:tcPr>
            <w:tcW w:w="5000" w:type="pct"/>
          </w:tcPr>
          <w:p w14:paraId="327C78CC" w14:textId="77777777" w:rsidR="00855ACD" w:rsidRDefault="00855ACD">
            <w:pPr>
              <w:pStyle w:val="Mireille"/>
              <w:rPr>
                <w:rFonts w:ascii="Verdana" w:hAnsi="Verdana"/>
                <w:b/>
                <w:sz w:val="18"/>
              </w:rPr>
            </w:pPr>
          </w:p>
          <w:p w14:paraId="327C78CD" w14:textId="77777777" w:rsidR="00855ACD" w:rsidRDefault="00855ACD" w:rsidP="00D05249">
            <w:pPr>
              <w:pStyle w:val="Mireille"/>
              <w:keepNext/>
              <w:rPr>
                <w:rFonts w:ascii="Verdana" w:hAnsi="Verdana"/>
                <w:b/>
                <w:sz w:val="18"/>
              </w:rPr>
            </w:pPr>
          </w:p>
        </w:tc>
      </w:tr>
    </w:tbl>
    <w:p w14:paraId="327C78CF" w14:textId="77777777" w:rsidR="004762A1" w:rsidRPr="00A73BAB" w:rsidRDefault="004762A1">
      <w:pPr>
        <w:tabs>
          <w:tab w:val="left" w:pos="426"/>
          <w:tab w:val="left" w:pos="2160"/>
          <w:tab w:val="left" w:pos="3544"/>
          <w:tab w:val="left" w:pos="4320"/>
          <w:tab w:val="left" w:pos="6750"/>
        </w:tabs>
        <w:rPr>
          <w:rFonts w:ascii="Bookman Old Style" w:hAnsi="Bookman Old Style"/>
          <w:sz w:val="20"/>
        </w:rPr>
      </w:pPr>
    </w:p>
    <w:sectPr w:rsidR="004762A1" w:rsidRPr="00A73BAB" w:rsidSect="00237723">
      <w:footerReference w:type="default" r:id="rId10"/>
      <w:pgSz w:w="12242" w:h="15842" w:code="1"/>
      <w:pgMar w:top="1417" w:right="1417" w:bottom="1417" w:left="1417"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7C78DC" w14:textId="77777777" w:rsidR="006E526D" w:rsidRDefault="006E526D">
      <w:r>
        <w:separator/>
      </w:r>
    </w:p>
  </w:endnote>
  <w:endnote w:type="continuationSeparator" w:id="0">
    <w:p w14:paraId="327C78DD" w14:textId="77777777" w:rsidR="006E526D" w:rsidRDefault="006E52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207538"/>
      <w:docPartObj>
        <w:docPartGallery w:val="Page Numbers (Bottom of Page)"/>
        <w:docPartUnique/>
      </w:docPartObj>
    </w:sdtPr>
    <w:sdtEndPr/>
    <w:sdtContent>
      <w:p w14:paraId="327C78DE" w14:textId="5451A92B" w:rsidR="00237723" w:rsidRDefault="00237723">
        <w:pPr>
          <w:pStyle w:val="Voettekst"/>
          <w:jc w:val="right"/>
        </w:pPr>
        <w:r>
          <w:fldChar w:fldCharType="begin"/>
        </w:r>
        <w:r>
          <w:instrText>PAGE   \* MERGEFORMAT</w:instrText>
        </w:r>
        <w:r>
          <w:fldChar w:fldCharType="separate"/>
        </w:r>
        <w:r w:rsidR="009158CB" w:rsidRPr="009158CB">
          <w:rPr>
            <w:noProof/>
            <w:lang w:val="nl-NL"/>
          </w:rPr>
          <w:t>4</w:t>
        </w:r>
        <w:r>
          <w:fldChar w:fldCharType="end"/>
        </w:r>
      </w:p>
    </w:sdtContent>
  </w:sdt>
  <w:p w14:paraId="327C78DF" w14:textId="77777777" w:rsidR="00237723" w:rsidRDefault="00237723" w:rsidP="0023772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7C78DA" w14:textId="77777777" w:rsidR="006E526D" w:rsidRDefault="006E526D">
      <w:r>
        <w:separator/>
      </w:r>
    </w:p>
  </w:footnote>
  <w:footnote w:type="continuationSeparator" w:id="0">
    <w:p w14:paraId="327C78DB" w14:textId="77777777" w:rsidR="006E526D" w:rsidRDefault="006E52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E660C72"/>
    <w:lvl w:ilvl="0">
      <w:start w:val="1"/>
      <w:numFmt w:val="bullet"/>
      <w:pStyle w:val="Lijstopsomteke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1FE7DF9"/>
    <w:multiLevelType w:val="hybridMultilevel"/>
    <w:tmpl w:val="26C2515E"/>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6073BE"/>
    <w:multiLevelType w:val="hybridMultilevel"/>
    <w:tmpl w:val="2768260C"/>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4AB4BFF"/>
    <w:multiLevelType w:val="singleLevel"/>
    <w:tmpl w:val="0809000F"/>
    <w:lvl w:ilvl="0">
      <w:start w:val="1"/>
      <w:numFmt w:val="decimal"/>
      <w:lvlText w:val="%1."/>
      <w:lvlJc w:val="left"/>
      <w:pPr>
        <w:tabs>
          <w:tab w:val="num" w:pos="360"/>
        </w:tabs>
        <w:ind w:left="360" w:hanging="360"/>
      </w:pPr>
      <w:rPr>
        <w:rFonts w:hint="default"/>
      </w:rPr>
    </w:lvl>
  </w:abstractNum>
  <w:abstractNum w:abstractNumId="5" w15:restartNumberingAfterBreak="0">
    <w:nsid w:val="4331017E"/>
    <w:multiLevelType w:val="hybridMultilevel"/>
    <w:tmpl w:val="F880D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4D811726"/>
    <w:multiLevelType w:val="singleLevel"/>
    <w:tmpl w:val="0809000F"/>
    <w:lvl w:ilvl="0">
      <w:start w:val="1"/>
      <w:numFmt w:val="decimal"/>
      <w:lvlText w:val="%1."/>
      <w:lvlJc w:val="left"/>
      <w:pPr>
        <w:tabs>
          <w:tab w:val="num" w:pos="360"/>
        </w:tabs>
        <w:ind w:left="360" w:hanging="360"/>
      </w:pPr>
      <w:rPr>
        <w:rFonts w:hint="default"/>
      </w:rPr>
    </w:lvl>
  </w:abstractNum>
  <w:abstractNum w:abstractNumId="7" w15:restartNumberingAfterBreak="0">
    <w:nsid w:val="5BC55F12"/>
    <w:multiLevelType w:val="hybridMultilevel"/>
    <w:tmpl w:val="EA2C1954"/>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cs="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cs="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cs="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8" w15:restartNumberingAfterBreak="0">
    <w:nsid w:val="5FCF53B8"/>
    <w:multiLevelType w:val="hybridMultilevel"/>
    <w:tmpl w:val="F2541A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53C68B7"/>
    <w:multiLevelType w:val="hybridMultilevel"/>
    <w:tmpl w:val="180626E2"/>
    <w:lvl w:ilvl="0" w:tplc="04130001">
      <w:start w:val="1"/>
      <w:numFmt w:val="bullet"/>
      <w:lvlText w:val=""/>
      <w:lvlJc w:val="left"/>
      <w:pPr>
        <w:tabs>
          <w:tab w:val="num" w:pos="833"/>
        </w:tabs>
        <w:ind w:left="833" w:hanging="360"/>
      </w:pPr>
      <w:rPr>
        <w:rFonts w:ascii="Symbol" w:hAnsi="Symbol" w:hint="default"/>
      </w:rPr>
    </w:lvl>
    <w:lvl w:ilvl="1" w:tplc="04130003" w:tentative="1">
      <w:start w:val="1"/>
      <w:numFmt w:val="bullet"/>
      <w:lvlText w:val="o"/>
      <w:lvlJc w:val="left"/>
      <w:pPr>
        <w:tabs>
          <w:tab w:val="num" w:pos="1553"/>
        </w:tabs>
        <w:ind w:left="1553" w:hanging="360"/>
      </w:pPr>
      <w:rPr>
        <w:rFonts w:ascii="Courier New" w:hAnsi="Courier New" w:hint="default"/>
      </w:rPr>
    </w:lvl>
    <w:lvl w:ilvl="2" w:tplc="04130005" w:tentative="1">
      <w:start w:val="1"/>
      <w:numFmt w:val="bullet"/>
      <w:lvlText w:val=""/>
      <w:lvlJc w:val="left"/>
      <w:pPr>
        <w:tabs>
          <w:tab w:val="num" w:pos="2273"/>
        </w:tabs>
        <w:ind w:left="2273" w:hanging="360"/>
      </w:pPr>
      <w:rPr>
        <w:rFonts w:ascii="Wingdings" w:hAnsi="Wingdings" w:hint="default"/>
      </w:rPr>
    </w:lvl>
    <w:lvl w:ilvl="3" w:tplc="04130001" w:tentative="1">
      <w:start w:val="1"/>
      <w:numFmt w:val="bullet"/>
      <w:lvlText w:val=""/>
      <w:lvlJc w:val="left"/>
      <w:pPr>
        <w:tabs>
          <w:tab w:val="num" w:pos="2993"/>
        </w:tabs>
        <w:ind w:left="2993" w:hanging="360"/>
      </w:pPr>
      <w:rPr>
        <w:rFonts w:ascii="Symbol" w:hAnsi="Symbol" w:hint="default"/>
      </w:rPr>
    </w:lvl>
    <w:lvl w:ilvl="4" w:tplc="04130003" w:tentative="1">
      <w:start w:val="1"/>
      <w:numFmt w:val="bullet"/>
      <w:lvlText w:val="o"/>
      <w:lvlJc w:val="left"/>
      <w:pPr>
        <w:tabs>
          <w:tab w:val="num" w:pos="3713"/>
        </w:tabs>
        <w:ind w:left="3713" w:hanging="360"/>
      </w:pPr>
      <w:rPr>
        <w:rFonts w:ascii="Courier New" w:hAnsi="Courier New" w:hint="default"/>
      </w:rPr>
    </w:lvl>
    <w:lvl w:ilvl="5" w:tplc="04130005" w:tentative="1">
      <w:start w:val="1"/>
      <w:numFmt w:val="bullet"/>
      <w:lvlText w:val=""/>
      <w:lvlJc w:val="left"/>
      <w:pPr>
        <w:tabs>
          <w:tab w:val="num" w:pos="4433"/>
        </w:tabs>
        <w:ind w:left="4433" w:hanging="360"/>
      </w:pPr>
      <w:rPr>
        <w:rFonts w:ascii="Wingdings" w:hAnsi="Wingdings" w:hint="default"/>
      </w:rPr>
    </w:lvl>
    <w:lvl w:ilvl="6" w:tplc="04130001" w:tentative="1">
      <w:start w:val="1"/>
      <w:numFmt w:val="bullet"/>
      <w:lvlText w:val=""/>
      <w:lvlJc w:val="left"/>
      <w:pPr>
        <w:tabs>
          <w:tab w:val="num" w:pos="5153"/>
        </w:tabs>
        <w:ind w:left="5153" w:hanging="360"/>
      </w:pPr>
      <w:rPr>
        <w:rFonts w:ascii="Symbol" w:hAnsi="Symbol" w:hint="default"/>
      </w:rPr>
    </w:lvl>
    <w:lvl w:ilvl="7" w:tplc="04130003" w:tentative="1">
      <w:start w:val="1"/>
      <w:numFmt w:val="bullet"/>
      <w:lvlText w:val="o"/>
      <w:lvlJc w:val="left"/>
      <w:pPr>
        <w:tabs>
          <w:tab w:val="num" w:pos="5873"/>
        </w:tabs>
        <w:ind w:left="5873" w:hanging="360"/>
      </w:pPr>
      <w:rPr>
        <w:rFonts w:ascii="Courier New" w:hAnsi="Courier New" w:hint="default"/>
      </w:rPr>
    </w:lvl>
    <w:lvl w:ilvl="8" w:tplc="04130005" w:tentative="1">
      <w:start w:val="1"/>
      <w:numFmt w:val="bullet"/>
      <w:lvlText w:val=""/>
      <w:lvlJc w:val="left"/>
      <w:pPr>
        <w:tabs>
          <w:tab w:val="num" w:pos="6593"/>
        </w:tabs>
        <w:ind w:left="6593" w:hanging="360"/>
      </w:pPr>
      <w:rPr>
        <w:rFonts w:ascii="Wingdings" w:hAnsi="Wingdings" w:hint="default"/>
      </w:rPr>
    </w:lvl>
  </w:abstractNum>
  <w:abstractNum w:abstractNumId="10" w15:restartNumberingAfterBreak="0">
    <w:nsid w:val="6D2165DA"/>
    <w:multiLevelType w:val="hybridMultilevel"/>
    <w:tmpl w:val="2B12D208"/>
    <w:lvl w:ilvl="0" w:tplc="F544EFCA">
      <w:start w:val="1"/>
      <w:numFmt w:val="bullet"/>
      <w:lvlText w:val=""/>
      <w:lvlJc w:val="left"/>
      <w:pPr>
        <w:tabs>
          <w:tab w:val="num" w:pos="567"/>
        </w:tabs>
        <w:ind w:left="567" w:hanging="45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9D823B1"/>
    <w:multiLevelType w:val="hybridMultilevel"/>
    <w:tmpl w:val="B462CB86"/>
    <w:lvl w:ilvl="0" w:tplc="04130001">
      <w:start w:val="1"/>
      <w:numFmt w:val="bullet"/>
      <w:lvlText w:val=""/>
      <w:lvlJc w:val="left"/>
      <w:pPr>
        <w:tabs>
          <w:tab w:val="num" w:pos="720"/>
        </w:tabs>
        <w:ind w:left="720" w:hanging="360"/>
      </w:pPr>
      <w:rPr>
        <w:rFonts w:ascii="Symbol" w:hAnsi="Symbol" w:hint="default"/>
      </w:rPr>
    </w:lvl>
    <w:lvl w:ilvl="1" w:tplc="0413000F">
      <w:start w:val="1"/>
      <w:numFmt w:val="decimal"/>
      <w:lvlText w:val="%2."/>
      <w:lvlJc w:val="left"/>
      <w:pPr>
        <w:tabs>
          <w:tab w:val="num" w:pos="1440"/>
        </w:tabs>
        <w:ind w:left="1440" w:hanging="360"/>
      </w:pPr>
      <w:rPr>
        <w:rFonts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6A12C7"/>
    <w:multiLevelType w:val="hybridMultilevel"/>
    <w:tmpl w:val="80A22B2A"/>
    <w:lvl w:ilvl="0" w:tplc="F544EFCA">
      <w:start w:val="1"/>
      <w:numFmt w:val="bullet"/>
      <w:lvlText w:val=""/>
      <w:lvlJc w:val="left"/>
      <w:pPr>
        <w:tabs>
          <w:tab w:val="num" w:pos="680"/>
        </w:tabs>
        <w:ind w:left="680" w:hanging="454"/>
      </w:pPr>
      <w:rPr>
        <w:rFonts w:ascii="Symbol" w:hAnsi="Symbol" w:hint="default"/>
      </w:rPr>
    </w:lvl>
    <w:lvl w:ilvl="1" w:tplc="04090003" w:tentative="1">
      <w:start w:val="1"/>
      <w:numFmt w:val="bullet"/>
      <w:lvlText w:val="o"/>
      <w:lvlJc w:val="left"/>
      <w:pPr>
        <w:tabs>
          <w:tab w:val="num" w:pos="1553"/>
        </w:tabs>
        <w:ind w:left="1553" w:hanging="360"/>
      </w:pPr>
      <w:rPr>
        <w:rFonts w:ascii="Courier New" w:hAnsi="Courier New" w:cs="Courier New" w:hint="default"/>
      </w:rPr>
    </w:lvl>
    <w:lvl w:ilvl="2" w:tplc="04090005" w:tentative="1">
      <w:start w:val="1"/>
      <w:numFmt w:val="bullet"/>
      <w:lvlText w:val=""/>
      <w:lvlJc w:val="left"/>
      <w:pPr>
        <w:tabs>
          <w:tab w:val="num" w:pos="2273"/>
        </w:tabs>
        <w:ind w:left="2273" w:hanging="360"/>
      </w:pPr>
      <w:rPr>
        <w:rFonts w:ascii="Wingdings" w:hAnsi="Wingdings" w:hint="default"/>
      </w:rPr>
    </w:lvl>
    <w:lvl w:ilvl="3" w:tplc="04090001" w:tentative="1">
      <w:start w:val="1"/>
      <w:numFmt w:val="bullet"/>
      <w:lvlText w:val=""/>
      <w:lvlJc w:val="left"/>
      <w:pPr>
        <w:tabs>
          <w:tab w:val="num" w:pos="2993"/>
        </w:tabs>
        <w:ind w:left="2993" w:hanging="360"/>
      </w:pPr>
      <w:rPr>
        <w:rFonts w:ascii="Symbol" w:hAnsi="Symbol" w:hint="default"/>
      </w:rPr>
    </w:lvl>
    <w:lvl w:ilvl="4" w:tplc="04090003" w:tentative="1">
      <w:start w:val="1"/>
      <w:numFmt w:val="bullet"/>
      <w:lvlText w:val="o"/>
      <w:lvlJc w:val="left"/>
      <w:pPr>
        <w:tabs>
          <w:tab w:val="num" w:pos="3713"/>
        </w:tabs>
        <w:ind w:left="3713" w:hanging="360"/>
      </w:pPr>
      <w:rPr>
        <w:rFonts w:ascii="Courier New" w:hAnsi="Courier New" w:cs="Courier New" w:hint="default"/>
      </w:rPr>
    </w:lvl>
    <w:lvl w:ilvl="5" w:tplc="04090005" w:tentative="1">
      <w:start w:val="1"/>
      <w:numFmt w:val="bullet"/>
      <w:lvlText w:val=""/>
      <w:lvlJc w:val="left"/>
      <w:pPr>
        <w:tabs>
          <w:tab w:val="num" w:pos="4433"/>
        </w:tabs>
        <w:ind w:left="4433" w:hanging="360"/>
      </w:pPr>
      <w:rPr>
        <w:rFonts w:ascii="Wingdings" w:hAnsi="Wingdings" w:hint="default"/>
      </w:rPr>
    </w:lvl>
    <w:lvl w:ilvl="6" w:tplc="04090001" w:tentative="1">
      <w:start w:val="1"/>
      <w:numFmt w:val="bullet"/>
      <w:lvlText w:val=""/>
      <w:lvlJc w:val="left"/>
      <w:pPr>
        <w:tabs>
          <w:tab w:val="num" w:pos="5153"/>
        </w:tabs>
        <w:ind w:left="5153" w:hanging="360"/>
      </w:pPr>
      <w:rPr>
        <w:rFonts w:ascii="Symbol" w:hAnsi="Symbol" w:hint="default"/>
      </w:rPr>
    </w:lvl>
    <w:lvl w:ilvl="7" w:tplc="04090003" w:tentative="1">
      <w:start w:val="1"/>
      <w:numFmt w:val="bullet"/>
      <w:lvlText w:val="o"/>
      <w:lvlJc w:val="left"/>
      <w:pPr>
        <w:tabs>
          <w:tab w:val="num" w:pos="5873"/>
        </w:tabs>
        <w:ind w:left="5873" w:hanging="360"/>
      </w:pPr>
      <w:rPr>
        <w:rFonts w:ascii="Courier New" w:hAnsi="Courier New" w:cs="Courier New" w:hint="default"/>
      </w:rPr>
    </w:lvl>
    <w:lvl w:ilvl="8" w:tplc="04090005" w:tentative="1">
      <w:start w:val="1"/>
      <w:numFmt w:val="bullet"/>
      <w:lvlText w:val=""/>
      <w:lvlJc w:val="left"/>
      <w:pPr>
        <w:tabs>
          <w:tab w:val="num" w:pos="6593"/>
        </w:tabs>
        <w:ind w:left="6593" w:hanging="360"/>
      </w:pPr>
      <w:rPr>
        <w:rFonts w:ascii="Wingdings" w:hAnsi="Wingdings" w:hint="default"/>
      </w:rPr>
    </w:lvl>
  </w:abstractNum>
  <w:num w:numId="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num>
  <w:num w:numId="3">
    <w:abstractNumId w:val="6"/>
  </w:num>
  <w:num w:numId="4">
    <w:abstractNumId w:val="2"/>
  </w:num>
  <w:num w:numId="5">
    <w:abstractNumId w:val="5"/>
  </w:num>
  <w:num w:numId="6">
    <w:abstractNumId w:val="10"/>
  </w:num>
  <w:num w:numId="7">
    <w:abstractNumId w:val="12"/>
  </w:num>
  <w:num w:numId="8">
    <w:abstractNumId w:val="7"/>
  </w:num>
  <w:num w:numId="9">
    <w:abstractNumId w:val="11"/>
  </w:num>
  <w:num w:numId="10">
    <w:abstractNumId w:val="0"/>
  </w:num>
  <w:num w:numId="11">
    <w:abstractNumId w:val="9"/>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DF6"/>
    <w:rsid w:val="0000572D"/>
    <w:rsid w:val="00023DF2"/>
    <w:rsid w:val="000342AB"/>
    <w:rsid w:val="00035313"/>
    <w:rsid w:val="00035590"/>
    <w:rsid w:val="00044A93"/>
    <w:rsid w:val="00050406"/>
    <w:rsid w:val="00051E1A"/>
    <w:rsid w:val="000521CD"/>
    <w:rsid w:val="00055270"/>
    <w:rsid w:val="00060158"/>
    <w:rsid w:val="0006128F"/>
    <w:rsid w:val="00070749"/>
    <w:rsid w:val="00072AA1"/>
    <w:rsid w:val="00075A3D"/>
    <w:rsid w:val="00076C7F"/>
    <w:rsid w:val="00076EB8"/>
    <w:rsid w:val="000869BD"/>
    <w:rsid w:val="00091674"/>
    <w:rsid w:val="00092E63"/>
    <w:rsid w:val="000A05A4"/>
    <w:rsid w:val="000A1305"/>
    <w:rsid w:val="000A17E7"/>
    <w:rsid w:val="000A4302"/>
    <w:rsid w:val="000A5200"/>
    <w:rsid w:val="000B5EC2"/>
    <w:rsid w:val="000C2D3D"/>
    <w:rsid w:val="000D032B"/>
    <w:rsid w:val="000E01C4"/>
    <w:rsid w:val="000E7D1F"/>
    <w:rsid w:val="000F57D4"/>
    <w:rsid w:val="00100BD4"/>
    <w:rsid w:val="00104BA9"/>
    <w:rsid w:val="00111B7F"/>
    <w:rsid w:val="00114458"/>
    <w:rsid w:val="00124F93"/>
    <w:rsid w:val="00126838"/>
    <w:rsid w:val="0012770B"/>
    <w:rsid w:val="001319A1"/>
    <w:rsid w:val="001333E8"/>
    <w:rsid w:val="00134D6D"/>
    <w:rsid w:val="0015082A"/>
    <w:rsid w:val="0015417C"/>
    <w:rsid w:val="00156068"/>
    <w:rsid w:val="0015652E"/>
    <w:rsid w:val="00174A05"/>
    <w:rsid w:val="0018380E"/>
    <w:rsid w:val="00183CB5"/>
    <w:rsid w:val="00184421"/>
    <w:rsid w:val="00184741"/>
    <w:rsid w:val="001A1397"/>
    <w:rsid w:val="001A79D9"/>
    <w:rsid w:val="001B0715"/>
    <w:rsid w:val="001B7DD8"/>
    <w:rsid w:val="001C0162"/>
    <w:rsid w:val="001C7265"/>
    <w:rsid w:val="001F3459"/>
    <w:rsid w:val="001F6732"/>
    <w:rsid w:val="00215872"/>
    <w:rsid w:val="0022235D"/>
    <w:rsid w:val="00235673"/>
    <w:rsid w:val="00237723"/>
    <w:rsid w:val="002460CB"/>
    <w:rsid w:val="00255520"/>
    <w:rsid w:val="002627DF"/>
    <w:rsid w:val="0026679D"/>
    <w:rsid w:val="00286FC3"/>
    <w:rsid w:val="00294A55"/>
    <w:rsid w:val="002A3FD6"/>
    <w:rsid w:val="002A6B9B"/>
    <w:rsid w:val="002A7AA3"/>
    <w:rsid w:val="002B1323"/>
    <w:rsid w:val="002B25B8"/>
    <w:rsid w:val="002E18EE"/>
    <w:rsid w:val="002F1240"/>
    <w:rsid w:val="002F27C0"/>
    <w:rsid w:val="003157CB"/>
    <w:rsid w:val="00317A2C"/>
    <w:rsid w:val="003213A7"/>
    <w:rsid w:val="003226A4"/>
    <w:rsid w:val="003244F8"/>
    <w:rsid w:val="00332ABE"/>
    <w:rsid w:val="003412F8"/>
    <w:rsid w:val="00346AAB"/>
    <w:rsid w:val="0035567F"/>
    <w:rsid w:val="003557A3"/>
    <w:rsid w:val="003654CC"/>
    <w:rsid w:val="00377D3E"/>
    <w:rsid w:val="003849D8"/>
    <w:rsid w:val="003861FC"/>
    <w:rsid w:val="0038634F"/>
    <w:rsid w:val="003866D1"/>
    <w:rsid w:val="003A0622"/>
    <w:rsid w:val="003A08D2"/>
    <w:rsid w:val="003A0F58"/>
    <w:rsid w:val="003B40F8"/>
    <w:rsid w:val="003B74E2"/>
    <w:rsid w:val="003C18B8"/>
    <w:rsid w:val="003C54B2"/>
    <w:rsid w:val="003C6EA0"/>
    <w:rsid w:val="003D6D49"/>
    <w:rsid w:val="003E7F51"/>
    <w:rsid w:val="003F2AF0"/>
    <w:rsid w:val="003F331B"/>
    <w:rsid w:val="003F4B16"/>
    <w:rsid w:val="003F64F6"/>
    <w:rsid w:val="0040007F"/>
    <w:rsid w:val="00400DB0"/>
    <w:rsid w:val="00407026"/>
    <w:rsid w:val="004072DD"/>
    <w:rsid w:val="004174E1"/>
    <w:rsid w:val="0042322D"/>
    <w:rsid w:val="004239E5"/>
    <w:rsid w:val="00423F1A"/>
    <w:rsid w:val="004459C3"/>
    <w:rsid w:val="00455FEF"/>
    <w:rsid w:val="004567E3"/>
    <w:rsid w:val="00462B0A"/>
    <w:rsid w:val="00465941"/>
    <w:rsid w:val="00466781"/>
    <w:rsid w:val="00466E9B"/>
    <w:rsid w:val="004753DC"/>
    <w:rsid w:val="0047601F"/>
    <w:rsid w:val="004762A1"/>
    <w:rsid w:val="00476739"/>
    <w:rsid w:val="004772DC"/>
    <w:rsid w:val="004A2EB9"/>
    <w:rsid w:val="004A4E4E"/>
    <w:rsid w:val="004C1685"/>
    <w:rsid w:val="004C2BFE"/>
    <w:rsid w:val="004C75A9"/>
    <w:rsid w:val="004E2E79"/>
    <w:rsid w:val="004E441B"/>
    <w:rsid w:val="004F7D0D"/>
    <w:rsid w:val="005131D9"/>
    <w:rsid w:val="00523CAE"/>
    <w:rsid w:val="00535B3F"/>
    <w:rsid w:val="00540383"/>
    <w:rsid w:val="005409E2"/>
    <w:rsid w:val="00541474"/>
    <w:rsid w:val="005424D5"/>
    <w:rsid w:val="00551B51"/>
    <w:rsid w:val="005603A4"/>
    <w:rsid w:val="00567717"/>
    <w:rsid w:val="00570BD4"/>
    <w:rsid w:val="0057226E"/>
    <w:rsid w:val="00580247"/>
    <w:rsid w:val="005838B0"/>
    <w:rsid w:val="00586AA3"/>
    <w:rsid w:val="005A27C8"/>
    <w:rsid w:val="005A5A0D"/>
    <w:rsid w:val="005A5ECB"/>
    <w:rsid w:val="005C176C"/>
    <w:rsid w:val="005C4CB3"/>
    <w:rsid w:val="005C67C2"/>
    <w:rsid w:val="005D517C"/>
    <w:rsid w:val="005E3005"/>
    <w:rsid w:val="005F246A"/>
    <w:rsid w:val="005F4144"/>
    <w:rsid w:val="006012A4"/>
    <w:rsid w:val="0060722A"/>
    <w:rsid w:val="00620FFE"/>
    <w:rsid w:val="00621794"/>
    <w:rsid w:val="0062329F"/>
    <w:rsid w:val="00623A85"/>
    <w:rsid w:val="00627392"/>
    <w:rsid w:val="00630EAE"/>
    <w:rsid w:val="006449AB"/>
    <w:rsid w:val="0064545E"/>
    <w:rsid w:val="006523F5"/>
    <w:rsid w:val="00655066"/>
    <w:rsid w:val="00664614"/>
    <w:rsid w:val="00680991"/>
    <w:rsid w:val="0068311F"/>
    <w:rsid w:val="00686352"/>
    <w:rsid w:val="006A0602"/>
    <w:rsid w:val="006A6D43"/>
    <w:rsid w:val="006A71F0"/>
    <w:rsid w:val="006B13BF"/>
    <w:rsid w:val="006B405B"/>
    <w:rsid w:val="006B7455"/>
    <w:rsid w:val="006C043C"/>
    <w:rsid w:val="006C4599"/>
    <w:rsid w:val="006D7D8A"/>
    <w:rsid w:val="006E526D"/>
    <w:rsid w:val="00721B7C"/>
    <w:rsid w:val="00721F1E"/>
    <w:rsid w:val="00725B0B"/>
    <w:rsid w:val="00741316"/>
    <w:rsid w:val="00744ACC"/>
    <w:rsid w:val="00750787"/>
    <w:rsid w:val="0075155C"/>
    <w:rsid w:val="00753A5B"/>
    <w:rsid w:val="00753C0D"/>
    <w:rsid w:val="00770C9C"/>
    <w:rsid w:val="00772172"/>
    <w:rsid w:val="00781904"/>
    <w:rsid w:val="0079451E"/>
    <w:rsid w:val="007966DE"/>
    <w:rsid w:val="00797FC7"/>
    <w:rsid w:val="007A50B0"/>
    <w:rsid w:val="007B13BF"/>
    <w:rsid w:val="007B52D9"/>
    <w:rsid w:val="007B6456"/>
    <w:rsid w:val="007B7AAC"/>
    <w:rsid w:val="007C03C3"/>
    <w:rsid w:val="007C318E"/>
    <w:rsid w:val="007C6EB9"/>
    <w:rsid w:val="007F2D76"/>
    <w:rsid w:val="007F6C07"/>
    <w:rsid w:val="007F7294"/>
    <w:rsid w:val="00800265"/>
    <w:rsid w:val="00805E74"/>
    <w:rsid w:val="008123FC"/>
    <w:rsid w:val="00812A29"/>
    <w:rsid w:val="00814049"/>
    <w:rsid w:val="00820191"/>
    <w:rsid w:val="008202B6"/>
    <w:rsid w:val="00821288"/>
    <w:rsid w:val="0082330F"/>
    <w:rsid w:val="00824E6D"/>
    <w:rsid w:val="008253FB"/>
    <w:rsid w:val="008323E8"/>
    <w:rsid w:val="00835496"/>
    <w:rsid w:val="00850EAB"/>
    <w:rsid w:val="0085476F"/>
    <w:rsid w:val="00855095"/>
    <w:rsid w:val="00855ACD"/>
    <w:rsid w:val="0086079C"/>
    <w:rsid w:val="00860DF9"/>
    <w:rsid w:val="0087074C"/>
    <w:rsid w:val="00872F8E"/>
    <w:rsid w:val="008774DF"/>
    <w:rsid w:val="00884A6F"/>
    <w:rsid w:val="008A62FC"/>
    <w:rsid w:val="008A6D46"/>
    <w:rsid w:val="008A73D0"/>
    <w:rsid w:val="008C006D"/>
    <w:rsid w:val="008C1C71"/>
    <w:rsid w:val="008C53F7"/>
    <w:rsid w:val="008D57F7"/>
    <w:rsid w:val="008D59D9"/>
    <w:rsid w:val="008E1CB1"/>
    <w:rsid w:val="008F4F2D"/>
    <w:rsid w:val="008F5223"/>
    <w:rsid w:val="008F5349"/>
    <w:rsid w:val="00902D8B"/>
    <w:rsid w:val="00906001"/>
    <w:rsid w:val="009158CB"/>
    <w:rsid w:val="00916A9D"/>
    <w:rsid w:val="00923A1E"/>
    <w:rsid w:val="009275CB"/>
    <w:rsid w:val="009276BE"/>
    <w:rsid w:val="00931DC6"/>
    <w:rsid w:val="00943A6F"/>
    <w:rsid w:val="009501EA"/>
    <w:rsid w:val="00951790"/>
    <w:rsid w:val="009604D5"/>
    <w:rsid w:val="009605E6"/>
    <w:rsid w:val="00960EE2"/>
    <w:rsid w:val="00962937"/>
    <w:rsid w:val="00975323"/>
    <w:rsid w:val="00975AA8"/>
    <w:rsid w:val="00983C17"/>
    <w:rsid w:val="00992C4E"/>
    <w:rsid w:val="009A58D8"/>
    <w:rsid w:val="009B2E97"/>
    <w:rsid w:val="009C2C48"/>
    <w:rsid w:val="009C41B9"/>
    <w:rsid w:val="009C5D82"/>
    <w:rsid w:val="009C683A"/>
    <w:rsid w:val="009D495B"/>
    <w:rsid w:val="009E058E"/>
    <w:rsid w:val="009E370D"/>
    <w:rsid w:val="009F2084"/>
    <w:rsid w:val="00A305CF"/>
    <w:rsid w:val="00A571AC"/>
    <w:rsid w:val="00A6431B"/>
    <w:rsid w:val="00A73BAB"/>
    <w:rsid w:val="00A75C19"/>
    <w:rsid w:val="00A83143"/>
    <w:rsid w:val="00A879CF"/>
    <w:rsid w:val="00AB4ADA"/>
    <w:rsid w:val="00AC3B1F"/>
    <w:rsid w:val="00AD5D29"/>
    <w:rsid w:val="00AD6F8B"/>
    <w:rsid w:val="00AD78D4"/>
    <w:rsid w:val="00AF5354"/>
    <w:rsid w:val="00AF55ED"/>
    <w:rsid w:val="00B06B33"/>
    <w:rsid w:val="00B06B83"/>
    <w:rsid w:val="00B106F9"/>
    <w:rsid w:val="00B13C03"/>
    <w:rsid w:val="00B17B7B"/>
    <w:rsid w:val="00B17FBB"/>
    <w:rsid w:val="00B27462"/>
    <w:rsid w:val="00B279CD"/>
    <w:rsid w:val="00B35AFA"/>
    <w:rsid w:val="00B417DC"/>
    <w:rsid w:val="00B52FF5"/>
    <w:rsid w:val="00B739FE"/>
    <w:rsid w:val="00B77BCF"/>
    <w:rsid w:val="00B91AE9"/>
    <w:rsid w:val="00B92D86"/>
    <w:rsid w:val="00BB65EF"/>
    <w:rsid w:val="00BB7CBA"/>
    <w:rsid w:val="00BC3BE5"/>
    <w:rsid w:val="00BC6987"/>
    <w:rsid w:val="00BC78AD"/>
    <w:rsid w:val="00BD7ACD"/>
    <w:rsid w:val="00BE6D58"/>
    <w:rsid w:val="00C10E53"/>
    <w:rsid w:val="00C1247B"/>
    <w:rsid w:val="00C25619"/>
    <w:rsid w:val="00C3568D"/>
    <w:rsid w:val="00C36FFD"/>
    <w:rsid w:val="00C42FD1"/>
    <w:rsid w:val="00C5002A"/>
    <w:rsid w:val="00C50E9E"/>
    <w:rsid w:val="00C53248"/>
    <w:rsid w:val="00C53A32"/>
    <w:rsid w:val="00C64E82"/>
    <w:rsid w:val="00C67CF0"/>
    <w:rsid w:val="00C92782"/>
    <w:rsid w:val="00CA7401"/>
    <w:rsid w:val="00CB0C36"/>
    <w:rsid w:val="00CB634B"/>
    <w:rsid w:val="00CB7118"/>
    <w:rsid w:val="00CB7957"/>
    <w:rsid w:val="00CD2F76"/>
    <w:rsid w:val="00CE111F"/>
    <w:rsid w:val="00CF3E6A"/>
    <w:rsid w:val="00CF464B"/>
    <w:rsid w:val="00D05249"/>
    <w:rsid w:val="00D1074C"/>
    <w:rsid w:val="00D14D46"/>
    <w:rsid w:val="00D264B3"/>
    <w:rsid w:val="00D33EAA"/>
    <w:rsid w:val="00D52C44"/>
    <w:rsid w:val="00D53AF5"/>
    <w:rsid w:val="00D652F4"/>
    <w:rsid w:val="00D72CBD"/>
    <w:rsid w:val="00D73845"/>
    <w:rsid w:val="00D74374"/>
    <w:rsid w:val="00D753B4"/>
    <w:rsid w:val="00D75E62"/>
    <w:rsid w:val="00D779D3"/>
    <w:rsid w:val="00D81B15"/>
    <w:rsid w:val="00D82477"/>
    <w:rsid w:val="00D945C3"/>
    <w:rsid w:val="00D95CCA"/>
    <w:rsid w:val="00D9672A"/>
    <w:rsid w:val="00DA1450"/>
    <w:rsid w:val="00DA2709"/>
    <w:rsid w:val="00DB24B8"/>
    <w:rsid w:val="00DB3549"/>
    <w:rsid w:val="00DB4DFD"/>
    <w:rsid w:val="00DC19DB"/>
    <w:rsid w:val="00DD10F8"/>
    <w:rsid w:val="00DE1322"/>
    <w:rsid w:val="00DE4C42"/>
    <w:rsid w:val="00DF1856"/>
    <w:rsid w:val="00DF382E"/>
    <w:rsid w:val="00DF4011"/>
    <w:rsid w:val="00E070BC"/>
    <w:rsid w:val="00E13CB2"/>
    <w:rsid w:val="00E14DF6"/>
    <w:rsid w:val="00E15346"/>
    <w:rsid w:val="00E16EA2"/>
    <w:rsid w:val="00E20DA3"/>
    <w:rsid w:val="00E41318"/>
    <w:rsid w:val="00E45549"/>
    <w:rsid w:val="00E60B71"/>
    <w:rsid w:val="00E6509B"/>
    <w:rsid w:val="00E67BEB"/>
    <w:rsid w:val="00E703F1"/>
    <w:rsid w:val="00E725CE"/>
    <w:rsid w:val="00E73529"/>
    <w:rsid w:val="00E74BAA"/>
    <w:rsid w:val="00E756A3"/>
    <w:rsid w:val="00E7611D"/>
    <w:rsid w:val="00E80BEF"/>
    <w:rsid w:val="00E826D2"/>
    <w:rsid w:val="00E82EA5"/>
    <w:rsid w:val="00E94809"/>
    <w:rsid w:val="00EA0E93"/>
    <w:rsid w:val="00EA7445"/>
    <w:rsid w:val="00EC0727"/>
    <w:rsid w:val="00ED1FB5"/>
    <w:rsid w:val="00ED3673"/>
    <w:rsid w:val="00EE4EBB"/>
    <w:rsid w:val="00F12A11"/>
    <w:rsid w:val="00F16296"/>
    <w:rsid w:val="00F17A73"/>
    <w:rsid w:val="00F22774"/>
    <w:rsid w:val="00F45A3D"/>
    <w:rsid w:val="00F46E1A"/>
    <w:rsid w:val="00F4756C"/>
    <w:rsid w:val="00F532C4"/>
    <w:rsid w:val="00F66D19"/>
    <w:rsid w:val="00F77403"/>
    <w:rsid w:val="00F865B8"/>
    <w:rsid w:val="00F91A4C"/>
    <w:rsid w:val="00F91FFA"/>
    <w:rsid w:val="00F94F06"/>
    <w:rsid w:val="00F961DA"/>
    <w:rsid w:val="00FA4F26"/>
    <w:rsid w:val="00FB5D22"/>
    <w:rsid w:val="00FC193A"/>
    <w:rsid w:val="00FC3288"/>
    <w:rsid w:val="00FD051B"/>
    <w:rsid w:val="00FD051F"/>
    <w:rsid w:val="00FD56E8"/>
    <w:rsid w:val="00FE4024"/>
    <w:rsid w:val="00FE43ED"/>
    <w:rsid w:val="00FF0F67"/>
    <w:rsid w:val="00FF39D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7C77E3"/>
  <w15:docId w15:val="{0E445ED8-5516-4B44-A91D-39A2E0687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nl-BE" w:eastAsia="nl-BE"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rsid w:val="00E45549"/>
    <w:pPr>
      <w:jc w:val="both"/>
    </w:pPr>
    <w:rPr>
      <w:rFonts w:ascii="Verdana" w:hAnsi="Verdana"/>
      <w:sz w:val="18"/>
      <w:lang w:eastAsia="en-US"/>
    </w:rPr>
  </w:style>
  <w:style w:type="paragraph" w:styleId="Kop1">
    <w:name w:val="heading 1"/>
    <w:basedOn w:val="Standaard"/>
    <w:next w:val="Standaard"/>
    <w:qFormat/>
    <w:pPr>
      <w:keepNext/>
      <w:outlineLvl w:val="0"/>
    </w:pPr>
    <w:rPr>
      <w:b/>
      <w:sz w:val="24"/>
    </w:rPr>
  </w:style>
  <w:style w:type="paragraph" w:styleId="Kop2">
    <w:name w:val="heading 2"/>
    <w:basedOn w:val="Standaard"/>
    <w:next w:val="Standaard"/>
    <w:qFormat/>
    <w:pPr>
      <w:keepNext/>
      <w:outlineLvl w:val="1"/>
    </w:pPr>
    <w:rPr>
      <w:b/>
    </w:rPr>
  </w:style>
  <w:style w:type="paragraph" w:styleId="Kop3">
    <w:name w:val="heading 3"/>
    <w:basedOn w:val="Standaard"/>
    <w:next w:val="Standaard"/>
    <w:qFormat/>
    <w:pPr>
      <w:keepNext/>
      <w:outlineLvl w:val="2"/>
    </w:pPr>
    <w:rPr>
      <w:u w:val="single"/>
    </w:rPr>
  </w:style>
  <w:style w:type="paragraph" w:styleId="Kop4">
    <w:name w:val="heading 4"/>
    <w:basedOn w:val="Standaard"/>
    <w:next w:val="Standaard"/>
    <w:qFormat/>
    <w:pPr>
      <w:keepNext/>
      <w:tabs>
        <w:tab w:val="left" w:pos="426"/>
        <w:tab w:val="left" w:pos="2160"/>
        <w:tab w:val="left" w:pos="3544"/>
        <w:tab w:val="left" w:pos="4320"/>
        <w:tab w:val="left" w:pos="6750"/>
      </w:tabs>
      <w:jc w:val="right"/>
      <w:outlineLvl w:val="3"/>
    </w:pPr>
    <w:rPr>
      <w:b/>
    </w:rPr>
  </w:style>
  <w:style w:type="paragraph" w:styleId="Kop5">
    <w:name w:val="heading 5"/>
    <w:basedOn w:val="Standaard"/>
    <w:next w:val="Standaard"/>
    <w:qFormat/>
    <w:rsid w:val="00D95CCA"/>
    <w:pPr>
      <w:tabs>
        <w:tab w:val="num" w:pos="1008"/>
      </w:tabs>
      <w:spacing w:before="60" w:after="60"/>
      <w:ind w:left="1008" w:hanging="1008"/>
      <w:outlineLvl w:val="4"/>
    </w:pPr>
    <w:rPr>
      <w:rFonts w:ascii="Garamond" w:hAnsi="Garamond"/>
      <w:b/>
      <w:i/>
      <w:iCs/>
      <w:sz w:val="22"/>
      <w:szCs w:val="26"/>
    </w:rPr>
  </w:style>
  <w:style w:type="paragraph" w:styleId="Kop6">
    <w:name w:val="heading 6"/>
    <w:basedOn w:val="Standaard"/>
    <w:next w:val="Standaard"/>
    <w:qFormat/>
    <w:rsid w:val="00D95CCA"/>
    <w:pPr>
      <w:tabs>
        <w:tab w:val="num" w:pos="1152"/>
      </w:tabs>
      <w:spacing w:before="240" w:after="60"/>
      <w:ind w:left="1152" w:hanging="1152"/>
      <w:outlineLvl w:val="5"/>
    </w:pPr>
    <w:rPr>
      <w:rFonts w:ascii="Times New Roman" w:hAnsi="Times New Roman"/>
      <w:b/>
      <w:sz w:val="22"/>
      <w:szCs w:val="22"/>
    </w:rPr>
  </w:style>
  <w:style w:type="paragraph" w:styleId="Kop7">
    <w:name w:val="heading 7"/>
    <w:basedOn w:val="Standaard"/>
    <w:next w:val="Standaard"/>
    <w:qFormat/>
    <w:rsid w:val="00D95CCA"/>
    <w:pPr>
      <w:tabs>
        <w:tab w:val="num" w:pos="1296"/>
      </w:tabs>
      <w:spacing w:before="240" w:after="60"/>
      <w:ind w:left="1296" w:hanging="1296"/>
      <w:outlineLvl w:val="6"/>
    </w:pPr>
    <w:rPr>
      <w:rFonts w:ascii="Times New Roman" w:hAnsi="Times New Roman"/>
      <w:bCs/>
      <w:sz w:val="24"/>
      <w:szCs w:val="24"/>
    </w:rPr>
  </w:style>
  <w:style w:type="paragraph" w:styleId="Kop8">
    <w:name w:val="heading 8"/>
    <w:basedOn w:val="Standaard"/>
    <w:next w:val="Standaard"/>
    <w:qFormat/>
    <w:rsid w:val="00D95CCA"/>
    <w:pPr>
      <w:tabs>
        <w:tab w:val="num" w:pos="1440"/>
      </w:tabs>
      <w:spacing w:before="240" w:after="60"/>
      <w:ind w:left="1440" w:hanging="1440"/>
      <w:outlineLvl w:val="7"/>
    </w:pPr>
    <w:rPr>
      <w:rFonts w:ascii="Times New Roman" w:hAnsi="Times New Roman"/>
      <w:bCs/>
      <w:i/>
      <w:iCs/>
      <w:sz w:val="24"/>
      <w:szCs w:val="24"/>
    </w:rPr>
  </w:style>
  <w:style w:type="paragraph" w:styleId="Kop9">
    <w:name w:val="heading 9"/>
    <w:basedOn w:val="Standaard"/>
    <w:next w:val="Standaard"/>
    <w:qFormat/>
    <w:rsid w:val="00D95CCA"/>
    <w:pPr>
      <w:tabs>
        <w:tab w:val="num" w:pos="1584"/>
      </w:tabs>
      <w:spacing w:before="240" w:after="60"/>
      <w:ind w:left="1584" w:hanging="1584"/>
      <w:outlineLvl w:val="8"/>
    </w:pPr>
    <w:rPr>
      <w:rFonts w:ascii="Arial" w:hAnsi="Arial" w:cs="Arial"/>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ireille">
    <w:name w:val="Mireille"/>
    <w:basedOn w:val="Standaard"/>
    <w:rPr>
      <w:rFonts w:ascii="Times New Roman" w:hAnsi="Times New Roman"/>
      <w:sz w:val="22"/>
      <w:lang w:val="nl-NL"/>
    </w:rPr>
  </w:style>
  <w:style w:type="paragraph" w:styleId="Koptekst">
    <w:name w:val="header"/>
    <w:basedOn w:val="Standaard"/>
    <w:link w:val="KoptekstChar"/>
    <w:uiPriority w:val="99"/>
    <w:pPr>
      <w:tabs>
        <w:tab w:val="center" w:pos="4153"/>
        <w:tab w:val="right" w:pos="8306"/>
      </w:tabs>
    </w:pPr>
  </w:style>
  <w:style w:type="paragraph" w:styleId="Voettekst">
    <w:name w:val="footer"/>
    <w:basedOn w:val="Standaard"/>
    <w:link w:val="VoettekstChar"/>
    <w:uiPriority w:val="99"/>
    <w:pPr>
      <w:tabs>
        <w:tab w:val="center" w:pos="4153"/>
        <w:tab w:val="right" w:pos="8306"/>
      </w:tabs>
    </w:pPr>
  </w:style>
  <w:style w:type="character" w:styleId="Paginanummer">
    <w:name w:val="page number"/>
    <w:basedOn w:val="Standaardalinea-lettertype"/>
  </w:style>
  <w:style w:type="paragraph" w:customStyle="1" w:styleId="CaptionFigureTable">
    <w:name w:val="Caption_Figure_Table"/>
    <w:basedOn w:val="Standaard"/>
    <w:next w:val="Plattetekst"/>
    <w:autoRedefine/>
    <w:rsid w:val="000A17E7"/>
    <w:pPr>
      <w:spacing w:before="60" w:after="60" w:line="240" w:lineRule="exact"/>
      <w:ind w:left="720" w:right="720"/>
      <w:jc w:val="center"/>
    </w:pPr>
    <w:rPr>
      <w:rFonts w:ascii="Garamond" w:hAnsi="Garamond"/>
      <w:b/>
      <w:bCs/>
      <w:sz w:val="20"/>
    </w:rPr>
  </w:style>
  <w:style w:type="paragraph" w:styleId="Bijschrift">
    <w:name w:val="caption"/>
    <w:basedOn w:val="Standaard"/>
    <w:next w:val="Standaard"/>
    <w:qFormat/>
    <w:rsid w:val="000A17E7"/>
    <w:pPr>
      <w:spacing w:before="60" w:after="60"/>
      <w:jc w:val="center"/>
    </w:pPr>
    <w:rPr>
      <w:rFonts w:ascii="Garamond" w:hAnsi="Garamond"/>
      <w:b/>
      <w:sz w:val="20"/>
    </w:rPr>
  </w:style>
  <w:style w:type="paragraph" w:customStyle="1" w:styleId="Image">
    <w:name w:val="Image"/>
    <w:basedOn w:val="Standaard"/>
    <w:rsid w:val="000A17E7"/>
    <w:pPr>
      <w:jc w:val="center"/>
    </w:pPr>
    <w:rPr>
      <w:rFonts w:ascii="Garamond" w:hAnsi="Garamond"/>
      <w:bCs/>
      <w:sz w:val="24"/>
      <w:szCs w:val="24"/>
    </w:rPr>
  </w:style>
  <w:style w:type="table" w:styleId="Tabelraster">
    <w:name w:val="Table Grid"/>
    <w:basedOn w:val="Standaardtabel"/>
    <w:rsid w:val="000A17E7"/>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ttetekst">
    <w:name w:val="Body Text"/>
    <w:basedOn w:val="Standaard"/>
    <w:rsid w:val="000A17E7"/>
    <w:pPr>
      <w:spacing w:after="120"/>
    </w:pPr>
  </w:style>
  <w:style w:type="paragraph" w:customStyle="1" w:styleId="PCSFigure">
    <w:name w:val="PCS_Figure"/>
    <w:basedOn w:val="Standaard"/>
    <w:next w:val="Bijschrift"/>
    <w:rsid w:val="00D95CCA"/>
    <w:pPr>
      <w:jc w:val="center"/>
    </w:pPr>
    <w:rPr>
      <w:rFonts w:ascii="Times New Roman" w:hAnsi="Times New Roman"/>
      <w:szCs w:val="22"/>
      <w:lang w:val="en-US"/>
    </w:rPr>
  </w:style>
  <w:style w:type="character" w:customStyle="1" w:styleId="MTEquationSection">
    <w:name w:val="MTEquationSection"/>
    <w:basedOn w:val="Standaardalinea-lettertype"/>
    <w:rsid w:val="00D05249"/>
    <w:rPr>
      <w:vanish w:val="0"/>
      <w:color w:val="FF0000"/>
    </w:rPr>
  </w:style>
  <w:style w:type="paragraph" w:customStyle="1" w:styleId="Authors">
    <w:name w:val="Authors"/>
    <w:basedOn w:val="Standaard"/>
    <w:rsid w:val="00C36FFD"/>
    <w:pPr>
      <w:spacing w:line="480" w:lineRule="auto"/>
      <w:jc w:val="center"/>
    </w:pPr>
    <w:rPr>
      <w:rFonts w:ascii="Times New Roman" w:hAnsi="Times New Roman"/>
      <w:sz w:val="22"/>
      <w:szCs w:val="24"/>
      <w:lang w:val="en-US"/>
    </w:rPr>
  </w:style>
  <w:style w:type="paragraph" w:styleId="Ballontekst">
    <w:name w:val="Balloon Text"/>
    <w:basedOn w:val="Standaard"/>
    <w:semiHidden/>
    <w:rsid w:val="004174E1"/>
    <w:rPr>
      <w:rFonts w:ascii="Tahoma" w:hAnsi="Tahoma"/>
      <w:sz w:val="16"/>
      <w:szCs w:val="16"/>
    </w:rPr>
  </w:style>
  <w:style w:type="paragraph" w:styleId="Lijstopsomteken">
    <w:name w:val="List Bullet"/>
    <w:basedOn w:val="Standaard"/>
    <w:rsid w:val="00FF39D9"/>
    <w:pPr>
      <w:numPr>
        <w:numId w:val="10"/>
      </w:numPr>
    </w:pPr>
  </w:style>
  <w:style w:type="character" w:customStyle="1" w:styleId="VoettekstChar">
    <w:name w:val="Voettekst Char"/>
    <w:basedOn w:val="Standaardalinea-lettertype"/>
    <w:link w:val="Voettekst"/>
    <w:uiPriority w:val="99"/>
    <w:rsid w:val="00237723"/>
    <w:rPr>
      <w:rFonts w:ascii="Verdana" w:hAnsi="Verdana"/>
      <w:sz w:val="18"/>
      <w:lang w:val="en-GB" w:eastAsia="en-US"/>
    </w:rPr>
  </w:style>
  <w:style w:type="character" w:customStyle="1" w:styleId="KoptekstChar">
    <w:name w:val="Koptekst Char"/>
    <w:basedOn w:val="Standaardalinea-lettertype"/>
    <w:link w:val="Koptekst"/>
    <w:uiPriority w:val="99"/>
    <w:rsid w:val="00237723"/>
    <w:rPr>
      <w:rFonts w:ascii="Verdana" w:hAnsi="Verdan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2579695">
      <w:bodyDiv w:val="1"/>
      <w:marLeft w:val="0"/>
      <w:marRight w:val="0"/>
      <w:marTop w:val="0"/>
      <w:marBottom w:val="0"/>
      <w:divBdr>
        <w:top w:val="none" w:sz="0" w:space="0" w:color="auto"/>
        <w:left w:val="none" w:sz="0" w:space="0" w:color="auto"/>
        <w:bottom w:val="none" w:sz="0" w:space="0" w:color="auto"/>
        <w:right w:val="none" w:sz="0" w:space="0" w:color="auto"/>
      </w:divBdr>
    </w:div>
    <w:div w:id="675960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530</TotalTime>
  <Pages>4</Pages>
  <Words>717</Words>
  <Characters>3946</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For VUB use only!</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Dennis Joosens</dc:creator>
  <cp:lastModifiedBy>Dennis Joosens</cp:lastModifiedBy>
  <cp:revision>273</cp:revision>
  <cp:lastPrinted>2017-03-26T22:31:00Z</cp:lastPrinted>
  <dcterms:created xsi:type="dcterms:W3CDTF">2015-11-12T10:11:00Z</dcterms:created>
  <dcterms:modified xsi:type="dcterms:W3CDTF">2017-04-09T21:19:00Z</dcterms:modified>
</cp:coreProperties>
</file>