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29CF2" w14:textId="77777777" w:rsidR="007E45DD" w:rsidRDefault="007E45DD"/>
    <w:sectPr w:rsidR="007E4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6A"/>
    <w:rsid w:val="0017299C"/>
    <w:rsid w:val="00740FFC"/>
    <w:rsid w:val="00781ABA"/>
    <w:rsid w:val="007E45DD"/>
    <w:rsid w:val="00A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E9A30"/>
  <w15:chartTrackingRefBased/>
  <w15:docId w15:val="{9D36B6F9-7113-43D5-AC18-DD501CA5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F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F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F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Najip Oporta Pineda</dc:creator>
  <cp:keywords/>
  <dc:description/>
  <cp:lastModifiedBy>Daren Najip Oporta Pineda</cp:lastModifiedBy>
  <cp:revision>1</cp:revision>
  <dcterms:created xsi:type="dcterms:W3CDTF">2025-06-11T06:29:00Z</dcterms:created>
  <dcterms:modified xsi:type="dcterms:W3CDTF">2025-06-11T06:29:00Z</dcterms:modified>
</cp:coreProperties>
</file>